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082" w:rsidRDefault="00E07082" w:rsidP="00E07082">
      <w:pPr>
        <w:pStyle w:val="a4"/>
        <w:jc w:val="center"/>
        <w:rPr>
          <w:b/>
          <w:bCs/>
        </w:rPr>
      </w:pPr>
      <w:r w:rsidRPr="00E07082">
        <w:rPr>
          <w:b/>
          <w:noProof/>
          <w:lang w:eastAsia="ru-RU"/>
        </w:rPr>
        <w:drawing>
          <wp:anchor distT="0" distB="0" distL="0" distR="0" simplePos="0" relativeHeight="251659264" behindDoc="0" locked="0" layoutInCell="1" allowOverlap="1">
            <wp:simplePos x="0" y="0"/>
            <wp:positionH relativeFrom="column">
              <wp:posOffset>2757805</wp:posOffset>
            </wp:positionH>
            <wp:positionV relativeFrom="paragraph">
              <wp:posOffset>-437515</wp:posOffset>
            </wp:positionV>
            <wp:extent cx="534035" cy="645160"/>
            <wp:effectExtent l="19050" t="0" r="0" b="0"/>
            <wp:wrapSquare wrapText="larges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534035" cy="645160"/>
                    </a:xfrm>
                    <a:prstGeom prst="rect">
                      <a:avLst/>
                    </a:prstGeom>
                    <a:solidFill>
                      <a:srgbClr val="FFFFFF"/>
                    </a:solidFill>
                  </pic:spPr>
                </pic:pic>
              </a:graphicData>
            </a:graphic>
          </wp:anchor>
        </w:drawing>
      </w:r>
      <w:r>
        <w:rPr>
          <w:b/>
        </w:rPr>
        <w:t xml:space="preserve">                                                              </w:t>
      </w:r>
    </w:p>
    <w:p w:rsidR="00E07082" w:rsidRDefault="00E07082" w:rsidP="00E07082">
      <w:pPr>
        <w:pStyle w:val="a4"/>
        <w:jc w:val="center"/>
        <w:rPr>
          <w:b/>
          <w:bCs/>
        </w:rPr>
      </w:pPr>
    </w:p>
    <w:p w:rsidR="00E07082" w:rsidRDefault="00E07082" w:rsidP="00E07082">
      <w:pPr>
        <w:pStyle w:val="a4"/>
        <w:jc w:val="center"/>
        <w:rPr>
          <w:sz w:val="22"/>
          <w:szCs w:val="22"/>
        </w:rPr>
      </w:pPr>
      <w:r>
        <w:rPr>
          <w:b/>
          <w:bCs/>
          <w:sz w:val="22"/>
          <w:szCs w:val="22"/>
        </w:rPr>
        <w:t>КОНТРОЛЬНО-СЧЕТНАЯ ПАЛАТА</w:t>
      </w:r>
    </w:p>
    <w:p w:rsidR="00E07082" w:rsidRDefault="00E07082" w:rsidP="00E07082">
      <w:pPr>
        <w:pStyle w:val="a4"/>
        <w:jc w:val="center"/>
        <w:rPr>
          <w:b/>
          <w:bCs/>
          <w:sz w:val="22"/>
          <w:szCs w:val="22"/>
        </w:rPr>
      </w:pPr>
      <w:r>
        <w:rPr>
          <w:b/>
          <w:bCs/>
          <w:sz w:val="22"/>
          <w:szCs w:val="22"/>
        </w:rPr>
        <w:t>ФРОЛОВСКОГО МУНИЦИПАЛЬНОГО РАЙОНА</w:t>
      </w:r>
    </w:p>
    <w:p w:rsidR="00E07082" w:rsidRDefault="00E07082" w:rsidP="00E07082">
      <w:pPr>
        <w:pStyle w:val="a4"/>
        <w:jc w:val="center"/>
        <w:rPr>
          <w:sz w:val="22"/>
          <w:szCs w:val="22"/>
        </w:rPr>
      </w:pPr>
      <w:r>
        <w:rPr>
          <w:b/>
          <w:bCs/>
          <w:sz w:val="22"/>
          <w:szCs w:val="22"/>
        </w:rPr>
        <w:t>ВОЛГОГРАДСКОЙ ОБЛАСТИ</w:t>
      </w:r>
    </w:p>
    <w:p w:rsidR="00E07082" w:rsidRDefault="00E07082" w:rsidP="00E07082">
      <w:pPr>
        <w:pStyle w:val="a4"/>
        <w:jc w:val="center"/>
      </w:pPr>
      <w:r>
        <w:t xml:space="preserve">403518    </w:t>
      </w:r>
      <w:proofErr w:type="spellStart"/>
      <w:r>
        <w:t>Фроловский</w:t>
      </w:r>
      <w:proofErr w:type="spellEnd"/>
      <w:r>
        <w:t xml:space="preserve"> район, пос. Пригородный, ул. 40 Лет Октября, д. 336/3,</w:t>
      </w:r>
    </w:p>
    <w:p w:rsidR="00E07082" w:rsidRDefault="00E07082" w:rsidP="00E07082">
      <w:pPr>
        <w:pStyle w:val="a4"/>
      </w:pPr>
      <w:r>
        <w:t xml:space="preserve">_____________________________________________________________________________                     </w:t>
      </w:r>
    </w:p>
    <w:p w:rsidR="00E07082" w:rsidRDefault="00E07082" w:rsidP="00E07082">
      <w:pPr>
        <w:pStyle w:val="a4"/>
      </w:pPr>
      <w:r>
        <w:rPr>
          <w:b/>
        </w:rPr>
        <w:t xml:space="preserve"> </w:t>
      </w:r>
      <w:r>
        <w:rPr>
          <w:bCs/>
        </w:rPr>
        <w:t>от 18.02.2026 года                                                                                х. Писаревка</w:t>
      </w:r>
    </w:p>
    <w:p w:rsidR="00E07082" w:rsidRDefault="00E07082" w:rsidP="00E07082">
      <w:pPr>
        <w:pStyle w:val="a4"/>
        <w:jc w:val="center"/>
        <w:rPr>
          <w:b/>
          <w:bCs/>
          <w:i/>
          <w:sz w:val="28"/>
          <w:szCs w:val="28"/>
        </w:rPr>
      </w:pPr>
    </w:p>
    <w:p w:rsidR="00E07082" w:rsidRDefault="00E07082" w:rsidP="00E07082">
      <w:pPr>
        <w:pStyle w:val="a4"/>
        <w:jc w:val="center"/>
        <w:rPr>
          <w:b/>
          <w:i/>
        </w:rPr>
      </w:pPr>
      <w:r>
        <w:rPr>
          <w:b/>
          <w:bCs/>
          <w:i/>
        </w:rPr>
        <w:t>Экспертное заключение</w:t>
      </w:r>
    </w:p>
    <w:p w:rsidR="00E07082" w:rsidRDefault="00E07082" w:rsidP="00E07082">
      <w:pPr>
        <w:pStyle w:val="a4"/>
        <w:jc w:val="both"/>
      </w:pPr>
      <w:r>
        <w:t xml:space="preserve">             </w:t>
      </w:r>
    </w:p>
    <w:p w:rsidR="00E07082" w:rsidRPr="00E07082" w:rsidRDefault="00E07082" w:rsidP="00E07082">
      <w:pPr>
        <w:pStyle w:val="a4"/>
        <w:jc w:val="both"/>
      </w:pPr>
      <w:r w:rsidRPr="00E07082">
        <w:t xml:space="preserve">            </w:t>
      </w:r>
      <w:proofErr w:type="gramStart"/>
      <w:r w:rsidRPr="00E07082">
        <w:t xml:space="preserve">Настоящее Заключение на отчет об исполнении бюджета Писаревского сельского поселения </w:t>
      </w:r>
      <w:proofErr w:type="spellStart"/>
      <w:r w:rsidRPr="00E07082">
        <w:t>Фроловского</w:t>
      </w:r>
      <w:proofErr w:type="spellEnd"/>
      <w:r w:rsidRPr="00E07082">
        <w:t xml:space="preserve">  муниципального района за 202</w:t>
      </w:r>
      <w:r>
        <w:t>5</w:t>
      </w:r>
      <w:r w:rsidRPr="00E07082">
        <w:t xml:space="preserve"> год подготовлено контрольно-счетной палатой </w:t>
      </w:r>
      <w:proofErr w:type="spellStart"/>
      <w:r w:rsidRPr="00E07082">
        <w:t>Фроловского</w:t>
      </w:r>
      <w:proofErr w:type="spellEnd"/>
      <w:r w:rsidRPr="00E07082">
        <w:t xml:space="preserve"> муниципального района </w:t>
      </w:r>
      <w:r w:rsidRPr="00E07082">
        <w:rPr>
          <w:rStyle w:val="FontStyle11"/>
          <w:rFonts w:ascii="Times New Roman" w:hAnsi="Times New Roman" w:cs="Times New Roman"/>
          <w:sz w:val="24"/>
          <w:szCs w:val="24"/>
        </w:rPr>
        <w:t>в соответствии с ст. 157, гл. 25.1 Бюджетного кодекса Российской Федерации, п. 2, 6 ст. 52 Федерального закона от 06.10.2003 № 131-ФЗ «Об общих принципах организации местного самоуправления в Российской Федерации», п. 3 ст. 9 Федерального закона от 07.02.2011</w:t>
      </w:r>
      <w:proofErr w:type="gramEnd"/>
      <w:r w:rsidRPr="00E07082">
        <w:rPr>
          <w:rStyle w:val="FontStyle11"/>
          <w:rFonts w:ascii="Times New Roman" w:hAnsi="Times New Roman" w:cs="Times New Roman"/>
          <w:sz w:val="24"/>
          <w:szCs w:val="24"/>
        </w:rPr>
        <w:t xml:space="preserve"> № 6-ФЗ «Об общих принципах организации и деятельности контрольно-счетных органов субъектов Российской Федерации и муниципальных образований», Уставом </w:t>
      </w:r>
      <w:r w:rsidRPr="00E07082">
        <w:t xml:space="preserve">Писаревского </w:t>
      </w:r>
      <w:r w:rsidRPr="00E07082">
        <w:rPr>
          <w:rStyle w:val="FontStyle11"/>
          <w:rFonts w:ascii="Times New Roman" w:hAnsi="Times New Roman" w:cs="Times New Roman"/>
          <w:sz w:val="24"/>
          <w:szCs w:val="24"/>
        </w:rPr>
        <w:t xml:space="preserve">сельского поселения </w:t>
      </w:r>
      <w:proofErr w:type="spellStart"/>
      <w:r w:rsidRPr="00E07082">
        <w:rPr>
          <w:rStyle w:val="FontStyle11"/>
          <w:rFonts w:ascii="Times New Roman" w:hAnsi="Times New Roman" w:cs="Times New Roman"/>
          <w:sz w:val="24"/>
          <w:szCs w:val="24"/>
        </w:rPr>
        <w:t>Фроловского</w:t>
      </w:r>
      <w:proofErr w:type="spellEnd"/>
      <w:r w:rsidRPr="00E07082">
        <w:rPr>
          <w:rStyle w:val="FontStyle11"/>
          <w:rFonts w:ascii="Times New Roman" w:hAnsi="Times New Roman" w:cs="Times New Roman"/>
          <w:sz w:val="24"/>
          <w:szCs w:val="24"/>
        </w:rPr>
        <w:t xml:space="preserve"> муниципального района Волгоградской области, Положением «О контрольно-счетной палате </w:t>
      </w:r>
      <w:proofErr w:type="spellStart"/>
      <w:r w:rsidRPr="00E07082">
        <w:rPr>
          <w:rStyle w:val="FontStyle11"/>
          <w:rFonts w:ascii="Times New Roman" w:hAnsi="Times New Roman" w:cs="Times New Roman"/>
          <w:sz w:val="24"/>
          <w:szCs w:val="24"/>
        </w:rPr>
        <w:t>Фроловского</w:t>
      </w:r>
      <w:proofErr w:type="spellEnd"/>
      <w:r w:rsidRPr="00E07082">
        <w:rPr>
          <w:rStyle w:val="FontStyle11"/>
          <w:rFonts w:ascii="Times New Roman" w:hAnsi="Times New Roman" w:cs="Times New Roman"/>
          <w:sz w:val="24"/>
          <w:szCs w:val="24"/>
        </w:rPr>
        <w:t xml:space="preserve"> муниципального района, утвержденным решением </w:t>
      </w:r>
      <w:proofErr w:type="spellStart"/>
      <w:r w:rsidRPr="00E07082">
        <w:rPr>
          <w:rStyle w:val="FontStyle11"/>
          <w:rFonts w:ascii="Times New Roman" w:hAnsi="Times New Roman" w:cs="Times New Roman"/>
          <w:sz w:val="24"/>
          <w:szCs w:val="24"/>
        </w:rPr>
        <w:t>Фроловской</w:t>
      </w:r>
      <w:proofErr w:type="spellEnd"/>
      <w:r w:rsidRPr="00E07082">
        <w:rPr>
          <w:rStyle w:val="FontStyle11"/>
          <w:rFonts w:ascii="Times New Roman" w:hAnsi="Times New Roman" w:cs="Times New Roman"/>
          <w:sz w:val="24"/>
          <w:szCs w:val="24"/>
        </w:rPr>
        <w:t xml:space="preserve"> районной Думы </w:t>
      </w:r>
      <w:r w:rsidRPr="00E07082">
        <w:t xml:space="preserve">от 25.10.2021  № 107/830  </w:t>
      </w:r>
      <w:r w:rsidRPr="00E07082">
        <w:rPr>
          <w:b/>
        </w:rPr>
        <w:t xml:space="preserve"> </w:t>
      </w:r>
      <w:r w:rsidRPr="00E07082">
        <w:t>и</w:t>
      </w:r>
      <w:r w:rsidRPr="00E07082">
        <w:rPr>
          <w:b/>
        </w:rPr>
        <w:t xml:space="preserve"> </w:t>
      </w:r>
      <w:r w:rsidRPr="00E07082">
        <w:rPr>
          <w:rStyle w:val="FontStyle11"/>
          <w:rFonts w:ascii="Times New Roman" w:hAnsi="Times New Roman" w:cs="Times New Roman"/>
          <w:sz w:val="24"/>
          <w:szCs w:val="24"/>
        </w:rPr>
        <w:t xml:space="preserve">соглашения о передаче контрольно-счетной палате полномочий контрольно-счетного органа </w:t>
      </w:r>
      <w:r w:rsidRPr="00E07082">
        <w:t>Писаревского</w:t>
      </w:r>
      <w:r w:rsidRPr="00E07082">
        <w:rPr>
          <w:rStyle w:val="FontStyle11"/>
          <w:rFonts w:ascii="Times New Roman" w:hAnsi="Times New Roman" w:cs="Times New Roman"/>
          <w:sz w:val="24"/>
          <w:szCs w:val="24"/>
        </w:rPr>
        <w:t xml:space="preserve"> сельского поселения </w:t>
      </w:r>
      <w:proofErr w:type="spellStart"/>
      <w:r w:rsidRPr="00E07082">
        <w:rPr>
          <w:rStyle w:val="FontStyle11"/>
          <w:rFonts w:ascii="Times New Roman" w:hAnsi="Times New Roman" w:cs="Times New Roman"/>
          <w:sz w:val="24"/>
          <w:szCs w:val="24"/>
        </w:rPr>
        <w:t>Фроловского</w:t>
      </w:r>
      <w:proofErr w:type="spellEnd"/>
      <w:r w:rsidRPr="00E07082">
        <w:rPr>
          <w:rStyle w:val="FontStyle11"/>
          <w:rFonts w:ascii="Times New Roman" w:hAnsi="Times New Roman" w:cs="Times New Roman"/>
          <w:sz w:val="24"/>
          <w:szCs w:val="24"/>
        </w:rPr>
        <w:t xml:space="preserve"> муниципального района (далее – </w:t>
      </w:r>
      <w:proofErr w:type="spellStart"/>
      <w:r w:rsidRPr="00E07082">
        <w:t>Писаревское</w:t>
      </w:r>
      <w:proofErr w:type="spellEnd"/>
      <w:r w:rsidRPr="00E07082">
        <w:t xml:space="preserve"> </w:t>
      </w:r>
      <w:r w:rsidRPr="00E07082">
        <w:rPr>
          <w:rStyle w:val="FontStyle11"/>
          <w:rFonts w:ascii="Times New Roman" w:hAnsi="Times New Roman" w:cs="Times New Roman"/>
          <w:sz w:val="24"/>
          <w:szCs w:val="24"/>
        </w:rPr>
        <w:t xml:space="preserve">сельское поселение).    </w:t>
      </w:r>
    </w:p>
    <w:p w:rsidR="00E07082" w:rsidRDefault="00E07082" w:rsidP="00E07082">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Отчет об исполнении бюджета Писаревского</w:t>
      </w:r>
      <w:r>
        <w:rPr>
          <w:rStyle w:val="FontStyle11"/>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сельского поселения за 2025  год подготовлен в форме проекта решения Совета депутатов  Писаревского</w:t>
      </w:r>
      <w:r>
        <w:rPr>
          <w:rFonts w:ascii="Times New Roman" w:hAnsi="Times New Roman" w:cs="Times New Roman"/>
          <w:b/>
          <w:sz w:val="24"/>
          <w:szCs w:val="24"/>
        </w:rPr>
        <w:t xml:space="preserve"> </w:t>
      </w:r>
      <w:r>
        <w:rPr>
          <w:rFonts w:ascii="Times New Roman" w:hAnsi="Times New Roman" w:cs="Times New Roman"/>
          <w:sz w:val="24"/>
          <w:szCs w:val="24"/>
        </w:rPr>
        <w:t xml:space="preserve">сельского поселения «Об исполнении бюджета Писаревского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Волгоградской  области за 2024 год» в соответствии с п. 4 ст. 264.1, </w:t>
      </w:r>
      <w:proofErr w:type="spellStart"/>
      <w:r>
        <w:rPr>
          <w:rFonts w:ascii="Times New Roman" w:hAnsi="Times New Roman" w:cs="Times New Roman"/>
          <w:sz w:val="24"/>
          <w:szCs w:val="24"/>
        </w:rPr>
        <w:t>абз</w:t>
      </w:r>
      <w:proofErr w:type="spellEnd"/>
      <w:r>
        <w:rPr>
          <w:rFonts w:ascii="Times New Roman" w:hAnsi="Times New Roman" w:cs="Times New Roman"/>
          <w:sz w:val="24"/>
          <w:szCs w:val="24"/>
        </w:rPr>
        <w:t>. 2 п. 2 ст. 264.2 Бюджетного Кодекса Российской Федерации  (далее - БК РФ).</w:t>
      </w:r>
      <w:proofErr w:type="gramEnd"/>
    </w:p>
    <w:p w:rsidR="00E07082" w:rsidRDefault="00E07082" w:rsidP="00E070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Отчет об исполнении бюджета Писаревского сельского поселения за 2025 год, бюджетная отчетность представлены в контрольно-счетную палату в срок, установленный п. 3 ст. 264.4 БК РФ. </w:t>
      </w:r>
    </w:p>
    <w:p w:rsidR="00E07082" w:rsidRDefault="00E07082" w:rsidP="00E070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Состав бюджетной отчетности соответствует требованиям п.3 ст. 264.1 Бюджетного кодекса РФ и п. 11.1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утверждённой приказом Минфина РФ от 28.12.2010 №191н (далее – Инструкции № 191н).</w:t>
      </w:r>
    </w:p>
    <w:p w:rsidR="003A42EC" w:rsidRPr="003A42EC" w:rsidRDefault="00E07082" w:rsidP="003A42EC">
      <w:pPr>
        <w:spacing w:after="0" w:line="240" w:lineRule="auto"/>
        <w:jc w:val="both"/>
        <w:rPr>
          <w:rFonts w:ascii="Times New Roman" w:hAnsi="Times New Roman" w:cs="Times New Roman"/>
          <w:sz w:val="24"/>
          <w:szCs w:val="24"/>
        </w:rPr>
      </w:pPr>
      <w:r w:rsidRPr="003A42EC">
        <w:rPr>
          <w:rFonts w:ascii="Times New Roman" w:hAnsi="Times New Roman" w:cs="Times New Roman"/>
          <w:sz w:val="24"/>
          <w:szCs w:val="24"/>
        </w:rPr>
        <w:t xml:space="preserve">           </w:t>
      </w:r>
      <w:proofErr w:type="gramStart"/>
      <w:r w:rsidR="003A42EC" w:rsidRPr="003A42EC">
        <w:rPr>
          <w:rFonts w:ascii="Times New Roman" w:hAnsi="Times New Roman" w:cs="Times New Roman"/>
          <w:sz w:val="24"/>
          <w:szCs w:val="24"/>
        </w:rPr>
        <w:t xml:space="preserve">Годовой отчет об исполнении бюджета Писаревского сельского поселения </w:t>
      </w:r>
      <w:proofErr w:type="spellStart"/>
      <w:r w:rsidR="003A42EC" w:rsidRPr="003A42EC">
        <w:rPr>
          <w:rFonts w:ascii="Times New Roman" w:hAnsi="Times New Roman" w:cs="Times New Roman"/>
          <w:sz w:val="24"/>
          <w:szCs w:val="24"/>
        </w:rPr>
        <w:t>Фроловского</w:t>
      </w:r>
      <w:proofErr w:type="spellEnd"/>
      <w:r w:rsidR="003A42EC" w:rsidRPr="003A42EC">
        <w:rPr>
          <w:rFonts w:ascii="Times New Roman" w:hAnsi="Times New Roman" w:cs="Times New Roman"/>
          <w:sz w:val="24"/>
          <w:szCs w:val="24"/>
        </w:rPr>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003A42EC" w:rsidRPr="003A42EC">
        <w:rPr>
          <w:rFonts w:ascii="Times New Roman" w:hAnsi="Times New Roman" w:cs="Times New Roman"/>
          <w:sz w:val="24"/>
          <w:szCs w:val="24"/>
        </w:rPr>
        <w:t>Фроловского</w:t>
      </w:r>
      <w:proofErr w:type="spellEnd"/>
      <w:r w:rsidR="003A42EC" w:rsidRPr="003A42EC">
        <w:rPr>
          <w:rFonts w:ascii="Times New Roman" w:hAnsi="Times New Roman" w:cs="Times New Roman"/>
          <w:sz w:val="24"/>
          <w:szCs w:val="24"/>
        </w:rPr>
        <w:t xml:space="preserve"> муниципального района в установленный срок (письмо финансового отдела администрации </w:t>
      </w:r>
      <w:proofErr w:type="spellStart"/>
      <w:r w:rsidR="003A42EC" w:rsidRPr="003A42EC">
        <w:rPr>
          <w:rFonts w:ascii="Times New Roman" w:hAnsi="Times New Roman" w:cs="Times New Roman"/>
          <w:sz w:val="24"/>
          <w:szCs w:val="24"/>
        </w:rPr>
        <w:t>Фроловского</w:t>
      </w:r>
      <w:proofErr w:type="spellEnd"/>
      <w:r w:rsidR="003A42EC" w:rsidRPr="003A42EC">
        <w:rPr>
          <w:rFonts w:ascii="Times New Roman" w:hAnsi="Times New Roman" w:cs="Times New Roman"/>
          <w:sz w:val="24"/>
          <w:szCs w:val="24"/>
        </w:rPr>
        <w:t xml:space="preserve"> муниципального района от 13.01.2026 №9) и  в соответствии с  Положением о бюджетном процессе Писаревского сельского поселения. </w:t>
      </w:r>
      <w:proofErr w:type="gramEnd"/>
    </w:p>
    <w:p w:rsidR="003A42EC" w:rsidRPr="003A42EC" w:rsidRDefault="003A42EC" w:rsidP="003A42EC">
      <w:pPr>
        <w:spacing w:after="0" w:line="240" w:lineRule="auto"/>
        <w:jc w:val="both"/>
        <w:rPr>
          <w:rFonts w:ascii="Times New Roman" w:hAnsi="Times New Roman" w:cs="Times New Roman"/>
          <w:sz w:val="24"/>
          <w:szCs w:val="24"/>
        </w:rPr>
      </w:pPr>
      <w:r w:rsidRPr="003A42EC">
        <w:rPr>
          <w:rFonts w:ascii="Times New Roman" w:hAnsi="Times New Roman" w:cs="Times New Roman"/>
          <w:sz w:val="24"/>
          <w:szCs w:val="24"/>
        </w:rPr>
        <w:t xml:space="preserve">            </w:t>
      </w:r>
      <w:proofErr w:type="gramStart"/>
      <w:r w:rsidRPr="003A42EC">
        <w:rPr>
          <w:rFonts w:ascii="Times New Roman" w:hAnsi="Times New Roman" w:cs="Times New Roman"/>
          <w:sz w:val="24"/>
          <w:szCs w:val="24"/>
        </w:rPr>
        <w:t xml:space="preserve">Проект решения Совета депутатов Писаревского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8A3533" w:rsidRDefault="003A42EC" w:rsidP="003A42EC">
      <w:pPr>
        <w:pStyle w:val="a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E07082">
        <w:rPr>
          <w:rFonts w:ascii="Times New Roman" w:eastAsia="Times New Roman" w:hAnsi="Times New Roman" w:cs="Times New Roman"/>
          <w:color w:val="000000"/>
          <w:sz w:val="24"/>
          <w:szCs w:val="24"/>
        </w:rPr>
        <w:t xml:space="preserve">Проведенной проверкой полноты отражения в решении о бюджете муниципального района основных характеристик бюджета и показателей, установленных статьей 184.1 Бюджетного кодекса РФ, нарушений не установлено. </w:t>
      </w:r>
    </w:p>
    <w:p w:rsidR="008A3533" w:rsidRPr="008A3533" w:rsidRDefault="008A3533" w:rsidP="003A42EC">
      <w:pPr>
        <w:spacing w:after="0" w:line="240" w:lineRule="auto"/>
        <w:jc w:val="both"/>
        <w:rPr>
          <w:rFonts w:ascii="Times New Roman" w:hAnsi="Times New Roman" w:cs="Times New Roman"/>
          <w:sz w:val="24"/>
          <w:szCs w:val="24"/>
        </w:rPr>
      </w:pPr>
      <w:r>
        <w:rPr>
          <w:rFonts w:ascii="Times New Roman" w:hAnsi="Times New Roman" w:cs="Times New Roman"/>
          <w:sz w:val="26"/>
          <w:szCs w:val="26"/>
        </w:rPr>
        <w:t xml:space="preserve"> </w:t>
      </w:r>
      <w:r w:rsidRPr="00853617">
        <w:rPr>
          <w:rFonts w:ascii="Times New Roman" w:hAnsi="Times New Roman" w:cs="Times New Roman"/>
          <w:sz w:val="26"/>
          <w:szCs w:val="26"/>
        </w:rPr>
        <w:t xml:space="preserve">            </w:t>
      </w:r>
      <w:r w:rsidRPr="008A3533">
        <w:rPr>
          <w:rFonts w:ascii="Times New Roman" w:hAnsi="Times New Roman" w:cs="Times New Roman"/>
          <w:sz w:val="24"/>
          <w:szCs w:val="24"/>
        </w:rPr>
        <w:t xml:space="preserve">Указание на обязательность проведения инвентаризации перед составлением годовой бухгалтерской отчетности содержится в статье 11 Закона № 402-ФЗ и пункте 27 Положения по ведению бухгалтерского учета и бухгалтерской отчетности в Российской Федерации (утверждено приказом Минфина РФ от 29.07.1998 г. №34н). </w:t>
      </w:r>
    </w:p>
    <w:p w:rsidR="008A3533" w:rsidRPr="003A42EC" w:rsidRDefault="008A3533" w:rsidP="00AD0078">
      <w:pPr>
        <w:spacing w:after="0" w:line="240" w:lineRule="auto"/>
        <w:jc w:val="both"/>
        <w:rPr>
          <w:rFonts w:ascii="Times New Roman" w:hAnsi="Times New Roman" w:cs="Times New Roman"/>
          <w:sz w:val="24"/>
          <w:szCs w:val="24"/>
        </w:rPr>
      </w:pPr>
      <w:r w:rsidRPr="008A3533">
        <w:rPr>
          <w:rFonts w:ascii="Times New Roman" w:hAnsi="Times New Roman" w:cs="Times New Roman"/>
          <w:sz w:val="24"/>
          <w:szCs w:val="24"/>
        </w:rPr>
        <w:t xml:space="preserve">             </w:t>
      </w:r>
      <w:r w:rsidRPr="003A42EC">
        <w:rPr>
          <w:rFonts w:ascii="Times New Roman" w:hAnsi="Times New Roman" w:cs="Times New Roman"/>
          <w:sz w:val="24"/>
          <w:szCs w:val="24"/>
        </w:rPr>
        <w:t xml:space="preserve">В соответствии с распоряжением администрации Писаревского сельского поселения </w:t>
      </w:r>
      <w:r w:rsidRPr="00F35FBA">
        <w:rPr>
          <w:rFonts w:ascii="Times New Roman" w:hAnsi="Times New Roman" w:cs="Times New Roman"/>
          <w:sz w:val="24"/>
          <w:szCs w:val="24"/>
        </w:rPr>
        <w:t xml:space="preserve">от </w:t>
      </w:r>
      <w:r w:rsidR="00F35FBA" w:rsidRPr="00F35FBA">
        <w:rPr>
          <w:rFonts w:ascii="Times New Roman" w:hAnsi="Times New Roman" w:cs="Times New Roman"/>
          <w:sz w:val="24"/>
          <w:szCs w:val="24"/>
        </w:rPr>
        <w:t>12.01</w:t>
      </w:r>
      <w:r w:rsidRPr="00F35FBA">
        <w:rPr>
          <w:rFonts w:ascii="Times New Roman" w:hAnsi="Times New Roman" w:cs="Times New Roman"/>
          <w:sz w:val="24"/>
          <w:szCs w:val="24"/>
        </w:rPr>
        <w:t>.202</w:t>
      </w:r>
      <w:r w:rsidR="00F35FBA" w:rsidRPr="00F35FBA">
        <w:rPr>
          <w:rFonts w:ascii="Times New Roman" w:hAnsi="Times New Roman" w:cs="Times New Roman"/>
          <w:sz w:val="24"/>
          <w:szCs w:val="24"/>
        </w:rPr>
        <w:t>6</w:t>
      </w:r>
      <w:r w:rsidRPr="00F35FBA">
        <w:rPr>
          <w:rFonts w:ascii="Times New Roman" w:hAnsi="Times New Roman" w:cs="Times New Roman"/>
          <w:sz w:val="24"/>
          <w:szCs w:val="24"/>
        </w:rPr>
        <w:t xml:space="preserve"> № 1</w:t>
      </w:r>
      <w:r w:rsidRPr="003A42EC">
        <w:rPr>
          <w:rFonts w:ascii="Times New Roman" w:hAnsi="Times New Roman" w:cs="Times New Roman"/>
          <w:b/>
          <w:sz w:val="24"/>
          <w:szCs w:val="24"/>
        </w:rPr>
        <w:t xml:space="preserve"> </w:t>
      </w:r>
      <w:r w:rsidRPr="003A42EC">
        <w:rPr>
          <w:rFonts w:ascii="Times New Roman" w:hAnsi="Times New Roman" w:cs="Times New Roman"/>
          <w:sz w:val="24"/>
          <w:szCs w:val="24"/>
        </w:rPr>
        <w:t>проведена инвентаризация  материальных ценностей. 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w:t>
      </w:r>
    </w:p>
    <w:p w:rsidR="008A3533" w:rsidRPr="003A42EC" w:rsidRDefault="008A3533" w:rsidP="00AD0078">
      <w:pPr>
        <w:spacing w:after="0" w:line="240" w:lineRule="auto"/>
        <w:jc w:val="both"/>
        <w:rPr>
          <w:rFonts w:ascii="Times New Roman" w:hAnsi="Times New Roman" w:cs="Times New Roman"/>
          <w:color w:val="00000A"/>
          <w:sz w:val="24"/>
          <w:szCs w:val="24"/>
        </w:rPr>
      </w:pPr>
      <w:r w:rsidRPr="003A42EC">
        <w:rPr>
          <w:rFonts w:ascii="Times New Roman" w:hAnsi="Times New Roman" w:cs="Times New Roman"/>
          <w:sz w:val="24"/>
          <w:szCs w:val="24"/>
        </w:rPr>
        <w:t xml:space="preserve">     </w:t>
      </w:r>
      <w:r w:rsidR="003A42EC" w:rsidRPr="003A42EC">
        <w:rPr>
          <w:rFonts w:ascii="Times New Roman" w:hAnsi="Times New Roman" w:cs="Times New Roman"/>
          <w:sz w:val="24"/>
          <w:szCs w:val="24"/>
        </w:rPr>
        <w:t xml:space="preserve">        </w:t>
      </w:r>
      <w:proofErr w:type="gramStart"/>
      <w:r w:rsidRPr="003A42EC">
        <w:rPr>
          <w:rFonts w:ascii="Times New Roman" w:hAnsi="Times New Roman" w:cs="Times New Roman"/>
          <w:color w:val="00000A"/>
          <w:sz w:val="24"/>
          <w:szCs w:val="24"/>
        </w:rPr>
        <w:t>Бюджетная отчетность за 2025 год администрации Писаревского сельского поселения представлена к проверке в составе, определенном статьей 264.1 БК РФ и пунктом 11.1  Инструкции №191н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w:t>
      </w:r>
      <w:r w:rsidR="003A42EC" w:rsidRPr="003A42EC">
        <w:rPr>
          <w:rFonts w:ascii="Times New Roman" w:hAnsi="Times New Roman" w:cs="Times New Roman"/>
          <w:color w:val="00000A"/>
          <w:sz w:val="24"/>
          <w:szCs w:val="24"/>
        </w:rPr>
        <w:t xml:space="preserve"> </w:t>
      </w:r>
      <w:r w:rsidRPr="003A42EC">
        <w:rPr>
          <w:rFonts w:ascii="Times New Roman" w:hAnsi="Times New Roman" w:cs="Times New Roman"/>
          <w:color w:val="00000A"/>
          <w:sz w:val="24"/>
          <w:szCs w:val="24"/>
        </w:rPr>
        <w:t>и</w:t>
      </w:r>
      <w:r w:rsidRPr="003A42EC">
        <w:rPr>
          <w:rFonts w:ascii="Times New Roman" w:hAnsi="Times New Roman" w:cs="Times New Roman"/>
          <w:iCs/>
          <w:spacing w:val="-1"/>
          <w:sz w:val="24"/>
          <w:szCs w:val="24"/>
        </w:rPr>
        <w:t xml:space="preserve"> представлена</w:t>
      </w:r>
      <w:r w:rsidRPr="003A42EC">
        <w:rPr>
          <w:rFonts w:ascii="Times New Roman" w:hAnsi="Times New Roman" w:cs="Times New Roman"/>
          <w:sz w:val="24"/>
          <w:szCs w:val="24"/>
        </w:rPr>
        <w:t xml:space="preserve"> </w:t>
      </w:r>
      <w:r w:rsidR="003A42EC" w:rsidRPr="003A42EC">
        <w:rPr>
          <w:rFonts w:ascii="Times New Roman" w:hAnsi="Times New Roman" w:cs="Times New Roman"/>
          <w:sz w:val="24"/>
          <w:szCs w:val="24"/>
        </w:rPr>
        <w:t xml:space="preserve">в установленных </w:t>
      </w:r>
      <w:r w:rsidRPr="003A42EC">
        <w:rPr>
          <w:rFonts w:ascii="Times New Roman" w:hAnsi="Times New Roman" w:cs="Times New Roman"/>
          <w:sz w:val="24"/>
          <w:szCs w:val="24"/>
        </w:rPr>
        <w:t xml:space="preserve"> форма</w:t>
      </w:r>
      <w:r w:rsidR="003A42EC" w:rsidRPr="003A42EC">
        <w:rPr>
          <w:rFonts w:ascii="Times New Roman" w:hAnsi="Times New Roman" w:cs="Times New Roman"/>
          <w:sz w:val="24"/>
          <w:szCs w:val="24"/>
        </w:rPr>
        <w:t xml:space="preserve">х. </w:t>
      </w:r>
      <w:proofErr w:type="gramEnd"/>
    </w:p>
    <w:p w:rsidR="003A42EC" w:rsidRPr="003A42EC" w:rsidRDefault="003A42EC" w:rsidP="00AD0078">
      <w:pPr>
        <w:pStyle w:val="Standard"/>
        <w:spacing w:after="0" w:line="240" w:lineRule="auto"/>
        <w:ind w:firstLine="686"/>
        <w:jc w:val="both"/>
        <w:rPr>
          <w:rFonts w:ascii="Times New Roman" w:hAnsi="Times New Roman" w:cs="Times New Roman"/>
          <w:sz w:val="24"/>
          <w:szCs w:val="24"/>
        </w:rPr>
      </w:pPr>
      <w:proofErr w:type="gramStart"/>
      <w:r w:rsidRPr="003A42EC">
        <w:rPr>
          <w:rFonts w:ascii="Times New Roman" w:hAnsi="Times New Roman" w:cs="Times New Roman"/>
          <w:sz w:val="24"/>
          <w:szCs w:val="24"/>
        </w:rPr>
        <w:t xml:space="preserve">В ходе проверки осуществлялось сопоставление между показателями   «Сведения о движении нефинансовых активов», «Сведения о дебиторской и кредиторской задолженности», с аналогичными показателями соответствующих счетов баланса главного администратора, показателей «Отчет о финансовых результатах деятельности» с соответствующими показателями «Сведения о движении нефинансовых активов»; показатели  «Сведения об исполнении бюджета» с показателями «Отчет об исполнении бюджета». </w:t>
      </w:r>
      <w:proofErr w:type="gramEnd"/>
    </w:p>
    <w:p w:rsidR="008A3533" w:rsidRPr="003A42EC" w:rsidRDefault="008A3533" w:rsidP="00AD0078">
      <w:pPr>
        <w:shd w:val="clear" w:color="auto" w:fill="FFFFFF"/>
        <w:spacing w:after="0" w:line="240" w:lineRule="auto"/>
        <w:jc w:val="both"/>
        <w:rPr>
          <w:rFonts w:ascii="Times New Roman" w:hAnsi="Times New Roman" w:cs="Times New Roman"/>
          <w:sz w:val="24"/>
          <w:szCs w:val="24"/>
        </w:rPr>
      </w:pPr>
      <w:r w:rsidRPr="003A42EC">
        <w:rPr>
          <w:rFonts w:ascii="Times New Roman" w:hAnsi="Times New Roman" w:cs="Times New Roman"/>
          <w:b/>
          <w:sz w:val="24"/>
          <w:szCs w:val="24"/>
        </w:rPr>
        <w:t xml:space="preserve">        </w:t>
      </w:r>
      <w:r w:rsidRPr="003A42EC">
        <w:rPr>
          <w:rFonts w:ascii="Times New Roman" w:hAnsi="Times New Roman" w:cs="Times New Roman"/>
          <w:sz w:val="24"/>
          <w:szCs w:val="24"/>
        </w:rPr>
        <w:t>Представленный Баланс главного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сформирован по бюджетной деятельности.</w:t>
      </w:r>
    </w:p>
    <w:p w:rsidR="008A3533" w:rsidRPr="003A42EC" w:rsidRDefault="008A3533" w:rsidP="00AD0078">
      <w:pPr>
        <w:shd w:val="clear" w:color="auto" w:fill="FFFFFF"/>
        <w:spacing w:after="0" w:line="240" w:lineRule="auto"/>
        <w:jc w:val="both"/>
        <w:rPr>
          <w:rFonts w:ascii="Times New Roman" w:hAnsi="Times New Roman" w:cs="Times New Roman"/>
          <w:sz w:val="24"/>
          <w:szCs w:val="24"/>
        </w:rPr>
      </w:pPr>
      <w:r w:rsidRPr="003A42EC">
        <w:rPr>
          <w:rFonts w:ascii="Times New Roman" w:hAnsi="Times New Roman" w:cs="Times New Roman"/>
          <w:b/>
          <w:sz w:val="24"/>
          <w:szCs w:val="24"/>
        </w:rPr>
        <w:t xml:space="preserve">           </w:t>
      </w:r>
      <w:r w:rsidRPr="003A42EC">
        <w:rPr>
          <w:rFonts w:ascii="Times New Roman" w:hAnsi="Times New Roman" w:cs="Times New Roman"/>
          <w:sz w:val="24"/>
          <w:szCs w:val="24"/>
        </w:rPr>
        <w:t xml:space="preserve">Балансовая стоимость основных средств на начало года составляла 4725,0 тыс. рублей, на конец года стоимость основных средств увеличилась и составила 5529,5 тыс. рублей. Остаточная стоимость основных средств на конец отчетного периода составила 2588,1 тыс. рублей.  </w:t>
      </w:r>
    </w:p>
    <w:p w:rsidR="008A3533" w:rsidRPr="003A42EC" w:rsidRDefault="008A3533" w:rsidP="003A42EC">
      <w:pPr>
        <w:pStyle w:val="Standard"/>
        <w:spacing w:after="0" w:line="240" w:lineRule="auto"/>
        <w:jc w:val="both"/>
        <w:rPr>
          <w:rFonts w:ascii="Times New Roman" w:hAnsi="Times New Roman" w:cs="Times New Roman"/>
          <w:sz w:val="24"/>
          <w:szCs w:val="24"/>
        </w:rPr>
      </w:pPr>
      <w:r w:rsidRPr="003A42EC">
        <w:rPr>
          <w:rFonts w:ascii="Times New Roman" w:hAnsi="Times New Roman" w:cs="Times New Roman"/>
          <w:b/>
          <w:sz w:val="24"/>
          <w:szCs w:val="24"/>
        </w:rPr>
        <w:t xml:space="preserve">           </w:t>
      </w:r>
      <w:r w:rsidRPr="003A42EC">
        <w:rPr>
          <w:rFonts w:ascii="Times New Roman" w:hAnsi="Times New Roman" w:cs="Times New Roman"/>
          <w:sz w:val="24"/>
          <w:szCs w:val="24"/>
        </w:rPr>
        <w:t xml:space="preserve">Согласно данным Баланса по счету 010500000 «Материальные запасы» остатки на начало года   по бюджетной деятельности  составили 216,6 тыс. рублей, на конец года отсутствует.  </w:t>
      </w:r>
    </w:p>
    <w:p w:rsidR="008A3533" w:rsidRPr="003A42EC" w:rsidRDefault="008A3533" w:rsidP="003A42EC">
      <w:pPr>
        <w:spacing w:after="0" w:line="240" w:lineRule="auto"/>
        <w:jc w:val="both"/>
        <w:rPr>
          <w:rFonts w:ascii="Times New Roman" w:hAnsi="Times New Roman" w:cs="Times New Roman"/>
          <w:sz w:val="24"/>
          <w:szCs w:val="24"/>
        </w:rPr>
      </w:pPr>
      <w:r w:rsidRPr="003A42EC">
        <w:rPr>
          <w:rFonts w:ascii="Times New Roman" w:hAnsi="Times New Roman" w:cs="Times New Roman"/>
          <w:sz w:val="24"/>
          <w:szCs w:val="24"/>
        </w:rPr>
        <w:t xml:space="preserve">           Расхождений  данных «Дебиторская задолженность по выплатам» раздела 2 «Финансовые активы»  и  «Кредиторская задолженность» раздела  3 «Обязательства» баланса (ф. 0503130) с данными «Сведения  о дебиторской и кредиторской задолженности» (ф.503169)  не установлено.</w:t>
      </w:r>
    </w:p>
    <w:p w:rsidR="008A3533" w:rsidRPr="00EB71D4" w:rsidRDefault="008A3533" w:rsidP="003A42EC">
      <w:pPr>
        <w:pStyle w:val="Standard"/>
        <w:spacing w:after="0" w:line="240" w:lineRule="auto"/>
        <w:jc w:val="both"/>
        <w:rPr>
          <w:rFonts w:ascii="Times New Roman" w:hAnsi="Times New Roman" w:cs="Times New Roman"/>
          <w:sz w:val="26"/>
          <w:szCs w:val="26"/>
        </w:rPr>
      </w:pPr>
      <w:r w:rsidRPr="003A42EC">
        <w:rPr>
          <w:rFonts w:ascii="Times New Roman" w:hAnsi="Times New Roman" w:cs="Times New Roman"/>
          <w:sz w:val="24"/>
          <w:szCs w:val="24"/>
        </w:rPr>
        <w:t xml:space="preserve">            В соответствии с п. 46 Инструкции № 191н главный распорядитель бюджетных средств формирует консолидированную справку (ф.0503110) к сводному балансу (ф.0503130) на основании консолидированных справок и справок (ф. 0503110), представленных распорядителями и получателями соответственно, </w:t>
      </w:r>
      <w:r w:rsidRPr="00EB71D4">
        <w:rPr>
          <w:rFonts w:ascii="Times New Roman" w:hAnsi="Times New Roman" w:cs="Times New Roman"/>
          <w:sz w:val="26"/>
          <w:szCs w:val="26"/>
        </w:rPr>
        <w:t>путем суммирования одноименных показателей, отражаемых в графах 2-13 раздела 1 по соответствующим кодам счетов бюджетного учета.</w:t>
      </w:r>
    </w:p>
    <w:p w:rsidR="008A3533" w:rsidRPr="003A42EC" w:rsidRDefault="008A3533" w:rsidP="003A42EC">
      <w:pPr>
        <w:pStyle w:val="Standard"/>
        <w:spacing w:after="0" w:line="240" w:lineRule="auto"/>
        <w:jc w:val="both"/>
        <w:rPr>
          <w:rFonts w:ascii="Times New Roman" w:hAnsi="Times New Roman" w:cs="Times New Roman"/>
          <w:sz w:val="24"/>
          <w:szCs w:val="24"/>
        </w:rPr>
      </w:pPr>
      <w:r w:rsidRPr="00EB71D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A42EC">
        <w:rPr>
          <w:rFonts w:ascii="Times New Roman" w:hAnsi="Times New Roman" w:cs="Times New Roman"/>
          <w:sz w:val="24"/>
          <w:szCs w:val="24"/>
        </w:rPr>
        <w:t>Справка по заключению счетов бюджетного учета отчетного финансового года (ф.0503110) администрацией Писаревского сельского поселения заполнена на основании данных по соответствующим счетам 121002000, 130405000, 1401 10 000, 1401 20 000.</w:t>
      </w:r>
    </w:p>
    <w:p w:rsidR="008A3533" w:rsidRPr="003A42EC" w:rsidRDefault="008A3533" w:rsidP="00AD0078">
      <w:pPr>
        <w:spacing w:after="0" w:line="240" w:lineRule="auto"/>
        <w:jc w:val="both"/>
        <w:rPr>
          <w:rFonts w:ascii="Times New Roman" w:hAnsi="Times New Roman" w:cs="Times New Roman"/>
          <w:sz w:val="24"/>
          <w:szCs w:val="24"/>
        </w:rPr>
      </w:pPr>
      <w:r w:rsidRPr="003A42EC">
        <w:rPr>
          <w:rFonts w:ascii="Times New Roman" w:hAnsi="Times New Roman" w:cs="Times New Roman"/>
          <w:b/>
          <w:sz w:val="24"/>
          <w:szCs w:val="24"/>
        </w:rPr>
        <w:t xml:space="preserve">           </w:t>
      </w:r>
      <w:r w:rsidRPr="003A42EC">
        <w:rPr>
          <w:rFonts w:ascii="Times New Roman" w:hAnsi="Times New Roman" w:cs="Times New Roman"/>
          <w:sz w:val="24"/>
          <w:szCs w:val="24"/>
        </w:rPr>
        <w:t xml:space="preserve">Отчет о финансовых результатах деятельности (ф. 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средств во </w:t>
      </w:r>
      <w:r w:rsidRPr="003A42EC">
        <w:rPr>
          <w:rFonts w:ascii="Times New Roman" w:hAnsi="Times New Roman" w:cs="Times New Roman"/>
          <w:sz w:val="24"/>
          <w:szCs w:val="24"/>
        </w:rPr>
        <w:lastRenderedPageBreak/>
        <w:t>временном распоряжении (графа 5).</w:t>
      </w:r>
    </w:p>
    <w:p w:rsidR="008A3533" w:rsidRPr="003A42EC" w:rsidRDefault="008A3533" w:rsidP="00AD0078">
      <w:pPr>
        <w:spacing w:after="0" w:line="240" w:lineRule="auto"/>
        <w:jc w:val="both"/>
        <w:rPr>
          <w:rFonts w:ascii="Times New Roman" w:hAnsi="Times New Roman" w:cs="Times New Roman"/>
          <w:sz w:val="24"/>
          <w:szCs w:val="24"/>
        </w:rPr>
      </w:pPr>
      <w:r w:rsidRPr="003A42EC">
        <w:rPr>
          <w:rFonts w:ascii="Times New Roman" w:hAnsi="Times New Roman" w:cs="Times New Roman"/>
          <w:sz w:val="24"/>
          <w:szCs w:val="24"/>
        </w:rPr>
        <w:t xml:space="preserve">            По состоянию на 01.01.2026 г. доходы по бюджетной деятельности администрации Писаревского сельского поселения получателя бюджетных средств составили 10102,5</w:t>
      </w:r>
      <w:r w:rsidRPr="003A42EC">
        <w:rPr>
          <w:rFonts w:ascii="Times New Roman" w:eastAsia="Times New Roman" w:hAnsi="Times New Roman" w:cs="Times New Roman"/>
          <w:kern w:val="0"/>
          <w:sz w:val="24"/>
          <w:szCs w:val="24"/>
        </w:rPr>
        <w:t xml:space="preserve"> тыс. </w:t>
      </w:r>
      <w:r w:rsidRPr="003A42EC">
        <w:rPr>
          <w:rFonts w:ascii="Times New Roman" w:hAnsi="Times New Roman" w:cs="Times New Roman"/>
          <w:sz w:val="24"/>
          <w:szCs w:val="24"/>
        </w:rPr>
        <w:t>рублей, из них безвозмездные денежные поступления от других бюджетов бюджетной системы Российской Федерации составили 7552,5</w:t>
      </w:r>
      <w:r w:rsidRPr="003A42EC">
        <w:rPr>
          <w:rFonts w:ascii="Times New Roman" w:eastAsia="Times New Roman" w:hAnsi="Times New Roman" w:cs="Times New Roman"/>
          <w:kern w:val="0"/>
          <w:sz w:val="24"/>
          <w:szCs w:val="24"/>
        </w:rPr>
        <w:t xml:space="preserve"> тыс. </w:t>
      </w:r>
      <w:r w:rsidRPr="003A42EC">
        <w:rPr>
          <w:rFonts w:ascii="Times New Roman" w:hAnsi="Times New Roman" w:cs="Times New Roman"/>
          <w:sz w:val="24"/>
          <w:szCs w:val="24"/>
        </w:rPr>
        <w:t xml:space="preserve">рублей.  </w:t>
      </w:r>
    </w:p>
    <w:p w:rsidR="008A3533" w:rsidRPr="003A42EC" w:rsidRDefault="008A3533" w:rsidP="00AD0078">
      <w:pPr>
        <w:spacing w:after="0" w:line="240" w:lineRule="auto"/>
        <w:jc w:val="both"/>
        <w:rPr>
          <w:rFonts w:ascii="Times New Roman" w:eastAsia="Times New Roman" w:hAnsi="Times New Roman" w:cs="Times New Roman"/>
          <w:kern w:val="0"/>
          <w:sz w:val="24"/>
          <w:szCs w:val="24"/>
        </w:rPr>
      </w:pPr>
      <w:r w:rsidRPr="003A42EC">
        <w:rPr>
          <w:rFonts w:ascii="Times New Roman" w:hAnsi="Times New Roman" w:cs="Times New Roman"/>
          <w:i/>
          <w:sz w:val="24"/>
          <w:szCs w:val="24"/>
        </w:rPr>
        <w:t xml:space="preserve">            </w:t>
      </w:r>
      <w:r w:rsidRPr="003A42EC">
        <w:rPr>
          <w:rFonts w:ascii="Times New Roman" w:hAnsi="Times New Roman" w:cs="Times New Roman"/>
          <w:sz w:val="24"/>
          <w:szCs w:val="24"/>
        </w:rPr>
        <w:t>Расходы по бюджетной деятельности на 01.01.2026 г. составили 11079,0</w:t>
      </w:r>
      <w:r w:rsidRPr="003A42EC">
        <w:rPr>
          <w:rFonts w:ascii="Times New Roman" w:eastAsia="Times New Roman" w:hAnsi="Times New Roman" w:cs="Times New Roman"/>
          <w:kern w:val="0"/>
          <w:sz w:val="24"/>
          <w:szCs w:val="24"/>
        </w:rPr>
        <w:t xml:space="preserve"> тыс. </w:t>
      </w:r>
      <w:r w:rsidRPr="003A42EC">
        <w:rPr>
          <w:rFonts w:ascii="Times New Roman" w:hAnsi="Times New Roman" w:cs="Times New Roman"/>
          <w:sz w:val="24"/>
          <w:szCs w:val="24"/>
        </w:rPr>
        <w:t>рублей, из них оплата труда и начисления на выплаты по оплате труда -  4215,0</w:t>
      </w:r>
      <w:r w:rsidRPr="003A42EC">
        <w:rPr>
          <w:rFonts w:ascii="Times New Roman" w:eastAsia="Times New Roman" w:hAnsi="Times New Roman" w:cs="Times New Roman"/>
          <w:kern w:val="0"/>
          <w:sz w:val="24"/>
          <w:szCs w:val="24"/>
        </w:rPr>
        <w:t xml:space="preserve"> тыс.</w:t>
      </w:r>
      <w:r w:rsidRPr="003A42EC">
        <w:rPr>
          <w:rFonts w:ascii="Times New Roman" w:hAnsi="Times New Roman" w:cs="Times New Roman"/>
          <w:sz w:val="24"/>
          <w:szCs w:val="24"/>
        </w:rPr>
        <w:t xml:space="preserve"> рублей, оплата работ, услуг -  2469,1</w:t>
      </w:r>
      <w:r w:rsidRPr="003A42EC">
        <w:rPr>
          <w:rFonts w:ascii="Times New Roman" w:eastAsia="Times New Roman" w:hAnsi="Times New Roman" w:cs="Times New Roman"/>
          <w:kern w:val="0"/>
          <w:sz w:val="24"/>
          <w:szCs w:val="24"/>
        </w:rPr>
        <w:t xml:space="preserve"> тыс.</w:t>
      </w:r>
      <w:r w:rsidRPr="003A42EC">
        <w:rPr>
          <w:rFonts w:ascii="Times New Roman" w:hAnsi="Times New Roman" w:cs="Times New Roman"/>
          <w:sz w:val="24"/>
          <w:szCs w:val="24"/>
        </w:rPr>
        <w:t xml:space="preserve"> рублей, безвозмездные перечисления бюджетам – 631,1</w:t>
      </w:r>
      <w:r w:rsidRPr="003A42EC">
        <w:rPr>
          <w:rFonts w:ascii="Times New Roman" w:eastAsia="Times New Roman" w:hAnsi="Times New Roman" w:cs="Times New Roman"/>
          <w:kern w:val="0"/>
          <w:sz w:val="24"/>
          <w:szCs w:val="24"/>
        </w:rPr>
        <w:t xml:space="preserve"> тыс. рублей. </w:t>
      </w:r>
    </w:p>
    <w:p w:rsidR="008A3533" w:rsidRPr="003A42EC" w:rsidRDefault="008A3533" w:rsidP="00AD0078">
      <w:pPr>
        <w:spacing w:after="0" w:line="240" w:lineRule="auto"/>
        <w:jc w:val="both"/>
        <w:rPr>
          <w:rFonts w:ascii="Times New Roman" w:hAnsi="Times New Roman" w:cs="Times New Roman"/>
          <w:sz w:val="24"/>
          <w:szCs w:val="24"/>
        </w:rPr>
      </w:pPr>
      <w:r w:rsidRPr="003A42EC">
        <w:rPr>
          <w:rFonts w:ascii="Times New Roman" w:hAnsi="Times New Roman" w:cs="Times New Roman"/>
          <w:i/>
          <w:sz w:val="24"/>
          <w:szCs w:val="24"/>
        </w:rPr>
        <w:t xml:space="preserve">            </w:t>
      </w:r>
      <w:r w:rsidRPr="003A42EC">
        <w:rPr>
          <w:rFonts w:ascii="Times New Roman" w:hAnsi="Times New Roman" w:cs="Times New Roman"/>
          <w:sz w:val="24"/>
          <w:szCs w:val="24"/>
        </w:rPr>
        <w:t xml:space="preserve">В результате бюджетной деятельности чистый операционный результат составил 976,5 </w:t>
      </w:r>
      <w:r w:rsidRPr="003A42EC">
        <w:rPr>
          <w:rFonts w:ascii="Times New Roman" w:eastAsia="Times New Roman" w:hAnsi="Times New Roman" w:cs="Times New Roman"/>
          <w:kern w:val="0"/>
          <w:sz w:val="24"/>
          <w:szCs w:val="24"/>
        </w:rPr>
        <w:t xml:space="preserve">тыс. </w:t>
      </w:r>
      <w:r w:rsidRPr="003A42EC">
        <w:rPr>
          <w:rFonts w:ascii="Times New Roman" w:hAnsi="Times New Roman" w:cs="Times New Roman"/>
          <w:sz w:val="24"/>
          <w:szCs w:val="24"/>
        </w:rPr>
        <w:t xml:space="preserve">рублей. </w:t>
      </w:r>
    </w:p>
    <w:p w:rsidR="008A3533" w:rsidRPr="003A42EC" w:rsidRDefault="008A3533" w:rsidP="00AD0078">
      <w:pPr>
        <w:pStyle w:val="Standard"/>
        <w:spacing w:after="0" w:line="240" w:lineRule="auto"/>
        <w:jc w:val="both"/>
        <w:rPr>
          <w:rFonts w:ascii="Times New Roman" w:hAnsi="Times New Roman" w:cs="Times New Roman"/>
          <w:sz w:val="24"/>
          <w:szCs w:val="24"/>
        </w:rPr>
      </w:pPr>
      <w:r w:rsidRPr="003A42EC">
        <w:rPr>
          <w:rFonts w:ascii="Times New Roman" w:hAnsi="Times New Roman" w:cs="Times New Roman"/>
          <w:b/>
          <w:i/>
          <w:sz w:val="24"/>
          <w:szCs w:val="24"/>
        </w:rPr>
        <w:t xml:space="preserve">            </w:t>
      </w:r>
      <w:r w:rsidRPr="003A42EC">
        <w:rPr>
          <w:rFonts w:ascii="Times New Roman" w:hAnsi="Times New Roman" w:cs="Times New Roman"/>
          <w:sz w:val="24"/>
          <w:szCs w:val="24"/>
        </w:rPr>
        <w:t xml:space="preserve">Отчет о движении денежных средств (ф.0503123) администрации Писаревского сельского поселения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8A3533" w:rsidRPr="003A42EC" w:rsidRDefault="008A3533" w:rsidP="00AD0078">
      <w:pPr>
        <w:widowControl/>
        <w:suppressAutoHyphens w:val="0"/>
        <w:autoSpaceDN/>
        <w:spacing w:after="0" w:line="240" w:lineRule="auto"/>
        <w:jc w:val="both"/>
        <w:rPr>
          <w:rFonts w:ascii="Times New Roman" w:hAnsi="Times New Roman" w:cs="Times New Roman"/>
          <w:sz w:val="24"/>
          <w:szCs w:val="24"/>
        </w:rPr>
      </w:pPr>
      <w:r w:rsidRPr="003A42EC">
        <w:rPr>
          <w:rFonts w:ascii="Times New Roman" w:hAnsi="Times New Roman" w:cs="Times New Roman"/>
          <w:i/>
          <w:sz w:val="24"/>
          <w:szCs w:val="24"/>
        </w:rPr>
        <w:t xml:space="preserve">             </w:t>
      </w:r>
      <w:r w:rsidRPr="003A42EC">
        <w:rPr>
          <w:rFonts w:ascii="Times New Roman" w:hAnsi="Times New Roman" w:cs="Times New Roman"/>
          <w:sz w:val="24"/>
          <w:szCs w:val="24"/>
        </w:rPr>
        <w:t>Согласно отчету ф. 0503123 поступления по текущим операциям  за 2025 год составили 10074,9</w:t>
      </w:r>
      <w:r w:rsidRPr="003A42EC">
        <w:rPr>
          <w:rFonts w:ascii="Times New Roman" w:eastAsia="Times New Roman" w:hAnsi="Times New Roman" w:cs="Times New Roman"/>
          <w:kern w:val="0"/>
          <w:sz w:val="24"/>
          <w:szCs w:val="24"/>
        </w:rPr>
        <w:t xml:space="preserve"> тыс. </w:t>
      </w:r>
      <w:r w:rsidRPr="003A42EC">
        <w:rPr>
          <w:rFonts w:ascii="Times New Roman" w:hAnsi="Times New Roman" w:cs="Times New Roman"/>
          <w:sz w:val="24"/>
          <w:szCs w:val="24"/>
        </w:rPr>
        <w:t xml:space="preserve"> рублей.                </w:t>
      </w:r>
    </w:p>
    <w:p w:rsidR="008A3533" w:rsidRPr="003A42EC" w:rsidRDefault="008A3533" w:rsidP="00AD0078">
      <w:pPr>
        <w:spacing w:after="0" w:line="240" w:lineRule="auto"/>
        <w:jc w:val="both"/>
        <w:rPr>
          <w:rFonts w:ascii="Times New Roman" w:hAnsi="Times New Roman" w:cs="Times New Roman"/>
          <w:sz w:val="24"/>
          <w:szCs w:val="24"/>
        </w:rPr>
      </w:pPr>
      <w:r w:rsidRPr="003A42EC">
        <w:rPr>
          <w:rFonts w:ascii="Times New Roman" w:hAnsi="Times New Roman" w:cs="Times New Roman"/>
          <w:sz w:val="24"/>
          <w:szCs w:val="24"/>
        </w:rPr>
        <w:t xml:space="preserve">            Выбытия в 2025 году составили  10719,9</w:t>
      </w:r>
      <w:r w:rsidRPr="003A42EC">
        <w:rPr>
          <w:rFonts w:ascii="Times New Roman" w:eastAsia="Times New Roman" w:hAnsi="Times New Roman" w:cs="Times New Roman"/>
          <w:kern w:val="0"/>
          <w:sz w:val="24"/>
          <w:szCs w:val="24"/>
        </w:rPr>
        <w:t xml:space="preserve"> тыс.</w:t>
      </w:r>
      <w:r w:rsidRPr="003A42EC">
        <w:rPr>
          <w:rFonts w:ascii="Times New Roman" w:hAnsi="Times New Roman" w:cs="Times New Roman"/>
          <w:sz w:val="24"/>
          <w:szCs w:val="24"/>
        </w:rPr>
        <w:t xml:space="preserve"> рублей, в том числе выбытия по текущим операциям – 8341,1 </w:t>
      </w:r>
      <w:r w:rsidRPr="003A42EC">
        <w:rPr>
          <w:rFonts w:ascii="Times New Roman" w:eastAsia="Times New Roman" w:hAnsi="Times New Roman" w:cs="Times New Roman"/>
          <w:kern w:val="0"/>
          <w:sz w:val="24"/>
          <w:szCs w:val="24"/>
        </w:rPr>
        <w:t xml:space="preserve">тыс. </w:t>
      </w:r>
      <w:r w:rsidRPr="003A42EC">
        <w:rPr>
          <w:rFonts w:ascii="Times New Roman" w:hAnsi="Times New Roman" w:cs="Times New Roman"/>
          <w:sz w:val="24"/>
          <w:szCs w:val="24"/>
        </w:rPr>
        <w:t>рублей, выбытия по инвестиционным операциям – 2378,8</w:t>
      </w:r>
      <w:r w:rsidRPr="003A42EC">
        <w:rPr>
          <w:rFonts w:ascii="Times New Roman" w:eastAsia="Times New Roman" w:hAnsi="Times New Roman" w:cs="Times New Roman"/>
          <w:kern w:val="0"/>
          <w:sz w:val="24"/>
          <w:szCs w:val="24"/>
        </w:rPr>
        <w:t xml:space="preserve"> тыс. р</w:t>
      </w:r>
      <w:r w:rsidRPr="003A42EC">
        <w:rPr>
          <w:rFonts w:ascii="Times New Roman" w:hAnsi="Times New Roman" w:cs="Times New Roman"/>
          <w:sz w:val="24"/>
          <w:szCs w:val="24"/>
        </w:rPr>
        <w:t>ублей.</w:t>
      </w:r>
    </w:p>
    <w:p w:rsidR="008A3533" w:rsidRPr="003A42EC" w:rsidRDefault="008A3533" w:rsidP="00AD0078">
      <w:pPr>
        <w:spacing w:after="0" w:line="240" w:lineRule="auto"/>
        <w:jc w:val="both"/>
        <w:rPr>
          <w:rFonts w:ascii="Times New Roman" w:hAnsi="Times New Roman" w:cs="Times New Roman"/>
          <w:sz w:val="24"/>
          <w:szCs w:val="24"/>
        </w:rPr>
      </w:pPr>
      <w:r w:rsidRPr="003A42EC">
        <w:rPr>
          <w:rFonts w:ascii="Times New Roman" w:hAnsi="Times New Roman" w:cs="Times New Roman"/>
          <w:i/>
          <w:sz w:val="24"/>
          <w:szCs w:val="24"/>
        </w:rPr>
        <w:t xml:space="preserve">            </w:t>
      </w:r>
      <w:r w:rsidRPr="003A42EC">
        <w:rPr>
          <w:rFonts w:ascii="Times New Roman" w:hAnsi="Times New Roman" w:cs="Times New Roman"/>
          <w:sz w:val="24"/>
          <w:szCs w:val="24"/>
        </w:rPr>
        <w:t>Согласно аналитической информации по выбытиям раздела 4 ф. 0503123 расходы составляют 10719,9</w:t>
      </w:r>
      <w:r w:rsidRPr="003A42EC">
        <w:rPr>
          <w:rFonts w:ascii="Times New Roman" w:eastAsia="Times New Roman" w:hAnsi="Times New Roman" w:cs="Times New Roman"/>
          <w:kern w:val="0"/>
          <w:sz w:val="24"/>
          <w:szCs w:val="24"/>
        </w:rPr>
        <w:t xml:space="preserve"> тыс. рублей</w:t>
      </w:r>
      <w:r w:rsidRPr="003A42EC">
        <w:rPr>
          <w:rFonts w:ascii="Times New Roman" w:hAnsi="Times New Roman" w:cs="Times New Roman"/>
          <w:sz w:val="24"/>
          <w:szCs w:val="24"/>
        </w:rPr>
        <w:t>, что соответствует информации раздела 2 «Расходы бюджета» по графе 9 ф. 0503127 в разрезе подразделов бюджетной классификации и   строке 200  графы 10 Отчета о бюджетных обязательствах (форма № 0503128).</w:t>
      </w:r>
    </w:p>
    <w:p w:rsidR="008A3533" w:rsidRPr="003A42EC" w:rsidRDefault="008A3533" w:rsidP="00AD0078">
      <w:pPr>
        <w:spacing w:after="0" w:line="240" w:lineRule="auto"/>
        <w:jc w:val="both"/>
        <w:rPr>
          <w:rFonts w:ascii="Times New Roman" w:hAnsi="Times New Roman" w:cs="Times New Roman"/>
          <w:sz w:val="24"/>
          <w:szCs w:val="24"/>
        </w:rPr>
      </w:pPr>
      <w:r w:rsidRPr="003A42EC">
        <w:rPr>
          <w:rFonts w:ascii="Times New Roman" w:hAnsi="Times New Roman" w:cs="Times New Roman"/>
          <w:b/>
          <w:i/>
          <w:sz w:val="24"/>
          <w:szCs w:val="24"/>
        </w:rPr>
        <w:t xml:space="preserve">             </w:t>
      </w:r>
      <w:r w:rsidRPr="003A42EC">
        <w:rPr>
          <w:rFonts w:ascii="Times New Roman" w:hAnsi="Times New Roman" w:cs="Times New Roman"/>
          <w:sz w:val="24"/>
          <w:szCs w:val="24"/>
        </w:rPr>
        <w:t>В результате проверки установлено, что сумма доходов, отражённая в отчёте об исполнении бюджета (ф.0503127) по разделу «Доходы бюджета» в графе 4 – 11518,5 тыс. рублей,  соответствует общему объёму доходов, утверждённых решением Совета депутатов Писаревского сельского поселения</w:t>
      </w:r>
      <w:r w:rsidRPr="003A42EC">
        <w:rPr>
          <w:rFonts w:ascii="Times New Roman" w:hAnsi="Times New Roman" w:cs="Times New Roman"/>
          <w:b/>
          <w:sz w:val="24"/>
          <w:szCs w:val="24"/>
        </w:rPr>
        <w:t xml:space="preserve">  </w:t>
      </w:r>
      <w:r w:rsidRPr="003A42EC">
        <w:rPr>
          <w:rFonts w:ascii="Times New Roman" w:hAnsi="Times New Roman" w:cs="Times New Roman"/>
          <w:sz w:val="24"/>
          <w:szCs w:val="24"/>
        </w:rPr>
        <w:t xml:space="preserve">от 15.12.2025 № 29/66 «О внесении изменений в решение Совета депутатов Писаревского  сельского поселения». </w:t>
      </w:r>
    </w:p>
    <w:p w:rsidR="008A3533" w:rsidRPr="003A42EC" w:rsidRDefault="008A3533" w:rsidP="00AD0078">
      <w:pPr>
        <w:spacing w:after="0" w:line="240" w:lineRule="auto"/>
        <w:jc w:val="both"/>
        <w:rPr>
          <w:rFonts w:ascii="Times New Roman" w:hAnsi="Times New Roman" w:cs="Times New Roman"/>
          <w:sz w:val="24"/>
          <w:szCs w:val="24"/>
        </w:rPr>
      </w:pPr>
      <w:r w:rsidRPr="003A42EC">
        <w:rPr>
          <w:rFonts w:ascii="Times New Roman" w:hAnsi="Times New Roman" w:cs="Times New Roman"/>
          <w:b/>
          <w:i/>
          <w:sz w:val="24"/>
          <w:szCs w:val="24"/>
        </w:rPr>
        <w:t xml:space="preserve">              </w:t>
      </w:r>
      <w:r w:rsidRPr="003A42EC">
        <w:rPr>
          <w:rFonts w:ascii="Times New Roman" w:hAnsi="Times New Roman" w:cs="Times New Roman"/>
          <w:sz w:val="24"/>
          <w:szCs w:val="24"/>
        </w:rPr>
        <w:t>Плановые бюджетные ассигнования, отражённые в отчёте об исполнении бюджета (ф. ф.0503127) по разделу «Расходы бюджета» 12737,2 тыс. рублей соответствуют сумме назначений, утверждённых решением Совета депутатов Писаревского сельского поселения»</w:t>
      </w:r>
      <w:r w:rsidRPr="003A42EC">
        <w:rPr>
          <w:rFonts w:ascii="Times New Roman" w:hAnsi="Times New Roman" w:cs="Times New Roman"/>
          <w:b/>
          <w:sz w:val="24"/>
          <w:szCs w:val="24"/>
        </w:rPr>
        <w:t xml:space="preserve">  </w:t>
      </w:r>
      <w:r w:rsidRPr="003A42EC">
        <w:rPr>
          <w:rFonts w:ascii="Times New Roman" w:hAnsi="Times New Roman" w:cs="Times New Roman"/>
          <w:sz w:val="24"/>
          <w:szCs w:val="24"/>
        </w:rPr>
        <w:t xml:space="preserve">от  15.12.2025 № 29/66 «О внесении изменений в решение Совета депутатов Писаревского  сельского поселения». </w:t>
      </w:r>
    </w:p>
    <w:p w:rsidR="008A3533" w:rsidRPr="003A42EC" w:rsidRDefault="008A3533" w:rsidP="00AD0078">
      <w:pPr>
        <w:spacing w:after="0" w:line="240" w:lineRule="auto"/>
        <w:jc w:val="both"/>
        <w:rPr>
          <w:rFonts w:ascii="Times New Roman" w:hAnsi="Times New Roman" w:cs="Times New Roman"/>
          <w:sz w:val="24"/>
          <w:szCs w:val="24"/>
        </w:rPr>
      </w:pPr>
      <w:r w:rsidRPr="003A42EC">
        <w:rPr>
          <w:rFonts w:ascii="Times New Roman" w:hAnsi="Times New Roman" w:cs="Times New Roman"/>
          <w:b/>
          <w:i/>
          <w:sz w:val="24"/>
          <w:szCs w:val="24"/>
        </w:rPr>
        <w:t xml:space="preserve">              </w:t>
      </w:r>
      <w:r w:rsidRPr="003A42EC">
        <w:rPr>
          <w:rFonts w:ascii="Times New Roman" w:hAnsi="Times New Roman" w:cs="Times New Roman"/>
          <w:sz w:val="24"/>
          <w:szCs w:val="24"/>
        </w:rPr>
        <w:t xml:space="preserve">Исполнение по источникам финансирования дефицита бюджета (р.3 формы № 0503127) составило </w:t>
      </w:r>
      <w:r w:rsidR="00AD0078">
        <w:rPr>
          <w:rFonts w:ascii="Times New Roman" w:hAnsi="Times New Roman" w:cs="Times New Roman"/>
          <w:sz w:val="24"/>
          <w:szCs w:val="24"/>
        </w:rPr>
        <w:t xml:space="preserve"> </w:t>
      </w:r>
      <w:r w:rsidRPr="003A42EC">
        <w:rPr>
          <w:rFonts w:ascii="Times New Roman" w:hAnsi="Times New Roman" w:cs="Times New Roman"/>
          <w:sz w:val="24"/>
          <w:szCs w:val="24"/>
        </w:rPr>
        <w:t>645,0 тыс. рублей за счет изменения остатков по расчетам с органами, организующими исполнение бюджета, из них увеличение счетов расчетов (дебетовый остаток счета 1.210.02.000) минус  10074,9  тыс. рублей, уменьшение расчетов (кредитовый остаток счета 1.304.05.000) в размере 10719,9 тыс. рублей.</w:t>
      </w:r>
    </w:p>
    <w:p w:rsidR="008A3533" w:rsidRPr="003A42EC" w:rsidRDefault="008A3533" w:rsidP="00AD0078">
      <w:pPr>
        <w:pStyle w:val="Standard"/>
        <w:spacing w:after="0" w:line="240" w:lineRule="auto"/>
        <w:jc w:val="both"/>
        <w:rPr>
          <w:rFonts w:ascii="Times New Roman" w:hAnsi="Times New Roman" w:cs="Times New Roman"/>
          <w:sz w:val="24"/>
          <w:szCs w:val="24"/>
        </w:rPr>
      </w:pPr>
      <w:r w:rsidRPr="003A42EC">
        <w:rPr>
          <w:rFonts w:ascii="Times New Roman" w:hAnsi="Times New Roman" w:cs="Times New Roman"/>
          <w:sz w:val="24"/>
          <w:szCs w:val="24"/>
        </w:rPr>
        <w:t xml:space="preserve">                Отчет о принятых бюджетных обязательствах (ф.0503128) составлен в соответствии с п.68 Инструкции № 191н на основании данных о принятии и исполнении получателями бюджетных средств.</w:t>
      </w:r>
    </w:p>
    <w:p w:rsidR="008A3533" w:rsidRPr="003A42EC" w:rsidRDefault="008A3533" w:rsidP="00AD0078">
      <w:pPr>
        <w:pStyle w:val="Standard"/>
        <w:spacing w:after="0" w:line="240" w:lineRule="auto"/>
        <w:jc w:val="both"/>
        <w:rPr>
          <w:rFonts w:ascii="Times New Roman" w:hAnsi="Times New Roman" w:cs="Times New Roman"/>
          <w:sz w:val="24"/>
          <w:szCs w:val="24"/>
        </w:rPr>
      </w:pPr>
      <w:r w:rsidRPr="003A42EC">
        <w:rPr>
          <w:rFonts w:ascii="Times New Roman" w:hAnsi="Times New Roman" w:cs="Times New Roman"/>
          <w:i/>
          <w:sz w:val="24"/>
          <w:szCs w:val="24"/>
        </w:rPr>
        <w:t xml:space="preserve">               </w:t>
      </w:r>
      <w:r w:rsidRPr="003A42EC">
        <w:rPr>
          <w:rFonts w:ascii="Times New Roman" w:hAnsi="Times New Roman" w:cs="Times New Roman"/>
          <w:sz w:val="24"/>
          <w:szCs w:val="24"/>
        </w:rPr>
        <w:t>Данные графы 4 раздела «Бюджетные обязательства по расходам» Отчета (ф.0503128) заполнены на основании данных аналитического учета 150311000 «Доведенные бюджетные ассигнования текущего финансового года» и счета 150314000 «Переданные бюджетные ассигнования».</w:t>
      </w:r>
    </w:p>
    <w:p w:rsidR="008A3533" w:rsidRPr="003A42EC" w:rsidRDefault="008A3533" w:rsidP="00AD0078">
      <w:pPr>
        <w:pStyle w:val="Standard"/>
        <w:spacing w:after="0" w:line="240" w:lineRule="auto"/>
        <w:jc w:val="both"/>
        <w:rPr>
          <w:rFonts w:ascii="Times New Roman" w:hAnsi="Times New Roman" w:cs="Times New Roman"/>
          <w:sz w:val="24"/>
          <w:szCs w:val="24"/>
        </w:rPr>
      </w:pPr>
      <w:r w:rsidRPr="003A42EC">
        <w:rPr>
          <w:rFonts w:ascii="Times New Roman" w:hAnsi="Times New Roman" w:cs="Times New Roman"/>
          <w:i/>
          <w:sz w:val="24"/>
          <w:szCs w:val="24"/>
        </w:rPr>
        <w:t xml:space="preserve">               </w:t>
      </w:r>
      <w:r w:rsidRPr="003A42EC">
        <w:rPr>
          <w:rFonts w:ascii="Times New Roman" w:hAnsi="Times New Roman" w:cs="Times New Roman"/>
          <w:sz w:val="24"/>
          <w:szCs w:val="24"/>
        </w:rPr>
        <w:t xml:space="preserve">Данные графы 5 раздела «Бюджетные обязательства по расходам» Отчета (ф.0503128) заполнены на основании счета 050115000 «Полученные лимиты бюджетных обязательств текущего финансового года» и счета 150114000 «Переданные лимиты бюджетных обязательств текущего финансового года». </w:t>
      </w:r>
    </w:p>
    <w:p w:rsidR="008A3533" w:rsidRPr="003A42EC" w:rsidRDefault="008A3533" w:rsidP="00AD0078">
      <w:pPr>
        <w:pStyle w:val="Standard"/>
        <w:spacing w:after="0" w:line="240" w:lineRule="auto"/>
        <w:jc w:val="both"/>
        <w:rPr>
          <w:rFonts w:ascii="Times New Roman" w:hAnsi="Times New Roman" w:cs="Times New Roman"/>
          <w:sz w:val="24"/>
          <w:szCs w:val="24"/>
        </w:rPr>
      </w:pPr>
      <w:r w:rsidRPr="003A42EC">
        <w:rPr>
          <w:rFonts w:ascii="Times New Roman" w:hAnsi="Times New Roman" w:cs="Times New Roman"/>
          <w:sz w:val="24"/>
          <w:szCs w:val="24"/>
        </w:rPr>
        <w:lastRenderedPageBreak/>
        <w:t xml:space="preserve">               </w:t>
      </w:r>
      <w:proofErr w:type="gramStart"/>
      <w:r w:rsidRPr="003A42EC">
        <w:rPr>
          <w:rFonts w:ascii="Times New Roman" w:hAnsi="Times New Roman" w:cs="Times New Roman"/>
          <w:sz w:val="24"/>
          <w:szCs w:val="24"/>
        </w:rPr>
        <w:t>Данные графы 9 раздела «Бюджетные обязательства по расходам» Отчета (ф.0503128) заполнены на основании данных по соответствующим счетам аналитического учета счета 150212000 «Принятые денежные обязательства на текущий финансовый год» (в части расходов бюджета), 150212320, 150212330, 150212340, 150212530 в сумме показателя по кредиту счета по итогам отчетного периода и соответствуют показателям счета 150212000 «Принятые денежные обязательства на текущий финансовый год».</w:t>
      </w:r>
      <w:proofErr w:type="gramEnd"/>
    </w:p>
    <w:p w:rsidR="008A3533" w:rsidRPr="00B37CA6" w:rsidRDefault="008A3533" w:rsidP="00AD0078">
      <w:pPr>
        <w:pStyle w:val="Standard"/>
        <w:spacing w:after="0" w:line="240" w:lineRule="auto"/>
        <w:jc w:val="both"/>
        <w:rPr>
          <w:rFonts w:ascii="Times New Roman" w:hAnsi="Times New Roman" w:cs="Times New Roman"/>
          <w:sz w:val="24"/>
          <w:szCs w:val="24"/>
        </w:rPr>
      </w:pPr>
      <w:r w:rsidRPr="003A42EC">
        <w:rPr>
          <w:rFonts w:ascii="Times New Roman" w:hAnsi="Times New Roman" w:cs="Times New Roman"/>
          <w:i/>
          <w:sz w:val="24"/>
          <w:szCs w:val="24"/>
        </w:rPr>
        <w:t xml:space="preserve">              </w:t>
      </w:r>
      <w:r w:rsidRPr="00B37CA6">
        <w:rPr>
          <w:rFonts w:ascii="Times New Roman" w:hAnsi="Times New Roman" w:cs="Times New Roman"/>
          <w:sz w:val="24"/>
          <w:szCs w:val="24"/>
        </w:rPr>
        <w:t>Показатели граф 4,5 и 10 Отчета (ф.0503128) соответствуют графам 4,5,9  Отчета (ф.0503127).</w:t>
      </w:r>
    </w:p>
    <w:p w:rsidR="008A3533" w:rsidRPr="00B37CA6" w:rsidRDefault="008A3533" w:rsidP="00AD0078">
      <w:pPr>
        <w:spacing w:after="0" w:line="240" w:lineRule="auto"/>
        <w:jc w:val="both"/>
        <w:rPr>
          <w:rFonts w:ascii="Times New Roman" w:hAnsi="Times New Roman" w:cs="Times New Roman"/>
          <w:b/>
          <w:sz w:val="24"/>
          <w:szCs w:val="24"/>
        </w:rPr>
      </w:pP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Дебиторская  задолженность по данным годовой бюджетной отчетности (ф. 0503169 «Сведения по дебиторской и кредиторской задолженности) на  01.01.2026 составила 236,5 тыс. рублей по счетам:</w:t>
      </w: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1205000 «Расчеты по доходам»</w:t>
      </w:r>
      <w:r w:rsidRPr="00B37CA6">
        <w:rPr>
          <w:rFonts w:ascii="Times New Roman" w:hAnsi="Times New Roman" w:cs="Times New Roman"/>
          <w:b/>
          <w:sz w:val="24"/>
          <w:szCs w:val="24"/>
        </w:rPr>
        <w:t xml:space="preserve"> - </w:t>
      </w:r>
      <w:r w:rsidRPr="00B37CA6">
        <w:rPr>
          <w:rFonts w:ascii="Times New Roman" w:hAnsi="Times New Roman" w:cs="Times New Roman"/>
          <w:sz w:val="24"/>
          <w:szCs w:val="24"/>
        </w:rPr>
        <w:t>155,0 тыс. рублей,</w:t>
      </w: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 xml:space="preserve">120600 </w:t>
      </w:r>
      <w:r w:rsidRPr="00B37CA6">
        <w:rPr>
          <w:rFonts w:ascii="Times New Roman" w:hAnsi="Times New Roman" w:cs="Times New Roman"/>
          <w:kern w:val="18"/>
          <w:sz w:val="24"/>
          <w:szCs w:val="24"/>
        </w:rPr>
        <w:t>«Расчеты по выданным авансам» - 81,5 тыс. рублей</w:t>
      </w:r>
      <w:r w:rsidRPr="00B37CA6">
        <w:rPr>
          <w:rFonts w:ascii="Times New Roman" w:hAnsi="Times New Roman" w:cs="Times New Roman"/>
          <w:sz w:val="24"/>
          <w:szCs w:val="24"/>
        </w:rPr>
        <w:t>.</w:t>
      </w:r>
      <w:r w:rsidRPr="00B37CA6">
        <w:rPr>
          <w:rFonts w:ascii="Times New Roman" w:hAnsi="Times New Roman" w:cs="Times New Roman"/>
          <w:b/>
          <w:sz w:val="24"/>
          <w:szCs w:val="24"/>
        </w:rPr>
        <w:t xml:space="preserve"> </w:t>
      </w:r>
    </w:p>
    <w:p w:rsidR="008A3533" w:rsidRPr="00B37CA6" w:rsidRDefault="008A3533" w:rsidP="00B37CA6">
      <w:pPr>
        <w:spacing w:after="0" w:line="240" w:lineRule="auto"/>
        <w:jc w:val="both"/>
        <w:rPr>
          <w:rFonts w:ascii="Times New Roman" w:hAnsi="Times New Roman" w:cs="Times New Roman"/>
          <w:b/>
          <w:sz w:val="24"/>
          <w:szCs w:val="24"/>
        </w:rPr>
      </w:pP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Кредиторская задолженность  на 01.01.2026 – 673,3 тыс. рублей:</w:t>
      </w: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по счету 130200  «Расчеты по принятым обязательствам»</w:t>
      </w:r>
      <w:r w:rsidRPr="00B37CA6">
        <w:rPr>
          <w:rFonts w:ascii="Times New Roman" w:hAnsi="Times New Roman" w:cs="Times New Roman"/>
          <w:b/>
          <w:sz w:val="24"/>
          <w:szCs w:val="24"/>
        </w:rPr>
        <w:t xml:space="preserve">  -  </w:t>
      </w:r>
      <w:r w:rsidRPr="00B37CA6">
        <w:rPr>
          <w:rFonts w:ascii="Times New Roman" w:hAnsi="Times New Roman" w:cs="Times New Roman"/>
          <w:sz w:val="24"/>
          <w:szCs w:val="24"/>
        </w:rPr>
        <w:t>518,3 тыс. рублей,</w:t>
      </w: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1040140 «Доходы будущих периодов»</w:t>
      </w:r>
      <w:r w:rsidRPr="00B37CA6">
        <w:rPr>
          <w:rFonts w:ascii="Times New Roman" w:hAnsi="Times New Roman" w:cs="Times New Roman"/>
          <w:b/>
          <w:sz w:val="24"/>
          <w:szCs w:val="24"/>
        </w:rPr>
        <w:t xml:space="preserve">  - </w:t>
      </w:r>
      <w:r w:rsidRPr="00B37CA6">
        <w:rPr>
          <w:rFonts w:ascii="Times New Roman" w:hAnsi="Times New Roman" w:cs="Times New Roman"/>
          <w:sz w:val="24"/>
          <w:szCs w:val="24"/>
        </w:rPr>
        <w:t>155,0 тыс. рублей.</w:t>
      </w:r>
      <w:r w:rsidRPr="00B37CA6">
        <w:rPr>
          <w:rFonts w:ascii="Times New Roman" w:hAnsi="Times New Roman" w:cs="Times New Roman"/>
          <w:b/>
          <w:sz w:val="24"/>
          <w:szCs w:val="24"/>
        </w:rPr>
        <w:t xml:space="preserve"> </w:t>
      </w:r>
    </w:p>
    <w:p w:rsidR="008A3533" w:rsidRPr="00B37CA6" w:rsidRDefault="008A3533" w:rsidP="00B37CA6">
      <w:pPr>
        <w:pStyle w:val="30"/>
        <w:spacing w:after="0" w:line="240" w:lineRule="auto"/>
        <w:ind w:left="0" w:hanging="283"/>
        <w:jc w:val="both"/>
        <w:rPr>
          <w:rFonts w:ascii="Times New Roman" w:hAnsi="Times New Roman" w:cs="Times New Roman"/>
          <w:sz w:val="24"/>
          <w:szCs w:val="24"/>
        </w:rPr>
      </w:pPr>
      <w:r w:rsidRPr="00B37CA6">
        <w:rPr>
          <w:rFonts w:ascii="Times New Roman" w:hAnsi="Times New Roman" w:cs="Times New Roman"/>
          <w:sz w:val="24"/>
          <w:szCs w:val="24"/>
        </w:rPr>
        <w:t xml:space="preserve">               </w:t>
      </w:r>
      <w:r w:rsidR="00B37CA6">
        <w:rPr>
          <w:rFonts w:ascii="Times New Roman" w:hAnsi="Times New Roman" w:cs="Times New Roman"/>
          <w:sz w:val="24"/>
          <w:szCs w:val="24"/>
        </w:rPr>
        <w:t xml:space="preserve">   </w:t>
      </w:r>
      <w:r w:rsidRPr="00B37CA6">
        <w:rPr>
          <w:rFonts w:ascii="Times New Roman" w:hAnsi="Times New Roman" w:cs="Times New Roman"/>
          <w:sz w:val="24"/>
          <w:szCs w:val="24"/>
        </w:rPr>
        <w:t>Данная задолженность подтверждается соответствующими счетами бюджетного учета администрации Писаревского сельского поселения. При сверке данных счетов бюджетного учета Главной книги данным Баланса, расхождений не установлено.</w:t>
      </w:r>
    </w:p>
    <w:p w:rsidR="008A3533" w:rsidRPr="00B37CA6" w:rsidRDefault="008A3533" w:rsidP="00B37CA6">
      <w:pPr>
        <w:pStyle w:val="30"/>
        <w:spacing w:after="0" w:line="240" w:lineRule="auto"/>
        <w:ind w:left="0" w:hanging="283"/>
        <w:jc w:val="both"/>
        <w:rPr>
          <w:rFonts w:ascii="Times New Roman" w:hAnsi="Times New Roman" w:cs="Times New Roman"/>
          <w:sz w:val="24"/>
          <w:szCs w:val="24"/>
        </w:rPr>
      </w:pPr>
      <w:r w:rsidRPr="00B37CA6">
        <w:rPr>
          <w:sz w:val="26"/>
          <w:szCs w:val="26"/>
        </w:rPr>
        <w:t xml:space="preserve">                </w:t>
      </w:r>
      <w:r w:rsidR="00B37CA6" w:rsidRPr="00B37CA6">
        <w:rPr>
          <w:rFonts w:ascii="Times New Roman" w:hAnsi="Times New Roman" w:cs="Times New Roman"/>
          <w:sz w:val="26"/>
          <w:szCs w:val="26"/>
        </w:rPr>
        <w:t xml:space="preserve"> </w:t>
      </w:r>
      <w:r w:rsidR="00B37CA6">
        <w:rPr>
          <w:rFonts w:ascii="Times New Roman" w:hAnsi="Times New Roman" w:cs="Times New Roman"/>
          <w:sz w:val="26"/>
          <w:szCs w:val="26"/>
        </w:rPr>
        <w:t xml:space="preserve">   </w:t>
      </w:r>
      <w:r w:rsidRPr="00B37CA6">
        <w:rPr>
          <w:rFonts w:ascii="Times New Roman" w:hAnsi="Times New Roman" w:cs="Times New Roman"/>
          <w:sz w:val="24"/>
          <w:szCs w:val="24"/>
        </w:rPr>
        <w:t>Сравнительный анализ дебиторской и кредиторской задолженности  Писаревского сельского поселения</w:t>
      </w:r>
    </w:p>
    <w:p w:rsidR="008A3533" w:rsidRDefault="008A3533" w:rsidP="008A3533">
      <w:pPr>
        <w:pStyle w:val="30"/>
        <w:spacing w:after="0" w:line="240" w:lineRule="auto"/>
        <w:ind w:firstLine="851"/>
        <w:jc w:val="center"/>
        <w:rPr>
          <w:rFonts w:ascii="Times New Roman" w:hAnsi="Times New Roman" w:cs="Times New Roman"/>
          <w:sz w:val="18"/>
          <w:szCs w:val="18"/>
        </w:rPr>
      </w:pPr>
      <w:r w:rsidRPr="00DB0A69">
        <w:rPr>
          <w:rFonts w:ascii="Times New Roman" w:hAnsi="Times New Roman" w:cs="Times New Roman"/>
          <w:b/>
          <w:sz w:val="26"/>
          <w:szCs w:val="26"/>
        </w:rPr>
        <w:t xml:space="preserve">                                                                                               </w:t>
      </w:r>
      <w:r w:rsidRPr="002346F7">
        <w:rPr>
          <w:rFonts w:ascii="Times New Roman" w:hAnsi="Times New Roman" w:cs="Times New Roman"/>
          <w:sz w:val="18"/>
          <w:szCs w:val="18"/>
        </w:rPr>
        <w:t>(тыс. рублей)</w:t>
      </w:r>
    </w:p>
    <w:tbl>
      <w:tblPr>
        <w:tblW w:w="9181" w:type="dxa"/>
        <w:tblInd w:w="283" w:type="dxa"/>
        <w:tblLayout w:type="fixed"/>
        <w:tblLook w:val="04A0"/>
      </w:tblPr>
      <w:tblGrid>
        <w:gridCol w:w="2235"/>
        <w:gridCol w:w="1418"/>
        <w:gridCol w:w="2551"/>
        <w:gridCol w:w="1418"/>
        <w:gridCol w:w="1559"/>
      </w:tblGrid>
      <w:tr w:rsidR="008A3533" w:rsidRPr="00DB0A69" w:rsidTr="008A3533">
        <w:tc>
          <w:tcPr>
            <w:tcW w:w="2235"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Задолженность</w:t>
            </w:r>
          </w:p>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 xml:space="preserve"> на  01.01.2025</w:t>
            </w:r>
          </w:p>
        </w:tc>
        <w:tc>
          <w:tcPr>
            <w:tcW w:w="1418"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Сумма</w:t>
            </w:r>
          </w:p>
        </w:tc>
        <w:tc>
          <w:tcPr>
            <w:tcW w:w="2551"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 xml:space="preserve">Задолженность  </w:t>
            </w:r>
          </w:p>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 xml:space="preserve"> на 01.01.2026</w:t>
            </w:r>
          </w:p>
        </w:tc>
        <w:tc>
          <w:tcPr>
            <w:tcW w:w="1418" w:type="dxa"/>
            <w:tcBorders>
              <w:top w:val="single" w:sz="4" w:space="0" w:color="auto"/>
              <w:left w:val="single" w:sz="4" w:space="0" w:color="auto"/>
              <w:bottom w:val="single" w:sz="4" w:space="0" w:color="auto"/>
              <w:right w:val="single" w:sz="4" w:space="0" w:color="auto"/>
            </w:tcBorders>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Сумма</w:t>
            </w:r>
          </w:p>
          <w:p w:rsidR="008A3533" w:rsidRPr="00B37CA6" w:rsidRDefault="008A3533" w:rsidP="008A3533">
            <w:pPr>
              <w:pStyle w:val="30"/>
              <w:spacing w:after="0" w:line="240" w:lineRule="auto"/>
              <w:ind w:left="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Отклонение</w:t>
            </w:r>
          </w:p>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(гр.4-гр.2)</w:t>
            </w:r>
          </w:p>
        </w:tc>
      </w:tr>
      <w:tr w:rsidR="008A3533" w:rsidRPr="00DB0A69" w:rsidTr="008A3533">
        <w:tc>
          <w:tcPr>
            <w:tcW w:w="2235"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2</w:t>
            </w:r>
          </w:p>
        </w:tc>
        <w:tc>
          <w:tcPr>
            <w:tcW w:w="2551"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3</w:t>
            </w:r>
          </w:p>
        </w:tc>
        <w:tc>
          <w:tcPr>
            <w:tcW w:w="1418"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4</w:t>
            </w:r>
          </w:p>
        </w:tc>
        <w:tc>
          <w:tcPr>
            <w:tcW w:w="1559"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5</w:t>
            </w:r>
          </w:p>
        </w:tc>
      </w:tr>
      <w:tr w:rsidR="008A3533" w:rsidRPr="00DB0A69" w:rsidTr="008A3533">
        <w:tc>
          <w:tcPr>
            <w:tcW w:w="2235"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Дебиторская</w:t>
            </w:r>
          </w:p>
        </w:tc>
        <w:tc>
          <w:tcPr>
            <w:tcW w:w="1418"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140,3</w:t>
            </w:r>
          </w:p>
        </w:tc>
        <w:tc>
          <w:tcPr>
            <w:tcW w:w="2551"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Дебиторская</w:t>
            </w:r>
          </w:p>
        </w:tc>
        <w:tc>
          <w:tcPr>
            <w:tcW w:w="1418" w:type="dxa"/>
            <w:tcBorders>
              <w:top w:val="single" w:sz="4" w:space="0" w:color="auto"/>
              <w:left w:val="single" w:sz="4" w:space="0" w:color="auto"/>
              <w:bottom w:val="single" w:sz="4" w:space="0" w:color="auto"/>
              <w:right w:val="single" w:sz="4" w:space="0" w:color="auto"/>
            </w:tcBorders>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236,5</w:t>
            </w:r>
          </w:p>
        </w:tc>
        <w:tc>
          <w:tcPr>
            <w:tcW w:w="1559" w:type="dxa"/>
            <w:tcBorders>
              <w:top w:val="single" w:sz="4" w:space="0" w:color="auto"/>
              <w:left w:val="single" w:sz="4" w:space="0" w:color="auto"/>
              <w:bottom w:val="single" w:sz="4" w:space="0" w:color="auto"/>
              <w:right w:val="single" w:sz="4" w:space="0" w:color="auto"/>
            </w:tcBorders>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+96,2</w:t>
            </w:r>
          </w:p>
        </w:tc>
      </w:tr>
      <w:tr w:rsidR="008A3533" w:rsidRPr="00DB0A69" w:rsidTr="008A3533">
        <w:tc>
          <w:tcPr>
            <w:tcW w:w="2235"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Кредиторская</w:t>
            </w:r>
          </w:p>
        </w:tc>
        <w:tc>
          <w:tcPr>
            <w:tcW w:w="1418"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0,5</w:t>
            </w:r>
          </w:p>
        </w:tc>
        <w:tc>
          <w:tcPr>
            <w:tcW w:w="2551" w:type="dxa"/>
            <w:tcBorders>
              <w:top w:val="single" w:sz="4" w:space="0" w:color="auto"/>
              <w:left w:val="single" w:sz="4" w:space="0" w:color="auto"/>
              <w:bottom w:val="single" w:sz="4" w:space="0" w:color="auto"/>
              <w:right w:val="single" w:sz="4" w:space="0" w:color="auto"/>
            </w:tcBorders>
            <w:hideMark/>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Кредиторская</w:t>
            </w:r>
          </w:p>
        </w:tc>
        <w:tc>
          <w:tcPr>
            <w:tcW w:w="1418" w:type="dxa"/>
            <w:tcBorders>
              <w:top w:val="single" w:sz="4" w:space="0" w:color="auto"/>
              <w:left w:val="single" w:sz="4" w:space="0" w:color="auto"/>
              <w:bottom w:val="single" w:sz="4" w:space="0" w:color="auto"/>
              <w:right w:val="single" w:sz="4" w:space="0" w:color="auto"/>
            </w:tcBorders>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673,3</w:t>
            </w:r>
          </w:p>
        </w:tc>
        <w:tc>
          <w:tcPr>
            <w:tcW w:w="1559" w:type="dxa"/>
            <w:tcBorders>
              <w:top w:val="single" w:sz="4" w:space="0" w:color="auto"/>
              <w:left w:val="single" w:sz="4" w:space="0" w:color="auto"/>
              <w:bottom w:val="single" w:sz="4" w:space="0" w:color="auto"/>
              <w:right w:val="single" w:sz="4" w:space="0" w:color="auto"/>
            </w:tcBorders>
          </w:tcPr>
          <w:p w:rsidR="008A3533" w:rsidRPr="00B37CA6" w:rsidRDefault="008A3533" w:rsidP="008A3533">
            <w:pPr>
              <w:pStyle w:val="30"/>
              <w:spacing w:after="0" w:line="240" w:lineRule="auto"/>
              <w:ind w:left="0"/>
              <w:jc w:val="center"/>
              <w:rPr>
                <w:rFonts w:ascii="Times New Roman" w:hAnsi="Times New Roman" w:cs="Times New Roman"/>
                <w:sz w:val="22"/>
                <w:szCs w:val="22"/>
              </w:rPr>
            </w:pPr>
            <w:r w:rsidRPr="00B37CA6">
              <w:rPr>
                <w:rFonts w:ascii="Times New Roman" w:hAnsi="Times New Roman" w:cs="Times New Roman"/>
                <w:sz w:val="22"/>
                <w:szCs w:val="22"/>
              </w:rPr>
              <w:t>+672,8</w:t>
            </w:r>
          </w:p>
        </w:tc>
      </w:tr>
    </w:tbl>
    <w:p w:rsidR="008A3533" w:rsidRPr="00B37CA6" w:rsidRDefault="008A3533" w:rsidP="00B37CA6">
      <w:pPr>
        <w:pStyle w:val="Standard"/>
        <w:shd w:val="clear" w:color="auto" w:fill="FFFFFF"/>
        <w:spacing w:after="0" w:line="240" w:lineRule="auto"/>
        <w:ind w:firstLine="567"/>
        <w:jc w:val="both"/>
        <w:rPr>
          <w:rFonts w:ascii="Times New Roman" w:hAnsi="Times New Roman" w:cs="Times New Roman"/>
          <w:sz w:val="24"/>
          <w:szCs w:val="24"/>
        </w:rPr>
      </w:pPr>
      <w:r w:rsidRPr="00B37CA6">
        <w:rPr>
          <w:rFonts w:ascii="Times New Roman" w:hAnsi="Times New Roman" w:cs="Times New Roman"/>
          <w:sz w:val="24"/>
          <w:szCs w:val="24"/>
          <w:lang w:eastAsia="ar-SA"/>
        </w:rPr>
        <w:t>По состоянию на 01.01.2026 года наблюдается</w:t>
      </w:r>
      <w:r w:rsidRPr="00B37CA6">
        <w:rPr>
          <w:rFonts w:ascii="Times New Roman" w:hAnsi="Times New Roman" w:cs="Times New Roman"/>
          <w:color w:val="00B0F0"/>
          <w:sz w:val="24"/>
          <w:szCs w:val="24"/>
          <w:lang w:eastAsia="ar-SA"/>
        </w:rPr>
        <w:t xml:space="preserve"> </w:t>
      </w:r>
      <w:r w:rsidRPr="00B37CA6">
        <w:rPr>
          <w:rFonts w:ascii="Times New Roman" w:hAnsi="Times New Roman" w:cs="Times New Roman"/>
          <w:sz w:val="24"/>
          <w:szCs w:val="24"/>
          <w:lang w:eastAsia="ar-SA"/>
        </w:rPr>
        <w:t>увеличение</w:t>
      </w:r>
      <w:r w:rsidRPr="00B37CA6">
        <w:rPr>
          <w:rFonts w:ascii="Times New Roman" w:hAnsi="Times New Roman" w:cs="Times New Roman"/>
          <w:color w:val="00B0F0"/>
          <w:sz w:val="24"/>
          <w:szCs w:val="24"/>
          <w:lang w:eastAsia="ar-SA"/>
        </w:rPr>
        <w:t xml:space="preserve"> </w:t>
      </w:r>
      <w:r w:rsidRPr="00B37CA6">
        <w:rPr>
          <w:rFonts w:ascii="Times New Roman" w:hAnsi="Times New Roman" w:cs="Times New Roman"/>
          <w:sz w:val="24"/>
          <w:szCs w:val="24"/>
          <w:lang w:eastAsia="ar-SA"/>
        </w:rPr>
        <w:t>дебиторской  задолженности на 96,2 тыс. рублей,  кредиторская задолженность  увеличилась на    672,8 тыс. рублей.</w:t>
      </w:r>
      <w:r w:rsidR="00B37CA6" w:rsidRPr="00B37CA6">
        <w:rPr>
          <w:rFonts w:ascii="Times New Roman" w:hAnsi="Times New Roman" w:cs="Times New Roman"/>
          <w:sz w:val="24"/>
          <w:szCs w:val="24"/>
          <w:lang w:eastAsia="ar-SA"/>
        </w:rPr>
        <w:t xml:space="preserve"> </w:t>
      </w:r>
      <w:r w:rsidRPr="00B37CA6">
        <w:rPr>
          <w:rFonts w:ascii="Times New Roman" w:hAnsi="Times New Roman" w:cs="Times New Roman"/>
          <w:sz w:val="24"/>
          <w:szCs w:val="24"/>
        </w:rPr>
        <w:t>Просроченная дебиторская и кредиторская задолженность на 01.01.2026 г.  отсутствует.</w:t>
      </w:r>
    </w:p>
    <w:p w:rsidR="00B37CA6" w:rsidRDefault="008A3533" w:rsidP="00B37CA6">
      <w:pPr>
        <w:shd w:val="clear" w:color="auto" w:fill="FFFFFF"/>
        <w:spacing w:after="0" w:line="240" w:lineRule="auto"/>
        <w:jc w:val="both"/>
        <w:rPr>
          <w:rFonts w:ascii="Times New Roman" w:hAnsi="Times New Roman" w:cs="Times New Roman"/>
          <w:sz w:val="24"/>
          <w:szCs w:val="24"/>
        </w:rPr>
      </w:pPr>
      <w:r w:rsidRPr="00B37CA6">
        <w:rPr>
          <w:sz w:val="24"/>
          <w:szCs w:val="24"/>
        </w:rPr>
        <w:t xml:space="preserve">      </w:t>
      </w:r>
      <w:r w:rsidRPr="00B37CA6">
        <w:rPr>
          <w:rFonts w:ascii="Times New Roman" w:hAnsi="Times New Roman" w:cs="Times New Roman"/>
          <w:b/>
          <w:i/>
          <w:sz w:val="24"/>
          <w:szCs w:val="24"/>
        </w:rPr>
        <w:t xml:space="preserve">   </w:t>
      </w:r>
      <w:r w:rsidRPr="00B37CA6">
        <w:rPr>
          <w:rFonts w:ascii="Times New Roman" w:hAnsi="Times New Roman" w:cs="Times New Roman"/>
          <w:sz w:val="24"/>
          <w:szCs w:val="24"/>
        </w:rPr>
        <w:t xml:space="preserve">Пояснительная записка </w:t>
      </w:r>
      <w:hyperlink r:id="rId8" w:history="1">
        <w:r w:rsidRPr="00B37CA6">
          <w:rPr>
            <w:rFonts w:ascii="Times New Roman" w:hAnsi="Times New Roman" w:cs="Times New Roman"/>
            <w:sz w:val="24"/>
            <w:szCs w:val="24"/>
          </w:rPr>
          <w:t>(ф. 0503160)</w:t>
        </w:r>
      </w:hyperlink>
      <w:r w:rsidRPr="00B37CA6">
        <w:rPr>
          <w:rFonts w:ascii="Times New Roman" w:hAnsi="Times New Roman" w:cs="Times New Roman"/>
          <w:sz w:val="24"/>
          <w:szCs w:val="24"/>
        </w:rPr>
        <w:t xml:space="preserve"> в составе годовой отчетности содержат текстовую часть, таблицы, приложения – сведения об основных направлениях деятельности, сведения об исполнении текстовых статей решения о бюджете, сведения об основных положениях учетной политики, сведения о проведении инвентаризации.</w:t>
      </w:r>
      <w:r w:rsidR="00B37CA6" w:rsidRPr="00B37CA6">
        <w:rPr>
          <w:rFonts w:ascii="Times New Roman" w:hAnsi="Times New Roman" w:cs="Times New Roman"/>
          <w:sz w:val="24"/>
          <w:szCs w:val="24"/>
        </w:rPr>
        <w:t xml:space="preserve"> </w:t>
      </w:r>
      <w:r w:rsidRPr="00B37CA6">
        <w:rPr>
          <w:rFonts w:ascii="Times New Roman" w:hAnsi="Times New Roman" w:cs="Times New Roman"/>
          <w:sz w:val="24"/>
          <w:szCs w:val="24"/>
        </w:rPr>
        <w:t xml:space="preserve">        Решением Совета депутатов Писаревского сельского поселения  от 28.11.2024  № 5/16 «О бюджете Писаревского сельского поселения на 2025 год и на плановый период 2026 и 2027 годов»</w:t>
      </w: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администрация утверждена главным администратором доходов и главным распорядителем средств бюджета Писаревского сельского поселения по коду ведомства 948</w:t>
      </w:r>
      <w:r w:rsidR="00B37CA6">
        <w:rPr>
          <w:rFonts w:ascii="Times New Roman" w:hAnsi="Times New Roman" w:cs="Times New Roman"/>
          <w:sz w:val="24"/>
          <w:szCs w:val="24"/>
        </w:rPr>
        <w:t>.</w:t>
      </w:r>
    </w:p>
    <w:p w:rsidR="008A3533" w:rsidRPr="00B37CA6" w:rsidRDefault="00B37CA6" w:rsidP="00B37CA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3533" w:rsidRPr="00B37CA6">
        <w:rPr>
          <w:rFonts w:ascii="Times New Roman" w:hAnsi="Times New Roman" w:cs="Times New Roman"/>
          <w:bCs/>
          <w:sz w:val="24"/>
          <w:szCs w:val="24"/>
        </w:rPr>
        <w:t xml:space="preserve">Первоначально бюджет </w:t>
      </w:r>
      <w:r w:rsidR="008A3533" w:rsidRPr="00B37CA6">
        <w:rPr>
          <w:rFonts w:ascii="Times New Roman" w:hAnsi="Times New Roman" w:cs="Times New Roman"/>
          <w:sz w:val="24"/>
          <w:szCs w:val="24"/>
        </w:rPr>
        <w:t xml:space="preserve">поселения </w:t>
      </w:r>
      <w:r w:rsidR="008A3533" w:rsidRPr="00B37CA6">
        <w:rPr>
          <w:rFonts w:ascii="Times New Roman" w:hAnsi="Times New Roman" w:cs="Times New Roman"/>
          <w:bCs/>
          <w:sz w:val="24"/>
          <w:szCs w:val="24"/>
        </w:rPr>
        <w:t xml:space="preserve">на 2025 год </w:t>
      </w:r>
      <w:r w:rsidR="008A3533" w:rsidRPr="00B37CA6">
        <w:rPr>
          <w:rFonts w:ascii="Times New Roman" w:hAnsi="Times New Roman" w:cs="Times New Roman"/>
          <w:sz w:val="24"/>
          <w:szCs w:val="24"/>
        </w:rPr>
        <w:t>утвержден решением Совета депутатов Писаревского</w:t>
      </w:r>
      <w:r w:rsidR="008A3533" w:rsidRPr="00B37CA6">
        <w:rPr>
          <w:rFonts w:ascii="Times New Roman" w:hAnsi="Times New Roman" w:cs="Times New Roman"/>
          <w:b/>
          <w:sz w:val="24"/>
          <w:szCs w:val="24"/>
        </w:rPr>
        <w:t xml:space="preserve">  </w:t>
      </w:r>
      <w:r w:rsidR="008A3533" w:rsidRPr="00B37CA6">
        <w:rPr>
          <w:rFonts w:ascii="Times New Roman" w:hAnsi="Times New Roman" w:cs="Times New Roman"/>
          <w:sz w:val="24"/>
          <w:szCs w:val="24"/>
        </w:rPr>
        <w:t>от 28.11.2024  № 5/16</w:t>
      </w:r>
      <w:r w:rsidR="008A3533" w:rsidRPr="00B37CA6">
        <w:rPr>
          <w:rFonts w:ascii="Times New Roman" w:hAnsi="Times New Roman" w:cs="Times New Roman"/>
          <w:w w:val="109"/>
          <w:sz w:val="24"/>
          <w:szCs w:val="24"/>
          <w:shd w:val="clear" w:color="auto" w:fill="FEFFFE"/>
          <w:lang w:bidi="he-IL"/>
        </w:rPr>
        <w:t xml:space="preserve"> «О бюджете Писаревского сельского поселения на 2025 год и на плановый период 2026 и 2027 годов» </w:t>
      </w:r>
      <w:r w:rsidR="008A3533" w:rsidRPr="00B37CA6">
        <w:rPr>
          <w:rFonts w:ascii="Times New Roman" w:hAnsi="Times New Roman" w:cs="Times New Roman"/>
          <w:sz w:val="24"/>
          <w:szCs w:val="24"/>
        </w:rPr>
        <w:t>по доходам  в сумме 5344,5 тыс. рублей и расходам   5599,9 тыс. рублей,   дефицит  составил – 255,4 тыс. рублей.</w:t>
      </w:r>
    </w:p>
    <w:p w:rsidR="008A3533" w:rsidRPr="00B37CA6" w:rsidRDefault="008A3533" w:rsidP="00B37CA6">
      <w:pPr>
        <w:spacing w:after="0" w:line="240" w:lineRule="auto"/>
        <w:ind w:firstLine="540"/>
        <w:jc w:val="both"/>
        <w:rPr>
          <w:rFonts w:ascii="Times New Roman" w:hAnsi="Times New Roman" w:cs="Times New Roman"/>
          <w:i/>
          <w:sz w:val="24"/>
          <w:szCs w:val="24"/>
        </w:rPr>
      </w:pPr>
      <w:r w:rsidRPr="00B37CA6">
        <w:rPr>
          <w:rFonts w:ascii="Times New Roman" w:hAnsi="Times New Roman" w:cs="Times New Roman"/>
          <w:sz w:val="24"/>
          <w:szCs w:val="24"/>
        </w:rPr>
        <w:t>В ходе исполнения в бюджет поселения решениями Совета депутатов Писаревского сельского поселения вносились изменения. В результате изменений и дополнений окончательно был утвержден бюджет с общим объемом годовых назначений доходной части в сумме 11518,5 тыс. рублей, расходной части в сумме 12737,2 тыс. рублей.</w:t>
      </w:r>
      <w:r w:rsidRPr="00B37CA6">
        <w:rPr>
          <w:rFonts w:ascii="Times New Roman" w:hAnsi="Times New Roman" w:cs="Times New Roman"/>
          <w:i/>
          <w:sz w:val="24"/>
          <w:szCs w:val="24"/>
        </w:rPr>
        <w:t xml:space="preserve"> </w:t>
      </w:r>
      <w:r w:rsidRPr="00B37CA6">
        <w:rPr>
          <w:rFonts w:ascii="Times New Roman" w:hAnsi="Times New Roman" w:cs="Times New Roman"/>
          <w:i/>
          <w:sz w:val="24"/>
          <w:szCs w:val="24"/>
          <w:shd w:val="clear" w:color="auto" w:fill="FEFFFE"/>
          <w:lang w:bidi="he-IL"/>
        </w:rPr>
        <w:t xml:space="preserve"> </w:t>
      </w:r>
    </w:p>
    <w:p w:rsidR="008A3533" w:rsidRPr="00B37CA6" w:rsidRDefault="008A3533" w:rsidP="00B37CA6">
      <w:pPr>
        <w:spacing w:after="0" w:line="240" w:lineRule="auto"/>
        <w:ind w:firstLine="540"/>
        <w:jc w:val="both"/>
        <w:rPr>
          <w:rFonts w:ascii="Times New Roman" w:hAnsi="Times New Roman" w:cs="Times New Roman"/>
          <w:b/>
          <w:sz w:val="24"/>
          <w:szCs w:val="24"/>
        </w:rPr>
      </w:pPr>
      <w:r w:rsidRPr="00B37CA6">
        <w:rPr>
          <w:rFonts w:ascii="Times New Roman" w:hAnsi="Times New Roman" w:cs="Times New Roman"/>
          <w:sz w:val="24"/>
          <w:szCs w:val="24"/>
        </w:rPr>
        <w:t>При этом доходная часть бюджета поселения увеличилась на 6174,0 тыс. рублей,</w:t>
      </w:r>
      <w:r w:rsidRPr="00B37CA6">
        <w:rPr>
          <w:rFonts w:ascii="Times New Roman" w:hAnsi="Times New Roman" w:cs="Times New Roman"/>
          <w:b/>
          <w:sz w:val="24"/>
          <w:szCs w:val="24"/>
          <w:shd w:val="clear" w:color="auto" w:fill="FEFFFE"/>
          <w:lang w:bidi="he-IL"/>
        </w:rPr>
        <w:t xml:space="preserve"> </w:t>
      </w:r>
      <w:r w:rsidRPr="00B37CA6">
        <w:rPr>
          <w:rFonts w:ascii="Times New Roman" w:hAnsi="Times New Roman" w:cs="Times New Roman"/>
          <w:sz w:val="24"/>
          <w:szCs w:val="24"/>
          <w:shd w:val="clear" w:color="auto" w:fill="FEFFFE"/>
          <w:lang w:bidi="he-IL"/>
        </w:rPr>
        <w:t>в</w:t>
      </w:r>
      <w:r w:rsidRPr="00B37CA6">
        <w:rPr>
          <w:rFonts w:ascii="Times New Roman" w:hAnsi="Times New Roman" w:cs="Times New Roman"/>
          <w:b/>
          <w:sz w:val="24"/>
          <w:szCs w:val="24"/>
          <w:shd w:val="clear" w:color="auto" w:fill="FEFFFE"/>
          <w:lang w:bidi="he-IL"/>
        </w:rPr>
        <w:t xml:space="preserve"> </w:t>
      </w:r>
      <w:bookmarkStart w:id="0" w:name="_GoBack"/>
      <w:r w:rsidRPr="00B37CA6">
        <w:rPr>
          <w:rFonts w:ascii="Times New Roman" w:hAnsi="Times New Roman" w:cs="Times New Roman"/>
          <w:sz w:val="24"/>
          <w:szCs w:val="24"/>
          <w:shd w:val="clear" w:color="auto" w:fill="FEFFFE"/>
          <w:lang w:bidi="he-IL"/>
        </w:rPr>
        <w:t>том числе налоговые и неналоговые доходы увеличены на 151,2 тыс. рублей, безвозмездные поступления на + 6022,8 тыс. рублей</w:t>
      </w:r>
      <w:bookmarkEnd w:id="0"/>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расходная на 7137,3 тыс. рублей</w:t>
      </w:r>
      <w:r w:rsidRPr="00B37CA6">
        <w:rPr>
          <w:rFonts w:ascii="Times New Roman" w:hAnsi="Times New Roman" w:cs="Times New Roman"/>
          <w:sz w:val="24"/>
          <w:szCs w:val="24"/>
          <w:shd w:val="clear" w:color="auto" w:fill="FEFFFE"/>
          <w:lang w:bidi="he-IL"/>
        </w:rPr>
        <w:t>.</w:t>
      </w:r>
    </w:p>
    <w:p w:rsidR="008A3533" w:rsidRPr="00B37CA6" w:rsidRDefault="008A3533" w:rsidP="00B37CA6">
      <w:pPr>
        <w:spacing w:after="0" w:line="240" w:lineRule="auto"/>
        <w:ind w:firstLine="540"/>
        <w:jc w:val="both"/>
        <w:rPr>
          <w:rFonts w:ascii="Times New Roman" w:hAnsi="Times New Roman" w:cs="Times New Roman"/>
          <w:sz w:val="24"/>
          <w:szCs w:val="24"/>
          <w:shd w:val="clear" w:color="auto" w:fill="FEFFFE"/>
          <w:lang w:bidi="he-IL"/>
        </w:rPr>
      </w:pPr>
      <w:r w:rsidRPr="00B37CA6">
        <w:rPr>
          <w:rFonts w:ascii="Times New Roman" w:hAnsi="Times New Roman" w:cs="Times New Roman"/>
          <w:w w:val="109"/>
          <w:sz w:val="24"/>
          <w:szCs w:val="24"/>
          <w:shd w:val="clear" w:color="auto" w:fill="FEFFFE"/>
          <w:lang w:bidi="he-IL"/>
        </w:rPr>
        <w:t xml:space="preserve">Фактическое исполнение бюджета </w:t>
      </w:r>
      <w:r w:rsidRPr="00B37CA6">
        <w:rPr>
          <w:rFonts w:ascii="Times New Roman" w:hAnsi="Times New Roman" w:cs="Times New Roman"/>
          <w:sz w:val="24"/>
          <w:szCs w:val="24"/>
          <w:shd w:val="clear" w:color="auto" w:fill="FEFFFE"/>
          <w:lang w:bidi="he-IL"/>
        </w:rPr>
        <w:t xml:space="preserve">Писаревского сельского </w:t>
      </w:r>
      <w:r w:rsidRPr="00B37CA6">
        <w:rPr>
          <w:rFonts w:ascii="Times New Roman" w:hAnsi="Times New Roman" w:cs="Times New Roman"/>
          <w:w w:val="109"/>
          <w:sz w:val="24"/>
          <w:szCs w:val="24"/>
          <w:shd w:val="clear" w:color="auto" w:fill="FEFFFE"/>
          <w:lang w:bidi="he-IL"/>
        </w:rPr>
        <w:t xml:space="preserve">поселения в </w:t>
      </w:r>
      <w:r w:rsidRPr="00B37CA6">
        <w:rPr>
          <w:rFonts w:ascii="Times New Roman" w:hAnsi="Times New Roman" w:cs="Times New Roman"/>
          <w:sz w:val="24"/>
          <w:szCs w:val="24"/>
          <w:shd w:val="clear" w:color="auto" w:fill="FEFFFE"/>
          <w:lang w:bidi="he-IL"/>
        </w:rPr>
        <w:t xml:space="preserve">2025 году по доходам составило 10074,9 тыс. рублей, по расходам 10719,9 тыс. рублей, с </w:t>
      </w:r>
      <w:r w:rsidRPr="00B37CA6">
        <w:rPr>
          <w:rFonts w:ascii="Times New Roman" w:hAnsi="Times New Roman" w:cs="Times New Roman"/>
          <w:sz w:val="24"/>
          <w:szCs w:val="24"/>
          <w:shd w:val="clear" w:color="auto" w:fill="FEFFFE"/>
          <w:lang w:bidi="he-IL"/>
        </w:rPr>
        <w:lastRenderedPageBreak/>
        <w:t>дефицитом в сумме 645,0 тыс. рублей.</w:t>
      </w:r>
    </w:p>
    <w:p w:rsidR="008A3533" w:rsidRPr="00B37CA6" w:rsidRDefault="008A3533" w:rsidP="00B37CA6">
      <w:pPr>
        <w:shd w:val="clear" w:color="auto" w:fill="FEFFFE"/>
        <w:spacing w:after="0" w:line="240" w:lineRule="auto"/>
        <w:ind w:right="37" w:firstLine="708"/>
        <w:jc w:val="both"/>
        <w:rPr>
          <w:rFonts w:ascii="Times New Roman" w:hAnsi="Times New Roman" w:cs="Times New Roman"/>
          <w:sz w:val="24"/>
          <w:szCs w:val="24"/>
        </w:rPr>
      </w:pPr>
      <w:r w:rsidRPr="00B37CA6">
        <w:rPr>
          <w:rFonts w:ascii="Times New Roman" w:hAnsi="Times New Roman" w:cs="Times New Roman"/>
          <w:sz w:val="24"/>
          <w:szCs w:val="24"/>
        </w:rPr>
        <w:t xml:space="preserve">Исполнение бюджета Писаревского сельского поселения за 2025 год характеризуется следующими показателями и представлено в таблице:                                                                </w:t>
      </w:r>
    </w:p>
    <w:p w:rsidR="008A3533" w:rsidRPr="00B37CA6" w:rsidRDefault="008A3533" w:rsidP="00B37CA6">
      <w:pPr>
        <w:shd w:val="clear" w:color="auto" w:fill="FEFFFE"/>
        <w:spacing w:after="0" w:line="240" w:lineRule="auto"/>
        <w:ind w:right="37"/>
        <w:jc w:val="both"/>
        <w:rPr>
          <w:rFonts w:ascii="Times New Roman" w:hAnsi="Times New Roman" w:cs="Times New Roman"/>
          <w:i/>
          <w:sz w:val="24"/>
          <w:szCs w:val="24"/>
        </w:rPr>
      </w:pPr>
      <w:r w:rsidRPr="00B37CA6">
        <w:rPr>
          <w:rFonts w:ascii="Times New Roman" w:hAnsi="Times New Roman" w:cs="Times New Roman"/>
          <w:sz w:val="24"/>
          <w:szCs w:val="24"/>
        </w:rPr>
        <w:t xml:space="preserve">                                                                                                                               тыс</w:t>
      </w:r>
      <w:proofErr w:type="gramStart"/>
      <w:r w:rsidRPr="00B37CA6">
        <w:rPr>
          <w:rFonts w:ascii="Times New Roman" w:hAnsi="Times New Roman" w:cs="Times New Roman"/>
          <w:sz w:val="24"/>
          <w:szCs w:val="24"/>
        </w:rPr>
        <w:t>.р</w:t>
      </w:r>
      <w:proofErr w:type="gramEnd"/>
      <w:r w:rsidRPr="00B37CA6">
        <w:rPr>
          <w:rFonts w:ascii="Times New Roman" w:hAnsi="Times New Roman" w:cs="Times New Roman"/>
          <w:sz w:val="24"/>
          <w:szCs w:val="24"/>
        </w:rPr>
        <w:t>ублей</w:t>
      </w:r>
    </w:p>
    <w:tbl>
      <w:tblPr>
        <w:tblW w:w="9464" w:type="dxa"/>
        <w:tblLayout w:type="fixed"/>
        <w:tblLook w:val="04A0"/>
      </w:tblPr>
      <w:tblGrid>
        <w:gridCol w:w="1971"/>
        <w:gridCol w:w="1971"/>
        <w:gridCol w:w="1615"/>
        <w:gridCol w:w="1639"/>
        <w:gridCol w:w="2268"/>
      </w:tblGrid>
      <w:tr w:rsidR="008A3533" w:rsidRPr="00B37CA6" w:rsidTr="008A3533">
        <w:tc>
          <w:tcPr>
            <w:tcW w:w="1971" w:type="dxa"/>
            <w:shd w:val="clear" w:color="auto" w:fill="auto"/>
            <w:tcMar>
              <w:left w:w="108" w:type="dxa"/>
            </w:tcMar>
          </w:tcPr>
          <w:p w:rsidR="008A3533" w:rsidRPr="00B37CA6" w:rsidRDefault="008A3533" w:rsidP="00B37CA6">
            <w:pPr>
              <w:spacing w:after="0" w:line="240" w:lineRule="auto"/>
              <w:ind w:right="37"/>
              <w:jc w:val="center"/>
              <w:rPr>
                <w:rFonts w:ascii="Times New Roman" w:hAnsi="Times New Roman" w:cs="Times New Roman"/>
              </w:rPr>
            </w:pPr>
            <w:r w:rsidRPr="00B37CA6">
              <w:rPr>
                <w:rFonts w:ascii="Times New Roman" w:hAnsi="Times New Roman" w:cs="Times New Roman"/>
              </w:rPr>
              <w:t>Наименование показателя</w:t>
            </w:r>
          </w:p>
        </w:tc>
        <w:tc>
          <w:tcPr>
            <w:tcW w:w="1971" w:type="dxa"/>
            <w:shd w:val="clear" w:color="auto" w:fill="auto"/>
            <w:tcMar>
              <w:left w:w="108" w:type="dxa"/>
            </w:tcMar>
          </w:tcPr>
          <w:p w:rsidR="008A3533" w:rsidRPr="00B37CA6" w:rsidRDefault="008A3533" w:rsidP="00B37CA6">
            <w:pPr>
              <w:spacing w:after="0" w:line="240" w:lineRule="auto"/>
              <w:jc w:val="center"/>
              <w:rPr>
                <w:rFonts w:ascii="Times New Roman" w:hAnsi="Times New Roman" w:cs="Times New Roman"/>
              </w:rPr>
            </w:pPr>
            <w:r w:rsidRPr="00B37CA6">
              <w:rPr>
                <w:rFonts w:ascii="Times New Roman" w:hAnsi="Times New Roman" w:cs="Times New Roman"/>
              </w:rPr>
              <w:t>Первоначально утвержденный бюджет</w:t>
            </w:r>
          </w:p>
          <w:p w:rsidR="008A3533" w:rsidRPr="00B37CA6" w:rsidRDefault="008A3533" w:rsidP="00B37CA6">
            <w:pPr>
              <w:spacing w:after="0" w:line="240" w:lineRule="auto"/>
              <w:jc w:val="center"/>
              <w:rPr>
                <w:rFonts w:ascii="Times New Roman" w:hAnsi="Times New Roman" w:cs="Times New Roman"/>
              </w:rPr>
            </w:pPr>
            <w:r w:rsidRPr="00B37CA6">
              <w:rPr>
                <w:rFonts w:ascii="Times New Roman" w:hAnsi="Times New Roman" w:cs="Times New Roman"/>
              </w:rPr>
              <w:t>(решение от 28.11.2024  № 5/16)</w:t>
            </w:r>
          </w:p>
        </w:tc>
        <w:tc>
          <w:tcPr>
            <w:tcW w:w="1615" w:type="dxa"/>
            <w:shd w:val="clear" w:color="auto" w:fill="auto"/>
            <w:tcMar>
              <w:left w:w="108" w:type="dxa"/>
            </w:tcMar>
          </w:tcPr>
          <w:p w:rsidR="008A3533" w:rsidRPr="00B37CA6" w:rsidRDefault="008A3533" w:rsidP="00B37CA6">
            <w:pPr>
              <w:spacing w:after="0" w:line="240" w:lineRule="auto"/>
              <w:jc w:val="center"/>
              <w:rPr>
                <w:rFonts w:ascii="Times New Roman" w:hAnsi="Times New Roman" w:cs="Times New Roman"/>
              </w:rPr>
            </w:pPr>
            <w:r w:rsidRPr="00B37CA6">
              <w:rPr>
                <w:rFonts w:ascii="Times New Roman" w:hAnsi="Times New Roman" w:cs="Times New Roman"/>
              </w:rPr>
              <w:t>Уточненный бюджет (Решение от  15.12.2025 № 29/66)</w:t>
            </w:r>
          </w:p>
        </w:tc>
        <w:tc>
          <w:tcPr>
            <w:tcW w:w="1639" w:type="dxa"/>
            <w:shd w:val="clear" w:color="auto" w:fill="auto"/>
            <w:tcMar>
              <w:left w:w="108" w:type="dxa"/>
            </w:tcMar>
          </w:tcPr>
          <w:p w:rsidR="008A3533" w:rsidRPr="00B37CA6" w:rsidRDefault="008A3533" w:rsidP="00B37CA6">
            <w:pPr>
              <w:spacing w:after="0" w:line="240" w:lineRule="auto"/>
              <w:ind w:right="37"/>
              <w:jc w:val="center"/>
              <w:rPr>
                <w:rFonts w:ascii="Times New Roman" w:hAnsi="Times New Roman" w:cs="Times New Roman"/>
              </w:rPr>
            </w:pPr>
            <w:r w:rsidRPr="00B37CA6">
              <w:rPr>
                <w:rFonts w:ascii="Times New Roman" w:hAnsi="Times New Roman" w:cs="Times New Roman"/>
              </w:rPr>
              <w:t>Фактическое исполнение за 2025 год</w:t>
            </w:r>
          </w:p>
        </w:tc>
        <w:tc>
          <w:tcPr>
            <w:tcW w:w="2268" w:type="dxa"/>
            <w:shd w:val="clear" w:color="auto" w:fill="auto"/>
            <w:tcMar>
              <w:left w:w="108" w:type="dxa"/>
            </w:tcMar>
          </w:tcPr>
          <w:p w:rsidR="008A3533" w:rsidRPr="00B37CA6" w:rsidRDefault="008A3533" w:rsidP="00B37CA6">
            <w:pPr>
              <w:spacing w:after="0" w:line="240" w:lineRule="auto"/>
              <w:ind w:right="37"/>
              <w:jc w:val="center"/>
              <w:rPr>
                <w:rFonts w:ascii="Times New Roman" w:hAnsi="Times New Roman" w:cs="Times New Roman"/>
              </w:rPr>
            </w:pPr>
            <w:r w:rsidRPr="00B37CA6">
              <w:rPr>
                <w:rFonts w:ascii="Times New Roman" w:hAnsi="Times New Roman" w:cs="Times New Roman"/>
              </w:rPr>
              <w:t>Процент исполнения к уточненному бюджету</w:t>
            </w:r>
          </w:p>
        </w:tc>
      </w:tr>
      <w:tr w:rsidR="008A3533" w:rsidRPr="00B37CA6" w:rsidTr="008A3533">
        <w:tc>
          <w:tcPr>
            <w:tcW w:w="1971" w:type="dxa"/>
            <w:shd w:val="clear" w:color="auto" w:fill="auto"/>
            <w:tcMar>
              <w:left w:w="108" w:type="dxa"/>
            </w:tcMar>
          </w:tcPr>
          <w:p w:rsidR="008A3533" w:rsidRPr="00B37CA6" w:rsidRDefault="008A3533" w:rsidP="00B37CA6">
            <w:pPr>
              <w:spacing w:after="0" w:line="240" w:lineRule="auto"/>
              <w:ind w:right="37"/>
              <w:jc w:val="center"/>
              <w:rPr>
                <w:rFonts w:ascii="Times New Roman" w:hAnsi="Times New Roman" w:cs="Times New Roman"/>
              </w:rPr>
            </w:pPr>
            <w:r w:rsidRPr="00B37CA6">
              <w:rPr>
                <w:rFonts w:ascii="Times New Roman" w:hAnsi="Times New Roman" w:cs="Times New Roman"/>
              </w:rPr>
              <w:t>Доходы</w:t>
            </w:r>
          </w:p>
        </w:tc>
        <w:tc>
          <w:tcPr>
            <w:tcW w:w="1971" w:type="dxa"/>
            <w:shd w:val="clear" w:color="auto" w:fill="auto"/>
            <w:tcMar>
              <w:left w:w="108" w:type="dxa"/>
            </w:tcMar>
          </w:tcPr>
          <w:p w:rsidR="008A3533" w:rsidRPr="00B37CA6" w:rsidRDefault="008A3533" w:rsidP="00B37CA6">
            <w:pPr>
              <w:spacing w:after="0" w:line="240" w:lineRule="auto"/>
              <w:jc w:val="center"/>
              <w:rPr>
                <w:rFonts w:ascii="Times New Roman" w:hAnsi="Times New Roman" w:cs="Times New Roman"/>
              </w:rPr>
            </w:pPr>
            <w:r w:rsidRPr="00B37CA6">
              <w:rPr>
                <w:rFonts w:ascii="Times New Roman" w:hAnsi="Times New Roman" w:cs="Times New Roman"/>
              </w:rPr>
              <w:t>5344,5</w:t>
            </w:r>
          </w:p>
        </w:tc>
        <w:tc>
          <w:tcPr>
            <w:tcW w:w="1615" w:type="dxa"/>
            <w:shd w:val="clear" w:color="auto" w:fill="auto"/>
            <w:tcMar>
              <w:left w:w="108" w:type="dxa"/>
            </w:tcMar>
          </w:tcPr>
          <w:p w:rsidR="008A3533" w:rsidRPr="00B37CA6" w:rsidRDefault="008A3533" w:rsidP="00B37CA6">
            <w:pPr>
              <w:spacing w:after="0" w:line="240" w:lineRule="auto"/>
              <w:jc w:val="center"/>
              <w:rPr>
                <w:rFonts w:ascii="Times New Roman" w:hAnsi="Times New Roman" w:cs="Times New Roman"/>
              </w:rPr>
            </w:pPr>
            <w:r w:rsidRPr="00B37CA6">
              <w:rPr>
                <w:rFonts w:ascii="Times New Roman" w:hAnsi="Times New Roman" w:cs="Times New Roman"/>
              </w:rPr>
              <w:t>11518,5</w:t>
            </w:r>
          </w:p>
        </w:tc>
        <w:tc>
          <w:tcPr>
            <w:tcW w:w="1639" w:type="dxa"/>
            <w:shd w:val="clear" w:color="auto" w:fill="auto"/>
            <w:tcMar>
              <w:left w:w="108" w:type="dxa"/>
            </w:tcMar>
          </w:tcPr>
          <w:p w:rsidR="008A3533" w:rsidRPr="00B37CA6" w:rsidRDefault="008A3533" w:rsidP="00B37CA6">
            <w:pPr>
              <w:spacing w:after="0" w:line="240" w:lineRule="auto"/>
              <w:jc w:val="center"/>
              <w:rPr>
                <w:rFonts w:ascii="Times New Roman" w:hAnsi="Times New Roman" w:cs="Times New Roman"/>
              </w:rPr>
            </w:pPr>
            <w:r w:rsidRPr="00B37CA6">
              <w:rPr>
                <w:rFonts w:ascii="Times New Roman" w:hAnsi="Times New Roman" w:cs="Times New Roman"/>
              </w:rPr>
              <w:t>10074,9</w:t>
            </w:r>
          </w:p>
        </w:tc>
        <w:tc>
          <w:tcPr>
            <w:tcW w:w="2268" w:type="dxa"/>
            <w:shd w:val="clear" w:color="auto" w:fill="auto"/>
            <w:tcMar>
              <w:left w:w="108" w:type="dxa"/>
            </w:tcMar>
          </w:tcPr>
          <w:p w:rsidR="008A3533" w:rsidRPr="00B37CA6" w:rsidRDefault="008A3533" w:rsidP="00B37CA6">
            <w:pPr>
              <w:spacing w:after="0" w:line="240" w:lineRule="auto"/>
              <w:jc w:val="center"/>
              <w:rPr>
                <w:rFonts w:ascii="Times New Roman" w:hAnsi="Times New Roman" w:cs="Times New Roman"/>
              </w:rPr>
            </w:pPr>
            <w:r w:rsidRPr="00B37CA6">
              <w:rPr>
                <w:rFonts w:ascii="Times New Roman" w:hAnsi="Times New Roman" w:cs="Times New Roman"/>
              </w:rPr>
              <w:t>87,5</w:t>
            </w:r>
          </w:p>
        </w:tc>
      </w:tr>
      <w:tr w:rsidR="008A3533" w:rsidRPr="00B37CA6" w:rsidTr="008A3533">
        <w:tc>
          <w:tcPr>
            <w:tcW w:w="1971" w:type="dxa"/>
            <w:shd w:val="clear" w:color="auto" w:fill="auto"/>
            <w:tcMar>
              <w:left w:w="108" w:type="dxa"/>
            </w:tcMar>
          </w:tcPr>
          <w:p w:rsidR="008A3533" w:rsidRPr="00B37CA6" w:rsidRDefault="008A3533" w:rsidP="00B37CA6">
            <w:pPr>
              <w:spacing w:after="0" w:line="240" w:lineRule="auto"/>
              <w:ind w:right="37"/>
              <w:jc w:val="center"/>
              <w:rPr>
                <w:rFonts w:ascii="Times New Roman" w:hAnsi="Times New Roman" w:cs="Times New Roman"/>
              </w:rPr>
            </w:pPr>
            <w:r w:rsidRPr="00B37CA6">
              <w:rPr>
                <w:rFonts w:ascii="Times New Roman" w:hAnsi="Times New Roman" w:cs="Times New Roman"/>
              </w:rPr>
              <w:t>Расходы</w:t>
            </w:r>
          </w:p>
        </w:tc>
        <w:tc>
          <w:tcPr>
            <w:tcW w:w="1971" w:type="dxa"/>
            <w:shd w:val="clear" w:color="auto" w:fill="auto"/>
            <w:tcMar>
              <w:left w:w="108" w:type="dxa"/>
            </w:tcMar>
          </w:tcPr>
          <w:p w:rsidR="008A3533" w:rsidRPr="00B37CA6" w:rsidRDefault="008A3533" w:rsidP="00B37CA6">
            <w:pPr>
              <w:spacing w:after="0" w:line="240" w:lineRule="auto"/>
              <w:jc w:val="center"/>
              <w:rPr>
                <w:rFonts w:ascii="Times New Roman" w:hAnsi="Times New Roman" w:cs="Times New Roman"/>
                <w:lang w:bidi="he-IL"/>
              </w:rPr>
            </w:pPr>
            <w:r w:rsidRPr="00B37CA6">
              <w:rPr>
                <w:rFonts w:ascii="Times New Roman" w:hAnsi="Times New Roman" w:cs="Times New Roman"/>
                <w:lang w:bidi="he-IL"/>
              </w:rPr>
              <w:t>5599,9</w:t>
            </w:r>
          </w:p>
        </w:tc>
        <w:tc>
          <w:tcPr>
            <w:tcW w:w="1615" w:type="dxa"/>
            <w:shd w:val="clear" w:color="auto" w:fill="auto"/>
            <w:tcMar>
              <w:left w:w="108" w:type="dxa"/>
            </w:tcMar>
            <w:vAlign w:val="center"/>
          </w:tcPr>
          <w:p w:rsidR="008A3533" w:rsidRPr="00B37CA6" w:rsidRDefault="008A3533" w:rsidP="00B37CA6">
            <w:pPr>
              <w:spacing w:after="0" w:line="240" w:lineRule="auto"/>
              <w:jc w:val="center"/>
              <w:rPr>
                <w:rFonts w:ascii="Times New Roman" w:hAnsi="Times New Roman" w:cs="Times New Roman"/>
                <w:lang w:bidi="he-IL"/>
              </w:rPr>
            </w:pPr>
            <w:r w:rsidRPr="00B37CA6">
              <w:rPr>
                <w:rFonts w:ascii="Times New Roman" w:hAnsi="Times New Roman" w:cs="Times New Roman"/>
                <w:lang w:bidi="he-IL"/>
              </w:rPr>
              <w:t>12737,2</w:t>
            </w:r>
          </w:p>
        </w:tc>
        <w:tc>
          <w:tcPr>
            <w:tcW w:w="1639" w:type="dxa"/>
            <w:shd w:val="clear" w:color="auto" w:fill="auto"/>
            <w:tcMar>
              <w:left w:w="108" w:type="dxa"/>
            </w:tcMar>
            <w:vAlign w:val="center"/>
          </w:tcPr>
          <w:p w:rsidR="008A3533" w:rsidRPr="00B37CA6" w:rsidRDefault="008A3533" w:rsidP="00B37CA6">
            <w:pPr>
              <w:spacing w:after="0" w:line="240" w:lineRule="auto"/>
              <w:jc w:val="center"/>
              <w:rPr>
                <w:rFonts w:ascii="Times New Roman" w:hAnsi="Times New Roman" w:cs="Times New Roman"/>
                <w:iCs/>
                <w:w w:val="112"/>
                <w:lang w:bidi="he-IL"/>
              </w:rPr>
            </w:pPr>
            <w:r w:rsidRPr="00B37CA6">
              <w:rPr>
                <w:rFonts w:ascii="Times New Roman" w:hAnsi="Times New Roman" w:cs="Times New Roman"/>
                <w:iCs/>
                <w:w w:val="112"/>
                <w:lang w:bidi="he-IL"/>
              </w:rPr>
              <w:t>10719,9</w:t>
            </w:r>
          </w:p>
        </w:tc>
        <w:tc>
          <w:tcPr>
            <w:tcW w:w="2268" w:type="dxa"/>
            <w:shd w:val="clear" w:color="auto" w:fill="auto"/>
            <w:tcMar>
              <w:left w:w="108" w:type="dxa"/>
            </w:tcMar>
            <w:vAlign w:val="center"/>
          </w:tcPr>
          <w:p w:rsidR="008A3533" w:rsidRPr="00B37CA6" w:rsidRDefault="008A3533" w:rsidP="00B37CA6">
            <w:pPr>
              <w:spacing w:after="0" w:line="240" w:lineRule="auto"/>
              <w:jc w:val="center"/>
              <w:rPr>
                <w:rFonts w:ascii="Times New Roman" w:hAnsi="Times New Roman" w:cs="Times New Roman"/>
                <w:lang w:bidi="he-IL"/>
              </w:rPr>
            </w:pPr>
            <w:r w:rsidRPr="00B37CA6">
              <w:rPr>
                <w:rFonts w:ascii="Times New Roman" w:hAnsi="Times New Roman" w:cs="Times New Roman"/>
                <w:lang w:bidi="he-IL"/>
              </w:rPr>
              <w:t>84,2</w:t>
            </w:r>
          </w:p>
        </w:tc>
      </w:tr>
      <w:tr w:rsidR="008A3533" w:rsidRPr="00B37CA6" w:rsidTr="008A3533">
        <w:tc>
          <w:tcPr>
            <w:tcW w:w="1971" w:type="dxa"/>
            <w:shd w:val="clear" w:color="auto" w:fill="auto"/>
            <w:tcMar>
              <w:left w:w="108" w:type="dxa"/>
            </w:tcMar>
          </w:tcPr>
          <w:p w:rsidR="008A3533" w:rsidRPr="00B37CA6" w:rsidRDefault="008A3533" w:rsidP="00B37CA6">
            <w:pPr>
              <w:spacing w:after="0" w:line="240" w:lineRule="auto"/>
              <w:ind w:right="37"/>
              <w:jc w:val="center"/>
              <w:rPr>
                <w:rFonts w:ascii="Times New Roman" w:hAnsi="Times New Roman" w:cs="Times New Roman"/>
              </w:rPr>
            </w:pPr>
            <w:r w:rsidRPr="00B37CA6">
              <w:rPr>
                <w:rFonts w:ascii="Times New Roman" w:hAnsi="Times New Roman" w:cs="Times New Roman"/>
              </w:rPr>
              <w:t>Дефицит(-)</w:t>
            </w:r>
          </w:p>
          <w:p w:rsidR="008A3533" w:rsidRPr="00B37CA6" w:rsidRDefault="008A3533" w:rsidP="00B37CA6">
            <w:pPr>
              <w:spacing w:after="0" w:line="240" w:lineRule="auto"/>
              <w:ind w:right="37"/>
              <w:jc w:val="center"/>
              <w:rPr>
                <w:rFonts w:ascii="Times New Roman" w:hAnsi="Times New Roman" w:cs="Times New Roman"/>
              </w:rPr>
            </w:pPr>
            <w:proofErr w:type="spellStart"/>
            <w:r w:rsidRPr="00B37CA6">
              <w:rPr>
                <w:rFonts w:ascii="Times New Roman" w:hAnsi="Times New Roman" w:cs="Times New Roman"/>
              </w:rPr>
              <w:t>Профицит</w:t>
            </w:r>
            <w:proofErr w:type="spellEnd"/>
            <w:r w:rsidRPr="00B37CA6">
              <w:rPr>
                <w:rFonts w:ascii="Times New Roman" w:hAnsi="Times New Roman" w:cs="Times New Roman"/>
              </w:rPr>
              <w:t>(+)</w:t>
            </w:r>
          </w:p>
        </w:tc>
        <w:tc>
          <w:tcPr>
            <w:tcW w:w="1971" w:type="dxa"/>
            <w:shd w:val="clear" w:color="auto" w:fill="auto"/>
            <w:tcMar>
              <w:left w:w="108" w:type="dxa"/>
            </w:tcMar>
          </w:tcPr>
          <w:p w:rsidR="008A3533" w:rsidRPr="00B37CA6" w:rsidRDefault="008A3533" w:rsidP="00B37CA6">
            <w:pPr>
              <w:spacing w:after="0" w:line="240" w:lineRule="auto"/>
              <w:ind w:right="37"/>
              <w:jc w:val="center"/>
              <w:rPr>
                <w:rFonts w:ascii="Times New Roman" w:hAnsi="Times New Roman" w:cs="Times New Roman"/>
              </w:rPr>
            </w:pPr>
            <w:r w:rsidRPr="00B37CA6">
              <w:rPr>
                <w:rFonts w:ascii="Times New Roman" w:hAnsi="Times New Roman" w:cs="Times New Roman"/>
              </w:rPr>
              <w:t>-255,4</w:t>
            </w:r>
          </w:p>
        </w:tc>
        <w:tc>
          <w:tcPr>
            <w:tcW w:w="1615" w:type="dxa"/>
            <w:shd w:val="clear" w:color="auto" w:fill="auto"/>
            <w:tcMar>
              <w:left w:w="108" w:type="dxa"/>
            </w:tcMar>
          </w:tcPr>
          <w:p w:rsidR="008A3533" w:rsidRPr="00B37CA6" w:rsidRDefault="008A3533" w:rsidP="00B37CA6">
            <w:pPr>
              <w:spacing w:after="0" w:line="240" w:lineRule="auto"/>
              <w:ind w:right="37"/>
              <w:jc w:val="center"/>
              <w:rPr>
                <w:rFonts w:ascii="Times New Roman" w:hAnsi="Times New Roman" w:cs="Times New Roman"/>
              </w:rPr>
            </w:pPr>
            <w:r w:rsidRPr="00B37CA6">
              <w:rPr>
                <w:rFonts w:ascii="Times New Roman" w:hAnsi="Times New Roman" w:cs="Times New Roman"/>
              </w:rPr>
              <w:t>-12187</w:t>
            </w:r>
          </w:p>
        </w:tc>
        <w:tc>
          <w:tcPr>
            <w:tcW w:w="1639" w:type="dxa"/>
            <w:shd w:val="clear" w:color="auto" w:fill="auto"/>
            <w:tcMar>
              <w:left w:w="108" w:type="dxa"/>
            </w:tcMar>
          </w:tcPr>
          <w:p w:rsidR="008A3533" w:rsidRPr="00B37CA6" w:rsidRDefault="008A3533" w:rsidP="00B37CA6">
            <w:pPr>
              <w:spacing w:after="0" w:line="240" w:lineRule="auto"/>
              <w:ind w:right="37"/>
              <w:jc w:val="center"/>
              <w:rPr>
                <w:rFonts w:ascii="Times New Roman" w:hAnsi="Times New Roman" w:cs="Times New Roman"/>
              </w:rPr>
            </w:pPr>
            <w:r w:rsidRPr="00B37CA6">
              <w:rPr>
                <w:rFonts w:ascii="Times New Roman" w:hAnsi="Times New Roman" w:cs="Times New Roman"/>
              </w:rPr>
              <w:t>-645,0</w:t>
            </w:r>
          </w:p>
        </w:tc>
        <w:tc>
          <w:tcPr>
            <w:tcW w:w="2268" w:type="dxa"/>
            <w:shd w:val="clear" w:color="auto" w:fill="auto"/>
            <w:tcMar>
              <w:left w:w="108" w:type="dxa"/>
            </w:tcMar>
          </w:tcPr>
          <w:p w:rsidR="008A3533" w:rsidRPr="00B37CA6" w:rsidRDefault="008A3533" w:rsidP="00B37CA6">
            <w:pPr>
              <w:spacing w:after="0" w:line="240" w:lineRule="auto"/>
              <w:ind w:right="37"/>
              <w:jc w:val="center"/>
              <w:rPr>
                <w:rFonts w:ascii="Times New Roman" w:hAnsi="Times New Roman" w:cs="Times New Roman"/>
              </w:rPr>
            </w:pPr>
          </w:p>
        </w:tc>
      </w:tr>
    </w:tbl>
    <w:p w:rsidR="008A3533" w:rsidRPr="00B37CA6" w:rsidRDefault="008A3533" w:rsidP="00B37CA6">
      <w:pPr>
        <w:spacing w:after="0" w:line="240" w:lineRule="auto"/>
        <w:ind w:firstLine="540"/>
        <w:jc w:val="both"/>
        <w:rPr>
          <w:rFonts w:ascii="Times New Roman" w:hAnsi="Times New Roman" w:cs="Times New Roman"/>
          <w:color w:val="00000A"/>
          <w:sz w:val="24"/>
          <w:szCs w:val="24"/>
        </w:rPr>
      </w:pPr>
      <w:r w:rsidRPr="00B37CA6">
        <w:rPr>
          <w:rFonts w:ascii="Times New Roman" w:hAnsi="Times New Roman" w:cs="Times New Roman"/>
          <w:sz w:val="24"/>
          <w:szCs w:val="24"/>
        </w:rPr>
        <w:t>Бюджет Писаревского сельского поселения исполнен с дефицитом  в сумме 645,0 тыс. рублей. Доходы исполнены на 87,5  %  от утвержденных показателей, расходы на 84,2 %.</w:t>
      </w:r>
      <w:r w:rsidRPr="00B37CA6">
        <w:rPr>
          <w:rFonts w:ascii="Times New Roman" w:hAnsi="Times New Roman" w:cs="Times New Roman"/>
          <w:color w:val="00000A"/>
          <w:sz w:val="24"/>
          <w:szCs w:val="24"/>
        </w:rPr>
        <w:t xml:space="preserve"> Достоверность поступивших доходов и произведенных расходов бюджета Писаревского сельского поселения, отражены в отчете об исполнении бюджета (форма №0503127).</w:t>
      </w:r>
    </w:p>
    <w:p w:rsidR="00B37CA6" w:rsidRPr="00B37CA6" w:rsidRDefault="00B37CA6" w:rsidP="00B37CA6">
      <w:pPr>
        <w:spacing w:after="0" w:line="240" w:lineRule="auto"/>
        <w:jc w:val="both"/>
        <w:rPr>
          <w:rFonts w:ascii="Times New Roman" w:hAnsi="Times New Roman" w:cs="Times New Roman"/>
          <w:color w:val="000000"/>
          <w:sz w:val="24"/>
          <w:szCs w:val="24"/>
        </w:rPr>
      </w:pPr>
      <w:r w:rsidRPr="00B37CA6">
        <w:rPr>
          <w:rFonts w:ascii="Times New Roman" w:hAnsi="Times New Roman" w:cs="Times New Roman"/>
          <w:color w:val="00000A"/>
          <w:sz w:val="24"/>
          <w:szCs w:val="24"/>
        </w:rPr>
        <w:t xml:space="preserve">            </w:t>
      </w:r>
      <w:r w:rsidR="008A3533" w:rsidRPr="00B37CA6">
        <w:rPr>
          <w:rFonts w:ascii="Times New Roman" w:hAnsi="Times New Roman" w:cs="Times New Roman"/>
          <w:color w:val="000000"/>
          <w:sz w:val="24"/>
          <w:szCs w:val="24"/>
        </w:rPr>
        <w:t xml:space="preserve">Бюджет Писаревского сельского поселения по доходам за 2025 год исполнен в сумме 11518,5 тыс. рублей, по расходам  в сумме 10719,9 тыс. рублей, дефицит – 645,0 тыс. рублей. </w:t>
      </w:r>
    </w:p>
    <w:p w:rsidR="008A3533" w:rsidRPr="00B37CA6" w:rsidRDefault="008A3533" w:rsidP="00B37CA6">
      <w:pPr>
        <w:spacing w:after="0" w:line="240" w:lineRule="auto"/>
        <w:jc w:val="both"/>
        <w:rPr>
          <w:rFonts w:ascii="Times New Roman" w:hAnsi="Times New Roman" w:cs="Times New Roman"/>
          <w:sz w:val="24"/>
          <w:szCs w:val="24"/>
        </w:rPr>
      </w:pPr>
      <w:r w:rsidRPr="00B37CA6">
        <w:rPr>
          <w:rFonts w:ascii="Times New Roman" w:eastAsia="Times New Roman" w:hAnsi="Times New Roman" w:cs="Times New Roman"/>
          <w:sz w:val="24"/>
          <w:szCs w:val="24"/>
        </w:rPr>
        <w:t xml:space="preserve">       </w:t>
      </w:r>
      <w:proofErr w:type="gramStart"/>
      <w:r w:rsidRPr="00B37CA6">
        <w:rPr>
          <w:rFonts w:ascii="Times New Roman" w:eastAsia="Times New Roman" w:hAnsi="Times New Roman" w:cs="Times New Roman"/>
          <w:sz w:val="24"/>
          <w:szCs w:val="24"/>
        </w:rPr>
        <w:t>Согласно «Отчету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 администрации Писаревского  сельского поселения доходная часть бюджета   в  2025 году исполнена  к уточненным годовым бюджетным назначениям на  87,5 % и составила 10074,9 тыс. рублей (план – 11518,5 тыс. рублей),</w:t>
      </w:r>
      <w:r w:rsidRPr="00B37CA6">
        <w:rPr>
          <w:rFonts w:ascii="Times New Roman" w:eastAsia="Times New Roman" w:hAnsi="Times New Roman" w:cs="Times New Roman"/>
          <w:b/>
          <w:sz w:val="24"/>
          <w:szCs w:val="24"/>
        </w:rPr>
        <w:t xml:space="preserve"> </w:t>
      </w:r>
      <w:r w:rsidRPr="00B37CA6">
        <w:rPr>
          <w:rFonts w:ascii="Times New Roman" w:eastAsia="Times New Roman" w:hAnsi="Times New Roman" w:cs="Times New Roman"/>
          <w:sz w:val="24"/>
          <w:szCs w:val="24"/>
        </w:rPr>
        <w:t>в том числе: налоговые доходы исполнены на  2017,4</w:t>
      </w:r>
      <w:proofErr w:type="gramEnd"/>
      <w:r w:rsidRPr="00B37CA6">
        <w:rPr>
          <w:rFonts w:ascii="Times New Roman" w:eastAsia="Times New Roman" w:hAnsi="Times New Roman" w:cs="Times New Roman"/>
          <w:sz w:val="24"/>
          <w:szCs w:val="24"/>
        </w:rPr>
        <w:t xml:space="preserve"> тыс. рублей или 98,6 % (2046,8  тыс. рублей),</w:t>
      </w:r>
      <w:r w:rsidRPr="00B37CA6">
        <w:rPr>
          <w:rFonts w:ascii="Times New Roman" w:eastAsia="Times New Roman" w:hAnsi="Times New Roman" w:cs="Times New Roman"/>
          <w:b/>
          <w:sz w:val="24"/>
          <w:szCs w:val="24"/>
        </w:rPr>
        <w:t xml:space="preserve"> </w:t>
      </w:r>
      <w:r w:rsidRPr="00B37CA6">
        <w:rPr>
          <w:rFonts w:ascii="Times New Roman" w:eastAsia="Times New Roman" w:hAnsi="Times New Roman" w:cs="Times New Roman"/>
          <w:sz w:val="24"/>
          <w:szCs w:val="24"/>
        </w:rPr>
        <w:t xml:space="preserve">неналоговые доходы выполнены на 505,0 тыс. рублей  или 98,8  % (511,0 тыс. рублей), безвозмездные поступления </w:t>
      </w:r>
      <w:r w:rsidRPr="00B37CA6">
        <w:rPr>
          <w:rFonts w:ascii="Times New Roman" w:hAnsi="Times New Roman" w:cs="Times New Roman"/>
          <w:sz w:val="24"/>
          <w:szCs w:val="24"/>
        </w:rPr>
        <w:t xml:space="preserve">7552,5 </w:t>
      </w:r>
      <w:r w:rsidRPr="00B37CA6">
        <w:rPr>
          <w:rFonts w:ascii="Times New Roman" w:eastAsia="Times New Roman" w:hAnsi="Times New Roman" w:cs="Times New Roman"/>
          <w:sz w:val="24"/>
          <w:szCs w:val="24"/>
        </w:rPr>
        <w:t>тыс. рублей или 84,3 % к уточненным годовым бюджетным назначениям.</w:t>
      </w:r>
    </w:p>
    <w:p w:rsidR="008A3533" w:rsidRPr="00B37CA6" w:rsidRDefault="008A3533" w:rsidP="00B37CA6">
      <w:pPr>
        <w:tabs>
          <w:tab w:val="left" w:pos="709"/>
        </w:tabs>
        <w:spacing w:after="0" w:line="240" w:lineRule="auto"/>
        <w:jc w:val="both"/>
        <w:rPr>
          <w:rFonts w:ascii="Times New Roman" w:hAnsi="Times New Roman" w:cs="Times New Roman"/>
          <w:sz w:val="24"/>
          <w:szCs w:val="24"/>
        </w:rPr>
      </w:pPr>
      <w:r w:rsidRPr="00B37CA6">
        <w:rPr>
          <w:rFonts w:ascii="Times New Roman" w:eastAsia="Times New Roman" w:hAnsi="Times New Roman" w:cs="Times New Roman"/>
          <w:b/>
          <w:sz w:val="24"/>
          <w:szCs w:val="24"/>
        </w:rPr>
        <w:t xml:space="preserve">       </w:t>
      </w:r>
      <w:r w:rsidRPr="00B37CA6">
        <w:rPr>
          <w:rFonts w:ascii="Times New Roman" w:eastAsia="Times New Roman" w:hAnsi="Times New Roman" w:cs="Times New Roman"/>
          <w:sz w:val="24"/>
          <w:szCs w:val="24"/>
        </w:rPr>
        <w:t>Структура и динамика исполнения доходной части бюджета сельского поселения за 2025 год представлена в таблице:</w:t>
      </w:r>
    </w:p>
    <w:p w:rsidR="008A3533" w:rsidRPr="00B37CA6" w:rsidRDefault="008A3533" w:rsidP="00B37CA6">
      <w:pPr>
        <w:tabs>
          <w:tab w:val="left" w:pos="709"/>
        </w:tabs>
        <w:spacing w:after="0" w:line="240" w:lineRule="auto"/>
        <w:ind w:left="-284"/>
        <w:jc w:val="center"/>
        <w:rPr>
          <w:rFonts w:ascii="Times New Roman" w:hAnsi="Times New Roman" w:cs="Times New Roman"/>
          <w:sz w:val="24"/>
          <w:szCs w:val="24"/>
        </w:rPr>
      </w:pPr>
      <w:r w:rsidRPr="00B37CA6">
        <w:rPr>
          <w:rFonts w:ascii="Times New Roman" w:eastAsia="Times New Roman" w:hAnsi="Times New Roman" w:cs="Times New Roman"/>
          <w:sz w:val="24"/>
          <w:szCs w:val="24"/>
        </w:rPr>
        <w:t>Динамика доходных источников</w:t>
      </w:r>
    </w:p>
    <w:p w:rsidR="008A3533" w:rsidRPr="00B37CA6" w:rsidRDefault="008A3533" w:rsidP="00B37CA6">
      <w:pPr>
        <w:tabs>
          <w:tab w:val="left" w:pos="709"/>
        </w:tabs>
        <w:spacing w:line="240" w:lineRule="auto"/>
        <w:ind w:left="283" w:firstLine="708"/>
        <w:jc w:val="center"/>
        <w:rPr>
          <w:rFonts w:ascii="Times New Roman" w:hAnsi="Times New Roman" w:cs="Times New Roman"/>
          <w:sz w:val="24"/>
          <w:szCs w:val="24"/>
        </w:rPr>
      </w:pPr>
      <w:r w:rsidRPr="00B37CA6">
        <w:rPr>
          <w:rFonts w:ascii="Times New Roman" w:eastAsia="Times New Roman" w:hAnsi="Times New Roman" w:cs="Times New Roman"/>
          <w:sz w:val="24"/>
          <w:szCs w:val="24"/>
        </w:rPr>
        <w:t>бюджета Писаревского сельского поселения за 2025 год</w:t>
      </w:r>
    </w:p>
    <w:tbl>
      <w:tblPr>
        <w:tblW w:w="9770" w:type="dxa"/>
        <w:tblCellMar>
          <w:left w:w="10" w:type="dxa"/>
          <w:right w:w="10" w:type="dxa"/>
        </w:tblCellMar>
        <w:tblLook w:val="0000"/>
      </w:tblPr>
      <w:tblGrid>
        <w:gridCol w:w="2512"/>
        <w:gridCol w:w="1207"/>
        <w:gridCol w:w="1172"/>
        <w:gridCol w:w="1207"/>
        <w:gridCol w:w="1346"/>
        <w:gridCol w:w="980"/>
        <w:gridCol w:w="1346"/>
      </w:tblGrid>
      <w:tr w:rsidR="008A3533" w:rsidRPr="00AA15E3" w:rsidTr="008A3533">
        <w:trPr>
          <w:trHeight w:val="58"/>
        </w:trPr>
        <w:tc>
          <w:tcPr>
            <w:tcW w:w="2512" w:type="dxa"/>
            <w:tcBorders>
              <w:top w:val="single" w:sz="4" w:space="0" w:color="000001"/>
              <w:left w:val="single" w:sz="4" w:space="0" w:color="000001"/>
              <w:bottom w:val="single" w:sz="4" w:space="0" w:color="000001"/>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Наименование показателя</w:t>
            </w:r>
          </w:p>
        </w:tc>
        <w:tc>
          <w:tcPr>
            <w:tcW w:w="1207" w:type="dxa"/>
            <w:tcBorders>
              <w:top w:val="single" w:sz="4" w:space="0" w:color="000001"/>
              <w:left w:val="single" w:sz="4" w:space="0" w:color="000001"/>
              <w:bottom w:val="single" w:sz="2" w:space="0" w:color="000000"/>
              <w:right w:val="single" w:sz="4" w:space="0" w:color="000001"/>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Исполнено 2024 год</w:t>
            </w:r>
          </w:p>
        </w:tc>
        <w:tc>
          <w:tcPr>
            <w:tcW w:w="1172" w:type="dxa"/>
            <w:tcBorders>
              <w:top w:val="single" w:sz="4" w:space="0" w:color="000001"/>
              <w:left w:val="single" w:sz="4" w:space="0" w:color="000001"/>
              <w:bottom w:val="single" w:sz="4" w:space="0" w:color="000001"/>
              <w:right w:val="single" w:sz="4" w:space="0" w:color="00000A"/>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Назначено 2025 год</w:t>
            </w:r>
          </w:p>
        </w:tc>
        <w:tc>
          <w:tcPr>
            <w:tcW w:w="1207" w:type="dxa"/>
            <w:tcBorders>
              <w:top w:val="single" w:sz="4" w:space="0" w:color="000001"/>
              <w:left w:val="single" w:sz="4" w:space="0" w:color="000001"/>
              <w:bottom w:val="single" w:sz="2" w:space="0" w:color="000000"/>
              <w:right w:val="single" w:sz="4" w:space="0" w:color="00000A"/>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Исполнено 2025 год</w:t>
            </w:r>
          </w:p>
        </w:tc>
        <w:tc>
          <w:tcPr>
            <w:tcW w:w="1346" w:type="dxa"/>
            <w:tcBorders>
              <w:top w:val="single" w:sz="4" w:space="0" w:color="auto"/>
              <w:bottom w:val="single" w:sz="4" w:space="0" w:color="auto"/>
              <w:right w:val="single" w:sz="4" w:space="0" w:color="auto"/>
            </w:tcBorders>
            <w:shd w:val="clear" w:color="auto" w:fill="auto"/>
          </w:tcPr>
          <w:p w:rsidR="008A3533" w:rsidRPr="00B37CA6" w:rsidRDefault="008A3533" w:rsidP="00B37CA6">
            <w:pPr>
              <w:tabs>
                <w:tab w:val="left" w:pos="709"/>
              </w:tabs>
              <w:spacing w:after="0" w:line="240" w:lineRule="auto"/>
              <w:rPr>
                <w:rFonts w:ascii="Times New Roman" w:hAnsi="Times New Roman" w:cs="Times New Roman"/>
              </w:rPr>
            </w:pPr>
            <w:r w:rsidRPr="00B37CA6">
              <w:rPr>
                <w:rFonts w:ascii="Times New Roman" w:eastAsia="Times New Roman" w:hAnsi="Times New Roman" w:cs="Times New Roman"/>
              </w:rPr>
              <w:t>Отклонение гр.4-гр3</w:t>
            </w:r>
          </w:p>
        </w:tc>
        <w:tc>
          <w:tcPr>
            <w:tcW w:w="980" w:type="dxa"/>
            <w:tcBorders>
              <w:top w:val="single" w:sz="4" w:space="0" w:color="auto"/>
              <w:bottom w:val="single" w:sz="4" w:space="0" w:color="auto"/>
              <w:right w:val="single" w:sz="4" w:space="0" w:color="auto"/>
            </w:tcBorders>
            <w:shd w:val="clear" w:color="auto" w:fill="auto"/>
          </w:tcPr>
          <w:p w:rsidR="008A3533" w:rsidRPr="00B37CA6" w:rsidRDefault="008A3533" w:rsidP="00B37CA6">
            <w:pPr>
              <w:tabs>
                <w:tab w:val="left" w:pos="709"/>
              </w:tabs>
              <w:spacing w:after="0" w:line="240" w:lineRule="auto"/>
              <w:jc w:val="center"/>
              <w:rPr>
                <w:rFonts w:ascii="Times New Roman" w:eastAsia="Times New Roman" w:hAnsi="Times New Roman" w:cs="Times New Roman"/>
              </w:rPr>
            </w:pPr>
            <w:r w:rsidRPr="00B37CA6">
              <w:rPr>
                <w:rFonts w:ascii="Times New Roman" w:eastAsia="Times New Roman" w:hAnsi="Times New Roman" w:cs="Times New Roman"/>
              </w:rPr>
              <w:t xml:space="preserve">% </w:t>
            </w:r>
          </w:p>
          <w:p w:rsidR="008A3533" w:rsidRPr="00B37CA6" w:rsidRDefault="008A3533" w:rsidP="00B37CA6">
            <w:pPr>
              <w:tabs>
                <w:tab w:val="left" w:pos="709"/>
              </w:tabs>
              <w:spacing w:after="0" w:line="240" w:lineRule="auto"/>
              <w:jc w:val="center"/>
              <w:rPr>
                <w:rFonts w:ascii="Times New Roman" w:hAnsi="Times New Roman" w:cs="Times New Roman"/>
              </w:rPr>
            </w:pPr>
            <w:proofErr w:type="spellStart"/>
            <w:r w:rsidRPr="00B37CA6">
              <w:rPr>
                <w:rFonts w:ascii="Times New Roman" w:eastAsia="Times New Roman" w:hAnsi="Times New Roman" w:cs="Times New Roman"/>
              </w:rPr>
              <w:t>исполне</w:t>
            </w:r>
            <w:proofErr w:type="spellEnd"/>
            <w:r w:rsidRPr="00B37CA6">
              <w:rPr>
                <w:rFonts w:ascii="Times New Roman" w:eastAsia="Times New Roman" w:hAnsi="Times New Roman" w:cs="Times New Roman"/>
              </w:rPr>
              <w:t>-</w:t>
            </w:r>
          </w:p>
          <w:p w:rsidR="008A3533" w:rsidRPr="00B37CA6" w:rsidRDefault="008A3533" w:rsidP="00B37CA6">
            <w:pPr>
              <w:tabs>
                <w:tab w:val="left" w:pos="709"/>
              </w:tabs>
              <w:spacing w:after="0" w:line="240" w:lineRule="auto"/>
              <w:jc w:val="center"/>
              <w:rPr>
                <w:rFonts w:ascii="Times New Roman" w:hAnsi="Times New Roman" w:cs="Times New Roman"/>
              </w:rPr>
            </w:pPr>
            <w:proofErr w:type="spellStart"/>
            <w:r w:rsidRPr="00B37CA6">
              <w:rPr>
                <w:rFonts w:ascii="Times New Roman" w:eastAsia="Times New Roman" w:hAnsi="Times New Roman" w:cs="Times New Roman"/>
              </w:rPr>
              <w:t>ния</w:t>
            </w:r>
            <w:proofErr w:type="spellEnd"/>
          </w:p>
        </w:tc>
        <w:tc>
          <w:tcPr>
            <w:tcW w:w="1346" w:type="dxa"/>
            <w:tcBorders>
              <w:top w:val="single" w:sz="4" w:space="0" w:color="auto"/>
              <w:bottom w:val="single" w:sz="4" w:space="0" w:color="auto"/>
              <w:right w:val="single" w:sz="4" w:space="0" w:color="auto"/>
            </w:tcBorders>
            <w:shd w:val="clear" w:color="auto" w:fill="auto"/>
          </w:tcPr>
          <w:p w:rsidR="008A3533" w:rsidRPr="00B37CA6" w:rsidRDefault="008A3533" w:rsidP="00B37CA6">
            <w:pPr>
              <w:spacing w:after="0" w:line="240" w:lineRule="auto"/>
              <w:rPr>
                <w:rFonts w:ascii="Times New Roman" w:hAnsi="Times New Roman" w:cs="Times New Roman"/>
              </w:rPr>
            </w:pPr>
            <w:r w:rsidRPr="00B37CA6">
              <w:rPr>
                <w:rFonts w:ascii="Times New Roman" w:eastAsia="Times New Roman" w:hAnsi="Times New Roman" w:cs="Times New Roman"/>
              </w:rPr>
              <w:t>Отклонение гр.4-гр.2</w:t>
            </w:r>
          </w:p>
        </w:tc>
      </w:tr>
      <w:tr w:rsidR="008A3533" w:rsidRPr="00AA15E3" w:rsidTr="008A3533">
        <w:tc>
          <w:tcPr>
            <w:tcW w:w="251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w:t>
            </w:r>
          </w:p>
        </w:tc>
        <w:tc>
          <w:tcPr>
            <w:tcW w:w="1207" w:type="dxa"/>
            <w:tcBorders>
              <w:top w:val="single" w:sz="2" w:space="0" w:color="000000"/>
              <w:left w:val="single" w:sz="4" w:space="0" w:color="000001"/>
              <w:bottom w:val="single" w:sz="4" w:space="0" w:color="000001"/>
              <w:right w:val="single" w:sz="4" w:space="0" w:color="000001"/>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2</w:t>
            </w:r>
          </w:p>
        </w:tc>
        <w:tc>
          <w:tcPr>
            <w:tcW w:w="117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3</w:t>
            </w:r>
          </w:p>
        </w:tc>
        <w:tc>
          <w:tcPr>
            <w:tcW w:w="1207" w:type="dxa"/>
            <w:tcBorders>
              <w:top w:val="single" w:sz="4" w:space="0" w:color="000001"/>
              <w:left w:val="single" w:sz="4" w:space="0" w:color="000001"/>
              <w:bottom w:val="single" w:sz="2" w:space="0" w:color="000000"/>
              <w:right w:val="single" w:sz="4" w:space="0" w:color="00000A"/>
            </w:tcBorders>
            <w:shd w:val="clear" w:color="auto" w:fill="FFFFFF"/>
            <w:tcMar>
              <w:left w:w="10" w:type="dxa"/>
              <w:right w:w="10" w:type="dxa"/>
            </w:tcMar>
          </w:tcPr>
          <w:p w:rsidR="008A3533" w:rsidRPr="00B37CA6" w:rsidRDefault="008A3533" w:rsidP="00B37CA6">
            <w:pPr>
              <w:spacing w:after="0" w:line="240" w:lineRule="auto"/>
              <w:jc w:val="center"/>
              <w:rPr>
                <w:rFonts w:ascii="Times New Roman" w:hAnsi="Times New Roman" w:cs="Times New Roman"/>
              </w:rPr>
            </w:pPr>
            <w:r w:rsidRPr="00B37CA6">
              <w:rPr>
                <w:rFonts w:ascii="Times New Roman" w:hAnsi="Times New Roman" w:cs="Times New Roman"/>
              </w:rPr>
              <w:t>4</w:t>
            </w:r>
          </w:p>
        </w:tc>
        <w:tc>
          <w:tcPr>
            <w:tcW w:w="1346"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5</w:t>
            </w:r>
          </w:p>
        </w:tc>
        <w:tc>
          <w:tcPr>
            <w:tcW w:w="980"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6</w:t>
            </w:r>
          </w:p>
        </w:tc>
        <w:tc>
          <w:tcPr>
            <w:tcW w:w="1346"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7</w:t>
            </w:r>
          </w:p>
        </w:tc>
      </w:tr>
      <w:tr w:rsidR="008A3533" w:rsidRPr="00AA15E3" w:rsidTr="008A3533">
        <w:tc>
          <w:tcPr>
            <w:tcW w:w="251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Налоговые доходы:</w:t>
            </w:r>
          </w:p>
        </w:tc>
        <w:tc>
          <w:tcPr>
            <w:tcW w:w="1207" w:type="dxa"/>
            <w:tcBorders>
              <w:top w:val="single" w:sz="2" w:space="0" w:color="000000"/>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1981,9</w:t>
            </w:r>
          </w:p>
        </w:tc>
        <w:tc>
          <w:tcPr>
            <w:tcW w:w="117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2046,8</w:t>
            </w:r>
          </w:p>
        </w:tc>
        <w:tc>
          <w:tcPr>
            <w:tcW w:w="1207"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2017,4</w:t>
            </w:r>
          </w:p>
        </w:tc>
        <w:tc>
          <w:tcPr>
            <w:tcW w:w="1346"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-29,4</w:t>
            </w:r>
          </w:p>
        </w:tc>
        <w:tc>
          <w:tcPr>
            <w:tcW w:w="980"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98,6</w:t>
            </w:r>
          </w:p>
        </w:tc>
        <w:tc>
          <w:tcPr>
            <w:tcW w:w="1346" w:type="dxa"/>
            <w:tcBorders>
              <w:top w:val="single" w:sz="4" w:space="0" w:color="00000A"/>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+35,5</w:t>
            </w:r>
          </w:p>
        </w:tc>
      </w:tr>
      <w:tr w:rsidR="008A3533" w:rsidRPr="00AA15E3" w:rsidTr="008A3533">
        <w:tc>
          <w:tcPr>
            <w:tcW w:w="251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Налог на доходы физических лиц</w:t>
            </w:r>
          </w:p>
        </w:tc>
        <w:tc>
          <w:tcPr>
            <w:tcW w:w="1207" w:type="dxa"/>
            <w:tcBorders>
              <w:top w:val="single" w:sz="2" w:space="0" w:color="000000"/>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129,0</w:t>
            </w:r>
          </w:p>
        </w:tc>
        <w:tc>
          <w:tcPr>
            <w:tcW w:w="117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lang w:val="en-US"/>
              </w:rPr>
              <w:t>125</w:t>
            </w:r>
            <w:r w:rsidRPr="00B37CA6">
              <w:rPr>
                <w:rFonts w:ascii="Times New Roman" w:hAnsi="Times New Roman" w:cs="Times New Roman"/>
              </w:rPr>
              <w:t xml:space="preserve">, </w:t>
            </w:r>
            <w:r w:rsidRPr="00B37CA6">
              <w:rPr>
                <w:rFonts w:ascii="Times New Roman" w:hAnsi="Times New Roman" w:cs="Times New Roman"/>
                <w:lang w:val="en-US"/>
              </w:rPr>
              <w:t>0</w:t>
            </w:r>
          </w:p>
        </w:tc>
        <w:tc>
          <w:tcPr>
            <w:tcW w:w="1207"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151,1</w:t>
            </w:r>
          </w:p>
        </w:tc>
        <w:tc>
          <w:tcPr>
            <w:tcW w:w="1346"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+26,1</w:t>
            </w:r>
          </w:p>
        </w:tc>
        <w:tc>
          <w:tcPr>
            <w:tcW w:w="980"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120,9</w:t>
            </w:r>
          </w:p>
        </w:tc>
        <w:tc>
          <w:tcPr>
            <w:tcW w:w="1346"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+22,1</w:t>
            </w:r>
          </w:p>
        </w:tc>
      </w:tr>
      <w:tr w:rsidR="008A3533" w:rsidRPr="00AA15E3" w:rsidTr="008A3533">
        <w:tc>
          <w:tcPr>
            <w:tcW w:w="251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proofErr w:type="gramStart"/>
            <w:r w:rsidRPr="00B37CA6">
              <w:rPr>
                <w:rFonts w:ascii="Times New Roman" w:eastAsia="Times New Roman" w:hAnsi="Times New Roman" w:cs="Times New Roman"/>
              </w:rPr>
              <w:t>Налоги</w:t>
            </w:r>
            <w:proofErr w:type="gramEnd"/>
            <w:r w:rsidRPr="00B37CA6">
              <w:rPr>
                <w:rFonts w:ascii="Times New Roman" w:eastAsia="Times New Roman" w:hAnsi="Times New Roman" w:cs="Times New Roman"/>
              </w:rPr>
              <w:t xml:space="preserve"> на товары реализуемые на территории РФ (акцизы)</w:t>
            </w:r>
          </w:p>
        </w:tc>
        <w:tc>
          <w:tcPr>
            <w:tcW w:w="1207" w:type="dxa"/>
            <w:tcBorders>
              <w:top w:val="single" w:sz="2" w:space="0" w:color="000000"/>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638,0</w:t>
            </w:r>
          </w:p>
        </w:tc>
        <w:tc>
          <w:tcPr>
            <w:tcW w:w="117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614,8</w:t>
            </w:r>
          </w:p>
        </w:tc>
        <w:tc>
          <w:tcPr>
            <w:tcW w:w="1207"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607,0</w:t>
            </w:r>
          </w:p>
        </w:tc>
        <w:tc>
          <w:tcPr>
            <w:tcW w:w="1346"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-7,8</w:t>
            </w:r>
          </w:p>
        </w:tc>
        <w:tc>
          <w:tcPr>
            <w:tcW w:w="980"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98,7</w:t>
            </w:r>
          </w:p>
        </w:tc>
        <w:tc>
          <w:tcPr>
            <w:tcW w:w="1346"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-31,0</w:t>
            </w:r>
          </w:p>
        </w:tc>
      </w:tr>
      <w:tr w:rsidR="008A3533" w:rsidRPr="00AA15E3" w:rsidTr="008A3533">
        <w:trPr>
          <w:trHeight w:val="230"/>
        </w:trPr>
        <w:tc>
          <w:tcPr>
            <w:tcW w:w="251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Единый сельскохозяйственный налог</w:t>
            </w:r>
          </w:p>
        </w:tc>
        <w:tc>
          <w:tcPr>
            <w:tcW w:w="1207" w:type="dxa"/>
            <w:tcBorders>
              <w:top w:val="single" w:sz="2" w:space="0" w:color="000000"/>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371,1</w:t>
            </w:r>
          </w:p>
        </w:tc>
        <w:tc>
          <w:tcPr>
            <w:tcW w:w="117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460,0</w:t>
            </w:r>
          </w:p>
        </w:tc>
        <w:tc>
          <w:tcPr>
            <w:tcW w:w="1207"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458,1</w:t>
            </w:r>
          </w:p>
        </w:tc>
        <w:tc>
          <w:tcPr>
            <w:tcW w:w="1346"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-1,9</w:t>
            </w:r>
          </w:p>
        </w:tc>
        <w:tc>
          <w:tcPr>
            <w:tcW w:w="980"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lang w:val="en-US"/>
              </w:rPr>
              <w:t>99</w:t>
            </w:r>
            <w:r w:rsidRPr="00B37CA6">
              <w:rPr>
                <w:rFonts w:ascii="Times New Roman" w:hAnsi="Times New Roman" w:cs="Times New Roman"/>
              </w:rPr>
              <w:t>,</w:t>
            </w:r>
            <w:r w:rsidRPr="00B37CA6">
              <w:rPr>
                <w:rFonts w:ascii="Times New Roman" w:hAnsi="Times New Roman" w:cs="Times New Roman"/>
                <w:lang w:val="en-US"/>
              </w:rPr>
              <w:t>6</w:t>
            </w:r>
          </w:p>
        </w:tc>
        <w:tc>
          <w:tcPr>
            <w:tcW w:w="1346"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+87,0</w:t>
            </w:r>
          </w:p>
        </w:tc>
      </w:tr>
      <w:tr w:rsidR="008A3533" w:rsidRPr="00AA15E3" w:rsidTr="008A3533">
        <w:trPr>
          <w:trHeight w:val="230"/>
        </w:trPr>
        <w:tc>
          <w:tcPr>
            <w:tcW w:w="251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Налог на имущество физических лиц</w:t>
            </w:r>
          </w:p>
        </w:tc>
        <w:tc>
          <w:tcPr>
            <w:tcW w:w="1207" w:type="dxa"/>
            <w:tcBorders>
              <w:top w:val="single" w:sz="2" w:space="0" w:color="000000"/>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59,7</w:t>
            </w:r>
          </w:p>
        </w:tc>
        <w:tc>
          <w:tcPr>
            <w:tcW w:w="117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55,0</w:t>
            </w:r>
          </w:p>
        </w:tc>
        <w:tc>
          <w:tcPr>
            <w:tcW w:w="1207"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31,7</w:t>
            </w:r>
          </w:p>
        </w:tc>
        <w:tc>
          <w:tcPr>
            <w:tcW w:w="1346"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-23,3</w:t>
            </w:r>
          </w:p>
        </w:tc>
        <w:tc>
          <w:tcPr>
            <w:tcW w:w="980"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57,6</w:t>
            </w:r>
          </w:p>
        </w:tc>
        <w:tc>
          <w:tcPr>
            <w:tcW w:w="1346"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-28,0</w:t>
            </w:r>
          </w:p>
        </w:tc>
      </w:tr>
      <w:tr w:rsidR="008A3533" w:rsidRPr="00AA15E3" w:rsidTr="008A3533">
        <w:trPr>
          <w:trHeight w:val="169"/>
        </w:trPr>
        <w:tc>
          <w:tcPr>
            <w:tcW w:w="2512"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 xml:space="preserve">Земельный налог </w:t>
            </w:r>
          </w:p>
        </w:tc>
        <w:tc>
          <w:tcPr>
            <w:tcW w:w="1207" w:type="dxa"/>
            <w:tcBorders>
              <w:top w:val="single" w:sz="2" w:space="0" w:color="000000"/>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773,3</w:t>
            </w:r>
          </w:p>
        </w:tc>
        <w:tc>
          <w:tcPr>
            <w:tcW w:w="1172"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777,0</w:t>
            </w:r>
          </w:p>
        </w:tc>
        <w:tc>
          <w:tcPr>
            <w:tcW w:w="1207"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753,1</w:t>
            </w:r>
          </w:p>
        </w:tc>
        <w:tc>
          <w:tcPr>
            <w:tcW w:w="1346"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-23,9</w:t>
            </w:r>
          </w:p>
        </w:tc>
        <w:tc>
          <w:tcPr>
            <w:tcW w:w="980"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96,9</w:t>
            </w:r>
          </w:p>
        </w:tc>
        <w:tc>
          <w:tcPr>
            <w:tcW w:w="1346"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-20,2</w:t>
            </w:r>
          </w:p>
        </w:tc>
      </w:tr>
      <w:tr w:rsidR="008A3533" w:rsidRPr="00AA15E3" w:rsidTr="008A3533">
        <w:trPr>
          <w:trHeight w:val="169"/>
        </w:trPr>
        <w:tc>
          <w:tcPr>
            <w:tcW w:w="2512"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eastAsia="Times New Roman" w:hAnsi="Times New Roman" w:cs="Times New Roman"/>
              </w:rPr>
            </w:pPr>
            <w:r w:rsidRPr="00B37CA6">
              <w:rPr>
                <w:rFonts w:ascii="Times New Roman" w:eastAsia="Times New Roman" w:hAnsi="Times New Roman" w:cs="Times New Roman"/>
              </w:rPr>
              <w:t>Доходы от сумм пеней</w:t>
            </w:r>
          </w:p>
        </w:tc>
        <w:tc>
          <w:tcPr>
            <w:tcW w:w="1207" w:type="dxa"/>
            <w:tcBorders>
              <w:top w:val="single" w:sz="2" w:space="0" w:color="000000"/>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10,8</w:t>
            </w:r>
          </w:p>
        </w:tc>
        <w:tc>
          <w:tcPr>
            <w:tcW w:w="1172"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15,0</w:t>
            </w:r>
          </w:p>
        </w:tc>
        <w:tc>
          <w:tcPr>
            <w:tcW w:w="1207"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16,4</w:t>
            </w:r>
          </w:p>
        </w:tc>
        <w:tc>
          <w:tcPr>
            <w:tcW w:w="1346"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+1,4</w:t>
            </w:r>
          </w:p>
        </w:tc>
        <w:tc>
          <w:tcPr>
            <w:tcW w:w="980"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109,3</w:t>
            </w:r>
          </w:p>
        </w:tc>
        <w:tc>
          <w:tcPr>
            <w:tcW w:w="1346"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+2,6</w:t>
            </w:r>
          </w:p>
        </w:tc>
      </w:tr>
      <w:tr w:rsidR="008A3533" w:rsidRPr="00AA15E3" w:rsidTr="008A3533">
        <w:trPr>
          <w:trHeight w:val="230"/>
        </w:trPr>
        <w:tc>
          <w:tcPr>
            <w:tcW w:w="251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Неналоговые доходы</w:t>
            </w:r>
          </w:p>
        </w:tc>
        <w:tc>
          <w:tcPr>
            <w:tcW w:w="1207" w:type="dxa"/>
            <w:tcBorders>
              <w:top w:val="single" w:sz="2" w:space="0" w:color="000000"/>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596,6</w:t>
            </w:r>
          </w:p>
        </w:tc>
        <w:tc>
          <w:tcPr>
            <w:tcW w:w="117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511,0</w:t>
            </w:r>
          </w:p>
        </w:tc>
        <w:tc>
          <w:tcPr>
            <w:tcW w:w="1207"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505,0</w:t>
            </w:r>
          </w:p>
        </w:tc>
        <w:tc>
          <w:tcPr>
            <w:tcW w:w="1346"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-6,0</w:t>
            </w:r>
          </w:p>
        </w:tc>
        <w:tc>
          <w:tcPr>
            <w:tcW w:w="980"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98,8</w:t>
            </w:r>
          </w:p>
        </w:tc>
        <w:tc>
          <w:tcPr>
            <w:tcW w:w="1346"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-91,6</w:t>
            </w:r>
          </w:p>
        </w:tc>
      </w:tr>
      <w:tr w:rsidR="008A3533" w:rsidRPr="00AA15E3" w:rsidTr="008A3533">
        <w:trPr>
          <w:trHeight w:val="453"/>
        </w:trPr>
        <w:tc>
          <w:tcPr>
            <w:tcW w:w="251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lastRenderedPageBreak/>
              <w:t>Доходы, полученные в виде арендной платы за земли после разграничения государственной собственности на землю</w:t>
            </w:r>
          </w:p>
        </w:tc>
        <w:tc>
          <w:tcPr>
            <w:tcW w:w="1207"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510,6</w:t>
            </w:r>
          </w:p>
        </w:tc>
        <w:tc>
          <w:tcPr>
            <w:tcW w:w="117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503,8</w:t>
            </w:r>
          </w:p>
        </w:tc>
        <w:tc>
          <w:tcPr>
            <w:tcW w:w="1207"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498,8</w:t>
            </w:r>
          </w:p>
        </w:tc>
        <w:tc>
          <w:tcPr>
            <w:tcW w:w="134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-5,0</w:t>
            </w:r>
          </w:p>
        </w:tc>
        <w:tc>
          <w:tcPr>
            <w:tcW w:w="980"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lang w:val="en-US"/>
              </w:rPr>
            </w:pPr>
            <w:r w:rsidRPr="00B37CA6">
              <w:rPr>
                <w:rFonts w:ascii="Times New Roman" w:hAnsi="Times New Roman" w:cs="Times New Roman"/>
                <w:lang w:val="en-US"/>
              </w:rPr>
              <w:t>99.0</w:t>
            </w:r>
          </w:p>
        </w:tc>
        <w:tc>
          <w:tcPr>
            <w:tcW w:w="134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-11,8</w:t>
            </w:r>
          </w:p>
        </w:tc>
      </w:tr>
      <w:tr w:rsidR="008A3533" w:rsidRPr="00AA15E3" w:rsidTr="008A3533">
        <w:trPr>
          <w:trHeight w:val="273"/>
        </w:trPr>
        <w:tc>
          <w:tcPr>
            <w:tcW w:w="251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Прочие доходы от оказания платных услуг</w:t>
            </w:r>
          </w:p>
        </w:tc>
        <w:tc>
          <w:tcPr>
            <w:tcW w:w="1207"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1,0</w:t>
            </w:r>
          </w:p>
        </w:tc>
        <w:tc>
          <w:tcPr>
            <w:tcW w:w="117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w:t>
            </w:r>
          </w:p>
        </w:tc>
        <w:tc>
          <w:tcPr>
            <w:tcW w:w="1207"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w:t>
            </w:r>
          </w:p>
        </w:tc>
        <w:tc>
          <w:tcPr>
            <w:tcW w:w="134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w:t>
            </w:r>
          </w:p>
        </w:tc>
        <w:tc>
          <w:tcPr>
            <w:tcW w:w="980"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w:t>
            </w:r>
          </w:p>
        </w:tc>
        <w:tc>
          <w:tcPr>
            <w:tcW w:w="134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-1,0</w:t>
            </w:r>
          </w:p>
        </w:tc>
      </w:tr>
      <w:tr w:rsidR="008A3533" w:rsidRPr="00AA15E3" w:rsidTr="008A3533">
        <w:trPr>
          <w:trHeight w:val="273"/>
        </w:trPr>
        <w:tc>
          <w:tcPr>
            <w:tcW w:w="251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eastAsia="Times New Roman" w:hAnsi="Times New Roman" w:cs="Times New Roman"/>
              </w:rPr>
            </w:pPr>
            <w:r w:rsidRPr="00B37CA6">
              <w:rPr>
                <w:rFonts w:ascii="Times New Roman" w:eastAsia="Times New Roman" w:hAnsi="Times New Roman" w:cs="Times New Roman"/>
              </w:rPr>
              <w:t xml:space="preserve">Доходы от компенсации затрат государства </w:t>
            </w:r>
          </w:p>
        </w:tc>
        <w:tc>
          <w:tcPr>
            <w:tcW w:w="1207"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85,0</w:t>
            </w:r>
          </w:p>
        </w:tc>
        <w:tc>
          <w:tcPr>
            <w:tcW w:w="117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7,2</w:t>
            </w:r>
          </w:p>
        </w:tc>
        <w:tc>
          <w:tcPr>
            <w:tcW w:w="1207"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6,2</w:t>
            </w:r>
          </w:p>
        </w:tc>
        <w:tc>
          <w:tcPr>
            <w:tcW w:w="134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-1,0</w:t>
            </w:r>
          </w:p>
        </w:tc>
        <w:tc>
          <w:tcPr>
            <w:tcW w:w="980"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lang w:val="en-US"/>
              </w:rPr>
            </w:pPr>
            <w:r w:rsidRPr="00B37CA6">
              <w:rPr>
                <w:rFonts w:ascii="Times New Roman" w:hAnsi="Times New Roman" w:cs="Times New Roman"/>
                <w:lang w:val="en-US"/>
              </w:rPr>
              <w:t>86.1</w:t>
            </w:r>
          </w:p>
        </w:tc>
        <w:tc>
          <w:tcPr>
            <w:tcW w:w="134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-78,8</w:t>
            </w:r>
          </w:p>
        </w:tc>
      </w:tr>
      <w:tr w:rsidR="008A3533" w:rsidRPr="00AA15E3" w:rsidTr="008A3533">
        <w:trPr>
          <w:trHeight w:val="313"/>
        </w:trPr>
        <w:tc>
          <w:tcPr>
            <w:tcW w:w="2512"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Безвозмездные поступления, в том числе:</w:t>
            </w:r>
          </w:p>
        </w:tc>
        <w:tc>
          <w:tcPr>
            <w:tcW w:w="1207" w:type="dxa"/>
            <w:tcBorders>
              <w:top w:val="single" w:sz="2" w:space="0" w:color="000000"/>
              <w:left w:val="single" w:sz="4" w:space="0" w:color="000001"/>
              <w:bottom w:val="single" w:sz="4" w:space="0" w:color="00000A"/>
              <w:right w:val="single" w:sz="4" w:space="0" w:color="000001"/>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7021,7</w:t>
            </w:r>
          </w:p>
        </w:tc>
        <w:tc>
          <w:tcPr>
            <w:tcW w:w="1172"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8960,7</w:t>
            </w:r>
          </w:p>
        </w:tc>
        <w:tc>
          <w:tcPr>
            <w:tcW w:w="1207"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7552,5</w:t>
            </w:r>
          </w:p>
        </w:tc>
        <w:tc>
          <w:tcPr>
            <w:tcW w:w="1346"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-1408,2</w:t>
            </w:r>
          </w:p>
        </w:tc>
        <w:tc>
          <w:tcPr>
            <w:tcW w:w="980"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84,3</w:t>
            </w:r>
          </w:p>
        </w:tc>
        <w:tc>
          <w:tcPr>
            <w:tcW w:w="1346"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+530,8</w:t>
            </w:r>
          </w:p>
        </w:tc>
      </w:tr>
      <w:tr w:rsidR="008A3533" w:rsidRPr="00AA15E3" w:rsidTr="008A3533">
        <w:trPr>
          <w:trHeight w:val="424"/>
        </w:trPr>
        <w:tc>
          <w:tcPr>
            <w:tcW w:w="2512" w:type="dxa"/>
            <w:tcBorders>
              <w:top w:val="single" w:sz="4" w:space="0" w:color="00000A"/>
              <w:left w:val="single" w:sz="4" w:space="0" w:color="00000A"/>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дотация на выравнивание бюджетной обеспеченности</w:t>
            </w:r>
          </w:p>
        </w:tc>
        <w:tc>
          <w:tcPr>
            <w:tcW w:w="1207"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791,0</w:t>
            </w:r>
          </w:p>
        </w:tc>
        <w:tc>
          <w:tcPr>
            <w:tcW w:w="117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791,0</w:t>
            </w:r>
          </w:p>
        </w:tc>
        <w:tc>
          <w:tcPr>
            <w:tcW w:w="1207"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659,1</w:t>
            </w:r>
          </w:p>
        </w:tc>
        <w:tc>
          <w:tcPr>
            <w:tcW w:w="134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-131,9</w:t>
            </w:r>
          </w:p>
        </w:tc>
        <w:tc>
          <w:tcPr>
            <w:tcW w:w="980"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lang w:val="en-US"/>
              </w:rPr>
              <w:t>83.3</w:t>
            </w:r>
          </w:p>
        </w:tc>
        <w:tc>
          <w:tcPr>
            <w:tcW w:w="134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-131,9</w:t>
            </w:r>
          </w:p>
        </w:tc>
      </w:tr>
      <w:tr w:rsidR="008A3533" w:rsidRPr="00AA15E3" w:rsidTr="008A3533">
        <w:trPr>
          <w:trHeight w:val="134"/>
        </w:trPr>
        <w:tc>
          <w:tcPr>
            <w:tcW w:w="251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Субвенции всего, в т.ч.</w:t>
            </w:r>
          </w:p>
        </w:tc>
        <w:tc>
          <w:tcPr>
            <w:tcW w:w="1207"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89,3</w:t>
            </w:r>
          </w:p>
        </w:tc>
        <w:tc>
          <w:tcPr>
            <w:tcW w:w="117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108,1</w:t>
            </w:r>
          </w:p>
        </w:tc>
        <w:tc>
          <w:tcPr>
            <w:tcW w:w="1207"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108,1</w:t>
            </w:r>
          </w:p>
        </w:tc>
        <w:tc>
          <w:tcPr>
            <w:tcW w:w="134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w:t>
            </w:r>
          </w:p>
        </w:tc>
        <w:tc>
          <w:tcPr>
            <w:tcW w:w="980"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100,0</w:t>
            </w:r>
          </w:p>
        </w:tc>
        <w:tc>
          <w:tcPr>
            <w:tcW w:w="134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hAnsi="Times New Roman" w:cs="Times New Roman"/>
              </w:rPr>
              <w:t>+18,8</w:t>
            </w:r>
          </w:p>
        </w:tc>
      </w:tr>
      <w:tr w:rsidR="008A3533" w:rsidRPr="00AA15E3" w:rsidTr="008A3533">
        <w:trPr>
          <w:trHeight w:val="145"/>
        </w:trPr>
        <w:tc>
          <w:tcPr>
            <w:tcW w:w="251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after="0" w:line="240" w:lineRule="auto"/>
              <w:jc w:val="center"/>
              <w:rPr>
                <w:rFonts w:ascii="Times New Roman" w:hAnsi="Times New Roman" w:cs="Times New Roman"/>
              </w:rPr>
            </w:pPr>
            <w:r w:rsidRPr="00B37CA6">
              <w:rPr>
                <w:rFonts w:ascii="Times New Roman" w:eastAsia="Times New Roman" w:hAnsi="Times New Roman" w:cs="Times New Roman"/>
              </w:rPr>
              <w:t>субвенция по воинскому учету</w:t>
            </w:r>
          </w:p>
        </w:tc>
        <w:tc>
          <w:tcPr>
            <w:tcW w:w="1207"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87,3</w:t>
            </w:r>
          </w:p>
        </w:tc>
        <w:tc>
          <w:tcPr>
            <w:tcW w:w="117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106,1</w:t>
            </w:r>
          </w:p>
        </w:tc>
        <w:tc>
          <w:tcPr>
            <w:tcW w:w="1207"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106,1</w:t>
            </w:r>
          </w:p>
        </w:tc>
        <w:tc>
          <w:tcPr>
            <w:tcW w:w="134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w:t>
            </w:r>
          </w:p>
        </w:tc>
        <w:tc>
          <w:tcPr>
            <w:tcW w:w="980"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10,,0</w:t>
            </w:r>
          </w:p>
        </w:tc>
        <w:tc>
          <w:tcPr>
            <w:tcW w:w="134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+18,8</w:t>
            </w:r>
          </w:p>
        </w:tc>
      </w:tr>
      <w:tr w:rsidR="008A3533" w:rsidRPr="00AA15E3" w:rsidTr="008A3533">
        <w:trPr>
          <w:trHeight w:val="289"/>
        </w:trPr>
        <w:tc>
          <w:tcPr>
            <w:tcW w:w="251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eastAsia="Times New Roman" w:hAnsi="Times New Roman" w:cs="Times New Roman"/>
              </w:rPr>
              <w:t>Субвенция на содержание административной комиссии</w:t>
            </w:r>
          </w:p>
        </w:tc>
        <w:tc>
          <w:tcPr>
            <w:tcW w:w="1207"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2,0</w:t>
            </w:r>
          </w:p>
        </w:tc>
        <w:tc>
          <w:tcPr>
            <w:tcW w:w="117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2,0</w:t>
            </w:r>
          </w:p>
        </w:tc>
        <w:tc>
          <w:tcPr>
            <w:tcW w:w="1207"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2,0</w:t>
            </w:r>
          </w:p>
        </w:tc>
        <w:tc>
          <w:tcPr>
            <w:tcW w:w="134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w:t>
            </w:r>
          </w:p>
        </w:tc>
        <w:tc>
          <w:tcPr>
            <w:tcW w:w="980"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100,0</w:t>
            </w:r>
          </w:p>
        </w:tc>
        <w:tc>
          <w:tcPr>
            <w:tcW w:w="134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w:t>
            </w:r>
          </w:p>
        </w:tc>
      </w:tr>
      <w:tr w:rsidR="008A3533" w:rsidRPr="00AA15E3" w:rsidTr="008A3533">
        <w:trPr>
          <w:trHeight w:val="206"/>
        </w:trPr>
        <w:tc>
          <w:tcPr>
            <w:tcW w:w="251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eastAsia="Times New Roman" w:hAnsi="Times New Roman" w:cs="Times New Roman"/>
              </w:rPr>
              <w:t>Иные  межбюджетные трансферты</w:t>
            </w:r>
          </w:p>
        </w:tc>
        <w:tc>
          <w:tcPr>
            <w:tcW w:w="1207"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6141,4</w:t>
            </w:r>
          </w:p>
        </w:tc>
        <w:tc>
          <w:tcPr>
            <w:tcW w:w="117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7661,6</w:t>
            </w:r>
          </w:p>
        </w:tc>
        <w:tc>
          <w:tcPr>
            <w:tcW w:w="1207"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6477,8</w:t>
            </w:r>
          </w:p>
        </w:tc>
        <w:tc>
          <w:tcPr>
            <w:tcW w:w="134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-1183,8</w:t>
            </w:r>
          </w:p>
        </w:tc>
        <w:tc>
          <w:tcPr>
            <w:tcW w:w="980"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84,5</w:t>
            </w:r>
          </w:p>
        </w:tc>
        <w:tc>
          <w:tcPr>
            <w:tcW w:w="134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+336,4</w:t>
            </w:r>
          </w:p>
        </w:tc>
      </w:tr>
      <w:tr w:rsidR="008A3533" w:rsidRPr="00AA15E3" w:rsidTr="008A3533">
        <w:trPr>
          <w:trHeight w:val="206"/>
        </w:trPr>
        <w:tc>
          <w:tcPr>
            <w:tcW w:w="251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eastAsia="Times New Roman" w:hAnsi="Times New Roman" w:cs="Times New Roman"/>
              </w:rPr>
            </w:pPr>
            <w:r w:rsidRPr="00B37CA6">
              <w:rPr>
                <w:rFonts w:ascii="Times New Roman" w:eastAsia="Times New Roman" w:hAnsi="Times New Roman" w:cs="Times New Roman"/>
              </w:rPr>
              <w:t>Прочие безвозмездные поступления</w:t>
            </w:r>
          </w:p>
        </w:tc>
        <w:tc>
          <w:tcPr>
            <w:tcW w:w="1207"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w:t>
            </w:r>
          </w:p>
        </w:tc>
        <w:tc>
          <w:tcPr>
            <w:tcW w:w="1172"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400,0</w:t>
            </w:r>
          </w:p>
        </w:tc>
        <w:tc>
          <w:tcPr>
            <w:tcW w:w="1207"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307,5</w:t>
            </w:r>
          </w:p>
        </w:tc>
        <w:tc>
          <w:tcPr>
            <w:tcW w:w="134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-92,5</w:t>
            </w:r>
          </w:p>
        </w:tc>
        <w:tc>
          <w:tcPr>
            <w:tcW w:w="980"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76,9</w:t>
            </w:r>
          </w:p>
        </w:tc>
        <w:tc>
          <w:tcPr>
            <w:tcW w:w="134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tcPr>
          <w:p w:rsidR="008A3533" w:rsidRPr="00B37CA6" w:rsidRDefault="008A3533" w:rsidP="00B37CA6">
            <w:pPr>
              <w:tabs>
                <w:tab w:val="left" w:pos="709"/>
              </w:tabs>
              <w:spacing w:line="240" w:lineRule="auto"/>
              <w:jc w:val="center"/>
              <w:rPr>
                <w:rFonts w:ascii="Times New Roman" w:hAnsi="Times New Roman" w:cs="Times New Roman"/>
              </w:rPr>
            </w:pPr>
            <w:r w:rsidRPr="00B37CA6">
              <w:rPr>
                <w:rFonts w:ascii="Times New Roman" w:hAnsi="Times New Roman" w:cs="Times New Roman"/>
              </w:rPr>
              <w:t>+307,5</w:t>
            </w:r>
          </w:p>
        </w:tc>
      </w:tr>
      <w:tr w:rsidR="008A3533" w:rsidRPr="00AA15E3" w:rsidTr="008A3533">
        <w:trPr>
          <w:trHeight w:val="323"/>
        </w:trPr>
        <w:tc>
          <w:tcPr>
            <w:tcW w:w="251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B37CA6" w:rsidRDefault="008A3533" w:rsidP="008A3533">
            <w:pPr>
              <w:tabs>
                <w:tab w:val="left" w:pos="709"/>
              </w:tabs>
              <w:jc w:val="center"/>
              <w:rPr>
                <w:rFonts w:ascii="Times New Roman" w:hAnsi="Times New Roman" w:cs="Times New Roman"/>
              </w:rPr>
            </w:pPr>
            <w:r w:rsidRPr="00B37CA6">
              <w:rPr>
                <w:rFonts w:ascii="Times New Roman" w:eastAsia="Times New Roman" w:hAnsi="Times New Roman" w:cs="Times New Roman"/>
              </w:rPr>
              <w:t xml:space="preserve"> Итого доходов</w:t>
            </w:r>
          </w:p>
        </w:tc>
        <w:tc>
          <w:tcPr>
            <w:tcW w:w="1207" w:type="dxa"/>
            <w:tcBorders>
              <w:top w:val="single" w:sz="2" w:space="0" w:color="000000"/>
              <w:left w:val="single" w:sz="4" w:space="0" w:color="000001"/>
              <w:bottom w:val="single" w:sz="4" w:space="0" w:color="000001"/>
              <w:right w:val="single" w:sz="4" w:space="0" w:color="000001"/>
            </w:tcBorders>
            <w:shd w:val="clear" w:color="auto" w:fill="FFFFFF"/>
            <w:tcMar>
              <w:left w:w="10" w:type="dxa"/>
              <w:right w:w="10" w:type="dxa"/>
            </w:tcMar>
          </w:tcPr>
          <w:p w:rsidR="008A3533" w:rsidRPr="00B37CA6" w:rsidRDefault="008A3533" w:rsidP="008A3533">
            <w:pPr>
              <w:tabs>
                <w:tab w:val="left" w:pos="709"/>
              </w:tabs>
              <w:jc w:val="center"/>
              <w:rPr>
                <w:rFonts w:ascii="Times New Roman" w:hAnsi="Times New Roman" w:cs="Times New Roman"/>
              </w:rPr>
            </w:pPr>
            <w:r w:rsidRPr="00B37CA6">
              <w:rPr>
                <w:rFonts w:ascii="Times New Roman" w:hAnsi="Times New Roman" w:cs="Times New Roman"/>
              </w:rPr>
              <w:t>9600,2</w:t>
            </w:r>
          </w:p>
        </w:tc>
        <w:tc>
          <w:tcPr>
            <w:tcW w:w="1172"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B37CA6" w:rsidRDefault="008A3533" w:rsidP="008A3533">
            <w:pPr>
              <w:tabs>
                <w:tab w:val="left" w:pos="709"/>
              </w:tabs>
              <w:jc w:val="center"/>
              <w:rPr>
                <w:rFonts w:ascii="Times New Roman" w:hAnsi="Times New Roman" w:cs="Times New Roman"/>
              </w:rPr>
            </w:pPr>
            <w:r w:rsidRPr="00B37CA6">
              <w:rPr>
                <w:rFonts w:ascii="Times New Roman" w:hAnsi="Times New Roman" w:cs="Times New Roman"/>
              </w:rPr>
              <w:t>11518,5</w:t>
            </w:r>
          </w:p>
        </w:tc>
        <w:tc>
          <w:tcPr>
            <w:tcW w:w="1207" w:type="dxa"/>
            <w:tcBorders>
              <w:top w:val="single" w:sz="4" w:space="0" w:color="00000A"/>
              <w:left w:val="single" w:sz="4" w:space="0" w:color="000001"/>
              <w:bottom w:val="single" w:sz="4" w:space="0" w:color="000001"/>
              <w:right w:val="single" w:sz="2" w:space="0" w:color="000000"/>
            </w:tcBorders>
            <w:shd w:val="clear" w:color="auto" w:fill="FFFFFF"/>
            <w:tcMar>
              <w:left w:w="10" w:type="dxa"/>
              <w:right w:w="10" w:type="dxa"/>
            </w:tcMar>
          </w:tcPr>
          <w:p w:rsidR="008A3533" w:rsidRPr="00B37CA6" w:rsidRDefault="008A3533" w:rsidP="008A3533">
            <w:pPr>
              <w:tabs>
                <w:tab w:val="left" w:pos="709"/>
              </w:tabs>
              <w:jc w:val="center"/>
              <w:rPr>
                <w:rFonts w:ascii="Times New Roman" w:hAnsi="Times New Roman" w:cs="Times New Roman"/>
              </w:rPr>
            </w:pPr>
            <w:r w:rsidRPr="00B37CA6">
              <w:rPr>
                <w:rFonts w:ascii="Times New Roman" w:hAnsi="Times New Roman" w:cs="Times New Roman"/>
              </w:rPr>
              <w:t>10074,9</w:t>
            </w:r>
          </w:p>
        </w:tc>
        <w:tc>
          <w:tcPr>
            <w:tcW w:w="1346"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B37CA6" w:rsidRDefault="008A3533" w:rsidP="008A3533">
            <w:pPr>
              <w:tabs>
                <w:tab w:val="left" w:pos="709"/>
              </w:tabs>
              <w:jc w:val="center"/>
              <w:rPr>
                <w:rFonts w:ascii="Times New Roman" w:hAnsi="Times New Roman" w:cs="Times New Roman"/>
              </w:rPr>
            </w:pPr>
            <w:r w:rsidRPr="00B37CA6">
              <w:rPr>
                <w:rFonts w:ascii="Times New Roman" w:hAnsi="Times New Roman" w:cs="Times New Roman"/>
              </w:rPr>
              <w:t>-1443,6</w:t>
            </w:r>
          </w:p>
        </w:tc>
        <w:tc>
          <w:tcPr>
            <w:tcW w:w="980"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tcPr>
          <w:p w:rsidR="008A3533" w:rsidRPr="00B37CA6" w:rsidRDefault="008A3533" w:rsidP="008A3533">
            <w:pPr>
              <w:tabs>
                <w:tab w:val="left" w:pos="709"/>
              </w:tabs>
              <w:jc w:val="center"/>
              <w:rPr>
                <w:rFonts w:ascii="Times New Roman" w:hAnsi="Times New Roman" w:cs="Times New Roman"/>
              </w:rPr>
            </w:pPr>
            <w:r w:rsidRPr="00B37CA6">
              <w:rPr>
                <w:rFonts w:ascii="Times New Roman" w:hAnsi="Times New Roman" w:cs="Times New Roman"/>
              </w:rPr>
              <w:t>87,5</w:t>
            </w:r>
          </w:p>
        </w:tc>
        <w:tc>
          <w:tcPr>
            <w:tcW w:w="1346"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tcPr>
          <w:p w:rsidR="008A3533" w:rsidRPr="00B37CA6" w:rsidRDefault="008A3533" w:rsidP="008A3533">
            <w:pPr>
              <w:tabs>
                <w:tab w:val="left" w:pos="709"/>
              </w:tabs>
              <w:jc w:val="center"/>
              <w:rPr>
                <w:rFonts w:ascii="Times New Roman" w:hAnsi="Times New Roman" w:cs="Times New Roman"/>
              </w:rPr>
            </w:pPr>
            <w:r w:rsidRPr="00B37CA6">
              <w:rPr>
                <w:rFonts w:ascii="Times New Roman" w:hAnsi="Times New Roman" w:cs="Times New Roman"/>
              </w:rPr>
              <w:t>+474,7</w:t>
            </w:r>
          </w:p>
        </w:tc>
      </w:tr>
    </w:tbl>
    <w:p w:rsidR="008A3533" w:rsidRPr="008804C4" w:rsidRDefault="008A3533" w:rsidP="008804C4">
      <w:pPr>
        <w:shd w:val="clear" w:color="auto" w:fill="FFFFFF"/>
        <w:spacing w:after="0" w:line="240" w:lineRule="auto"/>
        <w:jc w:val="both"/>
        <w:rPr>
          <w:rFonts w:ascii="Times New Roman" w:eastAsia="Times New Roman" w:hAnsi="Times New Roman" w:cs="Times New Roman"/>
          <w:sz w:val="24"/>
          <w:szCs w:val="24"/>
        </w:rPr>
      </w:pPr>
      <w:r w:rsidRPr="00EB71D4">
        <w:rPr>
          <w:rFonts w:ascii="Times New Roman" w:eastAsia="Times New Roman" w:hAnsi="Times New Roman" w:cs="Times New Roman"/>
          <w:b/>
          <w:color w:val="333333"/>
          <w:sz w:val="26"/>
          <w:szCs w:val="26"/>
        </w:rPr>
        <w:t xml:space="preserve">     </w:t>
      </w:r>
      <w:r w:rsidRPr="008804C4">
        <w:rPr>
          <w:rFonts w:ascii="Times New Roman" w:eastAsia="Times New Roman" w:hAnsi="Times New Roman" w:cs="Times New Roman"/>
          <w:sz w:val="24"/>
          <w:szCs w:val="24"/>
        </w:rPr>
        <w:t>Анализ представленных данных показал, что налоговые и неналоговые доходы</w:t>
      </w:r>
      <w:r w:rsidRPr="008804C4">
        <w:rPr>
          <w:rFonts w:ascii="Times New Roman" w:eastAsia="Times New Roman" w:hAnsi="Times New Roman" w:cs="Times New Roman"/>
          <w:color w:val="333333"/>
          <w:sz w:val="24"/>
          <w:szCs w:val="24"/>
        </w:rPr>
        <w:t xml:space="preserve"> </w:t>
      </w:r>
      <w:r w:rsidRPr="008804C4">
        <w:rPr>
          <w:rFonts w:ascii="Times New Roman" w:eastAsia="Times New Roman" w:hAnsi="Times New Roman" w:cs="Times New Roman"/>
          <w:sz w:val="24"/>
          <w:szCs w:val="24"/>
        </w:rPr>
        <w:t xml:space="preserve">  составили 2522,4 тыс. рублей,</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sz w:val="24"/>
          <w:szCs w:val="24"/>
        </w:rPr>
        <w:t>поступления в сравнении с 2024 годом уменьшились на 56,1 тыс. рублей или на 2,2 % %.</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sz w:val="24"/>
          <w:szCs w:val="24"/>
        </w:rPr>
        <w:t>В структуре налоговых доходов основным доходным источником является </w:t>
      </w:r>
      <w:r w:rsidRPr="008804C4">
        <w:rPr>
          <w:rFonts w:ascii="Times New Roman" w:eastAsia="Times New Roman" w:hAnsi="Times New Roman" w:cs="Times New Roman"/>
          <w:iCs/>
          <w:sz w:val="24"/>
          <w:szCs w:val="24"/>
        </w:rPr>
        <w:t xml:space="preserve">земельный налог </w:t>
      </w:r>
      <w:r w:rsidRPr="008804C4">
        <w:rPr>
          <w:rFonts w:ascii="Times New Roman" w:eastAsia="Times New Roman" w:hAnsi="Times New Roman" w:cs="Times New Roman"/>
          <w:sz w:val="24"/>
          <w:szCs w:val="24"/>
        </w:rPr>
        <w:t> (37,3 %  от общей суммы налоговых доходов). Его исполнение относительно 2024 года уменьшилось на 20,2 тыс. рублей.</w:t>
      </w:r>
    </w:p>
    <w:p w:rsidR="008A3533" w:rsidRPr="008804C4" w:rsidRDefault="008A3533" w:rsidP="008804C4">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b/>
          <w:sz w:val="24"/>
          <w:szCs w:val="24"/>
        </w:rPr>
        <w:tab/>
      </w:r>
      <w:r w:rsidRPr="008804C4">
        <w:rPr>
          <w:rFonts w:ascii="Times New Roman" w:eastAsia="Times New Roman" w:hAnsi="Times New Roman" w:cs="Times New Roman"/>
          <w:sz w:val="24"/>
          <w:szCs w:val="24"/>
        </w:rPr>
        <w:t>Сумма поступлений в бюджет </w:t>
      </w:r>
      <w:r w:rsidRPr="008804C4">
        <w:rPr>
          <w:rFonts w:ascii="Times New Roman" w:eastAsia="Times New Roman" w:hAnsi="Times New Roman" w:cs="Times New Roman"/>
          <w:iCs/>
          <w:sz w:val="24"/>
          <w:szCs w:val="24"/>
        </w:rPr>
        <w:t>налога на доходы физических лиц</w:t>
      </w:r>
      <w:r w:rsidRPr="008804C4">
        <w:rPr>
          <w:rFonts w:ascii="Times New Roman" w:eastAsia="Times New Roman" w:hAnsi="Times New Roman" w:cs="Times New Roman"/>
          <w:sz w:val="24"/>
          <w:szCs w:val="24"/>
        </w:rPr>
        <w:t> за 2025 год составила 1511 тыс</w:t>
      </w:r>
      <w:proofErr w:type="gramStart"/>
      <w:r w:rsidRPr="008804C4">
        <w:rPr>
          <w:rFonts w:ascii="Times New Roman" w:eastAsia="Times New Roman" w:hAnsi="Times New Roman" w:cs="Times New Roman"/>
          <w:sz w:val="24"/>
          <w:szCs w:val="24"/>
        </w:rPr>
        <w:t>.р</w:t>
      </w:r>
      <w:proofErr w:type="gramEnd"/>
      <w:r w:rsidRPr="008804C4">
        <w:rPr>
          <w:rFonts w:ascii="Times New Roman" w:eastAsia="Times New Roman" w:hAnsi="Times New Roman" w:cs="Times New Roman"/>
          <w:sz w:val="24"/>
          <w:szCs w:val="24"/>
        </w:rPr>
        <w:t>ублей, что на 17,1 % больше уровня 2024 года.</w:t>
      </w:r>
    </w:p>
    <w:p w:rsidR="008A3533" w:rsidRPr="008804C4" w:rsidRDefault="008A3533" w:rsidP="008804C4">
      <w:pPr>
        <w:shd w:val="clear" w:color="auto" w:fill="FFFFFF"/>
        <w:spacing w:after="0" w:line="240" w:lineRule="auto"/>
        <w:jc w:val="both"/>
        <w:rPr>
          <w:rFonts w:ascii="Times New Roman" w:eastAsia="Times New Roman" w:hAnsi="Times New Roman" w:cs="Times New Roman"/>
          <w:b/>
          <w:sz w:val="24"/>
          <w:szCs w:val="24"/>
        </w:rPr>
      </w:pP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b/>
          <w:sz w:val="24"/>
          <w:szCs w:val="24"/>
        </w:rPr>
        <w:tab/>
      </w:r>
      <w:r w:rsidRPr="008804C4">
        <w:rPr>
          <w:rFonts w:ascii="Times New Roman" w:eastAsia="Times New Roman" w:hAnsi="Times New Roman" w:cs="Times New Roman"/>
          <w:sz w:val="24"/>
          <w:szCs w:val="24"/>
        </w:rPr>
        <w:t>Налог на товары  поступил в 2025 году в сумме 607,0 тыс. рублей, что на 31,0 тыс. рублей меньше 2024 года</w:t>
      </w:r>
      <w:r w:rsidRPr="008804C4">
        <w:rPr>
          <w:rFonts w:ascii="Times New Roman" w:eastAsia="Times New Roman" w:hAnsi="Times New Roman" w:cs="Times New Roman"/>
          <w:b/>
          <w:sz w:val="24"/>
          <w:szCs w:val="24"/>
        </w:rPr>
        <w:t>.</w:t>
      </w:r>
    </w:p>
    <w:p w:rsidR="008A3533" w:rsidRPr="008804C4" w:rsidRDefault="008A3533" w:rsidP="008804C4">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i/>
          <w:sz w:val="24"/>
          <w:szCs w:val="24"/>
        </w:rPr>
        <w:t xml:space="preserve">     </w:t>
      </w:r>
      <w:r w:rsidRPr="008804C4">
        <w:rPr>
          <w:rFonts w:ascii="Times New Roman" w:eastAsia="Times New Roman" w:hAnsi="Times New Roman" w:cs="Times New Roman"/>
          <w:i/>
          <w:sz w:val="24"/>
          <w:szCs w:val="24"/>
        </w:rPr>
        <w:tab/>
      </w:r>
      <w:r w:rsidRPr="008804C4">
        <w:rPr>
          <w:rFonts w:ascii="Times New Roman" w:eastAsia="Times New Roman" w:hAnsi="Times New Roman" w:cs="Times New Roman"/>
          <w:sz w:val="24"/>
          <w:szCs w:val="24"/>
        </w:rPr>
        <w:t>Сумма </w:t>
      </w:r>
      <w:r w:rsidRPr="008804C4">
        <w:rPr>
          <w:rFonts w:ascii="Times New Roman" w:eastAsia="Times New Roman" w:hAnsi="Times New Roman" w:cs="Times New Roman"/>
          <w:iCs/>
          <w:sz w:val="24"/>
          <w:szCs w:val="24"/>
        </w:rPr>
        <w:t>единого сельскохозяйственного налога</w:t>
      </w:r>
      <w:r w:rsidRPr="008804C4">
        <w:rPr>
          <w:rFonts w:ascii="Times New Roman" w:eastAsia="Times New Roman" w:hAnsi="Times New Roman" w:cs="Times New Roman"/>
          <w:sz w:val="24"/>
          <w:szCs w:val="24"/>
        </w:rPr>
        <w:t xml:space="preserve"> за 2025 год составила 458,1 тыс. рублей, что на 87,0 тыс. рублей больше уровня 20234 года.</w:t>
      </w:r>
    </w:p>
    <w:p w:rsidR="008A3533" w:rsidRPr="008804C4" w:rsidRDefault="008A3533" w:rsidP="008804C4">
      <w:pPr>
        <w:shd w:val="clear" w:color="auto" w:fill="FFFFFF"/>
        <w:spacing w:after="0" w:line="240" w:lineRule="auto"/>
        <w:jc w:val="both"/>
        <w:rPr>
          <w:rFonts w:ascii="Times New Roman" w:eastAsia="Times New Roman" w:hAnsi="Times New Roman" w:cs="Times New Roman"/>
          <w:b/>
          <w:sz w:val="24"/>
          <w:szCs w:val="24"/>
        </w:rPr>
      </w:pP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b/>
          <w:sz w:val="24"/>
          <w:szCs w:val="24"/>
        </w:rPr>
        <w:tab/>
      </w:r>
      <w:r w:rsidRPr="008804C4">
        <w:rPr>
          <w:rFonts w:ascii="Times New Roman" w:eastAsia="Times New Roman" w:hAnsi="Times New Roman" w:cs="Times New Roman"/>
          <w:sz w:val="24"/>
          <w:szCs w:val="24"/>
        </w:rPr>
        <w:t>Поступление </w:t>
      </w:r>
      <w:r w:rsidRPr="008804C4">
        <w:rPr>
          <w:rFonts w:ascii="Times New Roman" w:eastAsia="Times New Roman" w:hAnsi="Times New Roman" w:cs="Times New Roman"/>
          <w:iCs/>
          <w:sz w:val="24"/>
          <w:szCs w:val="24"/>
        </w:rPr>
        <w:t>неналоговых доходов</w:t>
      </w:r>
      <w:r w:rsidRPr="008804C4">
        <w:rPr>
          <w:rFonts w:ascii="Times New Roman" w:eastAsia="Times New Roman" w:hAnsi="Times New Roman" w:cs="Times New Roman"/>
          <w:sz w:val="24"/>
          <w:szCs w:val="24"/>
        </w:rPr>
        <w:t> в бюджет составило 505,0  тыс. рублей или 98,8 % к плановым назначениям. Основными источниками неналоговых доходов бюджета являются доходы, полученные в виде арендной платы за земли после разграничения государственной собственности на землю</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sz w:val="24"/>
          <w:szCs w:val="24"/>
        </w:rPr>
        <w:t>(98,8 % в структуре неналоговых доходов).</w:t>
      </w:r>
      <w:r w:rsidRPr="008804C4">
        <w:rPr>
          <w:rFonts w:ascii="Times New Roman" w:eastAsia="Times New Roman" w:hAnsi="Times New Roman" w:cs="Times New Roman"/>
          <w:b/>
          <w:iCs/>
          <w:sz w:val="24"/>
          <w:szCs w:val="24"/>
        </w:rPr>
        <w:t xml:space="preserve">  </w:t>
      </w:r>
      <w:r w:rsidRPr="008804C4">
        <w:rPr>
          <w:rFonts w:ascii="Times New Roman" w:eastAsia="Times New Roman" w:hAnsi="Times New Roman" w:cs="Times New Roman"/>
          <w:b/>
          <w:sz w:val="24"/>
          <w:szCs w:val="24"/>
        </w:rPr>
        <w:t xml:space="preserve">  </w:t>
      </w:r>
    </w:p>
    <w:p w:rsidR="008A3533" w:rsidRPr="008804C4" w:rsidRDefault="008A3533" w:rsidP="008804C4">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iCs/>
          <w:sz w:val="24"/>
          <w:szCs w:val="24"/>
        </w:rPr>
        <w:t xml:space="preserve">  </w:t>
      </w:r>
      <w:r w:rsidRPr="008804C4">
        <w:rPr>
          <w:rFonts w:ascii="Times New Roman" w:eastAsia="Times New Roman" w:hAnsi="Times New Roman" w:cs="Times New Roman"/>
          <w:sz w:val="24"/>
          <w:szCs w:val="24"/>
        </w:rPr>
        <w:t xml:space="preserve">       Общая сумма </w:t>
      </w:r>
      <w:r w:rsidRPr="008804C4">
        <w:rPr>
          <w:rFonts w:ascii="Times New Roman" w:eastAsia="Times New Roman" w:hAnsi="Times New Roman" w:cs="Times New Roman"/>
          <w:iCs/>
          <w:sz w:val="24"/>
          <w:szCs w:val="24"/>
        </w:rPr>
        <w:t>безвозмездных поступлений</w:t>
      </w:r>
      <w:r w:rsidRPr="008804C4">
        <w:rPr>
          <w:rFonts w:ascii="Times New Roman" w:eastAsia="Times New Roman" w:hAnsi="Times New Roman" w:cs="Times New Roman"/>
          <w:sz w:val="24"/>
          <w:szCs w:val="24"/>
        </w:rPr>
        <w:t> в доходную часть бюджета составила 7552,5 тыс. рублей или 84,3 % к уточненному плану, по отношению к уровню 2024 год поступления  увеличились на 7,6%.</w:t>
      </w:r>
    </w:p>
    <w:p w:rsidR="008A3533" w:rsidRPr="008804C4" w:rsidRDefault="008A3533" w:rsidP="008804C4">
      <w:pPr>
        <w:tabs>
          <w:tab w:val="left" w:pos="709"/>
        </w:tabs>
        <w:spacing w:after="0" w:line="240" w:lineRule="auto"/>
        <w:jc w:val="both"/>
        <w:rPr>
          <w:rFonts w:ascii="Times New Roman" w:eastAsia="Times New Roman" w:hAnsi="Times New Roman" w:cs="Times New Roman"/>
          <w:b/>
          <w:sz w:val="24"/>
          <w:szCs w:val="24"/>
        </w:rPr>
      </w:pPr>
      <w:r w:rsidRPr="00EB71D4">
        <w:rPr>
          <w:rFonts w:ascii="Times New Roman" w:eastAsia="Times New Roman" w:hAnsi="Times New Roman" w:cs="Times New Roman"/>
          <w:sz w:val="26"/>
          <w:szCs w:val="26"/>
          <w:shd w:val="clear" w:color="auto" w:fill="FFFFFF"/>
        </w:rPr>
        <w:t xml:space="preserve"> </w:t>
      </w:r>
      <w:r w:rsidRPr="00EB71D4">
        <w:rPr>
          <w:rFonts w:ascii="Times New Roman" w:eastAsia="Times New Roman" w:hAnsi="Times New Roman" w:cs="Times New Roman"/>
          <w:sz w:val="26"/>
          <w:szCs w:val="26"/>
        </w:rPr>
        <w:t xml:space="preserve">      </w:t>
      </w:r>
      <w:r w:rsidRPr="008804C4">
        <w:rPr>
          <w:rFonts w:ascii="Times New Roman" w:eastAsia="Times New Roman" w:hAnsi="Times New Roman" w:cs="Times New Roman"/>
          <w:sz w:val="24"/>
          <w:szCs w:val="24"/>
        </w:rPr>
        <w:t>Расходная часть бюджета Писаревского сельского поселения исполнена в сумме 10719,9  тыс. рублей или 84,2 % к уточненным бюджетным ассигнованиям (12737,2 тыс. рублей).</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sz w:val="24"/>
          <w:szCs w:val="24"/>
        </w:rPr>
        <w:t>Проведенным анализом расходования бюджета сельского поселения за 2025 год установлено, что недофинансирование расходов бюджета составило</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sz w:val="24"/>
          <w:szCs w:val="24"/>
        </w:rPr>
        <w:t>2017,3 тыс. рублей.</w:t>
      </w:r>
      <w:r w:rsidRPr="008804C4">
        <w:rPr>
          <w:rFonts w:ascii="Times New Roman" w:eastAsia="Times New Roman" w:hAnsi="Times New Roman" w:cs="Times New Roman"/>
          <w:b/>
          <w:sz w:val="24"/>
          <w:szCs w:val="24"/>
        </w:rPr>
        <w:t xml:space="preserve">  </w:t>
      </w:r>
    </w:p>
    <w:p w:rsidR="008A3533" w:rsidRPr="00053488" w:rsidRDefault="008A3533" w:rsidP="008804C4">
      <w:pPr>
        <w:tabs>
          <w:tab w:val="left" w:pos="709"/>
        </w:tabs>
        <w:spacing w:after="0"/>
        <w:jc w:val="both"/>
        <w:rPr>
          <w:rFonts w:ascii="Times New Roman" w:hAnsi="Times New Roman" w:cs="Times New Roman"/>
          <w:sz w:val="26"/>
          <w:szCs w:val="26"/>
        </w:rPr>
      </w:pPr>
      <w:r w:rsidRPr="00EB71D4">
        <w:rPr>
          <w:rFonts w:ascii="Times New Roman" w:eastAsia="Times New Roman" w:hAnsi="Times New Roman" w:cs="Times New Roman"/>
          <w:b/>
          <w:sz w:val="26"/>
          <w:szCs w:val="26"/>
        </w:rPr>
        <w:t xml:space="preserve">       </w:t>
      </w:r>
      <w:r w:rsidRPr="00053488">
        <w:rPr>
          <w:rFonts w:ascii="Times New Roman" w:eastAsia="Times New Roman" w:hAnsi="Times New Roman" w:cs="Times New Roman"/>
          <w:sz w:val="26"/>
          <w:szCs w:val="26"/>
        </w:rPr>
        <w:t>Анализ исполнения расходов по подразделам за  2025 год  представлен  в таблице № 1.</w:t>
      </w:r>
    </w:p>
    <w:p w:rsidR="008A3533" w:rsidRPr="00053488" w:rsidRDefault="008A3533" w:rsidP="008A3533">
      <w:pPr>
        <w:tabs>
          <w:tab w:val="left" w:pos="709"/>
        </w:tabs>
        <w:jc w:val="right"/>
        <w:rPr>
          <w:rFonts w:ascii="Times New Roman" w:hAnsi="Times New Roman" w:cs="Times New Roman"/>
          <w:sz w:val="20"/>
          <w:szCs w:val="20"/>
        </w:rPr>
      </w:pPr>
      <w:r w:rsidRPr="00053488">
        <w:rPr>
          <w:rFonts w:ascii="Times New Roman" w:eastAsia="Times New Roman" w:hAnsi="Times New Roman" w:cs="Times New Roman"/>
          <w:sz w:val="20"/>
          <w:szCs w:val="20"/>
        </w:rPr>
        <w:t>таблица № 1</w:t>
      </w:r>
    </w:p>
    <w:tbl>
      <w:tblPr>
        <w:tblW w:w="9605" w:type="dxa"/>
        <w:tblLayout w:type="fixed"/>
        <w:tblCellMar>
          <w:left w:w="10" w:type="dxa"/>
          <w:right w:w="10" w:type="dxa"/>
        </w:tblCellMar>
        <w:tblLook w:val="0000"/>
      </w:tblPr>
      <w:tblGrid>
        <w:gridCol w:w="1950"/>
        <w:gridCol w:w="1275"/>
        <w:gridCol w:w="1416"/>
        <w:gridCol w:w="1418"/>
        <w:gridCol w:w="1416"/>
        <w:gridCol w:w="992"/>
        <w:gridCol w:w="1138"/>
      </w:tblGrid>
      <w:tr w:rsidR="008A3533" w:rsidRPr="00EB71D4" w:rsidTr="008A3533">
        <w:trPr>
          <w:trHeight w:val="765"/>
        </w:trPr>
        <w:tc>
          <w:tcPr>
            <w:tcW w:w="1950" w:type="dxa"/>
            <w:tcBorders>
              <w:top w:val="single" w:sz="4" w:space="0" w:color="000001"/>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lastRenderedPageBreak/>
              <w:t>Наименование показателя</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Исполнение 2024 год</w:t>
            </w:r>
          </w:p>
        </w:tc>
        <w:tc>
          <w:tcPr>
            <w:tcW w:w="1416" w:type="dxa"/>
            <w:tcBorders>
              <w:top w:val="single" w:sz="4" w:space="0" w:color="000001"/>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Утверждено на 2025 год</w:t>
            </w:r>
          </w:p>
        </w:tc>
        <w:tc>
          <w:tcPr>
            <w:tcW w:w="1418" w:type="dxa"/>
            <w:tcBorders>
              <w:top w:val="single" w:sz="4" w:space="0" w:color="000001"/>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Исполнение 2025 года</w:t>
            </w:r>
          </w:p>
        </w:tc>
        <w:tc>
          <w:tcPr>
            <w:tcW w:w="1416" w:type="dxa"/>
            <w:tcBorders>
              <w:top w:val="single" w:sz="4" w:space="0" w:color="000001"/>
              <w:left w:val="single" w:sz="4" w:space="0" w:color="000001"/>
              <w:bottom w:val="single" w:sz="4" w:space="0" w:color="000001"/>
              <w:right w:val="single" w:sz="4" w:space="0" w:color="00000A"/>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Отклонение гр.4-гр.3</w:t>
            </w:r>
          </w:p>
        </w:tc>
        <w:tc>
          <w:tcPr>
            <w:tcW w:w="992" w:type="dxa"/>
            <w:tcBorders>
              <w:top w:val="single" w:sz="4" w:space="0" w:color="000001"/>
              <w:left w:val="single" w:sz="4" w:space="0" w:color="000001"/>
              <w:bottom w:val="single" w:sz="4" w:space="0" w:color="000001"/>
              <w:right w:val="single" w:sz="4" w:space="0" w:color="00000A"/>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eastAsia="Times New Roman" w:hAnsi="Times New Roman" w:cs="Times New Roman"/>
              </w:rPr>
            </w:pPr>
            <w:r w:rsidRPr="008804C4">
              <w:rPr>
                <w:rFonts w:ascii="Times New Roman" w:eastAsia="Times New Roman" w:hAnsi="Times New Roman" w:cs="Times New Roman"/>
              </w:rPr>
              <w:t xml:space="preserve">% </w:t>
            </w:r>
          </w:p>
          <w:p w:rsidR="008A3533" w:rsidRPr="008804C4" w:rsidRDefault="008A3533" w:rsidP="008804C4">
            <w:pPr>
              <w:tabs>
                <w:tab w:val="left" w:pos="709"/>
              </w:tabs>
              <w:spacing w:after="0" w:line="240" w:lineRule="auto"/>
              <w:jc w:val="center"/>
              <w:rPr>
                <w:rFonts w:ascii="Times New Roman" w:hAnsi="Times New Roman" w:cs="Times New Roman"/>
              </w:rPr>
            </w:pPr>
            <w:proofErr w:type="spellStart"/>
            <w:r w:rsidRPr="008804C4">
              <w:rPr>
                <w:rFonts w:ascii="Times New Roman" w:eastAsia="Times New Roman" w:hAnsi="Times New Roman" w:cs="Times New Roman"/>
              </w:rPr>
              <w:t>вып</w:t>
            </w:r>
            <w:proofErr w:type="spellEnd"/>
            <w:r w:rsidRPr="008804C4">
              <w:rPr>
                <w:rFonts w:ascii="Times New Roman" w:eastAsia="Times New Roman" w:hAnsi="Times New Roman" w:cs="Times New Roman"/>
              </w:rPr>
              <w:t>.</w:t>
            </w:r>
          </w:p>
        </w:tc>
        <w:tc>
          <w:tcPr>
            <w:tcW w:w="1138" w:type="dxa"/>
            <w:tcBorders>
              <w:top w:val="single" w:sz="4" w:space="0" w:color="000001"/>
              <w:left w:val="single" w:sz="4" w:space="0" w:color="000001"/>
              <w:bottom w:val="single" w:sz="4" w:space="0" w:color="000001"/>
              <w:right w:val="single" w:sz="4" w:space="0" w:color="00000A"/>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Отклонение гр.4-гр.2</w:t>
            </w:r>
          </w:p>
        </w:tc>
      </w:tr>
      <w:tr w:rsidR="008A3533" w:rsidRPr="00EB71D4" w:rsidTr="008A3533">
        <w:trPr>
          <w:trHeight w:val="366"/>
        </w:trPr>
        <w:tc>
          <w:tcPr>
            <w:tcW w:w="1950"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1</w:t>
            </w:r>
          </w:p>
        </w:tc>
        <w:tc>
          <w:tcPr>
            <w:tcW w:w="1275" w:type="dxa"/>
            <w:tcBorders>
              <w:top w:val="single" w:sz="2" w:space="0" w:color="000000"/>
              <w:left w:val="single" w:sz="4" w:space="0" w:color="000001"/>
              <w:bottom w:val="single" w:sz="4" w:space="0" w:color="000001"/>
              <w:right w:val="single" w:sz="4" w:space="0" w:color="000001"/>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2</w:t>
            </w:r>
          </w:p>
        </w:tc>
        <w:tc>
          <w:tcPr>
            <w:tcW w:w="1416"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3</w:t>
            </w:r>
          </w:p>
        </w:tc>
        <w:tc>
          <w:tcPr>
            <w:tcW w:w="1418"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4</w:t>
            </w:r>
          </w:p>
        </w:tc>
        <w:tc>
          <w:tcPr>
            <w:tcW w:w="1416"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5</w:t>
            </w:r>
          </w:p>
        </w:tc>
        <w:tc>
          <w:tcPr>
            <w:tcW w:w="992"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6</w:t>
            </w:r>
          </w:p>
        </w:tc>
        <w:tc>
          <w:tcPr>
            <w:tcW w:w="1138"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7</w:t>
            </w:r>
          </w:p>
        </w:tc>
      </w:tr>
      <w:tr w:rsidR="008A3533" w:rsidRPr="00EB71D4" w:rsidTr="008A3533">
        <w:trPr>
          <w:trHeight w:val="405"/>
        </w:trPr>
        <w:tc>
          <w:tcPr>
            <w:tcW w:w="1950"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 xml:space="preserve">Общегосударственные вопросы: </w:t>
            </w:r>
          </w:p>
        </w:tc>
        <w:tc>
          <w:tcPr>
            <w:tcW w:w="1275" w:type="dxa"/>
            <w:tcBorders>
              <w:top w:val="single" w:sz="2" w:space="0" w:color="000000"/>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2804,1</w:t>
            </w:r>
          </w:p>
        </w:tc>
        <w:tc>
          <w:tcPr>
            <w:tcW w:w="1416"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lang w:val="en-US"/>
              </w:rPr>
            </w:pPr>
            <w:r w:rsidRPr="008804C4">
              <w:rPr>
                <w:rFonts w:ascii="Times New Roman" w:hAnsi="Times New Roman" w:cs="Times New Roman"/>
              </w:rPr>
              <w:t>3358,3</w:t>
            </w:r>
          </w:p>
        </w:tc>
        <w:tc>
          <w:tcPr>
            <w:tcW w:w="1418"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3251,1</w:t>
            </w:r>
          </w:p>
        </w:tc>
        <w:tc>
          <w:tcPr>
            <w:tcW w:w="1416"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-107,3</w:t>
            </w:r>
          </w:p>
        </w:tc>
        <w:tc>
          <w:tcPr>
            <w:tcW w:w="992"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96,8</w:t>
            </w:r>
          </w:p>
        </w:tc>
        <w:tc>
          <w:tcPr>
            <w:tcW w:w="1138"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+447,0</w:t>
            </w:r>
          </w:p>
        </w:tc>
      </w:tr>
      <w:tr w:rsidR="008A3533" w:rsidRPr="00EB71D4" w:rsidTr="008A3533">
        <w:trPr>
          <w:trHeight w:val="529"/>
        </w:trPr>
        <w:tc>
          <w:tcPr>
            <w:tcW w:w="1950"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функционирование высшего должностного лица</w:t>
            </w:r>
          </w:p>
        </w:tc>
        <w:tc>
          <w:tcPr>
            <w:tcW w:w="1275" w:type="dxa"/>
            <w:tcBorders>
              <w:top w:val="single" w:sz="2" w:space="0" w:color="000000"/>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1071,0</w:t>
            </w:r>
          </w:p>
        </w:tc>
        <w:tc>
          <w:tcPr>
            <w:tcW w:w="1416"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1351,0</w:t>
            </w:r>
          </w:p>
        </w:tc>
        <w:tc>
          <w:tcPr>
            <w:tcW w:w="1418"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1276,8</w:t>
            </w:r>
          </w:p>
        </w:tc>
        <w:tc>
          <w:tcPr>
            <w:tcW w:w="1416"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-74,2</w:t>
            </w:r>
          </w:p>
        </w:tc>
        <w:tc>
          <w:tcPr>
            <w:tcW w:w="992"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94,5</w:t>
            </w:r>
          </w:p>
        </w:tc>
        <w:tc>
          <w:tcPr>
            <w:tcW w:w="1138"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+205,8</w:t>
            </w:r>
          </w:p>
        </w:tc>
      </w:tr>
      <w:tr w:rsidR="008A3533" w:rsidRPr="00EB71D4" w:rsidTr="008A3533">
        <w:trPr>
          <w:trHeight w:val="192"/>
        </w:trPr>
        <w:tc>
          <w:tcPr>
            <w:tcW w:w="1950"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финансовое обеспечение администраций сельских поселений</w:t>
            </w:r>
          </w:p>
        </w:tc>
        <w:tc>
          <w:tcPr>
            <w:tcW w:w="1275" w:type="dxa"/>
            <w:tcBorders>
              <w:top w:val="single" w:sz="2" w:space="0" w:color="000000"/>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1491,4</w:t>
            </w:r>
          </w:p>
        </w:tc>
        <w:tc>
          <w:tcPr>
            <w:tcW w:w="1416"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1644,3</w:t>
            </w:r>
          </w:p>
        </w:tc>
        <w:tc>
          <w:tcPr>
            <w:tcW w:w="1418"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1616,5</w:t>
            </w:r>
          </w:p>
        </w:tc>
        <w:tc>
          <w:tcPr>
            <w:tcW w:w="1416"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-27,8</w:t>
            </w:r>
          </w:p>
        </w:tc>
        <w:tc>
          <w:tcPr>
            <w:tcW w:w="992"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98,3</w:t>
            </w:r>
          </w:p>
        </w:tc>
        <w:tc>
          <w:tcPr>
            <w:tcW w:w="1138"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+125,1</w:t>
            </w:r>
          </w:p>
        </w:tc>
      </w:tr>
      <w:tr w:rsidR="008A3533" w:rsidRPr="00EB71D4" w:rsidTr="008A3533">
        <w:trPr>
          <w:trHeight w:val="226"/>
        </w:trPr>
        <w:tc>
          <w:tcPr>
            <w:tcW w:w="1950"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архивный фонд</w:t>
            </w:r>
          </w:p>
        </w:tc>
        <w:tc>
          <w:tcPr>
            <w:tcW w:w="1275" w:type="dxa"/>
            <w:tcBorders>
              <w:top w:val="single" w:sz="2" w:space="0" w:color="000000"/>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5,9</w:t>
            </w:r>
          </w:p>
        </w:tc>
        <w:tc>
          <w:tcPr>
            <w:tcW w:w="1416"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5,9</w:t>
            </w:r>
          </w:p>
        </w:tc>
        <w:tc>
          <w:tcPr>
            <w:tcW w:w="1418"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5,9</w:t>
            </w:r>
          </w:p>
        </w:tc>
        <w:tc>
          <w:tcPr>
            <w:tcW w:w="1416"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992"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100,0</w:t>
            </w:r>
          </w:p>
        </w:tc>
        <w:tc>
          <w:tcPr>
            <w:tcW w:w="1138"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r>
      <w:tr w:rsidR="008A3533" w:rsidRPr="00EB71D4" w:rsidTr="008A3533">
        <w:trPr>
          <w:trHeight w:val="557"/>
        </w:trPr>
        <w:tc>
          <w:tcPr>
            <w:tcW w:w="1950"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 xml:space="preserve">административная комиссия </w:t>
            </w:r>
          </w:p>
        </w:tc>
        <w:tc>
          <w:tcPr>
            <w:tcW w:w="1275" w:type="dxa"/>
            <w:tcBorders>
              <w:top w:val="single" w:sz="2" w:space="0" w:color="000000"/>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w:t>
            </w:r>
          </w:p>
        </w:tc>
        <w:tc>
          <w:tcPr>
            <w:tcW w:w="1416"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w:t>
            </w:r>
          </w:p>
        </w:tc>
        <w:tc>
          <w:tcPr>
            <w:tcW w:w="1418" w:type="dxa"/>
            <w:tcBorders>
              <w:top w:val="single" w:sz="2" w:space="0" w:color="000000"/>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lang w:val="en-US"/>
              </w:rPr>
            </w:pPr>
            <w:r w:rsidRPr="008804C4">
              <w:rPr>
                <w:rFonts w:ascii="Times New Roman" w:hAnsi="Times New Roman" w:cs="Times New Roman"/>
              </w:rPr>
              <w:t>2,0</w:t>
            </w:r>
          </w:p>
        </w:tc>
        <w:tc>
          <w:tcPr>
            <w:tcW w:w="1416"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992"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100,0</w:t>
            </w:r>
          </w:p>
        </w:tc>
        <w:tc>
          <w:tcPr>
            <w:tcW w:w="1138"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r>
      <w:tr w:rsidR="008A3533" w:rsidRPr="00EB71D4" w:rsidTr="008A3533">
        <w:trPr>
          <w:trHeight w:val="678"/>
        </w:trPr>
        <w:tc>
          <w:tcPr>
            <w:tcW w:w="1950"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обеспечение деятельности финансовых, налоговых и таможнях органов и органов финансового надзора</w:t>
            </w:r>
          </w:p>
        </w:tc>
        <w:tc>
          <w:tcPr>
            <w:tcW w:w="1275" w:type="dxa"/>
            <w:tcBorders>
              <w:top w:val="single" w:sz="2" w:space="0" w:color="000000"/>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5,3</w:t>
            </w:r>
          </w:p>
        </w:tc>
        <w:tc>
          <w:tcPr>
            <w:tcW w:w="1416"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5,3</w:t>
            </w:r>
          </w:p>
        </w:tc>
        <w:tc>
          <w:tcPr>
            <w:tcW w:w="1418"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lang w:val="en-US"/>
              </w:rPr>
            </w:pPr>
            <w:r w:rsidRPr="008804C4">
              <w:rPr>
                <w:rFonts w:ascii="Times New Roman" w:hAnsi="Times New Roman" w:cs="Times New Roman"/>
                <w:lang w:val="en-US"/>
              </w:rPr>
              <w:t>5.3</w:t>
            </w:r>
          </w:p>
        </w:tc>
        <w:tc>
          <w:tcPr>
            <w:tcW w:w="1416"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992"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100,0</w:t>
            </w:r>
          </w:p>
        </w:tc>
        <w:tc>
          <w:tcPr>
            <w:tcW w:w="1138"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r>
      <w:tr w:rsidR="008A3533" w:rsidRPr="00EB71D4" w:rsidTr="008A3533">
        <w:trPr>
          <w:trHeight w:val="678"/>
        </w:trPr>
        <w:tc>
          <w:tcPr>
            <w:tcW w:w="1950"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eastAsia="Times New Roman" w:hAnsi="Times New Roman" w:cs="Times New Roman"/>
              </w:rPr>
            </w:pPr>
            <w:r w:rsidRPr="008804C4">
              <w:rPr>
                <w:rFonts w:ascii="Times New Roman" w:eastAsia="Times New Roman" w:hAnsi="Times New Roman" w:cs="Times New Roman"/>
              </w:rPr>
              <w:t>Обеспечение проведения выборов и референдумов</w:t>
            </w:r>
          </w:p>
        </w:tc>
        <w:tc>
          <w:tcPr>
            <w:tcW w:w="1275" w:type="dxa"/>
            <w:tcBorders>
              <w:top w:val="single" w:sz="2" w:space="0" w:color="000000"/>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117,8</w:t>
            </w:r>
          </w:p>
        </w:tc>
        <w:tc>
          <w:tcPr>
            <w:tcW w:w="1416"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184,2</w:t>
            </w:r>
          </w:p>
        </w:tc>
        <w:tc>
          <w:tcPr>
            <w:tcW w:w="1418"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184,2</w:t>
            </w:r>
          </w:p>
        </w:tc>
        <w:tc>
          <w:tcPr>
            <w:tcW w:w="1416"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992"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100,0</w:t>
            </w:r>
          </w:p>
        </w:tc>
        <w:tc>
          <w:tcPr>
            <w:tcW w:w="1138"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+66,4</w:t>
            </w:r>
          </w:p>
        </w:tc>
      </w:tr>
      <w:tr w:rsidR="008A3533" w:rsidRPr="00EB71D4" w:rsidTr="008A3533">
        <w:trPr>
          <w:trHeight w:val="341"/>
        </w:trPr>
        <w:tc>
          <w:tcPr>
            <w:tcW w:w="1950"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eastAsia="Times New Roman" w:hAnsi="Times New Roman" w:cs="Times New Roman"/>
              </w:rPr>
            </w:pPr>
            <w:r w:rsidRPr="008804C4">
              <w:rPr>
                <w:rFonts w:ascii="Times New Roman" w:eastAsia="Times New Roman" w:hAnsi="Times New Roman" w:cs="Times New Roman"/>
              </w:rPr>
              <w:t>резервный фонд</w:t>
            </w:r>
          </w:p>
        </w:tc>
        <w:tc>
          <w:tcPr>
            <w:tcW w:w="1275" w:type="dxa"/>
            <w:tcBorders>
              <w:top w:val="single" w:sz="2" w:space="0" w:color="000000"/>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1416"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lang w:val="en-US"/>
              </w:rPr>
            </w:pPr>
            <w:r w:rsidRPr="008804C4">
              <w:rPr>
                <w:rFonts w:ascii="Times New Roman" w:hAnsi="Times New Roman" w:cs="Times New Roman"/>
                <w:lang w:val="en-US"/>
              </w:rPr>
              <w:t>5.0</w:t>
            </w:r>
          </w:p>
        </w:tc>
        <w:tc>
          <w:tcPr>
            <w:tcW w:w="1418"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lang w:val="en-US"/>
              </w:rPr>
            </w:pPr>
            <w:r w:rsidRPr="008804C4">
              <w:rPr>
                <w:rFonts w:ascii="Times New Roman" w:hAnsi="Times New Roman" w:cs="Times New Roman"/>
                <w:lang w:val="en-US"/>
              </w:rPr>
              <w:t>-</w:t>
            </w:r>
          </w:p>
        </w:tc>
        <w:tc>
          <w:tcPr>
            <w:tcW w:w="1416"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-5,0</w:t>
            </w:r>
          </w:p>
        </w:tc>
        <w:tc>
          <w:tcPr>
            <w:tcW w:w="992"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1138"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r>
      <w:tr w:rsidR="008A3533" w:rsidRPr="00EB71D4" w:rsidTr="008A3533">
        <w:trPr>
          <w:trHeight w:val="284"/>
        </w:trPr>
        <w:tc>
          <w:tcPr>
            <w:tcW w:w="1950" w:type="dxa"/>
            <w:tcBorders>
              <w:top w:val="single" w:sz="4" w:space="0" w:color="00000A"/>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color w:val="000000"/>
              </w:rPr>
              <w:t>другие общегосударственные вопросы</w:t>
            </w:r>
          </w:p>
        </w:tc>
        <w:tc>
          <w:tcPr>
            <w:tcW w:w="1275" w:type="dxa"/>
            <w:tcBorders>
              <w:top w:val="single" w:sz="4" w:space="0" w:color="00000A"/>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110,7</w:t>
            </w:r>
          </w:p>
        </w:tc>
        <w:tc>
          <w:tcPr>
            <w:tcW w:w="1416" w:type="dxa"/>
            <w:tcBorders>
              <w:top w:val="single" w:sz="4" w:space="0" w:color="00000A"/>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160,6</w:t>
            </w:r>
          </w:p>
        </w:tc>
        <w:tc>
          <w:tcPr>
            <w:tcW w:w="1418" w:type="dxa"/>
            <w:tcBorders>
              <w:top w:val="single" w:sz="4" w:space="0" w:color="00000A"/>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160,4</w:t>
            </w:r>
          </w:p>
        </w:tc>
        <w:tc>
          <w:tcPr>
            <w:tcW w:w="1416" w:type="dxa"/>
            <w:tcBorders>
              <w:top w:val="single" w:sz="4" w:space="0" w:color="00000A"/>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-0,2</w:t>
            </w:r>
          </w:p>
        </w:tc>
        <w:tc>
          <w:tcPr>
            <w:tcW w:w="992" w:type="dxa"/>
            <w:tcBorders>
              <w:top w:val="single" w:sz="4" w:space="0" w:color="00000A"/>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100,0</w:t>
            </w:r>
          </w:p>
        </w:tc>
        <w:tc>
          <w:tcPr>
            <w:tcW w:w="1138" w:type="dxa"/>
            <w:tcBorders>
              <w:top w:val="single" w:sz="4" w:space="0" w:color="00000A"/>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+49,7</w:t>
            </w:r>
          </w:p>
        </w:tc>
      </w:tr>
      <w:tr w:rsidR="008A3533" w:rsidRPr="00EB71D4" w:rsidTr="008A3533">
        <w:trPr>
          <w:trHeight w:val="491"/>
        </w:trPr>
        <w:tc>
          <w:tcPr>
            <w:tcW w:w="1950" w:type="dxa"/>
            <w:tcBorders>
              <w:top w:val="single" w:sz="4" w:space="0" w:color="00000A"/>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Мобилизационная и вневойсковая подготовка</w:t>
            </w:r>
          </w:p>
        </w:tc>
        <w:tc>
          <w:tcPr>
            <w:tcW w:w="1275" w:type="dxa"/>
            <w:tcBorders>
              <w:top w:val="single" w:sz="4" w:space="0" w:color="00000A"/>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87,3</w:t>
            </w:r>
          </w:p>
        </w:tc>
        <w:tc>
          <w:tcPr>
            <w:tcW w:w="1416" w:type="dxa"/>
            <w:tcBorders>
              <w:top w:val="single" w:sz="4" w:space="0" w:color="00000A"/>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106,1</w:t>
            </w:r>
          </w:p>
        </w:tc>
        <w:tc>
          <w:tcPr>
            <w:tcW w:w="1418" w:type="dxa"/>
            <w:tcBorders>
              <w:top w:val="single" w:sz="4" w:space="0" w:color="00000A"/>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106,1</w:t>
            </w:r>
          </w:p>
        </w:tc>
        <w:tc>
          <w:tcPr>
            <w:tcW w:w="1416" w:type="dxa"/>
            <w:tcBorders>
              <w:top w:val="single" w:sz="4" w:space="0" w:color="00000A"/>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992" w:type="dxa"/>
            <w:tcBorders>
              <w:top w:val="single" w:sz="4" w:space="0" w:color="00000A"/>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100,0</w:t>
            </w:r>
          </w:p>
        </w:tc>
        <w:tc>
          <w:tcPr>
            <w:tcW w:w="1138" w:type="dxa"/>
            <w:tcBorders>
              <w:top w:val="single" w:sz="4" w:space="0" w:color="00000A"/>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+18,8</w:t>
            </w:r>
          </w:p>
        </w:tc>
      </w:tr>
      <w:tr w:rsidR="008A3533" w:rsidRPr="00EB71D4" w:rsidTr="008A3533">
        <w:trPr>
          <w:trHeight w:val="491"/>
        </w:trPr>
        <w:tc>
          <w:tcPr>
            <w:tcW w:w="1950" w:type="dxa"/>
            <w:tcBorders>
              <w:top w:val="single" w:sz="4" w:space="0" w:color="00000A"/>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Национальная безопасность и правоохранительная деятельность:</w:t>
            </w:r>
          </w:p>
        </w:tc>
        <w:tc>
          <w:tcPr>
            <w:tcW w:w="1275" w:type="dxa"/>
            <w:tcBorders>
              <w:top w:val="single" w:sz="4" w:space="0" w:color="00000A"/>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w:t>
            </w:r>
          </w:p>
        </w:tc>
        <w:tc>
          <w:tcPr>
            <w:tcW w:w="1416" w:type="dxa"/>
            <w:tcBorders>
              <w:top w:val="single" w:sz="4" w:space="0" w:color="00000A"/>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w:t>
            </w:r>
          </w:p>
        </w:tc>
        <w:tc>
          <w:tcPr>
            <w:tcW w:w="1418" w:type="dxa"/>
            <w:tcBorders>
              <w:top w:val="single" w:sz="4" w:space="0" w:color="00000A"/>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1416" w:type="dxa"/>
            <w:tcBorders>
              <w:top w:val="single" w:sz="4" w:space="0" w:color="00000A"/>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w:t>
            </w:r>
          </w:p>
        </w:tc>
        <w:tc>
          <w:tcPr>
            <w:tcW w:w="992" w:type="dxa"/>
            <w:tcBorders>
              <w:top w:val="single" w:sz="4" w:space="0" w:color="00000A"/>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1138" w:type="dxa"/>
            <w:tcBorders>
              <w:top w:val="single" w:sz="4" w:space="0" w:color="00000A"/>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w:t>
            </w:r>
          </w:p>
        </w:tc>
      </w:tr>
      <w:tr w:rsidR="008A3533" w:rsidRPr="00EB71D4" w:rsidTr="008A3533">
        <w:trPr>
          <w:trHeight w:val="366"/>
        </w:trPr>
        <w:tc>
          <w:tcPr>
            <w:tcW w:w="1950"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color w:val="000000"/>
              </w:rPr>
              <w:t>-</w:t>
            </w:r>
            <w:r w:rsidRPr="008804C4">
              <w:rPr>
                <w:rFonts w:ascii="Times New Roman" w:hAnsi="Times New Roman" w:cs="Times New Roman"/>
                <w:color w:val="000000"/>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1275"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w:t>
            </w:r>
          </w:p>
        </w:tc>
        <w:tc>
          <w:tcPr>
            <w:tcW w:w="141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w:t>
            </w:r>
          </w:p>
        </w:tc>
        <w:tc>
          <w:tcPr>
            <w:tcW w:w="1418"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141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p>
          <w:p w:rsidR="008A3533" w:rsidRPr="008804C4" w:rsidRDefault="008A3533" w:rsidP="008804C4">
            <w:pPr>
              <w:tabs>
                <w:tab w:val="left" w:pos="709"/>
              </w:tabs>
              <w:spacing w:after="0" w:line="240" w:lineRule="auto"/>
              <w:jc w:val="center"/>
              <w:rPr>
                <w:rFonts w:ascii="Times New Roman" w:hAnsi="Times New Roman" w:cs="Times New Roman"/>
              </w:rPr>
            </w:pPr>
          </w:p>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w:t>
            </w:r>
          </w:p>
        </w:tc>
        <w:tc>
          <w:tcPr>
            <w:tcW w:w="992"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1138"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p>
          <w:p w:rsidR="008A3533" w:rsidRPr="008804C4" w:rsidRDefault="008A3533" w:rsidP="008804C4">
            <w:pPr>
              <w:tabs>
                <w:tab w:val="left" w:pos="709"/>
              </w:tabs>
              <w:spacing w:after="0" w:line="240" w:lineRule="auto"/>
              <w:jc w:val="center"/>
              <w:rPr>
                <w:rFonts w:ascii="Times New Roman" w:hAnsi="Times New Roman" w:cs="Times New Roman"/>
              </w:rPr>
            </w:pPr>
          </w:p>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w:t>
            </w:r>
          </w:p>
        </w:tc>
      </w:tr>
      <w:tr w:rsidR="008A3533" w:rsidRPr="00EB71D4" w:rsidTr="008A3533">
        <w:trPr>
          <w:trHeight w:val="135"/>
        </w:trPr>
        <w:tc>
          <w:tcPr>
            <w:tcW w:w="1950" w:type="dxa"/>
            <w:tcBorders>
              <w:top w:val="single" w:sz="4" w:space="0" w:color="00000A"/>
              <w:left w:val="single" w:sz="4" w:space="0" w:color="000001"/>
              <w:bottom w:val="single" w:sz="4" w:space="0" w:color="000001"/>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Национальная экономика:</w:t>
            </w:r>
          </w:p>
        </w:tc>
        <w:tc>
          <w:tcPr>
            <w:tcW w:w="1275" w:type="dxa"/>
            <w:tcBorders>
              <w:top w:val="single" w:sz="4" w:space="0" w:color="00000A"/>
              <w:left w:val="single" w:sz="4" w:space="0" w:color="000001"/>
              <w:bottom w:val="single" w:sz="4" w:space="0" w:color="000001"/>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1928,1</w:t>
            </w:r>
          </w:p>
        </w:tc>
        <w:tc>
          <w:tcPr>
            <w:tcW w:w="1416" w:type="dxa"/>
            <w:tcBorders>
              <w:top w:val="single" w:sz="4" w:space="0" w:color="00000A"/>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lang w:val="en-US"/>
              </w:rPr>
            </w:pPr>
            <w:r w:rsidRPr="008804C4">
              <w:rPr>
                <w:rFonts w:ascii="Times New Roman" w:hAnsi="Times New Roman" w:cs="Times New Roman"/>
                <w:lang w:val="en-US"/>
              </w:rPr>
              <w:t>1845</w:t>
            </w:r>
            <w:r w:rsidRPr="008804C4">
              <w:rPr>
                <w:rFonts w:ascii="Times New Roman" w:hAnsi="Times New Roman" w:cs="Times New Roman"/>
              </w:rPr>
              <w:t>,</w:t>
            </w:r>
            <w:r w:rsidRPr="008804C4">
              <w:rPr>
                <w:rFonts w:ascii="Times New Roman" w:hAnsi="Times New Roman" w:cs="Times New Roman"/>
                <w:lang w:val="en-US"/>
              </w:rPr>
              <w:t>9</w:t>
            </w:r>
          </w:p>
        </w:tc>
        <w:tc>
          <w:tcPr>
            <w:tcW w:w="1418" w:type="dxa"/>
            <w:tcBorders>
              <w:top w:val="single" w:sz="4" w:space="0" w:color="00000A"/>
              <w:left w:val="single" w:sz="4" w:space="0" w:color="000001"/>
              <w:bottom w:val="single" w:sz="4" w:space="0" w:color="000001"/>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lang w:val="en-US"/>
              </w:rPr>
              <w:t>810</w:t>
            </w:r>
            <w:r w:rsidRPr="008804C4">
              <w:rPr>
                <w:rFonts w:ascii="Times New Roman" w:hAnsi="Times New Roman" w:cs="Times New Roman"/>
              </w:rPr>
              <w:t>,</w:t>
            </w:r>
            <w:r w:rsidRPr="008804C4">
              <w:rPr>
                <w:rFonts w:ascii="Times New Roman" w:hAnsi="Times New Roman" w:cs="Times New Roman"/>
                <w:lang w:val="en-US"/>
              </w:rPr>
              <w:t>2</w:t>
            </w:r>
          </w:p>
        </w:tc>
        <w:tc>
          <w:tcPr>
            <w:tcW w:w="1416" w:type="dxa"/>
            <w:tcBorders>
              <w:top w:val="single" w:sz="4" w:space="0" w:color="00000A"/>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-1035,7</w:t>
            </w:r>
          </w:p>
        </w:tc>
        <w:tc>
          <w:tcPr>
            <w:tcW w:w="992" w:type="dxa"/>
            <w:tcBorders>
              <w:top w:val="single" w:sz="4" w:space="0" w:color="00000A"/>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43,9</w:t>
            </w:r>
          </w:p>
        </w:tc>
        <w:tc>
          <w:tcPr>
            <w:tcW w:w="1138" w:type="dxa"/>
            <w:tcBorders>
              <w:top w:val="single" w:sz="4" w:space="0" w:color="00000A"/>
              <w:left w:val="single" w:sz="4" w:space="0" w:color="000001"/>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-1117,9</w:t>
            </w:r>
          </w:p>
        </w:tc>
      </w:tr>
      <w:tr w:rsidR="008A3533" w:rsidRPr="00EB71D4" w:rsidTr="008A3533">
        <w:trPr>
          <w:trHeight w:val="157"/>
        </w:trPr>
        <w:tc>
          <w:tcPr>
            <w:tcW w:w="1950"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color w:val="000000"/>
              </w:rPr>
              <w:t xml:space="preserve"> дорожное хозяйство</w:t>
            </w:r>
          </w:p>
        </w:tc>
        <w:tc>
          <w:tcPr>
            <w:tcW w:w="1275" w:type="dxa"/>
            <w:tcBorders>
              <w:top w:val="single" w:sz="2" w:space="0" w:color="000000"/>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1908,1</w:t>
            </w:r>
          </w:p>
        </w:tc>
        <w:tc>
          <w:tcPr>
            <w:tcW w:w="1416"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1825,9</w:t>
            </w:r>
          </w:p>
        </w:tc>
        <w:tc>
          <w:tcPr>
            <w:tcW w:w="1418" w:type="dxa"/>
            <w:tcBorders>
              <w:top w:val="single" w:sz="2" w:space="0" w:color="000000"/>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798,2</w:t>
            </w:r>
          </w:p>
        </w:tc>
        <w:tc>
          <w:tcPr>
            <w:tcW w:w="1416"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-1027,7</w:t>
            </w:r>
          </w:p>
        </w:tc>
        <w:tc>
          <w:tcPr>
            <w:tcW w:w="992"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43,7</w:t>
            </w:r>
          </w:p>
        </w:tc>
        <w:tc>
          <w:tcPr>
            <w:tcW w:w="1138" w:type="dxa"/>
            <w:tcBorders>
              <w:top w:val="single" w:sz="2" w:space="0" w:color="000000"/>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-1109,9</w:t>
            </w:r>
          </w:p>
        </w:tc>
      </w:tr>
      <w:tr w:rsidR="008A3533" w:rsidRPr="00EB71D4" w:rsidTr="008A3533">
        <w:trPr>
          <w:trHeight w:val="187"/>
        </w:trPr>
        <w:tc>
          <w:tcPr>
            <w:tcW w:w="1950"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color w:val="000000"/>
              </w:rPr>
              <w:t xml:space="preserve"> другие вопросы в области экономики</w:t>
            </w:r>
          </w:p>
        </w:tc>
        <w:tc>
          <w:tcPr>
            <w:tcW w:w="1275"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w:t>
            </w:r>
          </w:p>
        </w:tc>
        <w:tc>
          <w:tcPr>
            <w:tcW w:w="141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w:t>
            </w:r>
          </w:p>
        </w:tc>
        <w:tc>
          <w:tcPr>
            <w:tcW w:w="1418"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12,0</w:t>
            </w:r>
          </w:p>
        </w:tc>
        <w:tc>
          <w:tcPr>
            <w:tcW w:w="141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-8,0</w:t>
            </w:r>
          </w:p>
        </w:tc>
        <w:tc>
          <w:tcPr>
            <w:tcW w:w="992"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60,0</w:t>
            </w:r>
          </w:p>
        </w:tc>
        <w:tc>
          <w:tcPr>
            <w:tcW w:w="1138"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-8,0</w:t>
            </w:r>
          </w:p>
        </w:tc>
      </w:tr>
      <w:tr w:rsidR="008A3533" w:rsidRPr="00EB71D4" w:rsidTr="008A3533">
        <w:trPr>
          <w:trHeight w:val="472"/>
        </w:trPr>
        <w:tc>
          <w:tcPr>
            <w:tcW w:w="1950"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 xml:space="preserve">Жилищно-коммунальное </w:t>
            </w:r>
            <w:r w:rsidRPr="008804C4">
              <w:rPr>
                <w:rFonts w:ascii="Times New Roman" w:eastAsia="Times New Roman" w:hAnsi="Times New Roman" w:cs="Times New Roman"/>
              </w:rPr>
              <w:lastRenderedPageBreak/>
              <w:t>хозяйство:</w:t>
            </w:r>
          </w:p>
        </w:tc>
        <w:tc>
          <w:tcPr>
            <w:tcW w:w="1275"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lastRenderedPageBreak/>
              <w:t>557,0</w:t>
            </w:r>
          </w:p>
        </w:tc>
        <w:tc>
          <w:tcPr>
            <w:tcW w:w="141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2192,2</w:t>
            </w:r>
          </w:p>
        </w:tc>
        <w:tc>
          <w:tcPr>
            <w:tcW w:w="1418"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2099,0</w:t>
            </w:r>
          </w:p>
        </w:tc>
        <w:tc>
          <w:tcPr>
            <w:tcW w:w="141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-93,2</w:t>
            </w:r>
          </w:p>
        </w:tc>
        <w:tc>
          <w:tcPr>
            <w:tcW w:w="992"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95,7</w:t>
            </w:r>
          </w:p>
        </w:tc>
        <w:tc>
          <w:tcPr>
            <w:tcW w:w="1138"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+1542,0</w:t>
            </w:r>
          </w:p>
        </w:tc>
      </w:tr>
      <w:tr w:rsidR="008A3533" w:rsidRPr="00EB71D4" w:rsidTr="008A3533">
        <w:trPr>
          <w:trHeight w:val="424"/>
        </w:trPr>
        <w:tc>
          <w:tcPr>
            <w:tcW w:w="1950"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lastRenderedPageBreak/>
              <w:t>-коммунальное хозяйство</w:t>
            </w:r>
          </w:p>
        </w:tc>
        <w:tc>
          <w:tcPr>
            <w:tcW w:w="1275"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327,6</w:t>
            </w:r>
          </w:p>
        </w:tc>
        <w:tc>
          <w:tcPr>
            <w:tcW w:w="141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200,0</w:t>
            </w:r>
          </w:p>
        </w:tc>
        <w:tc>
          <w:tcPr>
            <w:tcW w:w="1418"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126,8</w:t>
            </w:r>
          </w:p>
        </w:tc>
        <w:tc>
          <w:tcPr>
            <w:tcW w:w="141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-73,2</w:t>
            </w:r>
          </w:p>
        </w:tc>
        <w:tc>
          <w:tcPr>
            <w:tcW w:w="992"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63,4</w:t>
            </w:r>
          </w:p>
        </w:tc>
        <w:tc>
          <w:tcPr>
            <w:tcW w:w="1138"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-200,8</w:t>
            </w:r>
          </w:p>
        </w:tc>
      </w:tr>
      <w:tr w:rsidR="008A3533" w:rsidRPr="00EB71D4" w:rsidTr="008A3533">
        <w:trPr>
          <w:trHeight w:val="351"/>
        </w:trPr>
        <w:tc>
          <w:tcPr>
            <w:tcW w:w="1950"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-благоустройство</w:t>
            </w:r>
          </w:p>
        </w:tc>
        <w:tc>
          <w:tcPr>
            <w:tcW w:w="1275"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229,4</w:t>
            </w:r>
          </w:p>
        </w:tc>
        <w:tc>
          <w:tcPr>
            <w:tcW w:w="141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1992,2</w:t>
            </w:r>
          </w:p>
        </w:tc>
        <w:tc>
          <w:tcPr>
            <w:tcW w:w="1418"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1972,2</w:t>
            </w:r>
          </w:p>
        </w:tc>
        <w:tc>
          <w:tcPr>
            <w:tcW w:w="141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w:t>
            </w:r>
          </w:p>
        </w:tc>
        <w:tc>
          <w:tcPr>
            <w:tcW w:w="992"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98,9</w:t>
            </w:r>
          </w:p>
        </w:tc>
        <w:tc>
          <w:tcPr>
            <w:tcW w:w="1138"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+1742,8</w:t>
            </w:r>
          </w:p>
        </w:tc>
      </w:tr>
      <w:tr w:rsidR="008A3533" w:rsidRPr="00EB71D4" w:rsidTr="008A3533">
        <w:trPr>
          <w:trHeight w:val="170"/>
        </w:trPr>
        <w:tc>
          <w:tcPr>
            <w:tcW w:w="1950" w:type="dxa"/>
            <w:tcBorders>
              <w:top w:val="single" w:sz="4" w:space="0" w:color="00000A"/>
              <w:left w:val="single" w:sz="4" w:space="0" w:color="00000A"/>
              <w:bottom w:val="single" w:sz="4" w:space="0" w:color="00000A"/>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Культура</w:t>
            </w:r>
          </w:p>
        </w:tc>
        <w:tc>
          <w:tcPr>
            <w:tcW w:w="1275"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4021,2</w:t>
            </w:r>
          </w:p>
        </w:tc>
        <w:tc>
          <w:tcPr>
            <w:tcW w:w="141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2153,7</w:t>
            </w:r>
          </w:p>
        </w:tc>
        <w:tc>
          <w:tcPr>
            <w:tcW w:w="1418"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2030,1</w:t>
            </w:r>
          </w:p>
        </w:tc>
        <w:tc>
          <w:tcPr>
            <w:tcW w:w="141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-123,6</w:t>
            </w:r>
          </w:p>
        </w:tc>
        <w:tc>
          <w:tcPr>
            <w:tcW w:w="992"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94,3</w:t>
            </w:r>
          </w:p>
        </w:tc>
        <w:tc>
          <w:tcPr>
            <w:tcW w:w="1138"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-1991,1</w:t>
            </w:r>
          </w:p>
        </w:tc>
      </w:tr>
      <w:tr w:rsidR="008A3533" w:rsidRPr="00EB71D4" w:rsidTr="008A3533">
        <w:trPr>
          <w:trHeight w:val="170"/>
        </w:trPr>
        <w:tc>
          <w:tcPr>
            <w:tcW w:w="1950" w:type="dxa"/>
            <w:tcBorders>
              <w:top w:val="single" w:sz="4" w:space="0" w:color="00000A"/>
              <w:left w:val="single" w:sz="4" w:space="0" w:color="00000A"/>
              <w:bottom w:val="single" w:sz="4" w:space="0" w:color="00000A"/>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Социальная политика</w:t>
            </w:r>
          </w:p>
        </w:tc>
        <w:tc>
          <w:tcPr>
            <w:tcW w:w="1275"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260,4</w:t>
            </w:r>
          </w:p>
        </w:tc>
        <w:tc>
          <w:tcPr>
            <w:tcW w:w="141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261,0</w:t>
            </w:r>
          </w:p>
        </w:tc>
        <w:tc>
          <w:tcPr>
            <w:tcW w:w="1418"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260,4</w:t>
            </w:r>
          </w:p>
        </w:tc>
        <w:tc>
          <w:tcPr>
            <w:tcW w:w="141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-0,6</w:t>
            </w:r>
          </w:p>
        </w:tc>
        <w:tc>
          <w:tcPr>
            <w:tcW w:w="992"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99,8</w:t>
            </w:r>
          </w:p>
        </w:tc>
        <w:tc>
          <w:tcPr>
            <w:tcW w:w="1138"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r>
      <w:tr w:rsidR="008A3533" w:rsidRPr="00EB71D4" w:rsidTr="008A3533">
        <w:trPr>
          <w:trHeight w:val="170"/>
        </w:trPr>
        <w:tc>
          <w:tcPr>
            <w:tcW w:w="1950" w:type="dxa"/>
            <w:tcBorders>
              <w:top w:val="single" w:sz="4" w:space="0" w:color="00000A"/>
              <w:left w:val="single" w:sz="4" w:space="0" w:color="00000A"/>
              <w:bottom w:val="single" w:sz="4" w:space="0" w:color="00000A"/>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eastAsia="Times New Roman" w:hAnsi="Times New Roman" w:cs="Times New Roman"/>
              </w:rPr>
            </w:pPr>
            <w:r w:rsidRPr="008804C4">
              <w:rPr>
                <w:rFonts w:ascii="Times New Roman" w:eastAsia="Times New Roman" w:hAnsi="Times New Roman" w:cs="Times New Roman"/>
              </w:rPr>
              <w:t>Массовый спорт</w:t>
            </w:r>
          </w:p>
        </w:tc>
        <w:tc>
          <w:tcPr>
            <w:tcW w:w="1275"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141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2780,0</w:t>
            </w:r>
          </w:p>
        </w:tc>
        <w:tc>
          <w:tcPr>
            <w:tcW w:w="1418"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2163,0</w:t>
            </w:r>
          </w:p>
        </w:tc>
        <w:tc>
          <w:tcPr>
            <w:tcW w:w="141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-617,0</w:t>
            </w:r>
          </w:p>
        </w:tc>
        <w:tc>
          <w:tcPr>
            <w:tcW w:w="992"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77,8</w:t>
            </w:r>
          </w:p>
        </w:tc>
        <w:tc>
          <w:tcPr>
            <w:tcW w:w="1138"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+2163,0</w:t>
            </w:r>
          </w:p>
        </w:tc>
      </w:tr>
      <w:tr w:rsidR="008A3533" w:rsidRPr="00EB71D4" w:rsidTr="008A3533">
        <w:trPr>
          <w:trHeight w:val="170"/>
        </w:trPr>
        <w:tc>
          <w:tcPr>
            <w:tcW w:w="1950" w:type="dxa"/>
            <w:tcBorders>
              <w:top w:val="single" w:sz="4" w:space="0" w:color="00000A"/>
              <w:left w:val="single" w:sz="4" w:space="0" w:color="00000A"/>
              <w:bottom w:val="single" w:sz="4" w:space="0" w:color="00000A"/>
              <w:right w:val="single" w:sz="2" w:space="0" w:color="000000"/>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rPr>
              <w:t>Средства массовой информации</w:t>
            </w:r>
          </w:p>
        </w:tc>
        <w:tc>
          <w:tcPr>
            <w:tcW w:w="1275" w:type="dxa"/>
            <w:tcBorders>
              <w:top w:val="single" w:sz="4" w:space="0" w:color="00000A"/>
              <w:left w:val="single" w:sz="4" w:space="0" w:color="000001"/>
              <w:bottom w:val="single" w:sz="4" w:space="0" w:color="00000A"/>
              <w:right w:val="single" w:sz="4" w:space="0" w:color="000001"/>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1416"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w:t>
            </w:r>
          </w:p>
        </w:tc>
        <w:tc>
          <w:tcPr>
            <w:tcW w:w="1418" w:type="dxa"/>
            <w:tcBorders>
              <w:top w:val="single" w:sz="4" w:space="0" w:color="00000A"/>
              <w:left w:val="single" w:sz="4" w:space="0" w:color="000001"/>
              <w:bottom w:val="single" w:sz="4" w:space="0" w:color="00000A"/>
              <w:right w:val="single" w:sz="2" w:space="0" w:color="000000"/>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1416"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-20,0</w:t>
            </w:r>
          </w:p>
        </w:tc>
        <w:tc>
          <w:tcPr>
            <w:tcW w:w="992"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c>
          <w:tcPr>
            <w:tcW w:w="1138" w:type="dxa"/>
            <w:tcBorders>
              <w:top w:val="single" w:sz="4" w:space="0" w:color="00000A"/>
              <w:left w:val="single" w:sz="4" w:space="0" w:color="000001"/>
              <w:bottom w:val="single" w:sz="4" w:space="0" w:color="00000A"/>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w:t>
            </w:r>
          </w:p>
        </w:tc>
      </w:tr>
      <w:tr w:rsidR="008A3533" w:rsidRPr="00EB71D4" w:rsidTr="008A3533">
        <w:trPr>
          <w:trHeight w:val="270"/>
        </w:trPr>
        <w:tc>
          <w:tcPr>
            <w:tcW w:w="1950" w:type="dxa"/>
            <w:tcBorders>
              <w:top w:val="single" w:sz="2" w:space="0" w:color="000000"/>
              <w:left w:val="single" w:sz="4" w:space="0" w:color="000001"/>
              <w:bottom w:val="single" w:sz="4" w:space="0" w:color="000001"/>
              <w:right w:val="single" w:sz="4" w:space="0" w:color="00000A"/>
            </w:tcBorders>
            <w:shd w:val="clear" w:color="auto" w:fill="FFFFFF"/>
            <w:tcMar>
              <w:left w:w="10" w:type="dxa"/>
              <w:right w:w="10" w:type="dxa"/>
            </w:tcMa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eastAsia="Times New Roman" w:hAnsi="Times New Roman" w:cs="Times New Roman"/>
                <w:color w:val="000000"/>
              </w:rPr>
              <w:t>Всего расходов</w:t>
            </w:r>
          </w:p>
        </w:tc>
        <w:tc>
          <w:tcPr>
            <w:tcW w:w="1275" w:type="dxa"/>
            <w:tcBorders>
              <w:top w:val="single" w:sz="2" w:space="0" w:color="000000"/>
              <w:left w:val="single" w:sz="4" w:space="0" w:color="00000A"/>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9678,1</w:t>
            </w:r>
          </w:p>
        </w:tc>
        <w:tc>
          <w:tcPr>
            <w:tcW w:w="1416" w:type="dxa"/>
            <w:tcBorders>
              <w:top w:val="single" w:sz="2" w:space="0" w:color="000000"/>
              <w:left w:val="single" w:sz="4" w:space="0" w:color="00000A"/>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12737,2</w:t>
            </w:r>
          </w:p>
        </w:tc>
        <w:tc>
          <w:tcPr>
            <w:tcW w:w="1418" w:type="dxa"/>
            <w:tcBorders>
              <w:top w:val="single" w:sz="2" w:space="0" w:color="000000"/>
              <w:left w:val="single" w:sz="4" w:space="0" w:color="00000A"/>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10719,9</w:t>
            </w:r>
          </w:p>
        </w:tc>
        <w:tc>
          <w:tcPr>
            <w:tcW w:w="1416" w:type="dxa"/>
            <w:tcBorders>
              <w:top w:val="single" w:sz="2" w:space="0" w:color="000000"/>
              <w:left w:val="single" w:sz="4" w:space="0" w:color="00000A"/>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-2017,3</w:t>
            </w:r>
          </w:p>
        </w:tc>
        <w:tc>
          <w:tcPr>
            <w:tcW w:w="992" w:type="dxa"/>
            <w:tcBorders>
              <w:top w:val="single" w:sz="2" w:space="0" w:color="000000"/>
              <w:left w:val="single" w:sz="4" w:space="0" w:color="00000A"/>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84,2</w:t>
            </w:r>
          </w:p>
        </w:tc>
        <w:tc>
          <w:tcPr>
            <w:tcW w:w="1138" w:type="dxa"/>
            <w:tcBorders>
              <w:top w:val="single" w:sz="2" w:space="0" w:color="000000"/>
              <w:left w:val="single" w:sz="4" w:space="0" w:color="00000A"/>
              <w:bottom w:val="single" w:sz="4" w:space="0" w:color="000001"/>
              <w:right w:val="single" w:sz="4" w:space="0" w:color="00000A"/>
            </w:tcBorders>
            <w:shd w:val="clear" w:color="auto" w:fill="FFFFFF"/>
            <w:tcMar>
              <w:left w:w="10" w:type="dxa"/>
              <w:right w:w="10" w:type="dxa"/>
            </w:tcMar>
            <w:vAlign w:val="center"/>
          </w:tcPr>
          <w:p w:rsidR="008A3533" w:rsidRPr="008804C4" w:rsidRDefault="008A3533" w:rsidP="008804C4">
            <w:pPr>
              <w:tabs>
                <w:tab w:val="left" w:pos="709"/>
              </w:tabs>
              <w:spacing w:after="0" w:line="240" w:lineRule="auto"/>
              <w:jc w:val="center"/>
              <w:rPr>
                <w:rFonts w:ascii="Times New Roman" w:hAnsi="Times New Roman" w:cs="Times New Roman"/>
              </w:rPr>
            </w:pPr>
            <w:r w:rsidRPr="008804C4">
              <w:rPr>
                <w:rFonts w:ascii="Times New Roman" w:hAnsi="Times New Roman" w:cs="Times New Roman"/>
              </w:rPr>
              <w:t>+1041,8</w:t>
            </w:r>
          </w:p>
        </w:tc>
      </w:tr>
    </w:tbl>
    <w:p w:rsidR="008A3533" w:rsidRPr="008804C4" w:rsidRDefault="008A3533" w:rsidP="008804C4">
      <w:pPr>
        <w:tabs>
          <w:tab w:val="left" w:pos="709"/>
        </w:tabs>
        <w:spacing w:after="0" w:line="240" w:lineRule="auto"/>
        <w:ind w:firstLine="426"/>
        <w:jc w:val="both"/>
        <w:rPr>
          <w:rFonts w:ascii="Times New Roman" w:eastAsia="Times New Roman" w:hAnsi="Times New Roman" w:cs="Times New Roman"/>
          <w:sz w:val="24"/>
          <w:szCs w:val="24"/>
        </w:rPr>
      </w:pPr>
      <w:r w:rsidRPr="00EB71D4">
        <w:rPr>
          <w:rFonts w:ascii="Times New Roman" w:eastAsia="Times New Roman" w:hAnsi="Times New Roman" w:cs="Times New Roman"/>
          <w:b/>
          <w:sz w:val="26"/>
          <w:szCs w:val="26"/>
        </w:rPr>
        <w:t xml:space="preserve">   </w:t>
      </w:r>
      <w:r w:rsidRPr="008804C4">
        <w:rPr>
          <w:rFonts w:ascii="Times New Roman" w:eastAsia="Times New Roman" w:hAnsi="Times New Roman" w:cs="Times New Roman"/>
          <w:sz w:val="24"/>
          <w:szCs w:val="24"/>
        </w:rPr>
        <w:t>Как видно из таблицы, исполнение бюджетных ассигнований составило  10719,9 тыс. рублей или 84,2 % от назначений. По сравнению с 2024 годом расходы увеличились на 1041,8 тыс. рублей или на  10,8 %.</w:t>
      </w:r>
    </w:p>
    <w:p w:rsidR="008A3533" w:rsidRPr="008804C4" w:rsidRDefault="008A3533" w:rsidP="008804C4">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b/>
          <w:i/>
          <w:sz w:val="24"/>
          <w:szCs w:val="24"/>
        </w:rPr>
        <w:tab/>
      </w:r>
      <w:r w:rsidRPr="008804C4">
        <w:rPr>
          <w:rFonts w:ascii="Times New Roman" w:eastAsia="Times New Roman" w:hAnsi="Times New Roman" w:cs="Times New Roman"/>
          <w:sz w:val="24"/>
          <w:szCs w:val="24"/>
        </w:rPr>
        <w:t>По </w:t>
      </w:r>
      <w:r w:rsidRPr="008804C4">
        <w:rPr>
          <w:rFonts w:ascii="Times New Roman" w:eastAsia="Times New Roman" w:hAnsi="Times New Roman" w:cs="Times New Roman"/>
          <w:bCs/>
          <w:sz w:val="24"/>
          <w:szCs w:val="24"/>
        </w:rPr>
        <w:t>разделу  0100</w:t>
      </w:r>
      <w:r w:rsidRPr="008804C4">
        <w:rPr>
          <w:rFonts w:ascii="Times New Roman" w:eastAsia="Times New Roman" w:hAnsi="Times New Roman" w:cs="Times New Roman"/>
          <w:sz w:val="24"/>
          <w:szCs w:val="24"/>
        </w:rPr>
        <w:t>  </w:t>
      </w:r>
      <w:r w:rsidRPr="008804C4">
        <w:rPr>
          <w:rFonts w:ascii="Times New Roman" w:eastAsia="Times New Roman" w:hAnsi="Times New Roman" w:cs="Times New Roman"/>
          <w:bCs/>
          <w:iCs/>
          <w:sz w:val="24"/>
          <w:szCs w:val="24"/>
        </w:rPr>
        <w:t>«Общегосударственные вопросы»</w:t>
      </w:r>
      <w:r w:rsidRPr="008804C4">
        <w:rPr>
          <w:rFonts w:ascii="Times New Roman" w:eastAsia="Times New Roman" w:hAnsi="Times New Roman" w:cs="Times New Roman"/>
          <w:sz w:val="24"/>
          <w:szCs w:val="24"/>
        </w:rPr>
        <w:t> бюджетные назначения исполнены в сумме 3251,1 тыс. рублей (30,3 % в структуре всех расходов) или 96,8 % от плановых расходов.</w:t>
      </w:r>
    </w:p>
    <w:p w:rsidR="008A3533" w:rsidRPr="008804C4" w:rsidRDefault="008A3533" w:rsidP="008804C4">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b/>
          <w:i/>
          <w:sz w:val="24"/>
          <w:szCs w:val="24"/>
        </w:rPr>
        <w:tab/>
      </w:r>
      <w:r w:rsidRPr="008804C4">
        <w:rPr>
          <w:rFonts w:ascii="Times New Roman" w:eastAsia="Times New Roman" w:hAnsi="Times New Roman" w:cs="Times New Roman"/>
          <w:sz w:val="24"/>
          <w:szCs w:val="24"/>
        </w:rPr>
        <w:t xml:space="preserve">В структуре расходов бюджета на общегосударственные вопросы расходы на функционирование высшего должностного лица муниципального образования составили </w:t>
      </w:r>
      <w:r w:rsidRPr="008804C4">
        <w:rPr>
          <w:rFonts w:ascii="Times New Roman" w:hAnsi="Times New Roman" w:cs="Times New Roman"/>
          <w:sz w:val="24"/>
          <w:szCs w:val="24"/>
        </w:rPr>
        <w:t xml:space="preserve">1276,8 </w:t>
      </w:r>
      <w:r w:rsidRPr="008804C4">
        <w:rPr>
          <w:rFonts w:ascii="Times New Roman" w:eastAsia="Times New Roman" w:hAnsi="Times New Roman" w:cs="Times New Roman"/>
          <w:sz w:val="24"/>
          <w:szCs w:val="24"/>
        </w:rPr>
        <w:t xml:space="preserve">тыс. рублей,  финансовое обеспечение администрации 1616,5 тыс. рублей.  </w:t>
      </w:r>
    </w:p>
    <w:p w:rsidR="008A3533" w:rsidRPr="008804C4" w:rsidRDefault="008A3533" w:rsidP="008804C4">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hAnsi="Times New Roman" w:cs="Times New Roman"/>
          <w:b/>
          <w:i/>
          <w:sz w:val="24"/>
          <w:szCs w:val="24"/>
        </w:rPr>
        <w:t xml:space="preserve">      </w:t>
      </w:r>
      <w:r w:rsidRPr="008804C4">
        <w:rPr>
          <w:rFonts w:ascii="Times New Roman" w:hAnsi="Times New Roman" w:cs="Times New Roman"/>
          <w:b/>
          <w:i/>
          <w:sz w:val="24"/>
          <w:szCs w:val="24"/>
        </w:rPr>
        <w:tab/>
      </w:r>
      <w:r w:rsidRPr="008804C4">
        <w:rPr>
          <w:rFonts w:ascii="Times New Roman" w:hAnsi="Times New Roman" w:cs="Times New Roman"/>
          <w:sz w:val="24"/>
          <w:szCs w:val="24"/>
        </w:rPr>
        <w:t>Расходы на содержание административной комиссии предусмотрены в сумме  2,0 тыс. рублей,  фактическое финансирование   составило 2,0 тыс. рублей или 100 % к годовому плану.</w:t>
      </w:r>
    </w:p>
    <w:p w:rsidR="008A3533" w:rsidRPr="008804C4" w:rsidRDefault="008A3533" w:rsidP="008804C4">
      <w:pPr>
        <w:spacing w:after="0" w:line="240" w:lineRule="auto"/>
        <w:jc w:val="both"/>
        <w:rPr>
          <w:rFonts w:ascii="Times New Roman" w:hAnsi="Times New Roman" w:cs="Times New Roman"/>
          <w:bCs/>
          <w:kern w:val="0"/>
          <w:sz w:val="24"/>
          <w:szCs w:val="24"/>
        </w:rPr>
      </w:pPr>
      <w:r w:rsidRPr="008804C4">
        <w:rPr>
          <w:rFonts w:ascii="Times New Roman" w:hAnsi="Times New Roman" w:cs="Times New Roman"/>
          <w:bCs/>
          <w:i/>
          <w:kern w:val="0"/>
          <w:sz w:val="24"/>
          <w:szCs w:val="24"/>
        </w:rPr>
        <w:t xml:space="preserve">     </w:t>
      </w:r>
      <w:r w:rsidRPr="008804C4">
        <w:rPr>
          <w:rFonts w:ascii="Times New Roman" w:hAnsi="Times New Roman" w:cs="Times New Roman"/>
          <w:bCs/>
          <w:i/>
          <w:kern w:val="0"/>
          <w:sz w:val="24"/>
          <w:szCs w:val="24"/>
        </w:rPr>
        <w:tab/>
      </w:r>
      <w:r w:rsidRPr="008804C4">
        <w:rPr>
          <w:rFonts w:ascii="Times New Roman" w:hAnsi="Times New Roman" w:cs="Times New Roman"/>
          <w:bCs/>
          <w:kern w:val="0"/>
          <w:sz w:val="24"/>
          <w:szCs w:val="24"/>
        </w:rPr>
        <w:t xml:space="preserve">В рамках заключенного соглашения между администрацией Писаревского сельского поселения и администрации </w:t>
      </w:r>
      <w:proofErr w:type="spellStart"/>
      <w:r w:rsidRPr="008804C4">
        <w:rPr>
          <w:rFonts w:ascii="Times New Roman" w:hAnsi="Times New Roman" w:cs="Times New Roman"/>
          <w:bCs/>
          <w:kern w:val="0"/>
          <w:sz w:val="24"/>
          <w:szCs w:val="24"/>
        </w:rPr>
        <w:t>Фроловского</w:t>
      </w:r>
      <w:proofErr w:type="spellEnd"/>
      <w:r w:rsidRPr="008804C4">
        <w:rPr>
          <w:rFonts w:ascii="Times New Roman" w:hAnsi="Times New Roman" w:cs="Times New Roman"/>
          <w:bCs/>
          <w:kern w:val="0"/>
          <w:sz w:val="24"/>
          <w:szCs w:val="24"/>
        </w:rPr>
        <w:t xml:space="preserve"> муниципального района за хранение, комплектование и использование архивного фонда сельских поселений соглашение от 26.12.2016г. перечислено  5,9 тыс. рублей.</w:t>
      </w:r>
    </w:p>
    <w:p w:rsidR="008A3533" w:rsidRPr="008804C4" w:rsidRDefault="008A3533" w:rsidP="008804C4">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hAnsi="Times New Roman" w:cs="Times New Roman"/>
          <w:sz w:val="24"/>
          <w:szCs w:val="24"/>
          <w:shd w:val="clear" w:color="auto" w:fill="FEFFFE"/>
          <w:lang w:bidi="he-IL"/>
        </w:rPr>
        <w:t xml:space="preserve">        - 0106 «Обеспечение деятельности финансовых органов, финансово - бюджетного надзора» расходы исполнены в сумме 5,3 тыс. рублей или 100% к утвержденным бюджетным назначениям.  </w:t>
      </w:r>
    </w:p>
    <w:p w:rsidR="008A3533" w:rsidRPr="008804C4" w:rsidRDefault="008A3533" w:rsidP="008804C4">
      <w:pPr>
        <w:shd w:val="clear" w:color="auto" w:fill="FFFFFF"/>
        <w:spacing w:after="0" w:line="240" w:lineRule="auto"/>
        <w:jc w:val="both"/>
        <w:rPr>
          <w:rFonts w:ascii="Times New Roman" w:hAnsi="Times New Roman" w:cs="Times New Roman"/>
          <w:kern w:val="0"/>
          <w:sz w:val="24"/>
          <w:szCs w:val="24"/>
        </w:rPr>
      </w:pPr>
      <w:r w:rsidRPr="008804C4">
        <w:rPr>
          <w:rFonts w:ascii="Times New Roman" w:hAnsi="Times New Roman" w:cs="Times New Roman"/>
          <w:color w:val="000000"/>
          <w:sz w:val="24"/>
          <w:szCs w:val="24"/>
        </w:rPr>
        <w:t xml:space="preserve">           Между Советом депутатов Писаревского  сельского поселения и контрольно-счетной палатой </w:t>
      </w:r>
      <w:proofErr w:type="spellStart"/>
      <w:r w:rsidRPr="008804C4">
        <w:rPr>
          <w:rFonts w:ascii="Times New Roman" w:hAnsi="Times New Roman" w:cs="Times New Roman"/>
          <w:color w:val="000000"/>
          <w:sz w:val="24"/>
          <w:szCs w:val="24"/>
        </w:rPr>
        <w:t>Фроловского</w:t>
      </w:r>
      <w:proofErr w:type="spellEnd"/>
      <w:r w:rsidRPr="008804C4">
        <w:rPr>
          <w:rFonts w:ascii="Times New Roman" w:hAnsi="Times New Roman" w:cs="Times New Roman"/>
          <w:color w:val="000000"/>
          <w:sz w:val="24"/>
          <w:szCs w:val="24"/>
        </w:rPr>
        <w:t xml:space="preserve"> муниципального района заключены соглашения о передаче полномочий по осуществлению внешнего муниципального финансового контроля </w:t>
      </w:r>
      <w:r w:rsidRPr="008804C4">
        <w:rPr>
          <w:rFonts w:ascii="Times New Roman" w:hAnsi="Times New Roman" w:cs="Times New Roman"/>
          <w:kern w:val="0"/>
          <w:sz w:val="24"/>
          <w:szCs w:val="24"/>
        </w:rPr>
        <w:t>№ 8 от</w:t>
      </w:r>
      <w:r w:rsidRPr="008804C4">
        <w:rPr>
          <w:rFonts w:ascii="Times New Roman" w:hAnsi="Times New Roman" w:cs="Times New Roman"/>
          <w:i/>
          <w:kern w:val="0"/>
          <w:sz w:val="24"/>
          <w:szCs w:val="24"/>
        </w:rPr>
        <w:t xml:space="preserve"> </w:t>
      </w:r>
      <w:r w:rsidRPr="008804C4">
        <w:rPr>
          <w:rFonts w:ascii="Times New Roman" w:hAnsi="Times New Roman" w:cs="Times New Roman"/>
          <w:kern w:val="0"/>
          <w:sz w:val="24"/>
          <w:szCs w:val="24"/>
        </w:rPr>
        <w:t>09.12.2024 г. - 2,0 тыс. рублей</w:t>
      </w:r>
      <w:r w:rsidRPr="008804C4">
        <w:rPr>
          <w:rFonts w:ascii="Times New Roman" w:hAnsi="Times New Roman" w:cs="Times New Roman"/>
          <w:color w:val="000000"/>
          <w:sz w:val="24"/>
          <w:szCs w:val="24"/>
        </w:rPr>
        <w:t xml:space="preserve">, </w:t>
      </w:r>
      <w:r w:rsidRPr="008804C4">
        <w:rPr>
          <w:rFonts w:ascii="Times New Roman" w:hAnsi="Times New Roman" w:cs="Times New Roman"/>
          <w:kern w:val="0"/>
          <w:sz w:val="24"/>
          <w:szCs w:val="24"/>
        </w:rPr>
        <w:t xml:space="preserve">финансовым отделом администрации </w:t>
      </w:r>
      <w:proofErr w:type="spellStart"/>
      <w:r w:rsidRPr="008804C4">
        <w:rPr>
          <w:rFonts w:ascii="Times New Roman" w:hAnsi="Times New Roman" w:cs="Times New Roman"/>
          <w:kern w:val="0"/>
          <w:sz w:val="24"/>
          <w:szCs w:val="24"/>
        </w:rPr>
        <w:t>Фроловского</w:t>
      </w:r>
      <w:proofErr w:type="spellEnd"/>
      <w:r w:rsidRPr="008804C4">
        <w:rPr>
          <w:rFonts w:ascii="Times New Roman" w:hAnsi="Times New Roman" w:cs="Times New Roman"/>
          <w:kern w:val="0"/>
          <w:sz w:val="24"/>
          <w:szCs w:val="24"/>
        </w:rPr>
        <w:t xml:space="preserve"> муниципального района по формированию и организации исполнения – 3,9 тыс. рублей.</w:t>
      </w:r>
    </w:p>
    <w:p w:rsidR="008A3533" w:rsidRPr="00F35FBA" w:rsidRDefault="008A3533" w:rsidP="008804C4">
      <w:pPr>
        <w:spacing w:after="0" w:line="240" w:lineRule="auto"/>
        <w:jc w:val="both"/>
        <w:rPr>
          <w:rFonts w:ascii="Times New Roman" w:hAnsi="Times New Roman" w:cs="Times New Roman"/>
          <w:b/>
          <w:sz w:val="24"/>
          <w:szCs w:val="24"/>
        </w:rPr>
      </w:pPr>
      <w:r w:rsidRPr="008804C4">
        <w:rPr>
          <w:rFonts w:ascii="Times New Roman" w:hAnsi="Times New Roman" w:cs="Times New Roman"/>
          <w:b/>
          <w:sz w:val="24"/>
          <w:szCs w:val="24"/>
          <w:shd w:val="clear" w:color="auto" w:fill="FEFFFE"/>
          <w:lang w:bidi="he-IL"/>
        </w:rPr>
        <w:t xml:space="preserve"> </w:t>
      </w:r>
      <w:r w:rsidRPr="008804C4">
        <w:rPr>
          <w:rFonts w:ascii="Times New Roman" w:eastAsia="Times New Roman" w:hAnsi="Times New Roman" w:cs="Times New Roman"/>
          <w:b/>
          <w:i/>
          <w:sz w:val="24"/>
          <w:szCs w:val="24"/>
        </w:rPr>
        <w:t xml:space="preserve">   </w:t>
      </w:r>
      <w:r w:rsidRPr="008804C4">
        <w:rPr>
          <w:rFonts w:ascii="Times New Roman" w:hAnsi="Times New Roman" w:cs="Times New Roman"/>
          <w:b/>
          <w:sz w:val="24"/>
          <w:szCs w:val="24"/>
        </w:rPr>
        <w:t xml:space="preserve">        </w:t>
      </w:r>
      <w:r w:rsidRPr="008804C4">
        <w:rPr>
          <w:rFonts w:ascii="Times New Roman" w:hAnsi="Times New Roman" w:cs="Times New Roman"/>
          <w:sz w:val="24"/>
          <w:szCs w:val="24"/>
        </w:rPr>
        <w:t xml:space="preserve">По  подразделу 0107 </w:t>
      </w:r>
      <w:r w:rsidRPr="00F35FBA">
        <w:rPr>
          <w:rStyle w:val="ae"/>
          <w:rFonts w:ascii="Times New Roman" w:hAnsi="Times New Roman" w:cs="Times New Roman"/>
          <w:b w:val="0"/>
          <w:sz w:val="24"/>
          <w:szCs w:val="24"/>
          <w:shd w:val="clear" w:color="auto" w:fill="FFFFFF"/>
        </w:rPr>
        <w:t>«Обеспечение проведения выборов и референдумов» расходы составили 184,2 тыс. рублей.</w:t>
      </w:r>
    </w:p>
    <w:p w:rsidR="008A3533" w:rsidRPr="008804C4" w:rsidRDefault="008A3533" w:rsidP="008804C4">
      <w:pPr>
        <w:shd w:val="clear" w:color="auto" w:fill="FFFFFF"/>
        <w:spacing w:after="0" w:line="240" w:lineRule="auto"/>
        <w:ind w:firstLine="426"/>
        <w:jc w:val="both"/>
        <w:rPr>
          <w:rFonts w:ascii="Times New Roman" w:eastAsia="Times New Roman" w:hAnsi="Times New Roman" w:cs="Times New Roman"/>
          <w:sz w:val="24"/>
          <w:szCs w:val="24"/>
        </w:rPr>
      </w:pPr>
      <w:r w:rsidRPr="008804C4">
        <w:rPr>
          <w:rFonts w:ascii="Times New Roman" w:eastAsia="Times New Roman" w:hAnsi="Times New Roman" w:cs="Times New Roman"/>
          <w:b/>
          <w:color w:val="000000"/>
          <w:sz w:val="24"/>
          <w:szCs w:val="24"/>
        </w:rPr>
        <w:t xml:space="preserve"> </w:t>
      </w: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sz w:val="24"/>
          <w:szCs w:val="24"/>
        </w:rPr>
        <w:t>Бюджетные ассигнования по разделу </w:t>
      </w:r>
      <w:r w:rsidRPr="008804C4">
        <w:rPr>
          <w:rFonts w:ascii="Times New Roman" w:eastAsia="Times New Roman" w:hAnsi="Times New Roman" w:cs="Times New Roman"/>
          <w:bCs/>
          <w:iCs/>
          <w:sz w:val="24"/>
          <w:szCs w:val="24"/>
        </w:rPr>
        <w:t>0200 «Национальная оборона»</w:t>
      </w:r>
      <w:r w:rsidRPr="008804C4">
        <w:rPr>
          <w:rFonts w:ascii="Times New Roman" w:eastAsia="Times New Roman" w:hAnsi="Times New Roman" w:cs="Times New Roman"/>
          <w:sz w:val="24"/>
          <w:szCs w:val="24"/>
        </w:rPr>
        <w:t> исполнены в сумме 106,1 тыс. рублей, что составляет 100 % к плановым назначениям. Расходы произведены за счет субвенции из бюджета Волгоградской области на осуществление воинского учета, где отсутствуют военные комиссариаты.</w:t>
      </w:r>
    </w:p>
    <w:p w:rsidR="008A3533" w:rsidRPr="008804C4" w:rsidRDefault="008A3533" w:rsidP="008804C4">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sz w:val="24"/>
          <w:szCs w:val="24"/>
        </w:rPr>
        <w:t>Расходы по разделу </w:t>
      </w:r>
      <w:r w:rsidRPr="008804C4">
        <w:rPr>
          <w:rFonts w:ascii="Times New Roman" w:eastAsia="Times New Roman" w:hAnsi="Times New Roman" w:cs="Times New Roman"/>
          <w:bCs/>
          <w:sz w:val="24"/>
          <w:szCs w:val="24"/>
        </w:rPr>
        <w:t>0400 </w:t>
      </w:r>
      <w:r w:rsidRPr="008804C4">
        <w:rPr>
          <w:rFonts w:ascii="Times New Roman" w:eastAsia="Times New Roman" w:hAnsi="Times New Roman" w:cs="Times New Roman"/>
          <w:bCs/>
          <w:iCs/>
          <w:sz w:val="24"/>
          <w:szCs w:val="24"/>
        </w:rPr>
        <w:t xml:space="preserve">«Национальная экономика» составили 810,2 тыс. рублей или 43,9 % утвержденных бюджетных назначений </w:t>
      </w:r>
      <w:r w:rsidRPr="008804C4">
        <w:rPr>
          <w:rFonts w:ascii="Times New Roman" w:hAnsi="Times New Roman" w:cs="Times New Roman"/>
          <w:sz w:val="24"/>
          <w:szCs w:val="24"/>
        </w:rPr>
        <w:t xml:space="preserve">1845,9 </w:t>
      </w:r>
      <w:r w:rsidRPr="008804C4">
        <w:rPr>
          <w:rFonts w:ascii="Times New Roman" w:eastAsia="Times New Roman" w:hAnsi="Times New Roman" w:cs="Times New Roman"/>
          <w:bCs/>
          <w:iCs/>
          <w:sz w:val="24"/>
          <w:szCs w:val="24"/>
        </w:rPr>
        <w:t xml:space="preserve">тыс. рублей, в том числе  </w:t>
      </w:r>
      <w:r w:rsidRPr="008804C4">
        <w:rPr>
          <w:rFonts w:ascii="Times New Roman" w:eastAsia="Times New Roman" w:hAnsi="Times New Roman" w:cs="Times New Roman"/>
          <w:i/>
          <w:sz w:val="24"/>
          <w:szCs w:val="24"/>
        </w:rPr>
        <w:t xml:space="preserve"> </w:t>
      </w:r>
      <w:r w:rsidRPr="008804C4">
        <w:rPr>
          <w:rFonts w:ascii="Times New Roman" w:eastAsia="Times New Roman" w:hAnsi="Times New Roman" w:cs="Times New Roman"/>
          <w:sz w:val="24"/>
          <w:szCs w:val="24"/>
        </w:rPr>
        <w:t>по подразделу 0409 «Дорожное хозяйство»</w:t>
      </w:r>
      <w:r w:rsidRPr="008804C4">
        <w:rPr>
          <w:rFonts w:ascii="Times New Roman" w:eastAsia="Times New Roman" w:hAnsi="Times New Roman" w:cs="Times New Roman"/>
          <w:bCs/>
          <w:iCs/>
          <w:sz w:val="24"/>
          <w:szCs w:val="24"/>
        </w:rPr>
        <w:t> </w:t>
      </w:r>
      <w:r w:rsidRPr="008804C4">
        <w:rPr>
          <w:rFonts w:ascii="Times New Roman" w:eastAsia="Times New Roman" w:hAnsi="Times New Roman" w:cs="Times New Roman"/>
          <w:sz w:val="24"/>
          <w:szCs w:val="24"/>
        </w:rPr>
        <w:t>исполнены в сумме</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sz w:val="24"/>
          <w:szCs w:val="24"/>
        </w:rPr>
        <w:t>798,2 тыс. рублей, что составляет 7,4 %  в общей структуре расходов.</w:t>
      </w: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sz w:val="24"/>
          <w:szCs w:val="24"/>
        </w:rPr>
        <w:t>Исполнение относительно  2024 года уменьшилось на 1109,9 тыс. рублей;</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sz w:val="24"/>
          <w:szCs w:val="24"/>
        </w:rPr>
        <w:t>по подразделу 0412 «Другие вопросы в области национальной экономике»  расходы составили 12,0 тыс. рублей.</w:t>
      </w:r>
    </w:p>
    <w:p w:rsidR="008A3533" w:rsidRPr="008804C4" w:rsidRDefault="008A3533" w:rsidP="008804C4">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b/>
          <w:i/>
          <w:sz w:val="24"/>
          <w:szCs w:val="24"/>
        </w:rPr>
        <w:tab/>
      </w:r>
      <w:r w:rsidRPr="008804C4">
        <w:rPr>
          <w:rFonts w:ascii="Times New Roman" w:eastAsia="Times New Roman" w:hAnsi="Times New Roman" w:cs="Times New Roman"/>
          <w:sz w:val="24"/>
          <w:szCs w:val="24"/>
        </w:rPr>
        <w:t>Расходы по </w:t>
      </w:r>
      <w:r w:rsidRPr="008804C4">
        <w:rPr>
          <w:rFonts w:ascii="Times New Roman" w:eastAsia="Times New Roman" w:hAnsi="Times New Roman" w:cs="Times New Roman"/>
          <w:bCs/>
          <w:sz w:val="24"/>
          <w:szCs w:val="24"/>
        </w:rPr>
        <w:t>разделу 0500</w:t>
      </w:r>
      <w:r w:rsidRPr="008804C4">
        <w:rPr>
          <w:rFonts w:ascii="Times New Roman" w:eastAsia="Times New Roman" w:hAnsi="Times New Roman" w:cs="Times New Roman"/>
          <w:sz w:val="24"/>
          <w:szCs w:val="24"/>
        </w:rPr>
        <w:t> </w:t>
      </w:r>
      <w:r w:rsidRPr="008804C4">
        <w:rPr>
          <w:rFonts w:ascii="Times New Roman" w:eastAsia="Times New Roman" w:hAnsi="Times New Roman" w:cs="Times New Roman"/>
          <w:bCs/>
          <w:iCs/>
          <w:sz w:val="24"/>
          <w:szCs w:val="24"/>
        </w:rPr>
        <w:t>«Жилищно-коммунальное хозяйство»</w:t>
      </w:r>
      <w:r w:rsidRPr="008804C4">
        <w:rPr>
          <w:rFonts w:ascii="Times New Roman" w:eastAsia="Times New Roman" w:hAnsi="Times New Roman" w:cs="Times New Roman"/>
          <w:sz w:val="24"/>
          <w:szCs w:val="24"/>
        </w:rPr>
        <w:t> исполнены в сумме 2099,0  тыс. рублей, или 95,7 % от плановых назначений 2025 года. В структуре расходов бюджета данный раздел составляет 19,6 %:</w:t>
      </w:r>
    </w:p>
    <w:p w:rsidR="008A3533" w:rsidRPr="008804C4" w:rsidRDefault="008A3533" w:rsidP="008804C4">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sz w:val="24"/>
          <w:szCs w:val="24"/>
        </w:rPr>
        <w:t xml:space="preserve">       </w:t>
      </w:r>
      <w:r w:rsidRPr="008804C4">
        <w:rPr>
          <w:rFonts w:ascii="Times New Roman" w:eastAsia="Times New Roman" w:hAnsi="Times New Roman" w:cs="Times New Roman"/>
          <w:sz w:val="24"/>
          <w:szCs w:val="24"/>
        </w:rPr>
        <w:tab/>
        <w:t>по подразделу </w:t>
      </w:r>
      <w:r w:rsidRPr="008804C4">
        <w:rPr>
          <w:rFonts w:ascii="Times New Roman" w:eastAsia="Times New Roman" w:hAnsi="Times New Roman" w:cs="Times New Roman"/>
          <w:iCs/>
          <w:sz w:val="24"/>
          <w:szCs w:val="24"/>
        </w:rPr>
        <w:t>0502 «Коммунальное хозяйство»</w:t>
      </w:r>
      <w:r w:rsidRPr="008804C4">
        <w:rPr>
          <w:rFonts w:ascii="Times New Roman" w:eastAsia="Times New Roman" w:hAnsi="Times New Roman" w:cs="Times New Roman"/>
          <w:sz w:val="24"/>
          <w:szCs w:val="24"/>
        </w:rPr>
        <w:t xml:space="preserve"> расходы составили 126,8 тыс. рублей или 63,4 % к утвержденным бюджетным назначениям. </w:t>
      </w:r>
    </w:p>
    <w:p w:rsidR="008A3533" w:rsidRPr="008804C4" w:rsidRDefault="008A3533" w:rsidP="008804C4">
      <w:pPr>
        <w:shd w:val="clear" w:color="auto" w:fill="FFFFFF"/>
        <w:spacing w:after="0" w:line="240" w:lineRule="auto"/>
        <w:jc w:val="both"/>
        <w:rPr>
          <w:rFonts w:ascii="Times New Roman" w:hAnsi="Times New Roman" w:cs="Times New Roman"/>
          <w:b/>
          <w:sz w:val="24"/>
          <w:szCs w:val="24"/>
        </w:rPr>
      </w:pPr>
      <w:r w:rsidRPr="008804C4">
        <w:rPr>
          <w:rFonts w:ascii="Times New Roman" w:eastAsia="Times New Roman" w:hAnsi="Times New Roman" w:cs="Times New Roman"/>
          <w:b/>
          <w:sz w:val="24"/>
          <w:szCs w:val="24"/>
        </w:rPr>
        <w:lastRenderedPageBreak/>
        <w:t xml:space="preserve">     </w:t>
      </w: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sz w:val="24"/>
          <w:szCs w:val="24"/>
        </w:rPr>
        <w:t>Расходы по подразделу </w:t>
      </w:r>
      <w:r w:rsidRPr="008804C4">
        <w:rPr>
          <w:rFonts w:ascii="Times New Roman" w:eastAsia="Times New Roman" w:hAnsi="Times New Roman" w:cs="Times New Roman"/>
          <w:iCs/>
          <w:sz w:val="24"/>
          <w:szCs w:val="24"/>
        </w:rPr>
        <w:t>0503 </w:t>
      </w:r>
      <w:r w:rsidRPr="008804C4">
        <w:rPr>
          <w:rFonts w:ascii="Times New Roman" w:eastAsia="Times New Roman" w:hAnsi="Times New Roman" w:cs="Times New Roman"/>
          <w:sz w:val="24"/>
          <w:szCs w:val="24"/>
        </w:rPr>
        <w:t>«</w:t>
      </w:r>
      <w:r w:rsidRPr="008804C4">
        <w:rPr>
          <w:rFonts w:ascii="Times New Roman" w:eastAsia="Times New Roman" w:hAnsi="Times New Roman" w:cs="Times New Roman"/>
          <w:iCs/>
          <w:sz w:val="24"/>
          <w:szCs w:val="24"/>
        </w:rPr>
        <w:t>Благоустройство»   составили 1972,2 тыс. рублей, в том числе:</w:t>
      </w:r>
      <w:r w:rsidRPr="008804C4">
        <w:rPr>
          <w:rFonts w:ascii="Times New Roman" w:eastAsia="Times New Roman" w:hAnsi="Times New Roman" w:cs="Times New Roman"/>
          <w:b/>
          <w:sz w:val="24"/>
          <w:szCs w:val="24"/>
        </w:rPr>
        <w:t xml:space="preserve">  </w:t>
      </w:r>
      <w:r w:rsidRPr="008804C4">
        <w:rPr>
          <w:rFonts w:ascii="Times New Roman" w:hAnsi="Times New Roman" w:cs="Times New Roman"/>
          <w:sz w:val="24"/>
          <w:szCs w:val="24"/>
        </w:rPr>
        <w:t xml:space="preserve">на  реализацию </w:t>
      </w:r>
      <w:r w:rsidRPr="008804C4">
        <w:rPr>
          <w:rFonts w:ascii="Times New Roman" w:hAnsi="Times New Roman" w:cs="Times New Roman"/>
          <w:color w:val="000000"/>
          <w:sz w:val="24"/>
          <w:szCs w:val="24"/>
        </w:rPr>
        <w:t xml:space="preserve">ведомственной целевой программы </w:t>
      </w:r>
      <w:r w:rsidRPr="008804C4">
        <w:rPr>
          <w:rFonts w:ascii="Times New Roman" w:eastAsia="Times New Roman" w:hAnsi="Times New Roman" w:cs="Times New Roman"/>
          <w:sz w:val="24"/>
          <w:szCs w:val="24"/>
        </w:rPr>
        <w:t>«Основные направления развития благоустройства Писаревского сельского поселения на 2024 - 2026 годы» в размере 35,1 тыс. рублей (63,7 % к плану);</w:t>
      </w:r>
      <w:r w:rsidRPr="008804C4">
        <w:rPr>
          <w:rFonts w:ascii="Times New Roman" w:eastAsia="Times New Roman" w:hAnsi="Times New Roman" w:cs="Times New Roman"/>
          <w:b/>
          <w:sz w:val="24"/>
          <w:szCs w:val="24"/>
        </w:rPr>
        <w:t xml:space="preserve">   </w:t>
      </w:r>
    </w:p>
    <w:p w:rsidR="008A3533" w:rsidRPr="008804C4" w:rsidRDefault="008A3533" w:rsidP="008804C4">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hAnsi="Times New Roman" w:cs="Times New Roman"/>
          <w:b/>
          <w:sz w:val="24"/>
          <w:szCs w:val="24"/>
        </w:rPr>
        <w:t xml:space="preserve">          </w:t>
      </w:r>
      <w:r w:rsidRPr="003076FB">
        <w:rPr>
          <w:rFonts w:ascii="Times New Roman" w:hAnsi="Times New Roman" w:cs="Times New Roman"/>
          <w:sz w:val="24"/>
          <w:szCs w:val="24"/>
        </w:rPr>
        <w:t>9900027390</w:t>
      </w:r>
      <w:r w:rsidRPr="008804C4">
        <w:rPr>
          <w:rFonts w:ascii="Times New Roman" w:hAnsi="Times New Roman" w:cs="Times New Roman"/>
          <w:b/>
          <w:sz w:val="24"/>
          <w:szCs w:val="24"/>
        </w:rPr>
        <w:t xml:space="preserve"> </w:t>
      </w:r>
      <w:r w:rsidR="003076FB" w:rsidRPr="004C01B9">
        <w:rPr>
          <w:rFonts w:ascii="Times New Roman" w:hAnsi="Times New Roman" w:cs="Times New Roman"/>
          <w:sz w:val="24"/>
          <w:szCs w:val="24"/>
        </w:rPr>
        <w:t>«Закупка товаров, работ и услуг для муниципальных нужд в рамках благоустройства сельского поселения (прочие мероприятия по благоустройству) за счет иных межбюджетных трансфертов»</w:t>
      </w:r>
      <w:r w:rsidR="003076FB">
        <w:rPr>
          <w:rFonts w:ascii="Times New Roman" w:hAnsi="Times New Roman"/>
          <w:b/>
          <w:sz w:val="24"/>
          <w:szCs w:val="24"/>
        </w:rPr>
        <w:t xml:space="preserve"> </w:t>
      </w:r>
      <w:r w:rsidR="003076FB" w:rsidRPr="003076FB">
        <w:rPr>
          <w:rFonts w:ascii="Times New Roman" w:hAnsi="Times New Roman" w:cs="Times New Roman"/>
          <w:sz w:val="24"/>
          <w:szCs w:val="24"/>
        </w:rPr>
        <w:t>в сумме</w:t>
      </w:r>
      <w:r w:rsidR="003076FB">
        <w:rPr>
          <w:rFonts w:ascii="Times New Roman" w:hAnsi="Times New Roman" w:cs="Times New Roman"/>
          <w:b/>
          <w:sz w:val="24"/>
          <w:szCs w:val="24"/>
        </w:rPr>
        <w:t xml:space="preserve"> </w:t>
      </w:r>
      <w:r w:rsidRPr="008804C4">
        <w:rPr>
          <w:rFonts w:ascii="Times New Roman" w:hAnsi="Times New Roman" w:cs="Times New Roman"/>
          <w:sz w:val="24"/>
          <w:szCs w:val="24"/>
        </w:rPr>
        <w:t>1770,4 тыс. рублей</w:t>
      </w:r>
      <w:r w:rsidR="00643ECB">
        <w:rPr>
          <w:rFonts w:ascii="Times New Roman" w:hAnsi="Times New Roman" w:cs="Times New Roman"/>
          <w:sz w:val="24"/>
          <w:szCs w:val="24"/>
        </w:rPr>
        <w:t>;</w:t>
      </w:r>
      <w:r w:rsidRPr="008804C4">
        <w:rPr>
          <w:rFonts w:ascii="Times New Roman" w:hAnsi="Times New Roman" w:cs="Times New Roman"/>
          <w:sz w:val="24"/>
          <w:szCs w:val="24"/>
        </w:rPr>
        <w:t xml:space="preserve"> на содержание объектов благоустройства за счет субсидий из областного бюджета </w:t>
      </w:r>
      <w:r w:rsidRPr="008804C4">
        <w:rPr>
          <w:rFonts w:ascii="Times New Roman" w:eastAsia="Times New Roman" w:hAnsi="Times New Roman" w:cs="Times New Roman"/>
          <w:sz w:val="24"/>
          <w:szCs w:val="24"/>
        </w:rPr>
        <w:t xml:space="preserve">расходы - </w:t>
      </w:r>
      <w:r w:rsidRPr="008804C4">
        <w:rPr>
          <w:rFonts w:ascii="Times New Roman" w:hAnsi="Times New Roman" w:cs="Times New Roman"/>
          <w:sz w:val="24"/>
          <w:szCs w:val="24"/>
        </w:rPr>
        <w:t>166,7 тыс. рублей.</w:t>
      </w:r>
      <w:r w:rsidRPr="008804C4">
        <w:rPr>
          <w:rFonts w:ascii="Times New Roman" w:eastAsia="Times New Roman" w:hAnsi="Times New Roman" w:cs="Times New Roman"/>
          <w:b/>
          <w:i/>
          <w:kern w:val="0"/>
          <w:sz w:val="24"/>
          <w:szCs w:val="24"/>
        </w:rPr>
        <w:t xml:space="preserve">  </w:t>
      </w:r>
      <w:r w:rsidRPr="008804C4">
        <w:rPr>
          <w:rFonts w:ascii="Times New Roman" w:eastAsia="Times New Roman" w:hAnsi="Times New Roman" w:cs="Times New Roman"/>
          <w:sz w:val="24"/>
          <w:szCs w:val="24"/>
        </w:rPr>
        <w:t xml:space="preserve">Относительно  2024 года расходы по разделу увеличились на 1542,0 тыс. рублей. </w:t>
      </w:r>
    </w:p>
    <w:p w:rsidR="008A3533" w:rsidRPr="008804C4" w:rsidRDefault="008A3533" w:rsidP="008804C4">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sz w:val="24"/>
          <w:szCs w:val="24"/>
        </w:rPr>
        <w:t>Общая сумма расходов по разделу </w:t>
      </w:r>
      <w:r w:rsidRPr="008804C4">
        <w:rPr>
          <w:rFonts w:ascii="Times New Roman" w:eastAsia="Times New Roman" w:hAnsi="Times New Roman" w:cs="Times New Roman"/>
          <w:bCs/>
          <w:sz w:val="24"/>
          <w:szCs w:val="24"/>
        </w:rPr>
        <w:t>0800 </w:t>
      </w:r>
      <w:r w:rsidRPr="008804C4">
        <w:rPr>
          <w:rFonts w:ascii="Times New Roman" w:eastAsia="Times New Roman" w:hAnsi="Times New Roman" w:cs="Times New Roman"/>
          <w:bCs/>
          <w:iCs/>
          <w:sz w:val="24"/>
          <w:szCs w:val="24"/>
        </w:rPr>
        <w:t>«Культура и кинематография»</w:t>
      </w:r>
      <w:r w:rsidRPr="008804C4">
        <w:rPr>
          <w:rFonts w:ascii="Times New Roman" w:eastAsia="Times New Roman" w:hAnsi="Times New Roman" w:cs="Times New Roman"/>
          <w:sz w:val="24"/>
          <w:szCs w:val="24"/>
        </w:rPr>
        <w:t xml:space="preserve"> на реализацию ведомственной программы</w:t>
      </w:r>
      <w:r w:rsidRPr="008804C4">
        <w:rPr>
          <w:rFonts w:ascii="Times New Roman" w:eastAsia="Times New Roman" w:hAnsi="Times New Roman" w:cs="Times New Roman"/>
          <w:kern w:val="0"/>
          <w:sz w:val="24"/>
          <w:szCs w:val="24"/>
        </w:rPr>
        <w:t xml:space="preserve"> Развитие культуры в Писаревском сельском поселении на 2024-2026 гг.» </w:t>
      </w:r>
      <w:r w:rsidRPr="008804C4">
        <w:rPr>
          <w:rStyle w:val="FontStyle89"/>
          <w:sz w:val="24"/>
          <w:szCs w:val="24"/>
        </w:rPr>
        <w:t xml:space="preserve"> </w:t>
      </w:r>
      <w:r w:rsidRPr="008804C4">
        <w:rPr>
          <w:rFonts w:ascii="Times New Roman" w:eastAsia="Times New Roman" w:hAnsi="Times New Roman" w:cs="Times New Roman"/>
          <w:sz w:val="24"/>
          <w:szCs w:val="24"/>
        </w:rPr>
        <w:t> составила  2030,1 тыс. рублей  (94,3 %  плана). В общей структуре расходов   данный раздел  составляет 18,9 %.</w:t>
      </w:r>
    </w:p>
    <w:p w:rsidR="008A3533" w:rsidRPr="008804C4" w:rsidRDefault="008A3533" w:rsidP="008804C4">
      <w:pPr>
        <w:pStyle w:val="Standard"/>
        <w:spacing w:after="0" w:line="240" w:lineRule="auto"/>
        <w:jc w:val="both"/>
        <w:rPr>
          <w:rFonts w:ascii="Times New Roman" w:hAnsi="Times New Roman" w:cs="Times New Roman"/>
          <w:sz w:val="24"/>
          <w:szCs w:val="24"/>
        </w:rPr>
      </w:pPr>
      <w:r w:rsidRPr="00EB71D4">
        <w:rPr>
          <w:rFonts w:ascii="Times New Roman" w:hAnsi="Times New Roman" w:cs="Times New Roman"/>
          <w:b/>
          <w:sz w:val="26"/>
          <w:szCs w:val="26"/>
        </w:rPr>
        <w:t xml:space="preserve">        </w:t>
      </w:r>
      <w:r w:rsidRPr="008804C4">
        <w:rPr>
          <w:rFonts w:ascii="Times New Roman" w:hAnsi="Times New Roman" w:cs="Times New Roman"/>
          <w:sz w:val="24"/>
          <w:szCs w:val="24"/>
        </w:rPr>
        <w:t>По подразделу 1001 «Пенсионное обеспечение населения»   исполнение произведено в пределах бюджетных назначений</w:t>
      </w:r>
      <w:r w:rsidRPr="008804C4">
        <w:rPr>
          <w:rFonts w:ascii="Times New Roman" w:hAnsi="Times New Roman" w:cs="Times New Roman"/>
          <w:b/>
          <w:sz w:val="24"/>
          <w:szCs w:val="24"/>
        </w:rPr>
        <w:t xml:space="preserve"> </w:t>
      </w:r>
      <w:r w:rsidRPr="008804C4">
        <w:rPr>
          <w:rFonts w:ascii="Times New Roman" w:hAnsi="Times New Roman" w:cs="Times New Roman"/>
          <w:sz w:val="24"/>
          <w:szCs w:val="24"/>
        </w:rPr>
        <w:t xml:space="preserve">и составило 260,4 тыс. рублей или 100,0 % к утвержденным  назначениям.  </w:t>
      </w:r>
    </w:p>
    <w:p w:rsidR="008A3533" w:rsidRPr="008804C4" w:rsidRDefault="008A3533" w:rsidP="008804C4">
      <w:pPr>
        <w:pStyle w:val="Standard"/>
        <w:spacing w:after="0" w:line="240" w:lineRule="auto"/>
        <w:jc w:val="both"/>
        <w:rPr>
          <w:rFonts w:ascii="Times New Roman" w:hAnsi="Times New Roman" w:cs="Times New Roman"/>
          <w:sz w:val="24"/>
          <w:szCs w:val="24"/>
        </w:rPr>
      </w:pPr>
      <w:r w:rsidRPr="008804C4">
        <w:rPr>
          <w:rFonts w:ascii="Times New Roman" w:hAnsi="Times New Roman" w:cs="Times New Roman"/>
          <w:sz w:val="24"/>
          <w:szCs w:val="24"/>
        </w:rPr>
        <w:t xml:space="preserve">       По   подразделу 1102 «Массовый спорт» расходы составили 2163,0 тыс. рублей или 77,8 % к утвержденным  назначениям (2780,0 тыс. рублей).  </w:t>
      </w:r>
    </w:p>
    <w:p w:rsidR="008A3533" w:rsidRPr="008804C4" w:rsidRDefault="008A3533" w:rsidP="008804C4">
      <w:pPr>
        <w:pStyle w:val="Standard"/>
        <w:spacing w:after="0" w:line="240" w:lineRule="auto"/>
        <w:jc w:val="both"/>
        <w:rPr>
          <w:rFonts w:ascii="Times New Roman" w:hAnsi="Times New Roman" w:cs="Times New Roman"/>
          <w:sz w:val="24"/>
          <w:szCs w:val="24"/>
          <w:lang w:eastAsia="en-US"/>
        </w:rPr>
      </w:pPr>
      <w:r w:rsidRPr="008804C4">
        <w:rPr>
          <w:rFonts w:ascii="Times New Roman" w:hAnsi="Times New Roman" w:cs="Times New Roman"/>
          <w:b/>
          <w:sz w:val="24"/>
          <w:szCs w:val="24"/>
          <w:lang w:eastAsia="en-US"/>
        </w:rPr>
        <w:t xml:space="preserve">       </w:t>
      </w:r>
      <w:r w:rsidRPr="008804C4">
        <w:rPr>
          <w:rFonts w:ascii="Times New Roman" w:hAnsi="Times New Roman" w:cs="Times New Roman"/>
          <w:sz w:val="24"/>
          <w:szCs w:val="24"/>
          <w:lang w:eastAsia="en-US"/>
        </w:rPr>
        <w:t>По подразделу 1202 «Периодическая печать и издательства» расходы</w:t>
      </w:r>
      <w:r w:rsidRPr="008804C4">
        <w:rPr>
          <w:rFonts w:ascii="Times New Roman" w:hAnsi="Times New Roman" w:cs="Times New Roman"/>
          <w:sz w:val="24"/>
          <w:szCs w:val="24"/>
          <w:lang w:eastAsia="ar-SA"/>
        </w:rPr>
        <w:t xml:space="preserve"> не производились.</w:t>
      </w:r>
    </w:p>
    <w:p w:rsidR="008A3533" w:rsidRPr="008804C4" w:rsidRDefault="008A3533" w:rsidP="008804C4">
      <w:pPr>
        <w:pStyle w:val="21"/>
        <w:tabs>
          <w:tab w:val="left" w:pos="-180"/>
        </w:tabs>
        <w:spacing w:after="0" w:line="240" w:lineRule="auto"/>
        <w:jc w:val="both"/>
        <w:rPr>
          <w:rFonts w:ascii="Times New Roman" w:hAnsi="Times New Roman"/>
        </w:rPr>
      </w:pPr>
      <w:r w:rsidRPr="008804C4">
        <w:rPr>
          <w:rFonts w:ascii="Times New Roman" w:hAnsi="Times New Roman"/>
          <w:b/>
        </w:rPr>
        <w:t xml:space="preserve">          </w:t>
      </w:r>
      <w:r w:rsidRPr="008804C4">
        <w:rPr>
          <w:rFonts w:ascii="Times New Roman" w:hAnsi="Times New Roman"/>
          <w:b/>
          <w:lang w:eastAsia="en-US"/>
        </w:rPr>
        <w:t xml:space="preserve">          </w:t>
      </w:r>
      <w:r w:rsidRPr="008804C4">
        <w:rPr>
          <w:rFonts w:ascii="Times New Roman" w:hAnsi="Times New Roman"/>
        </w:rPr>
        <w:t xml:space="preserve">Исполнение бюджета Писаревского сельского поселения в разрезе функциональной структуры расходов 2023-2025г.    </w:t>
      </w:r>
    </w:p>
    <w:p w:rsidR="008A3533" w:rsidRPr="006319F8" w:rsidRDefault="008A3533" w:rsidP="008A3533">
      <w:pPr>
        <w:snapToGrid w:val="0"/>
        <w:ind w:firstLine="720"/>
        <w:jc w:val="both"/>
        <w:rPr>
          <w:rFonts w:ascii="Times New Roman" w:hAnsi="Times New Roman" w:cs="Times New Roman"/>
          <w:sz w:val="20"/>
          <w:szCs w:val="20"/>
        </w:rPr>
      </w:pPr>
      <w:r w:rsidRPr="00DB0A69">
        <w:rPr>
          <w:rFonts w:ascii="Times New Roman" w:hAnsi="Times New Roman" w:cs="Times New Roman"/>
          <w:sz w:val="26"/>
          <w:szCs w:val="26"/>
        </w:rPr>
        <w:t xml:space="preserve">                                                                                                                 </w:t>
      </w:r>
      <w:r w:rsidRPr="006319F8">
        <w:rPr>
          <w:rFonts w:ascii="Times New Roman" w:hAnsi="Times New Roman" w:cs="Times New Roman"/>
          <w:sz w:val="20"/>
          <w:szCs w:val="20"/>
        </w:rPr>
        <w:t>тыс. рублей</w:t>
      </w:r>
    </w:p>
    <w:tbl>
      <w:tblPr>
        <w:tblW w:w="9668" w:type="dxa"/>
        <w:tblLayout w:type="fixed"/>
        <w:tblLook w:val="04A0"/>
      </w:tblPr>
      <w:tblGrid>
        <w:gridCol w:w="4034"/>
        <w:gridCol w:w="956"/>
        <w:gridCol w:w="602"/>
        <w:gridCol w:w="992"/>
        <w:gridCol w:w="851"/>
        <w:gridCol w:w="1320"/>
        <w:gridCol w:w="913"/>
      </w:tblGrid>
      <w:tr w:rsidR="008A3533" w:rsidRPr="00DB0A69" w:rsidTr="008A3533">
        <w:trPr>
          <w:trHeight w:val="588"/>
        </w:trPr>
        <w:tc>
          <w:tcPr>
            <w:tcW w:w="4034" w:type="dxa"/>
            <w:tcBorders>
              <w:top w:val="single" w:sz="4" w:space="0" w:color="000000"/>
              <w:left w:val="single" w:sz="4" w:space="0" w:color="000000"/>
              <w:bottom w:val="single" w:sz="4" w:space="0" w:color="auto"/>
              <w:right w:val="nil"/>
            </w:tcBorders>
            <w:vAlign w:val="center"/>
            <w:hideMark/>
          </w:tcPr>
          <w:p w:rsidR="008A3533" w:rsidRPr="008804C4" w:rsidRDefault="008A3533" w:rsidP="008804C4">
            <w:pPr>
              <w:snapToGrid w:val="0"/>
              <w:spacing w:after="0" w:line="240" w:lineRule="auto"/>
              <w:jc w:val="center"/>
              <w:rPr>
                <w:rFonts w:ascii="Times New Roman" w:hAnsi="Times New Roman" w:cs="Times New Roman"/>
              </w:rPr>
            </w:pPr>
            <w:r w:rsidRPr="008804C4">
              <w:rPr>
                <w:rFonts w:ascii="Times New Roman" w:hAnsi="Times New Roman" w:cs="Times New Roman"/>
              </w:rPr>
              <w:t>Наименование</w:t>
            </w:r>
          </w:p>
        </w:tc>
        <w:tc>
          <w:tcPr>
            <w:tcW w:w="956" w:type="dxa"/>
            <w:tcBorders>
              <w:top w:val="single" w:sz="4" w:space="0" w:color="000000"/>
              <w:left w:val="single" w:sz="4" w:space="0" w:color="000000"/>
              <w:bottom w:val="single" w:sz="4" w:space="0" w:color="auto"/>
              <w:right w:val="single" w:sz="4" w:space="0" w:color="000000"/>
            </w:tcBorders>
            <w:vAlign w:val="center"/>
          </w:tcPr>
          <w:p w:rsidR="008A3533" w:rsidRPr="008804C4" w:rsidRDefault="008A3533" w:rsidP="008804C4">
            <w:pPr>
              <w:snapToGrid w:val="0"/>
              <w:spacing w:after="0" w:line="240" w:lineRule="auto"/>
              <w:jc w:val="center"/>
              <w:rPr>
                <w:rFonts w:ascii="Times New Roman" w:hAnsi="Times New Roman" w:cs="Times New Roman"/>
              </w:rPr>
            </w:pPr>
            <w:r w:rsidRPr="008804C4">
              <w:rPr>
                <w:rFonts w:ascii="Times New Roman" w:hAnsi="Times New Roman" w:cs="Times New Roman"/>
              </w:rPr>
              <w:t>2023</w:t>
            </w:r>
          </w:p>
        </w:tc>
        <w:tc>
          <w:tcPr>
            <w:tcW w:w="602" w:type="dxa"/>
            <w:tcBorders>
              <w:top w:val="single" w:sz="4" w:space="0" w:color="000000"/>
              <w:left w:val="single" w:sz="4" w:space="0" w:color="000000"/>
              <w:bottom w:val="single" w:sz="4" w:space="0" w:color="auto"/>
              <w:right w:val="single" w:sz="4" w:space="0" w:color="000000"/>
            </w:tcBorders>
            <w:vAlign w:val="center"/>
          </w:tcPr>
          <w:p w:rsidR="008A3533" w:rsidRPr="008804C4" w:rsidRDefault="008A3533" w:rsidP="008804C4">
            <w:pPr>
              <w:snapToGrid w:val="0"/>
              <w:spacing w:after="0" w:line="240" w:lineRule="auto"/>
              <w:jc w:val="center"/>
              <w:rPr>
                <w:rFonts w:ascii="Times New Roman" w:hAnsi="Times New Roman" w:cs="Times New Roman"/>
              </w:rPr>
            </w:pPr>
            <w:r w:rsidRPr="008804C4">
              <w:rPr>
                <w:rFonts w:ascii="Times New Roman" w:hAnsi="Times New Roman" w:cs="Times New Roman"/>
              </w:rPr>
              <w:t>%</w:t>
            </w:r>
          </w:p>
        </w:tc>
        <w:tc>
          <w:tcPr>
            <w:tcW w:w="992" w:type="dxa"/>
            <w:tcBorders>
              <w:top w:val="single" w:sz="4" w:space="0" w:color="000000"/>
              <w:left w:val="single" w:sz="4" w:space="0" w:color="000000"/>
              <w:bottom w:val="single" w:sz="4" w:space="0" w:color="auto"/>
              <w:right w:val="single" w:sz="4" w:space="0" w:color="000000"/>
            </w:tcBorders>
            <w:vAlign w:val="center"/>
          </w:tcPr>
          <w:p w:rsidR="008A3533" w:rsidRPr="008804C4" w:rsidRDefault="008A3533" w:rsidP="008804C4">
            <w:pPr>
              <w:snapToGrid w:val="0"/>
              <w:spacing w:after="0" w:line="240" w:lineRule="auto"/>
              <w:jc w:val="center"/>
              <w:rPr>
                <w:rFonts w:ascii="Times New Roman" w:hAnsi="Times New Roman" w:cs="Times New Roman"/>
              </w:rPr>
            </w:pPr>
            <w:r w:rsidRPr="008804C4">
              <w:rPr>
                <w:rFonts w:ascii="Times New Roman" w:hAnsi="Times New Roman" w:cs="Times New Roman"/>
              </w:rPr>
              <w:t>2024</w:t>
            </w:r>
          </w:p>
        </w:tc>
        <w:tc>
          <w:tcPr>
            <w:tcW w:w="851" w:type="dxa"/>
            <w:tcBorders>
              <w:top w:val="single" w:sz="4" w:space="0" w:color="000000"/>
              <w:left w:val="single" w:sz="4" w:space="0" w:color="000000"/>
              <w:bottom w:val="single" w:sz="4" w:space="0" w:color="auto"/>
              <w:right w:val="single" w:sz="4" w:space="0" w:color="000000"/>
            </w:tcBorders>
            <w:vAlign w:val="center"/>
          </w:tcPr>
          <w:p w:rsidR="008A3533" w:rsidRPr="008804C4" w:rsidRDefault="008A3533" w:rsidP="008804C4">
            <w:pPr>
              <w:tabs>
                <w:tab w:val="left" w:pos="198"/>
              </w:tabs>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w:t>
            </w:r>
          </w:p>
        </w:tc>
        <w:tc>
          <w:tcPr>
            <w:tcW w:w="1320" w:type="dxa"/>
            <w:tcBorders>
              <w:top w:val="single" w:sz="4" w:space="0" w:color="000000"/>
              <w:left w:val="single" w:sz="4" w:space="0" w:color="000000"/>
              <w:bottom w:val="single" w:sz="4" w:space="0" w:color="auto"/>
              <w:right w:val="single" w:sz="4" w:space="0" w:color="000000"/>
            </w:tcBorders>
            <w:vAlign w:val="center"/>
          </w:tcPr>
          <w:p w:rsidR="008A3533" w:rsidRPr="008804C4" w:rsidRDefault="008A3533" w:rsidP="008804C4">
            <w:pPr>
              <w:snapToGrid w:val="0"/>
              <w:spacing w:after="0" w:line="240" w:lineRule="auto"/>
              <w:jc w:val="center"/>
              <w:rPr>
                <w:rFonts w:ascii="Times New Roman" w:hAnsi="Times New Roman" w:cs="Times New Roman"/>
              </w:rPr>
            </w:pPr>
            <w:r w:rsidRPr="008804C4">
              <w:rPr>
                <w:rFonts w:ascii="Times New Roman" w:hAnsi="Times New Roman" w:cs="Times New Roman"/>
              </w:rPr>
              <w:t>2025</w:t>
            </w:r>
          </w:p>
        </w:tc>
        <w:tc>
          <w:tcPr>
            <w:tcW w:w="913" w:type="dxa"/>
            <w:tcBorders>
              <w:top w:val="single" w:sz="4" w:space="0" w:color="000000"/>
              <w:left w:val="single" w:sz="4" w:space="0" w:color="000000"/>
              <w:bottom w:val="single" w:sz="4" w:space="0" w:color="auto"/>
              <w:right w:val="single" w:sz="4" w:space="0" w:color="000000"/>
            </w:tcBorders>
            <w:vAlign w:val="center"/>
          </w:tcPr>
          <w:p w:rsidR="008A3533" w:rsidRPr="008804C4" w:rsidRDefault="008A3533" w:rsidP="008804C4">
            <w:pPr>
              <w:tabs>
                <w:tab w:val="left" w:pos="198"/>
              </w:tabs>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w:t>
            </w:r>
          </w:p>
        </w:tc>
      </w:tr>
      <w:tr w:rsidR="008A3533" w:rsidRPr="00DB0A69" w:rsidTr="008A3533">
        <w:trPr>
          <w:trHeight w:val="255"/>
        </w:trPr>
        <w:tc>
          <w:tcPr>
            <w:tcW w:w="4034" w:type="dxa"/>
            <w:tcBorders>
              <w:top w:val="nil"/>
              <w:left w:val="single" w:sz="4" w:space="0" w:color="000000"/>
              <w:bottom w:val="single" w:sz="4" w:space="0" w:color="000000"/>
              <w:right w:val="nil"/>
            </w:tcBorders>
            <w:vAlign w:val="center"/>
            <w:hideMark/>
          </w:tcPr>
          <w:p w:rsidR="008A3533" w:rsidRPr="008804C4" w:rsidRDefault="008A3533" w:rsidP="008804C4">
            <w:pPr>
              <w:snapToGrid w:val="0"/>
              <w:spacing w:after="0" w:line="240" w:lineRule="auto"/>
              <w:jc w:val="center"/>
              <w:rPr>
                <w:rFonts w:ascii="Times New Roman" w:hAnsi="Times New Roman" w:cs="Times New Roman"/>
              </w:rPr>
            </w:pPr>
            <w:r w:rsidRPr="008804C4">
              <w:rPr>
                <w:rFonts w:ascii="Times New Roman" w:hAnsi="Times New Roman" w:cs="Times New Roman"/>
              </w:rPr>
              <w:t>Общегосударственные вопросы</w:t>
            </w:r>
          </w:p>
        </w:tc>
        <w:tc>
          <w:tcPr>
            <w:tcW w:w="956"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pStyle w:val="Standard"/>
              <w:spacing w:after="0" w:line="240" w:lineRule="auto"/>
              <w:jc w:val="center"/>
              <w:rPr>
                <w:rFonts w:ascii="Times New Roman" w:eastAsia="Times New Roman" w:hAnsi="Times New Roman" w:cs="Times New Roman"/>
                <w:lang w:eastAsia="en-US"/>
              </w:rPr>
            </w:pPr>
            <w:r w:rsidRPr="008804C4">
              <w:rPr>
                <w:rFonts w:ascii="Times New Roman" w:hAnsi="Times New Roman" w:cs="Times New Roman"/>
              </w:rPr>
              <w:t>2670,1</w:t>
            </w:r>
          </w:p>
        </w:tc>
        <w:tc>
          <w:tcPr>
            <w:tcW w:w="602"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29,0</w:t>
            </w:r>
          </w:p>
        </w:tc>
        <w:tc>
          <w:tcPr>
            <w:tcW w:w="992"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pStyle w:val="Standard"/>
              <w:spacing w:after="0" w:line="240" w:lineRule="auto"/>
              <w:jc w:val="center"/>
              <w:rPr>
                <w:rFonts w:ascii="Times New Roman" w:eastAsia="Times New Roman" w:hAnsi="Times New Roman" w:cs="Times New Roman"/>
                <w:lang w:eastAsia="en-US"/>
              </w:rPr>
            </w:pPr>
            <w:r w:rsidRPr="008804C4">
              <w:rPr>
                <w:rFonts w:ascii="Times New Roman" w:hAnsi="Times New Roman" w:cs="Times New Roman"/>
              </w:rPr>
              <w:t>2804,1</w:t>
            </w:r>
          </w:p>
        </w:tc>
        <w:tc>
          <w:tcPr>
            <w:tcW w:w="851"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29,0</w:t>
            </w:r>
          </w:p>
        </w:tc>
        <w:tc>
          <w:tcPr>
            <w:tcW w:w="1320"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pStyle w:val="Standard"/>
              <w:spacing w:after="0" w:line="240" w:lineRule="auto"/>
              <w:jc w:val="center"/>
              <w:rPr>
                <w:rFonts w:ascii="Times New Roman" w:eastAsia="Times New Roman" w:hAnsi="Times New Roman" w:cs="Times New Roman"/>
                <w:lang w:eastAsia="en-US"/>
              </w:rPr>
            </w:pPr>
            <w:r w:rsidRPr="008804C4">
              <w:rPr>
                <w:rFonts w:ascii="Times New Roman" w:hAnsi="Times New Roman" w:cs="Times New Roman"/>
              </w:rPr>
              <w:t>3251,1</w:t>
            </w:r>
          </w:p>
        </w:tc>
        <w:tc>
          <w:tcPr>
            <w:tcW w:w="913" w:type="dxa"/>
            <w:tcBorders>
              <w:top w:val="single" w:sz="4" w:space="0" w:color="000000"/>
              <w:left w:val="single" w:sz="4" w:space="0" w:color="000000"/>
              <w:bottom w:val="single" w:sz="4" w:space="0" w:color="000000"/>
              <w:right w:val="single" w:sz="4" w:space="0" w:color="000000"/>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30,3</w:t>
            </w:r>
          </w:p>
        </w:tc>
      </w:tr>
      <w:tr w:rsidR="008A3533" w:rsidRPr="00DB0A69" w:rsidTr="008A3533">
        <w:trPr>
          <w:trHeight w:val="255"/>
        </w:trPr>
        <w:tc>
          <w:tcPr>
            <w:tcW w:w="4034" w:type="dxa"/>
            <w:tcBorders>
              <w:top w:val="nil"/>
              <w:left w:val="single" w:sz="4" w:space="0" w:color="000000"/>
              <w:bottom w:val="single" w:sz="4" w:space="0" w:color="000000"/>
              <w:right w:val="nil"/>
            </w:tcBorders>
            <w:hideMark/>
          </w:tcPr>
          <w:p w:rsidR="008A3533" w:rsidRPr="008804C4" w:rsidRDefault="008A3533" w:rsidP="008804C4">
            <w:pPr>
              <w:pStyle w:val="310"/>
              <w:spacing w:after="0"/>
              <w:ind w:left="0"/>
              <w:jc w:val="center"/>
              <w:rPr>
                <w:rFonts w:ascii="Times New Roman" w:hAnsi="Times New Roman"/>
                <w:sz w:val="22"/>
                <w:szCs w:val="22"/>
              </w:rPr>
            </w:pPr>
            <w:r w:rsidRPr="008804C4">
              <w:rPr>
                <w:rFonts w:ascii="Times New Roman" w:hAnsi="Times New Roman"/>
                <w:sz w:val="22"/>
                <w:szCs w:val="22"/>
              </w:rPr>
              <w:t>Мобилизационная и вневойсковая подготовка</w:t>
            </w:r>
          </w:p>
        </w:tc>
        <w:tc>
          <w:tcPr>
            <w:tcW w:w="956"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pacing w:after="0" w:line="240" w:lineRule="auto"/>
              <w:ind w:right="4"/>
              <w:jc w:val="center"/>
              <w:rPr>
                <w:rFonts w:ascii="Times New Roman" w:hAnsi="Times New Roman" w:cs="Times New Roman"/>
                <w:lang w:bidi="he-IL"/>
              </w:rPr>
            </w:pPr>
            <w:r w:rsidRPr="008804C4">
              <w:rPr>
                <w:rFonts w:ascii="Times New Roman" w:hAnsi="Times New Roman" w:cs="Times New Roman"/>
              </w:rPr>
              <w:t>71,4</w:t>
            </w:r>
          </w:p>
        </w:tc>
        <w:tc>
          <w:tcPr>
            <w:tcW w:w="602"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0,8</w:t>
            </w:r>
          </w:p>
        </w:tc>
        <w:tc>
          <w:tcPr>
            <w:tcW w:w="992"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pacing w:after="0" w:line="240" w:lineRule="auto"/>
              <w:ind w:right="4"/>
              <w:jc w:val="center"/>
              <w:rPr>
                <w:rFonts w:ascii="Times New Roman" w:hAnsi="Times New Roman" w:cs="Times New Roman"/>
                <w:lang w:bidi="he-IL"/>
              </w:rPr>
            </w:pPr>
            <w:r w:rsidRPr="008804C4">
              <w:rPr>
                <w:rFonts w:ascii="Times New Roman" w:hAnsi="Times New Roman" w:cs="Times New Roman"/>
                <w:lang w:bidi="he-IL"/>
              </w:rPr>
              <w:t>87,3</w:t>
            </w:r>
          </w:p>
        </w:tc>
        <w:tc>
          <w:tcPr>
            <w:tcW w:w="851"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1,0</w:t>
            </w:r>
          </w:p>
        </w:tc>
        <w:tc>
          <w:tcPr>
            <w:tcW w:w="1320"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pacing w:after="0" w:line="240" w:lineRule="auto"/>
              <w:ind w:right="4"/>
              <w:jc w:val="center"/>
              <w:rPr>
                <w:rFonts w:ascii="Times New Roman" w:hAnsi="Times New Roman" w:cs="Times New Roman"/>
                <w:lang w:bidi="he-IL"/>
              </w:rPr>
            </w:pPr>
            <w:r w:rsidRPr="008804C4">
              <w:rPr>
                <w:rFonts w:ascii="Times New Roman" w:hAnsi="Times New Roman" w:cs="Times New Roman"/>
              </w:rPr>
              <w:t>106,1</w:t>
            </w:r>
          </w:p>
        </w:tc>
        <w:tc>
          <w:tcPr>
            <w:tcW w:w="913" w:type="dxa"/>
            <w:tcBorders>
              <w:top w:val="single" w:sz="4" w:space="0" w:color="000000"/>
              <w:left w:val="single" w:sz="4" w:space="0" w:color="000000"/>
              <w:bottom w:val="single" w:sz="4" w:space="0" w:color="000000"/>
              <w:right w:val="single" w:sz="4" w:space="0" w:color="000000"/>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1,0</w:t>
            </w:r>
          </w:p>
        </w:tc>
      </w:tr>
      <w:tr w:rsidR="008A3533" w:rsidRPr="00DB0A69" w:rsidTr="008A3533">
        <w:trPr>
          <w:trHeight w:val="255"/>
        </w:trPr>
        <w:tc>
          <w:tcPr>
            <w:tcW w:w="4034" w:type="dxa"/>
            <w:tcBorders>
              <w:top w:val="nil"/>
              <w:left w:val="single" w:sz="4" w:space="0" w:color="000000"/>
              <w:bottom w:val="single" w:sz="4" w:space="0" w:color="000000"/>
              <w:right w:val="nil"/>
            </w:tcBorders>
            <w:hideMark/>
          </w:tcPr>
          <w:p w:rsidR="008A3533" w:rsidRPr="008804C4" w:rsidRDefault="008A3533" w:rsidP="008804C4">
            <w:pPr>
              <w:pStyle w:val="310"/>
              <w:spacing w:after="0"/>
              <w:ind w:left="0"/>
              <w:jc w:val="center"/>
              <w:rPr>
                <w:rFonts w:ascii="Times New Roman" w:hAnsi="Times New Roman"/>
                <w:sz w:val="22"/>
                <w:szCs w:val="22"/>
              </w:rPr>
            </w:pPr>
            <w:r w:rsidRPr="008804C4">
              <w:rPr>
                <w:rFonts w:ascii="Times New Roman" w:hAnsi="Times New Roman"/>
                <w:sz w:val="22"/>
                <w:szCs w:val="22"/>
              </w:rPr>
              <w:t>Национальная безопасность и правоохранительная деятельность</w:t>
            </w:r>
          </w:p>
        </w:tc>
        <w:tc>
          <w:tcPr>
            <w:tcW w:w="956"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pacing w:after="0" w:line="240" w:lineRule="auto"/>
              <w:ind w:right="4"/>
              <w:jc w:val="center"/>
              <w:rPr>
                <w:rFonts w:ascii="Times New Roman" w:hAnsi="Times New Roman" w:cs="Times New Roman"/>
                <w:lang w:bidi="he-IL"/>
              </w:rPr>
            </w:pPr>
            <w:r w:rsidRPr="008804C4">
              <w:rPr>
                <w:rFonts w:ascii="Times New Roman" w:hAnsi="Times New Roman" w:cs="Times New Roman"/>
              </w:rPr>
              <w:t>50,0</w:t>
            </w:r>
          </w:p>
        </w:tc>
        <w:tc>
          <w:tcPr>
            <w:tcW w:w="602"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0,5</w:t>
            </w:r>
          </w:p>
        </w:tc>
        <w:tc>
          <w:tcPr>
            <w:tcW w:w="992"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pacing w:after="0" w:line="240" w:lineRule="auto"/>
              <w:ind w:right="4"/>
              <w:jc w:val="center"/>
              <w:rPr>
                <w:rFonts w:ascii="Times New Roman" w:hAnsi="Times New Roman" w:cs="Times New Roman"/>
                <w:lang w:bidi="he-IL"/>
              </w:rPr>
            </w:pPr>
            <w:r w:rsidRPr="008804C4">
              <w:rPr>
                <w:rFonts w:ascii="Times New Roman" w:hAnsi="Times New Roman" w:cs="Times New Roman"/>
                <w:lang w:bidi="he-IL"/>
              </w:rPr>
              <w:t>20,0</w:t>
            </w:r>
          </w:p>
        </w:tc>
        <w:tc>
          <w:tcPr>
            <w:tcW w:w="851"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0,2</w:t>
            </w:r>
          </w:p>
        </w:tc>
        <w:tc>
          <w:tcPr>
            <w:tcW w:w="1320"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pacing w:after="0" w:line="240" w:lineRule="auto"/>
              <w:ind w:right="4"/>
              <w:jc w:val="center"/>
              <w:rPr>
                <w:rFonts w:ascii="Times New Roman" w:hAnsi="Times New Roman" w:cs="Times New Roman"/>
                <w:lang w:bidi="he-IL"/>
              </w:rPr>
            </w:pPr>
            <w:r w:rsidRPr="008804C4">
              <w:rPr>
                <w:rFonts w:ascii="Times New Roman" w:hAnsi="Times New Roman" w:cs="Times New Roman"/>
                <w:lang w:bidi="he-IL"/>
              </w:rPr>
              <w:t>-</w:t>
            </w:r>
          </w:p>
        </w:tc>
        <w:tc>
          <w:tcPr>
            <w:tcW w:w="913" w:type="dxa"/>
            <w:tcBorders>
              <w:top w:val="single" w:sz="4" w:space="0" w:color="000000"/>
              <w:left w:val="single" w:sz="4" w:space="0" w:color="000000"/>
              <w:bottom w:val="single" w:sz="4" w:space="0" w:color="000000"/>
              <w:right w:val="single" w:sz="4" w:space="0" w:color="000000"/>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w:t>
            </w:r>
          </w:p>
        </w:tc>
      </w:tr>
      <w:tr w:rsidR="008A3533" w:rsidRPr="00DB0A69" w:rsidTr="008A3533">
        <w:trPr>
          <w:trHeight w:val="288"/>
        </w:trPr>
        <w:tc>
          <w:tcPr>
            <w:tcW w:w="4034" w:type="dxa"/>
            <w:tcBorders>
              <w:top w:val="nil"/>
              <w:left w:val="single" w:sz="4" w:space="0" w:color="000000"/>
              <w:bottom w:val="single" w:sz="4" w:space="0" w:color="000000"/>
              <w:right w:val="nil"/>
            </w:tcBorders>
            <w:hideMark/>
          </w:tcPr>
          <w:p w:rsidR="008A3533" w:rsidRPr="008804C4" w:rsidRDefault="008A3533" w:rsidP="008804C4">
            <w:pPr>
              <w:pStyle w:val="310"/>
              <w:spacing w:after="0"/>
              <w:ind w:left="0"/>
              <w:jc w:val="center"/>
              <w:rPr>
                <w:rFonts w:ascii="Times New Roman" w:hAnsi="Times New Roman"/>
                <w:sz w:val="22"/>
                <w:szCs w:val="22"/>
              </w:rPr>
            </w:pPr>
            <w:r w:rsidRPr="008804C4">
              <w:rPr>
                <w:rFonts w:ascii="Times New Roman" w:hAnsi="Times New Roman"/>
                <w:sz w:val="22"/>
                <w:szCs w:val="22"/>
              </w:rPr>
              <w:t>Национальная экономика</w:t>
            </w:r>
          </w:p>
        </w:tc>
        <w:tc>
          <w:tcPr>
            <w:tcW w:w="956"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pStyle w:val="310"/>
              <w:spacing w:after="0"/>
              <w:ind w:left="0"/>
              <w:jc w:val="center"/>
              <w:rPr>
                <w:rFonts w:ascii="Times New Roman" w:hAnsi="Times New Roman"/>
                <w:sz w:val="22"/>
                <w:szCs w:val="22"/>
                <w:lang w:eastAsia="ru-RU"/>
              </w:rPr>
            </w:pPr>
            <w:r w:rsidRPr="008804C4">
              <w:rPr>
                <w:rFonts w:ascii="Times New Roman" w:hAnsi="Times New Roman"/>
                <w:sz w:val="22"/>
                <w:szCs w:val="22"/>
              </w:rPr>
              <w:t>1152,0</w:t>
            </w:r>
          </w:p>
        </w:tc>
        <w:tc>
          <w:tcPr>
            <w:tcW w:w="602"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12,6</w:t>
            </w:r>
          </w:p>
        </w:tc>
        <w:tc>
          <w:tcPr>
            <w:tcW w:w="992"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pStyle w:val="310"/>
              <w:spacing w:after="0"/>
              <w:ind w:left="0"/>
              <w:jc w:val="center"/>
              <w:rPr>
                <w:rFonts w:ascii="Times New Roman" w:hAnsi="Times New Roman"/>
                <w:sz w:val="22"/>
                <w:szCs w:val="22"/>
                <w:lang w:eastAsia="ru-RU"/>
              </w:rPr>
            </w:pPr>
            <w:r w:rsidRPr="008804C4">
              <w:rPr>
                <w:rFonts w:ascii="Times New Roman" w:hAnsi="Times New Roman"/>
                <w:sz w:val="22"/>
                <w:szCs w:val="22"/>
                <w:lang w:eastAsia="ru-RU"/>
              </w:rPr>
              <w:t>1928,1</w:t>
            </w:r>
          </w:p>
        </w:tc>
        <w:tc>
          <w:tcPr>
            <w:tcW w:w="851"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19,9</w:t>
            </w:r>
          </w:p>
        </w:tc>
        <w:tc>
          <w:tcPr>
            <w:tcW w:w="1320"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pStyle w:val="310"/>
              <w:spacing w:after="0"/>
              <w:ind w:left="0"/>
              <w:jc w:val="center"/>
              <w:rPr>
                <w:rFonts w:ascii="Times New Roman" w:hAnsi="Times New Roman"/>
                <w:sz w:val="22"/>
                <w:szCs w:val="22"/>
                <w:lang w:eastAsia="ru-RU"/>
              </w:rPr>
            </w:pPr>
            <w:r w:rsidRPr="008804C4">
              <w:rPr>
                <w:rFonts w:ascii="Times New Roman" w:hAnsi="Times New Roman"/>
                <w:sz w:val="22"/>
                <w:szCs w:val="22"/>
                <w:lang w:val="en-US"/>
              </w:rPr>
              <w:t>810</w:t>
            </w:r>
            <w:r w:rsidRPr="008804C4">
              <w:rPr>
                <w:rFonts w:ascii="Times New Roman" w:hAnsi="Times New Roman"/>
                <w:sz w:val="22"/>
                <w:szCs w:val="22"/>
              </w:rPr>
              <w:t>,</w:t>
            </w:r>
            <w:r w:rsidRPr="008804C4">
              <w:rPr>
                <w:rFonts w:ascii="Times New Roman" w:hAnsi="Times New Roman"/>
                <w:sz w:val="22"/>
                <w:szCs w:val="22"/>
                <w:lang w:val="en-US"/>
              </w:rPr>
              <w:t>2</w:t>
            </w:r>
          </w:p>
        </w:tc>
        <w:tc>
          <w:tcPr>
            <w:tcW w:w="913" w:type="dxa"/>
            <w:tcBorders>
              <w:top w:val="single" w:sz="4" w:space="0" w:color="000000"/>
              <w:left w:val="single" w:sz="4" w:space="0" w:color="000000"/>
              <w:bottom w:val="single" w:sz="4" w:space="0" w:color="000000"/>
              <w:right w:val="single" w:sz="4" w:space="0" w:color="000000"/>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7,6</w:t>
            </w:r>
          </w:p>
        </w:tc>
      </w:tr>
      <w:tr w:rsidR="008A3533" w:rsidRPr="00DB0A69" w:rsidTr="008A3533">
        <w:trPr>
          <w:trHeight w:val="255"/>
        </w:trPr>
        <w:tc>
          <w:tcPr>
            <w:tcW w:w="4034" w:type="dxa"/>
            <w:tcBorders>
              <w:top w:val="nil"/>
              <w:left w:val="single" w:sz="4" w:space="0" w:color="000000"/>
              <w:bottom w:val="single" w:sz="4" w:space="0" w:color="000000"/>
              <w:right w:val="nil"/>
            </w:tcBorders>
            <w:hideMark/>
          </w:tcPr>
          <w:p w:rsidR="008A3533" w:rsidRPr="008804C4" w:rsidRDefault="008A3533" w:rsidP="008804C4">
            <w:pPr>
              <w:pStyle w:val="310"/>
              <w:spacing w:after="0"/>
              <w:ind w:left="0"/>
              <w:jc w:val="center"/>
              <w:rPr>
                <w:rFonts w:ascii="Times New Roman" w:hAnsi="Times New Roman"/>
                <w:sz w:val="22"/>
                <w:szCs w:val="22"/>
              </w:rPr>
            </w:pPr>
            <w:r w:rsidRPr="008804C4">
              <w:rPr>
                <w:rFonts w:ascii="Times New Roman" w:hAnsi="Times New Roman"/>
                <w:sz w:val="22"/>
                <w:szCs w:val="22"/>
              </w:rPr>
              <w:t>Жилищно-коммунальное хозяйство</w:t>
            </w:r>
          </w:p>
        </w:tc>
        <w:tc>
          <w:tcPr>
            <w:tcW w:w="956"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pStyle w:val="310"/>
              <w:spacing w:after="0"/>
              <w:ind w:left="0"/>
              <w:jc w:val="center"/>
              <w:rPr>
                <w:rFonts w:ascii="Times New Roman" w:hAnsi="Times New Roman"/>
                <w:sz w:val="22"/>
                <w:szCs w:val="22"/>
                <w:lang w:eastAsia="ru-RU"/>
              </w:rPr>
            </w:pPr>
            <w:r w:rsidRPr="008804C4">
              <w:rPr>
                <w:rFonts w:ascii="Times New Roman" w:hAnsi="Times New Roman"/>
                <w:sz w:val="22"/>
                <w:szCs w:val="22"/>
              </w:rPr>
              <w:t>1709,3</w:t>
            </w:r>
          </w:p>
        </w:tc>
        <w:tc>
          <w:tcPr>
            <w:tcW w:w="602"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18,5</w:t>
            </w:r>
          </w:p>
        </w:tc>
        <w:tc>
          <w:tcPr>
            <w:tcW w:w="992"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pStyle w:val="310"/>
              <w:spacing w:after="0"/>
              <w:ind w:left="0"/>
              <w:jc w:val="center"/>
              <w:rPr>
                <w:rFonts w:ascii="Times New Roman" w:hAnsi="Times New Roman"/>
                <w:sz w:val="22"/>
                <w:szCs w:val="22"/>
                <w:lang w:eastAsia="ru-RU"/>
              </w:rPr>
            </w:pPr>
            <w:r w:rsidRPr="008804C4">
              <w:rPr>
                <w:rFonts w:ascii="Times New Roman" w:hAnsi="Times New Roman"/>
                <w:sz w:val="22"/>
                <w:szCs w:val="22"/>
                <w:lang w:eastAsia="ru-RU"/>
              </w:rPr>
              <w:t>557,0</w:t>
            </w:r>
          </w:p>
        </w:tc>
        <w:tc>
          <w:tcPr>
            <w:tcW w:w="851"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5,7</w:t>
            </w:r>
          </w:p>
        </w:tc>
        <w:tc>
          <w:tcPr>
            <w:tcW w:w="1320" w:type="dxa"/>
            <w:tcBorders>
              <w:top w:val="single" w:sz="4" w:space="0" w:color="000000"/>
              <w:left w:val="single" w:sz="4" w:space="0" w:color="000000"/>
              <w:bottom w:val="single" w:sz="4" w:space="0" w:color="000000"/>
              <w:right w:val="nil"/>
            </w:tcBorders>
            <w:vAlign w:val="center"/>
          </w:tcPr>
          <w:p w:rsidR="008A3533" w:rsidRPr="008804C4" w:rsidRDefault="008A3533" w:rsidP="008804C4">
            <w:pPr>
              <w:pStyle w:val="310"/>
              <w:spacing w:after="0"/>
              <w:ind w:left="0"/>
              <w:jc w:val="center"/>
              <w:rPr>
                <w:rFonts w:ascii="Times New Roman" w:hAnsi="Times New Roman"/>
                <w:sz w:val="22"/>
                <w:szCs w:val="22"/>
                <w:lang w:eastAsia="ru-RU"/>
              </w:rPr>
            </w:pPr>
            <w:r w:rsidRPr="008804C4">
              <w:rPr>
                <w:rFonts w:ascii="Times New Roman" w:hAnsi="Times New Roman"/>
                <w:sz w:val="22"/>
                <w:szCs w:val="22"/>
              </w:rPr>
              <w:t>2099,0</w:t>
            </w:r>
          </w:p>
        </w:tc>
        <w:tc>
          <w:tcPr>
            <w:tcW w:w="913" w:type="dxa"/>
            <w:tcBorders>
              <w:top w:val="single" w:sz="4" w:space="0" w:color="000000"/>
              <w:left w:val="single" w:sz="4" w:space="0" w:color="000000"/>
              <w:bottom w:val="single" w:sz="4" w:space="0" w:color="000000"/>
              <w:right w:val="single" w:sz="4" w:space="0" w:color="000000"/>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19,6</w:t>
            </w:r>
          </w:p>
        </w:tc>
      </w:tr>
      <w:tr w:rsidR="008A3533" w:rsidRPr="00DB0A69" w:rsidTr="008A3533">
        <w:trPr>
          <w:trHeight w:val="112"/>
        </w:trPr>
        <w:tc>
          <w:tcPr>
            <w:tcW w:w="4034" w:type="dxa"/>
            <w:tcBorders>
              <w:top w:val="nil"/>
              <w:left w:val="single" w:sz="4" w:space="0" w:color="000000"/>
              <w:bottom w:val="single" w:sz="4" w:space="0" w:color="auto"/>
              <w:right w:val="nil"/>
            </w:tcBorders>
            <w:hideMark/>
          </w:tcPr>
          <w:p w:rsidR="008A3533" w:rsidRPr="008804C4" w:rsidRDefault="008A3533" w:rsidP="008804C4">
            <w:pPr>
              <w:pStyle w:val="310"/>
              <w:spacing w:after="0"/>
              <w:ind w:left="0"/>
              <w:jc w:val="center"/>
              <w:rPr>
                <w:rFonts w:ascii="Times New Roman" w:hAnsi="Times New Roman"/>
                <w:sz w:val="22"/>
                <w:szCs w:val="22"/>
              </w:rPr>
            </w:pPr>
            <w:r w:rsidRPr="008804C4">
              <w:rPr>
                <w:rFonts w:ascii="Times New Roman" w:hAnsi="Times New Roman"/>
                <w:sz w:val="22"/>
                <w:szCs w:val="22"/>
              </w:rPr>
              <w:t>Культура</w:t>
            </w:r>
          </w:p>
        </w:tc>
        <w:tc>
          <w:tcPr>
            <w:tcW w:w="956" w:type="dxa"/>
            <w:tcBorders>
              <w:top w:val="single" w:sz="4" w:space="0" w:color="000000"/>
              <w:left w:val="single" w:sz="4" w:space="0" w:color="000000"/>
              <w:bottom w:val="single" w:sz="4" w:space="0" w:color="auto"/>
              <w:right w:val="nil"/>
            </w:tcBorders>
            <w:vAlign w:val="center"/>
          </w:tcPr>
          <w:p w:rsidR="008A3533" w:rsidRPr="008804C4" w:rsidRDefault="008A3533" w:rsidP="008804C4">
            <w:pPr>
              <w:pStyle w:val="310"/>
              <w:spacing w:after="0"/>
              <w:ind w:left="0"/>
              <w:jc w:val="center"/>
              <w:rPr>
                <w:rFonts w:ascii="Times New Roman" w:hAnsi="Times New Roman"/>
                <w:sz w:val="22"/>
                <w:szCs w:val="22"/>
                <w:lang w:eastAsia="ru-RU"/>
              </w:rPr>
            </w:pPr>
            <w:r w:rsidRPr="008804C4">
              <w:rPr>
                <w:rFonts w:ascii="Times New Roman" w:hAnsi="Times New Roman"/>
                <w:sz w:val="22"/>
                <w:szCs w:val="22"/>
              </w:rPr>
              <w:t>3283,3</w:t>
            </w:r>
          </w:p>
        </w:tc>
        <w:tc>
          <w:tcPr>
            <w:tcW w:w="602" w:type="dxa"/>
            <w:tcBorders>
              <w:top w:val="single" w:sz="4" w:space="0" w:color="000000"/>
              <w:left w:val="single" w:sz="4" w:space="0" w:color="000000"/>
              <w:bottom w:val="single" w:sz="4" w:space="0" w:color="auto"/>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35,6</w:t>
            </w:r>
          </w:p>
        </w:tc>
        <w:tc>
          <w:tcPr>
            <w:tcW w:w="992" w:type="dxa"/>
            <w:tcBorders>
              <w:top w:val="single" w:sz="4" w:space="0" w:color="000000"/>
              <w:left w:val="single" w:sz="4" w:space="0" w:color="000000"/>
              <w:bottom w:val="single" w:sz="4" w:space="0" w:color="auto"/>
              <w:right w:val="nil"/>
            </w:tcBorders>
            <w:vAlign w:val="center"/>
          </w:tcPr>
          <w:p w:rsidR="008A3533" w:rsidRPr="008804C4" w:rsidRDefault="008A3533" w:rsidP="008804C4">
            <w:pPr>
              <w:pStyle w:val="310"/>
              <w:spacing w:after="0"/>
              <w:ind w:left="0"/>
              <w:jc w:val="center"/>
              <w:rPr>
                <w:rFonts w:ascii="Times New Roman" w:hAnsi="Times New Roman"/>
                <w:sz w:val="22"/>
                <w:szCs w:val="22"/>
                <w:lang w:eastAsia="ru-RU"/>
              </w:rPr>
            </w:pPr>
            <w:r w:rsidRPr="008804C4">
              <w:rPr>
                <w:rFonts w:ascii="Times New Roman" w:hAnsi="Times New Roman"/>
                <w:sz w:val="22"/>
                <w:szCs w:val="22"/>
                <w:lang w:eastAsia="ru-RU"/>
              </w:rPr>
              <w:t>4021,2</w:t>
            </w:r>
          </w:p>
        </w:tc>
        <w:tc>
          <w:tcPr>
            <w:tcW w:w="851" w:type="dxa"/>
            <w:tcBorders>
              <w:top w:val="single" w:sz="4" w:space="0" w:color="000000"/>
              <w:left w:val="single" w:sz="4" w:space="0" w:color="000000"/>
              <w:bottom w:val="single" w:sz="4" w:space="0" w:color="auto"/>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41,5</w:t>
            </w:r>
          </w:p>
        </w:tc>
        <w:tc>
          <w:tcPr>
            <w:tcW w:w="1320" w:type="dxa"/>
            <w:tcBorders>
              <w:top w:val="single" w:sz="4" w:space="0" w:color="000000"/>
              <w:left w:val="single" w:sz="4" w:space="0" w:color="000000"/>
              <w:bottom w:val="single" w:sz="4" w:space="0" w:color="auto"/>
              <w:right w:val="nil"/>
            </w:tcBorders>
            <w:vAlign w:val="center"/>
          </w:tcPr>
          <w:p w:rsidR="008A3533" w:rsidRPr="008804C4" w:rsidRDefault="008A3533" w:rsidP="008804C4">
            <w:pPr>
              <w:pStyle w:val="310"/>
              <w:spacing w:after="0"/>
              <w:ind w:left="0"/>
              <w:jc w:val="center"/>
              <w:rPr>
                <w:rFonts w:ascii="Times New Roman" w:hAnsi="Times New Roman"/>
                <w:sz w:val="22"/>
                <w:szCs w:val="22"/>
                <w:lang w:eastAsia="ru-RU"/>
              </w:rPr>
            </w:pPr>
            <w:r w:rsidRPr="008804C4">
              <w:rPr>
                <w:rFonts w:ascii="Times New Roman" w:hAnsi="Times New Roman"/>
                <w:sz w:val="22"/>
                <w:szCs w:val="22"/>
              </w:rPr>
              <w:t>2030,1</w:t>
            </w:r>
          </w:p>
        </w:tc>
        <w:tc>
          <w:tcPr>
            <w:tcW w:w="913" w:type="dxa"/>
            <w:tcBorders>
              <w:top w:val="single" w:sz="4" w:space="0" w:color="000000"/>
              <w:left w:val="single" w:sz="4" w:space="0" w:color="000000"/>
              <w:bottom w:val="single" w:sz="4" w:space="0" w:color="auto"/>
              <w:right w:val="single" w:sz="4" w:space="0" w:color="000000"/>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18,9</w:t>
            </w:r>
          </w:p>
        </w:tc>
      </w:tr>
      <w:tr w:rsidR="008A3533" w:rsidRPr="00DB0A69" w:rsidTr="008A3533">
        <w:trPr>
          <w:trHeight w:val="170"/>
        </w:trPr>
        <w:tc>
          <w:tcPr>
            <w:tcW w:w="4034" w:type="dxa"/>
            <w:tcBorders>
              <w:top w:val="nil"/>
              <w:left w:val="single" w:sz="4" w:space="0" w:color="000000"/>
              <w:bottom w:val="single" w:sz="4" w:space="0" w:color="auto"/>
              <w:right w:val="nil"/>
            </w:tcBorders>
          </w:tcPr>
          <w:p w:rsidR="008A3533" w:rsidRPr="008804C4" w:rsidRDefault="008A3533" w:rsidP="008804C4">
            <w:pPr>
              <w:pStyle w:val="310"/>
              <w:spacing w:after="0"/>
              <w:ind w:left="0"/>
              <w:jc w:val="center"/>
              <w:rPr>
                <w:rFonts w:ascii="Times New Roman" w:hAnsi="Times New Roman"/>
                <w:sz w:val="22"/>
                <w:szCs w:val="22"/>
              </w:rPr>
            </w:pPr>
            <w:r w:rsidRPr="008804C4">
              <w:rPr>
                <w:rFonts w:ascii="Times New Roman" w:hAnsi="Times New Roman"/>
                <w:sz w:val="22"/>
                <w:szCs w:val="22"/>
              </w:rPr>
              <w:t>Пенсионное обеспечение</w:t>
            </w:r>
          </w:p>
        </w:tc>
        <w:tc>
          <w:tcPr>
            <w:tcW w:w="956" w:type="dxa"/>
            <w:tcBorders>
              <w:top w:val="single" w:sz="4" w:space="0" w:color="000000"/>
              <w:left w:val="single" w:sz="4" w:space="0" w:color="000000"/>
              <w:bottom w:val="single" w:sz="4" w:space="0" w:color="auto"/>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261,0</w:t>
            </w:r>
          </w:p>
        </w:tc>
        <w:tc>
          <w:tcPr>
            <w:tcW w:w="602" w:type="dxa"/>
            <w:tcBorders>
              <w:top w:val="single" w:sz="4" w:space="0" w:color="000000"/>
              <w:left w:val="single" w:sz="4" w:space="0" w:color="000000"/>
              <w:bottom w:val="single" w:sz="4" w:space="0" w:color="auto"/>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2,8</w:t>
            </w:r>
          </w:p>
        </w:tc>
        <w:tc>
          <w:tcPr>
            <w:tcW w:w="992" w:type="dxa"/>
            <w:tcBorders>
              <w:top w:val="single" w:sz="4" w:space="0" w:color="000000"/>
              <w:left w:val="single" w:sz="4" w:space="0" w:color="000000"/>
              <w:bottom w:val="single" w:sz="4" w:space="0" w:color="auto"/>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260,4</w:t>
            </w:r>
          </w:p>
        </w:tc>
        <w:tc>
          <w:tcPr>
            <w:tcW w:w="851" w:type="dxa"/>
            <w:tcBorders>
              <w:top w:val="single" w:sz="4" w:space="0" w:color="000000"/>
              <w:left w:val="single" w:sz="4" w:space="0" w:color="000000"/>
              <w:bottom w:val="single" w:sz="4" w:space="0" w:color="auto"/>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2,7</w:t>
            </w:r>
          </w:p>
        </w:tc>
        <w:tc>
          <w:tcPr>
            <w:tcW w:w="1320" w:type="dxa"/>
            <w:tcBorders>
              <w:top w:val="single" w:sz="4" w:space="0" w:color="000000"/>
              <w:left w:val="single" w:sz="4" w:space="0" w:color="000000"/>
              <w:bottom w:val="single" w:sz="4" w:space="0" w:color="auto"/>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260,4</w:t>
            </w:r>
          </w:p>
        </w:tc>
        <w:tc>
          <w:tcPr>
            <w:tcW w:w="913" w:type="dxa"/>
            <w:tcBorders>
              <w:top w:val="single" w:sz="4" w:space="0" w:color="000000"/>
              <w:left w:val="single" w:sz="4" w:space="0" w:color="000000"/>
              <w:bottom w:val="single" w:sz="4" w:space="0" w:color="auto"/>
              <w:right w:val="single" w:sz="4" w:space="0" w:color="000000"/>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2,4</w:t>
            </w:r>
          </w:p>
        </w:tc>
      </w:tr>
      <w:tr w:rsidR="008A3533" w:rsidRPr="00DB0A69" w:rsidTr="008A3533">
        <w:trPr>
          <w:trHeight w:val="95"/>
        </w:trPr>
        <w:tc>
          <w:tcPr>
            <w:tcW w:w="4034" w:type="dxa"/>
            <w:tcBorders>
              <w:top w:val="single" w:sz="4" w:space="0" w:color="auto"/>
              <w:left w:val="single" w:sz="4" w:space="0" w:color="000000"/>
              <w:bottom w:val="single" w:sz="4" w:space="0" w:color="000000"/>
              <w:right w:val="nil"/>
            </w:tcBorders>
          </w:tcPr>
          <w:p w:rsidR="008A3533" w:rsidRPr="008804C4" w:rsidRDefault="008A3533" w:rsidP="008804C4">
            <w:pPr>
              <w:pStyle w:val="310"/>
              <w:spacing w:after="0"/>
              <w:ind w:left="0"/>
              <w:jc w:val="center"/>
              <w:rPr>
                <w:rFonts w:ascii="Times New Roman" w:hAnsi="Times New Roman"/>
                <w:sz w:val="22"/>
                <w:szCs w:val="22"/>
              </w:rPr>
            </w:pPr>
            <w:r w:rsidRPr="008804C4">
              <w:rPr>
                <w:rFonts w:ascii="Times New Roman" w:hAnsi="Times New Roman"/>
                <w:sz w:val="22"/>
                <w:szCs w:val="22"/>
              </w:rPr>
              <w:t>Массовый спорт</w:t>
            </w:r>
          </w:p>
        </w:tc>
        <w:tc>
          <w:tcPr>
            <w:tcW w:w="956" w:type="dxa"/>
            <w:tcBorders>
              <w:top w:val="single" w:sz="4" w:space="0" w:color="auto"/>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w:t>
            </w:r>
          </w:p>
        </w:tc>
        <w:tc>
          <w:tcPr>
            <w:tcW w:w="602" w:type="dxa"/>
            <w:tcBorders>
              <w:top w:val="single" w:sz="4" w:space="0" w:color="auto"/>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w:t>
            </w:r>
          </w:p>
        </w:tc>
        <w:tc>
          <w:tcPr>
            <w:tcW w:w="851" w:type="dxa"/>
            <w:tcBorders>
              <w:top w:val="single" w:sz="4" w:space="0" w:color="auto"/>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w:t>
            </w:r>
          </w:p>
        </w:tc>
        <w:tc>
          <w:tcPr>
            <w:tcW w:w="1320" w:type="dxa"/>
            <w:tcBorders>
              <w:top w:val="single" w:sz="4" w:space="0" w:color="auto"/>
              <w:left w:val="single" w:sz="4" w:space="0" w:color="000000"/>
              <w:bottom w:val="single" w:sz="4" w:space="0" w:color="000000"/>
              <w:right w:val="nil"/>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2163,0</w:t>
            </w:r>
          </w:p>
        </w:tc>
        <w:tc>
          <w:tcPr>
            <w:tcW w:w="913" w:type="dxa"/>
            <w:tcBorders>
              <w:top w:val="single" w:sz="4" w:space="0" w:color="auto"/>
              <w:left w:val="single" w:sz="4" w:space="0" w:color="000000"/>
              <w:bottom w:val="single" w:sz="4" w:space="0" w:color="000000"/>
              <w:right w:val="single" w:sz="4" w:space="0" w:color="000000"/>
            </w:tcBorders>
            <w:vAlign w:val="center"/>
          </w:tcPr>
          <w:p w:rsidR="008A3533" w:rsidRPr="008804C4" w:rsidRDefault="008A3533" w:rsidP="008804C4">
            <w:pPr>
              <w:snapToGrid w:val="0"/>
              <w:spacing w:after="0" w:line="240" w:lineRule="auto"/>
              <w:ind w:left="-115" w:right="-108"/>
              <w:jc w:val="center"/>
              <w:rPr>
                <w:rFonts w:ascii="Times New Roman" w:hAnsi="Times New Roman" w:cs="Times New Roman"/>
              </w:rPr>
            </w:pPr>
            <w:r w:rsidRPr="008804C4">
              <w:rPr>
                <w:rFonts w:ascii="Times New Roman" w:hAnsi="Times New Roman" w:cs="Times New Roman"/>
              </w:rPr>
              <w:t>20,2</w:t>
            </w:r>
          </w:p>
        </w:tc>
      </w:tr>
      <w:tr w:rsidR="008A3533" w:rsidRPr="008804C4" w:rsidTr="008A3533">
        <w:trPr>
          <w:trHeight w:val="255"/>
        </w:trPr>
        <w:tc>
          <w:tcPr>
            <w:tcW w:w="4034" w:type="dxa"/>
            <w:tcBorders>
              <w:top w:val="nil"/>
              <w:left w:val="single" w:sz="4" w:space="0" w:color="000000"/>
              <w:bottom w:val="single" w:sz="4" w:space="0" w:color="000000"/>
              <w:right w:val="nil"/>
            </w:tcBorders>
            <w:hideMark/>
          </w:tcPr>
          <w:p w:rsidR="008A3533" w:rsidRPr="008804C4" w:rsidRDefault="008A3533" w:rsidP="008804C4">
            <w:pPr>
              <w:pStyle w:val="310"/>
              <w:spacing w:after="0"/>
              <w:ind w:left="0"/>
              <w:jc w:val="center"/>
              <w:rPr>
                <w:rFonts w:ascii="Times New Roman" w:hAnsi="Times New Roman"/>
                <w:sz w:val="22"/>
                <w:szCs w:val="22"/>
              </w:rPr>
            </w:pPr>
            <w:r w:rsidRPr="008804C4">
              <w:rPr>
                <w:rFonts w:ascii="Times New Roman" w:hAnsi="Times New Roman"/>
                <w:sz w:val="22"/>
                <w:szCs w:val="22"/>
              </w:rPr>
              <w:t>Средства массовой информации</w:t>
            </w:r>
          </w:p>
        </w:tc>
        <w:tc>
          <w:tcPr>
            <w:tcW w:w="956" w:type="dxa"/>
            <w:tcBorders>
              <w:top w:val="single" w:sz="4" w:space="0" w:color="000000"/>
              <w:left w:val="single" w:sz="4" w:space="0" w:color="000000"/>
              <w:bottom w:val="single" w:sz="4" w:space="0" w:color="000000"/>
              <w:right w:val="nil"/>
            </w:tcBorders>
            <w:vAlign w:val="center"/>
          </w:tcPr>
          <w:p w:rsidR="008A3533" w:rsidRPr="008804C4" w:rsidRDefault="008A3533" w:rsidP="008A3533">
            <w:pPr>
              <w:pStyle w:val="Standard"/>
              <w:spacing w:after="0" w:line="240" w:lineRule="auto"/>
              <w:jc w:val="center"/>
              <w:rPr>
                <w:rFonts w:ascii="Times New Roman" w:eastAsia="Times New Roman" w:hAnsi="Times New Roman" w:cs="Times New Roman"/>
                <w:lang w:eastAsia="en-US"/>
              </w:rPr>
            </w:pPr>
            <w:r w:rsidRPr="008804C4">
              <w:rPr>
                <w:rFonts w:ascii="Times New Roman" w:eastAsia="Times New Roman" w:hAnsi="Times New Roman" w:cs="Times New Roman"/>
                <w:lang w:eastAsia="en-US"/>
              </w:rPr>
              <w:t>20,0</w:t>
            </w:r>
          </w:p>
        </w:tc>
        <w:tc>
          <w:tcPr>
            <w:tcW w:w="602" w:type="dxa"/>
            <w:tcBorders>
              <w:top w:val="single" w:sz="4" w:space="0" w:color="000000"/>
              <w:left w:val="single" w:sz="4" w:space="0" w:color="000000"/>
              <w:bottom w:val="single" w:sz="4" w:space="0" w:color="000000"/>
              <w:right w:val="nil"/>
            </w:tcBorders>
            <w:vAlign w:val="center"/>
          </w:tcPr>
          <w:p w:rsidR="008A3533" w:rsidRPr="008804C4" w:rsidRDefault="008A3533" w:rsidP="008A3533">
            <w:pPr>
              <w:snapToGrid w:val="0"/>
              <w:ind w:left="-115" w:right="-108"/>
              <w:jc w:val="center"/>
              <w:rPr>
                <w:rFonts w:ascii="Times New Roman" w:hAnsi="Times New Roman" w:cs="Times New Roman"/>
              </w:rPr>
            </w:pPr>
            <w:r w:rsidRPr="008804C4">
              <w:rPr>
                <w:rFonts w:ascii="Times New Roman" w:hAnsi="Times New Roman" w:cs="Times New Roman"/>
              </w:rPr>
              <w:t>0,2</w:t>
            </w:r>
          </w:p>
        </w:tc>
        <w:tc>
          <w:tcPr>
            <w:tcW w:w="992" w:type="dxa"/>
            <w:tcBorders>
              <w:top w:val="single" w:sz="4" w:space="0" w:color="000000"/>
              <w:left w:val="single" w:sz="4" w:space="0" w:color="000000"/>
              <w:bottom w:val="single" w:sz="4" w:space="0" w:color="000000"/>
              <w:right w:val="nil"/>
            </w:tcBorders>
            <w:vAlign w:val="center"/>
          </w:tcPr>
          <w:p w:rsidR="008A3533" w:rsidRPr="008804C4" w:rsidRDefault="008A3533" w:rsidP="008A3533">
            <w:pPr>
              <w:pStyle w:val="Standard"/>
              <w:spacing w:after="0" w:line="240" w:lineRule="auto"/>
              <w:jc w:val="center"/>
              <w:rPr>
                <w:rFonts w:ascii="Times New Roman" w:eastAsia="Times New Roman" w:hAnsi="Times New Roman" w:cs="Times New Roman"/>
                <w:lang w:eastAsia="en-US"/>
              </w:rPr>
            </w:pPr>
            <w:r w:rsidRPr="008804C4">
              <w:rPr>
                <w:rFonts w:ascii="Times New Roman" w:eastAsia="Times New Roman" w:hAnsi="Times New Roman" w:cs="Times New Roman"/>
                <w:lang w:eastAsia="en-US"/>
              </w:rPr>
              <w:t>-</w:t>
            </w:r>
          </w:p>
        </w:tc>
        <w:tc>
          <w:tcPr>
            <w:tcW w:w="851" w:type="dxa"/>
            <w:tcBorders>
              <w:top w:val="single" w:sz="4" w:space="0" w:color="000000"/>
              <w:left w:val="single" w:sz="4" w:space="0" w:color="000000"/>
              <w:bottom w:val="single" w:sz="4" w:space="0" w:color="000000"/>
              <w:right w:val="nil"/>
            </w:tcBorders>
            <w:vAlign w:val="center"/>
          </w:tcPr>
          <w:p w:rsidR="008A3533" w:rsidRPr="008804C4" w:rsidRDefault="008A3533" w:rsidP="008A3533">
            <w:pPr>
              <w:snapToGrid w:val="0"/>
              <w:ind w:left="-115" w:right="-108"/>
              <w:jc w:val="center"/>
              <w:rPr>
                <w:rFonts w:ascii="Times New Roman" w:hAnsi="Times New Roman" w:cs="Times New Roman"/>
              </w:rPr>
            </w:pPr>
            <w:r w:rsidRPr="008804C4">
              <w:rPr>
                <w:rFonts w:ascii="Times New Roman" w:hAnsi="Times New Roman" w:cs="Times New Roman"/>
              </w:rPr>
              <w:t>-</w:t>
            </w:r>
          </w:p>
        </w:tc>
        <w:tc>
          <w:tcPr>
            <w:tcW w:w="1320" w:type="dxa"/>
            <w:tcBorders>
              <w:top w:val="single" w:sz="4" w:space="0" w:color="000000"/>
              <w:left w:val="single" w:sz="4" w:space="0" w:color="000000"/>
              <w:bottom w:val="single" w:sz="4" w:space="0" w:color="000000"/>
              <w:right w:val="nil"/>
            </w:tcBorders>
            <w:vAlign w:val="center"/>
          </w:tcPr>
          <w:p w:rsidR="008A3533" w:rsidRPr="008804C4" w:rsidRDefault="008A3533" w:rsidP="008A3533">
            <w:pPr>
              <w:pStyle w:val="Standard"/>
              <w:spacing w:after="0" w:line="240" w:lineRule="auto"/>
              <w:jc w:val="center"/>
              <w:rPr>
                <w:rFonts w:ascii="Times New Roman" w:eastAsia="Times New Roman" w:hAnsi="Times New Roman" w:cs="Times New Roman"/>
                <w:lang w:eastAsia="en-US"/>
              </w:rPr>
            </w:pPr>
            <w:r w:rsidRPr="008804C4">
              <w:rPr>
                <w:rFonts w:ascii="Times New Roman" w:eastAsia="Times New Roman" w:hAnsi="Times New Roman" w:cs="Times New Roman"/>
                <w:lang w:eastAsia="en-US"/>
              </w:rPr>
              <w:t>-</w:t>
            </w:r>
          </w:p>
        </w:tc>
        <w:tc>
          <w:tcPr>
            <w:tcW w:w="913" w:type="dxa"/>
            <w:tcBorders>
              <w:top w:val="single" w:sz="4" w:space="0" w:color="000000"/>
              <w:left w:val="single" w:sz="4" w:space="0" w:color="000000"/>
              <w:bottom w:val="single" w:sz="4" w:space="0" w:color="000000"/>
              <w:right w:val="single" w:sz="4" w:space="0" w:color="000000"/>
            </w:tcBorders>
            <w:vAlign w:val="center"/>
          </w:tcPr>
          <w:p w:rsidR="008A3533" w:rsidRPr="008804C4" w:rsidRDefault="008A3533" w:rsidP="008A3533">
            <w:pPr>
              <w:snapToGrid w:val="0"/>
              <w:ind w:left="-115" w:right="-108"/>
              <w:jc w:val="center"/>
              <w:rPr>
                <w:rFonts w:ascii="Times New Roman" w:hAnsi="Times New Roman" w:cs="Times New Roman"/>
              </w:rPr>
            </w:pPr>
            <w:r w:rsidRPr="008804C4">
              <w:rPr>
                <w:rFonts w:ascii="Times New Roman" w:hAnsi="Times New Roman" w:cs="Times New Roman"/>
              </w:rPr>
              <w:t>-</w:t>
            </w:r>
          </w:p>
        </w:tc>
      </w:tr>
      <w:tr w:rsidR="008A3533" w:rsidRPr="008804C4" w:rsidTr="008A3533">
        <w:trPr>
          <w:trHeight w:val="255"/>
        </w:trPr>
        <w:tc>
          <w:tcPr>
            <w:tcW w:w="4034" w:type="dxa"/>
            <w:tcBorders>
              <w:top w:val="nil"/>
              <w:left w:val="single" w:sz="4" w:space="0" w:color="000000"/>
              <w:bottom w:val="single" w:sz="4" w:space="0" w:color="auto"/>
              <w:right w:val="nil"/>
            </w:tcBorders>
            <w:vAlign w:val="center"/>
            <w:hideMark/>
          </w:tcPr>
          <w:p w:rsidR="008A3533" w:rsidRPr="008804C4" w:rsidRDefault="008A3533" w:rsidP="008A3533">
            <w:pPr>
              <w:snapToGrid w:val="0"/>
              <w:jc w:val="center"/>
              <w:rPr>
                <w:rFonts w:ascii="Times New Roman" w:hAnsi="Times New Roman" w:cs="Times New Roman"/>
              </w:rPr>
            </w:pPr>
            <w:r w:rsidRPr="008804C4">
              <w:rPr>
                <w:rFonts w:ascii="Times New Roman" w:hAnsi="Times New Roman" w:cs="Times New Roman"/>
              </w:rPr>
              <w:t>Всего</w:t>
            </w:r>
          </w:p>
        </w:tc>
        <w:tc>
          <w:tcPr>
            <w:tcW w:w="956" w:type="dxa"/>
            <w:tcBorders>
              <w:top w:val="single" w:sz="4" w:space="0" w:color="000000"/>
              <w:left w:val="single" w:sz="4" w:space="0" w:color="000000"/>
              <w:bottom w:val="single" w:sz="4" w:space="0" w:color="auto"/>
              <w:right w:val="nil"/>
            </w:tcBorders>
            <w:vAlign w:val="center"/>
          </w:tcPr>
          <w:p w:rsidR="008A3533" w:rsidRPr="008804C4" w:rsidRDefault="008A3533" w:rsidP="008A3533">
            <w:pPr>
              <w:pStyle w:val="Standard"/>
              <w:spacing w:after="0" w:line="240" w:lineRule="auto"/>
              <w:jc w:val="center"/>
              <w:rPr>
                <w:rFonts w:ascii="Times New Roman" w:eastAsia="Times New Roman" w:hAnsi="Times New Roman" w:cs="Times New Roman"/>
                <w:lang w:eastAsia="en-US"/>
              </w:rPr>
            </w:pPr>
            <w:r w:rsidRPr="008804C4">
              <w:rPr>
                <w:rFonts w:ascii="Times New Roman" w:hAnsi="Times New Roman" w:cs="Times New Roman"/>
              </w:rPr>
              <w:t>9216,5</w:t>
            </w:r>
          </w:p>
        </w:tc>
        <w:tc>
          <w:tcPr>
            <w:tcW w:w="602" w:type="dxa"/>
            <w:tcBorders>
              <w:top w:val="single" w:sz="4" w:space="0" w:color="000000"/>
              <w:left w:val="single" w:sz="4" w:space="0" w:color="000000"/>
              <w:bottom w:val="single" w:sz="4" w:space="0" w:color="auto"/>
              <w:right w:val="nil"/>
            </w:tcBorders>
            <w:vAlign w:val="center"/>
          </w:tcPr>
          <w:p w:rsidR="008A3533" w:rsidRPr="008804C4" w:rsidRDefault="008A3533" w:rsidP="008A3533">
            <w:pPr>
              <w:snapToGrid w:val="0"/>
              <w:ind w:left="-115" w:right="-108"/>
              <w:jc w:val="center"/>
              <w:rPr>
                <w:rFonts w:ascii="Times New Roman" w:hAnsi="Times New Roman" w:cs="Times New Roman"/>
              </w:rPr>
            </w:pPr>
            <w:r w:rsidRPr="008804C4">
              <w:rPr>
                <w:rFonts w:ascii="Times New Roman" w:hAnsi="Times New Roman" w:cs="Times New Roman"/>
              </w:rPr>
              <w:t>100</w:t>
            </w:r>
          </w:p>
        </w:tc>
        <w:tc>
          <w:tcPr>
            <w:tcW w:w="992" w:type="dxa"/>
            <w:tcBorders>
              <w:top w:val="single" w:sz="4" w:space="0" w:color="000000"/>
              <w:left w:val="single" w:sz="4" w:space="0" w:color="000000"/>
              <w:bottom w:val="single" w:sz="4" w:space="0" w:color="000000"/>
              <w:right w:val="nil"/>
            </w:tcBorders>
            <w:vAlign w:val="center"/>
          </w:tcPr>
          <w:p w:rsidR="008A3533" w:rsidRPr="008804C4" w:rsidRDefault="008A3533" w:rsidP="008A3533">
            <w:pPr>
              <w:pStyle w:val="Standard"/>
              <w:spacing w:after="0" w:line="240" w:lineRule="auto"/>
              <w:jc w:val="center"/>
              <w:rPr>
                <w:rFonts w:ascii="Times New Roman" w:eastAsia="Times New Roman" w:hAnsi="Times New Roman" w:cs="Times New Roman"/>
                <w:lang w:eastAsia="en-US"/>
              </w:rPr>
            </w:pPr>
            <w:r w:rsidRPr="008804C4">
              <w:rPr>
                <w:rFonts w:ascii="Times New Roman" w:hAnsi="Times New Roman" w:cs="Times New Roman"/>
              </w:rPr>
              <w:t>9678,1</w:t>
            </w:r>
          </w:p>
        </w:tc>
        <w:tc>
          <w:tcPr>
            <w:tcW w:w="851" w:type="dxa"/>
            <w:tcBorders>
              <w:top w:val="single" w:sz="4" w:space="0" w:color="000000"/>
              <w:left w:val="single" w:sz="4" w:space="0" w:color="000000"/>
              <w:bottom w:val="single" w:sz="4" w:space="0" w:color="000000"/>
              <w:right w:val="nil"/>
            </w:tcBorders>
            <w:vAlign w:val="center"/>
          </w:tcPr>
          <w:p w:rsidR="008A3533" w:rsidRPr="008804C4" w:rsidRDefault="008A3533" w:rsidP="008A3533">
            <w:pPr>
              <w:snapToGrid w:val="0"/>
              <w:ind w:left="-115" w:right="-108"/>
              <w:jc w:val="center"/>
              <w:rPr>
                <w:rFonts w:ascii="Times New Roman" w:hAnsi="Times New Roman" w:cs="Times New Roman"/>
              </w:rPr>
            </w:pPr>
            <w:r w:rsidRPr="008804C4">
              <w:rPr>
                <w:rFonts w:ascii="Times New Roman" w:hAnsi="Times New Roman" w:cs="Times New Roman"/>
              </w:rPr>
              <w:t>100</w:t>
            </w:r>
          </w:p>
        </w:tc>
        <w:tc>
          <w:tcPr>
            <w:tcW w:w="1320" w:type="dxa"/>
            <w:tcBorders>
              <w:top w:val="single" w:sz="4" w:space="0" w:color="000000"/>
              <w:left w:val="single" w:sz="4" w:space="0" w:color="000000"/>
              <w:bottom w:val="single" w:sz="4" w:space="0" w:color="000000"/>
              <w:right w:val="nil"/>
            </w:tcBorders>
            <w:vAlign w:val="center"/>
          </w:tcPr>
          <w:p w:rsidR="008A3533" w:rsidRPr="008804C4" w:rsidRDefault="008A3533" w:rsidP="008A3533">
            <w:pPr>
              <w:pStyle w:val="Standard"/>
              <w:spacing w:after="0" w:line="240" w:lineRule="auto"/>
              <w:jc w:val="center"/>
              <w:rPr>
                <w:rFonts w:ascii="Times New Roman" w:eastAsia="Times New Roman" w:hAnsi="Times New Roman" w:cs="Times New Roman"/>
                <w:lang w:eastAsia="en-US"/>
              </w:rPr>
            </w:pPr>
            <w:r w:rsidRPr="008804C4">
              <w:rPr>
                <w:rFonts w:ascii="Times New Roman" w:hAnsi="Times New Roman" w:cs="Times New Roman"/>
              </w:rPr>
              <w:t>10719,9</w:t>
            </w:r>
          </w:p>
        </w:tc>
        <w:tc>
          <w:tcPr>
            <w:tcW w:w="913" w:type="dxa"/>
            <w:tcBorders>
              <w:top w:val="single" w:sz="4" w:space="0" w:color="000000"/>
              <w:left w:val="single" w:sz="4" w:space="0" w:color="000000"/>
              <w:bottom w:val="single" w:sz="4" w:space="0" w:color="000000"/>
              <w:right w:val="single" w:sz="4" w:space="0" w:color="000000"/>
            </w:tcBorders>
            <w:vAlign w:val="center"/>
          </w:tcPr>
          <w:p w:rsidR="008A3533" w:rsidRPr="008804C4" w:rsidRDefault="008A3533" w:rsidP="008A3533">
            <w:pPr>
              <w:snapToGrid w:val="0"/>
              <w:ind w:left="-115" w:right="-108"/>
              <w:jc w:val="center"/>
              <w:rPr>
                <w:rFonts w:ascii="Times New Roman" w:hAnsi="Times New Roman" w:cs="Times New Roman"/>
              </w:rPr>
            </w:pPr>
            <w:r w:rsidRPr="008804C4">
              <w:rPr>
                <w:rFonts w:ascii="Times New Roman" w:hAnsi="Times New Roman" w:cs="Times New Roman"/>
              </w:rPr>
              <w:t>100</w:t>
            </w:r>
          </w:p>
        </w:tc>
      </w:tr>
    </w:tbl>
    <w:p w:rsidR="008A3533" w:rsidRPr="008804C4" w:rsidRDefault="008A3533" w:rsidP="008A3533">
      <w:pPr>
        <w:pStyle w:val="Standard"/>
        <w:spacing w:after="0" w:line="240" w:lineRule="auto"/>
        <w:jc w:val="both"/>
        <w:rPr>
          <w:rFonts w:ascii="Times New Roman" w:hAnsi="Times New Roman"/>
        </w:rPr>
      </w:pPr>
      <w:r w:rsidRPr="008804C4">
        <w:rPr>
          <w:rFonts w:ascii="Times New Roman" w:hAnsi="Times New Roman"/>
        </w:rPr>
        <w:t xml:space="preserve">                </w:t>
      </w:r>
    </w:p>
    <w:p w:rsidR="008A3533" w:rsidRPr="008804C4" w:rsidRDefault="008A3533" w:rsidP="008A3533">
      <w:pPr>
        <w:pStyle w:val="Standard"/>
        <w:spacing w:after="0" w:line="240" w:lineRule="auto"/>
        <w:jc w:val="both"/>
        <w:rPr>
          <w:rFonts w:ascii="Times New Roman" w:hAnsi="Times New Roman"/>
          <w:color w:val="00B0F0"/>
          <w:sz w:val="24"/>
          <w:szCs w:val="24"/>
        </w:rPr>
      </w:pPr>
      <w:r w:rsidRPr="008804C4">
        <w:rPr>
          <w:rFonts w:ascii="Times New Roman" w:hAnsi="Times New Roman"/>
          <w:sz w:val="24"/>
          <w:szCs w:val="24"/>
        </w:rPr>
        <w:t xml:space="preserve">           В целом расходные обязательства бюджета по отношению к объему расходов за 2025 год  к 2024 году  увеличились  на 1041,8 тыс. рублей или на 10,7 %. </w:t>
      </w:r>
    </w:p>
    <w:p w:rsidR="008A3533" w:rsidRPr="008804C4" w:rsidRDefault="008A3533" w:rsidP="008804C4">
      <w:pPr>
        <w:tabs>
          <w:tab w:val="left" w:pos="709"/>
        </w:tabs>
        <w:spacing w:after="0"/>
        <w:jc w:val="both"/>
        <w:rPr>
          <w:rFonts w:ascii="Times New Roman" w:hAnsi="Times New Roman" w:cs="Times New Roman"/>
          <w:sz w:val="24"/>
          <w:szCs w:val="24"/>
        </w:rPr>
      </w:pPr>
      <w:r w:rsidRPr="008804C4">
        <w:rPr>
          <w:rFonts w:ascii="Times New Roman" w:hAnsi="Times New Roman" w:cs="Times New Roman"/>
          <w:b/>
          <w:i/>
          <w:sz w:val="24"/>
          <w:szCs w:val="24"/>
        </w:rPr>
        <w:t xml:space="preserve">                        </w:t>
      </w:r>
      <w:r w:rsidR="008804C4" w:rsidRPr="008804C4">
        <w:rPr>
          <w:rFonts w:ascii="Times New Roman" w:hAnsi="Times New Roman" w:cs="Times New Roman"/>
          <w:b/>
          <w:i/>
          <w:sz w:val="24"/>
          <w:szCs w:val="24"/>
        </w:rPr>
        <w:t xml:space="preserve">                          </w:t>
      </w:r>
      <w:r w:rsidRPr="008804C4">
        <w:rPr>
          <w:rFonts w:ascii="Times New Roman" w:hAnsi="Times New Roman" w:cs="Times New Roman"/>
          <w:i/>
          <w:sz w:val="24"/>
          <w:szCs w:val="24"/>
        </w:rPr>
        <w:t xml:space="preserve"> </w:t>
      </w:r>
      <w:r w:rsidRPr="008804C4">
        <w:rPr>
          <w:rFonts w:ascii="Times New Roman" w:hAnsi="Times New Roman" w:cs="Times New Roman"/>
          <w:sz w:val="24"/>
          <w:szCs w:val="24"/>
        </w:rPr>
        <w:t>Основные выводы:</w:t>
      </w:r>
    </w:p>
    <w:p w:rsidR="008A3533" w:rsidRPr="008804C4" w:rsidRDefault="008A3533" w:rsidP="008804C4">
      <w:pPr>
        <w:spacing w:after="0" w:line="240" w:lineRule="auto"/>
        <w:jc w:val="both"/>
        <w:rPr>
          <w:rFonts w:ascii="Times New Roman" w:hAnsi="Times New Roman" w:cs="Times New Roman"/>
          <w:sz w:val="24"/>
          <w:szCs w:val="24"/>
        </w:rPr>
      </w:pPr>
      <w:r>
        <w:rPr>
          <w:rFonts w:ascii="Times New Roman" w:hAnsi="Times New Roman" w:cs="Times New Roman"/>
          <w:sz w:val="26"/>
          <w:szCs w:val="26"/>
        </w:rPr>
        <w:t xml:space="preserve"> </w:t>
      </w:r>
      <w:r w:rsidRPr="00925EFB">
        <w:rPr>
          <w:rFonts w:ascii="Times New Roman" w:hAnsi="Times New Roman" w:cs="Times New Roman"/>
          <w:sz w:val="26"/>
          <w:szCs w:val="26"/>
        </w:rPr>
        <w:t xml:space="preserve">          </w:t>
      </w:r>
      <w:r w:rsidRPr="008804C4">
        <w:rPr>
          <w:rFonts w:ascii="Times New Roman" w:hAnsi="Times New Roman" w:cs="Times New Roman"/>
          <w:sz w:val="24"/>
          <w:szCs w:val="24"/>
        </w:rPr>
        <w:t xml:space="preserve">1. Годовая бюджетная отчетность за 2025 год главным  распорядителем средств бюджета Писаревского сельского поселения представлена в установленные сроки. </w:t>
      </w:r>
    </w:p>
    <w:p w:rsidR="008A3533" w:rsidRPr="008804C4" w:rsidRDefault="008A3533" w:rsidP="008804C4">
      <w:pPr>
        <w:spacing w:after="0" w:line="240" w:lineRule="auto"/>
        <w:jc w:val="both"/>
        <w:rPr>
          <w:rFonts w:ascii="Times New Roman" w:hAnsi="Times New Roman" w:cs="Times New Roman"/>
          <w:sz w:val="24"/>
          <w:szCs w:val="24"/>
        </w:rPr>
      </w:pPr>
      <w:r w:rsidRPr="008804C4">
        <w:rPr>
          <w:rFonts w:ascii="Times New Roman" w:hAnsi="Times New Roman" w:cs="Times New Roman"/>
          <w:b/>
          <w:sz w:val="24"/>
          <w:szCs w:val="24"/>
        </w:rPr>
        <w:t xml:space="preserve">          </w:t>
      </w:r>
      <w:r w:rsidRPr="008804C4">
        <w:rPr>
          <w:rFonts w:ascii="Times New Roman" w:hAnsi="Times New Roman" w:cs="Times New Roman"/>
          <w:sz w:val="24"/>
          <w:szCs w:val="24"/>
        </w:rPr>
        <w:t>2</w:t>
      </w:r>
      <w:r w:rsidRPr="008804C4">
        <w:rPr>
          <w:rFonts w:ascii="Times New Roman" w:hAnsi="Times New Roman" w:cs="Times New Roman"/>
          <w:b/>
          <w:sz w:val="24"/>
          <w:szCs w:val="24"/>
        </w:rPr>
        <w:t xml:space="preserve">. </w:t>
      </w:r>
      <w:proofErr w:type="gramStart"/>
      <w:r w:rsidRPr="008804C4">
        <w:rPr>
          <w:rFonts w:ascii="Times New Roman" w:hAnsi="Times New Roman" w:cs="Times New Roman"/>
          <w:sz w:val="24"/>
          <w:szCs w:val="24"/>
        </w:rPr>
        <w:t>В ходе проведения внешней проверки бюджетной отчётности главного распорядителя бюджетных средств Писаревского сельского поселения установлено, что состав, порядок заполнения бюджетной отчетности соответствует требованиям приказа Минфина России от 28.12.2010 г. № 191н, в состав бюджетной отчетности включены все обязательные формы,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w:t>
      </w:r>
      <w:proofErr w:type="gramEnd"/>
      <w:r w:rsidRPr="008804C4">
        <w:rPr>
          <w:rFonts w:ascii="Times New Roman" w:hAnsi="Times New Roman" w:cs="Times New Roman"/>
          <w:sz w:val="24"/>
          <w:szCs w:val="24"/>
        </w:rPr>
        <w:t xml:space="preserve"> проведенная проверка годовой бюджетной отчетности </w:t>
      </w:r>
      <w:r w:rsidRPr="008804C4">
        <w:rPr>
          <w:rFonts w:ascii="Times New Roman" w:hAnsi="Times New Roman" w:cs="Times New Roman"/>
          <w:sz w:val="24"/>
          <w:szCs w:val="24"/>
        </w:rPr>
        <w:lastRenderedPageBreak/>
        <w:t>муниципального образования за 2025 год позволяет сделать вывод о достоверности представленной отчетности.</w:t>
      </w:r>
    </w:p>
    <w:p w:rsidR="008A3533" w:rsidRPr="008804C4" w:rsidRDefault="008A3533" w:rsidP="008804C4">
      <w:pPr>
        <w:pStyle w:val="Default"/>
        <w:ind w:firstLine="709"/>
        <w:jc w:val="both"/>
      </w:pPr>
      <w:r w:rsidRPr="008804C4">
        <w:t xml:space="preserve">3. Годовой отчет об исполнении бюджета Писаревского  сельского поселения </w:t>
      </w:r>
      <w:proofErr w:type="spellStart"/>
      <w:r w:rsidRPr="008804C4">
        <w:t>Фроловского</w:t>
      </w:r>
      <w:proofErr w:type="spellEnd"/>
      <w:r w:rsidRPr="008804C4">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8804C4">
        <w:t>Фроловского</w:t>
      </w:r>
      <w:proofErr w:type="spellEnd"/>
      <w:r w:rsidRPr="008804C4">
        <w:t xml:space="preserve"> муниципального района в установленный срок</w:t>
      </w:r>
      <w:r w:rsidR="00C15E7E">
        <w:t xml:space="preserve">, </w:t>
      </w:r>
      <w:r w:rsidRPr="008804C4">
        <w:t xml:space="preserve">в соответствии с  Положением о бюджетном процессе Писаревского сельского поселения. </w:t>
      </w:r>
    </w:p>
    <w:p w:rsidR="008A3533" w:rsidRPr="008804C4" w:rsidRDefault="008A3533" w:rsidP="008804C4">
      <w:pPr>
        <w:spacing w:after="0" w:line="240" w:lineRule="auto"/>
        <w:jc w:val="both"/>
        <w:rPr>
          <w:rFonts w:ascii="Times New Roman" w:hAnsi="Times New Roman" w:cs="Times New Roman"/>
          <w:sz w:val="24"/>
          <w:szCs w:val="24"/>
        </w:rPr>
      </w:pPr>
      <w:r w:rsidRPr="008804C4">
        <w:rPr>
          <w:rFonts w:ascii="Times New Roman" w:hAnsi="Times New Roman" w:cs="Times New Roman"/>
          <w:sz w:val="24"/>
          <w:szCs w:val="24"/>
        </w:rPr>
        <w:t xml:space="preserve">            4. Проект решения Совета депутатов Писаревского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w:t>
      </w:r>
      <w:r w:rsidR="008804C4">
        <w:rPr>
          <w:rFonts w:ascii="Times New Roman" w:hAnsi="Times New Roman" w:cs="Times New Roman"/>
          <w:sz w:val="24"/>
          <w:szCs w:val="24"/>
        </w:rPr>
        <w:t>.</w:t>
      </w:r>
      <w:r w:rsidRPr="008804C4">
        <w:rPr>
          <w:rFonts w:ascii="Times New Roman" w:hAnsi="Times New Roman" w:cs="Times New Roman"/>
          <w:sz w:val="24"/>
          <w:szCs w:val="24"/>
        </w:rPr>
        <w:t xml:space="preserve">  </w:t>
      </w:r>
    </w:p>
    <w:p w:rsidR="008A3533" w:rsidRPr="008804C4" w:rsidRDefault="008A3533" w:rsidP="008804C4">
      <w:pPr>
        <w:spacing w:after="0" w:line="240" w:lineRule="auto"/>
        <w:jc w:val="both"/>
        <w:rPr>
          <w:rFonts w:ascii="Times New Roman" w:hAnsi="Times New Roman" w:cs="Times New Roman"/>
          <w:sz w:val="24"/>
          <w:szCs w:val="24"/>
        </w:rPr>
      </w:pPr>
      <w:r w:rsidRPr="008804C4">
        <w:rPr>
          <w:rFonts w:ascii="Times New Roman" w:hAnsi="Times New Roman" w:cs="Times New Roman"/>
          <w:sz w:val="24"/>
          <w:szCs w:val="24"/>
        </w:rPr>
        <w:t xml:space="preserve">             5. Основные характеристики бюджета Писаревского сельского поселения  утверждены: по доходам в сумме 11518,5 тыс. рублей, исполнены  - 10074,9   тыс. рублей; расходам утверждены в сумме 12737,2 тыс. рублей, исполнены – 10719,9   тыс. рублей; первоначально бюджет  утвержден 2018,2 тыс. рублей, в течение года уточнялся и исполнен</w:t>
      </w:r>
      <w:r w:rsidRPr="008804C4">
        <w:rPr>
          <w:rFonts w:ascii="Times New Roman" w:hAnsi="Times New Roman" w:cs="Times New Roman"/>
          <w:b/>
          <w:sz w:val="24"/>
          <w:szCs w:val="24"/>
        </w:rPr>
        <w:t xml:space="preserve"> </w:t>
      </w:r>
      <w:r w:rsidRPr="008804C4">
        <w:rPr>
          <w:rFonts w:ascii="Times New Roman" w:hAnsi="Times New Roman" w:cs="Times New Roman"/>
          <w:sz w:val="24"/>
          <w:szCs w:val="24"/>
        </w:rPr>
        <w:t>645,1 тыс. рублей.</w:t>
      </w:r>
    </w:p>
    <w:p w:rsidR="008A3533" w:rsidRPr="008804C4" w:rsidRDefault="008A3533" w:rsidP="008804C4">
      <w:pPr>
        <w:adjustRightInd w:val="0"/>
        <w:spacing w:after="0" w:line="240" w:lineRule="auto"/>
        <w:ind w:firstLine="709"/>
        <w:jc w:val="both"/>
        <w:rPr>
          <w:rFonts w:ascii="Times New Roman" w:hAnsi="Times New Roman" w:cs="Times New Roman"/>
          <w:color w:val="000000"/>
          <w:sz w:val="24"/>
          <w:szCs w:val="24"/>
        </w:rPr>
      </w:pPr>
      <w:r w:rsidRPr="008804C4">
        <w:rPr>
          <w:rFonts w:ascii="Times New Roman" w:hAnsi="Times New Roman" w:cs="Times New Roman"/>
          <w:sz w:val="24"/>
          <w:szCs w:val="24"/>
        </w:rPr>
        <w:t>6.</w:t>
      </w:r>
      <w:r w:rsidRPr="008804C4">
        <w:rPr>
          <w:rFonts w:ascii="Times New Roman" w:hAnsi="Times New Roman" w:cs="Times New Roman"/>
          <w:color w:val="000000"/>
          <w:sz w:val="24"/>
          <w:szCs w:val="24"/>
        </w:rPr>
        <w:t xml:space="preserve"> Исполнение доходной части местного бюджета в 2025 году обеспечено       налоговыми </w:t>
      </w:r>
      <w:r w:rsidRPr="008804C4">
        <w:rPr>
          <w:rFonts w:ascii="Times New Roman" w:hAnsi="Times New Roman" w:cs="Times New Roman"/>
          <w:sz w:val="24"/>
          <w:szCs w:val="24"/>
        </w:rPr>
        <w:t xml:space="preserve"> 2017,4  тыс. рублей </w:t>
      </w:r>
      <w:r w:rsidRPr="008804C4">
        <w:rPr>
          <w:rFonts w:ascii="Times New Roman" w:hAnsi="Times New Roman" w:cs="Times New Roman"/>
          <w:color w:val="000000"/>
          <w:sz w:val="24"/>
          <w:szCs w:val="24"/>
        </w:rPr>
        <w:t xml:space="preserve">и неналоговыми доходами </w:t>
      </w:r>
      <w:r w:rsidRPr="008804C4">
        <w:rPr>
          <w:rFonts w:ascii="Times New Roman" w:hAnsi="Times New Roman" w:cs="Times New Roman"/>
          <w:sz w:val="24"/>
          <w:szCs w:val="24"/>
        </w:rPr>
        <w:t>505,0 тыс. рублей</w:t>
      </w:r>
      <w:r w:rsidRPr="008804C4">
        <w:rPr>
          <w:rFonts w:ascii="Times New Roman" w:hAnsi="Times New Roman" w:cs="Times New Roman"/>
          <w:color w:val="000000"/>
          <w:sz w:val="24"/>
          <w:szCs w:val="24"/>
        </w:rPr>
        <w:t xml:space="preserve">, которые составили  2522,4  тыс. рублей, безвозмездными поступлениями в сумме   </w:t>
      </w:r>
      <w:r w:rsidRPr="008804C4">
        <w:rPr>
          <w:rFonts w:ascii="Times New Roman" w:hAnsi="Times New Roman" w:cs="Times New Roman"/>
          <w:sz w:val="24"/>
          <w:szCs w:val="24"/>
        </w:rPr>
        <w:t xml:space="preserve">7552,5 </w:t>
      </w:r>
      <w:r w:rsidRPr="008804C4">
        <w:rPr>
          <w:rFonts w:ascii="Times New Roman" w:hAnsi="Times New Roman" w:cs="Times New Roman"/>
          <w:color w:val="000000"/>
          <w:sz w:val="24"/>
          <w:szCs w:val="24"/>
        </w:rPr>
        <w:t xml:space="preserve"> тыс. рублей.</w:t>
      </w:r>
    </w:p>
    <w:p w:rsidR="008A3533" w:rsidRPr="008804C4" w:rsidRDefault="008A3533" w:rsidP="008804C4">
      <w:pPr>
        <w:adjustRightInd w:val="0"/>
        <w:spacing w:after="0" w:line="240" w:lineRule="auto"/>
        <w:ind w:firstLine="709"/>
        <w:jc w:val="both"/>
        <w:rPr>
          <w:rFonts w:ascii="Times New Roman" w:hAnsi="Times New Roman" w:cs="Times New Roman"/>
          <w:b/>
          <w:color w:val="000000"/>
          <w:sz w:val="24"/>
          <w:szCs w:val="24"/>
        </w:rPr>
      </w:pPr>
      <w:r w:rsidRPr="008804C4">
        <w:rPr>
          <w:rFonts w:ascii="Times New Roman" w:hAnsi="Times New Roman" w:cs="Times New Roman"/>
          <w:color w:val="000000"/>
          <w:sz w:val="24"/>
          <w:szCs w:val="24"/>
        </w:rPr>
        <w:t>7.</w:t>
      </w:r>
      <w:r w:rsidRPr="008804C4">
        <w:rPr>
          <w:rFonts w:ascii="Times New Roman" w:hAnsi="Times New Roman" w:cs="Times New Roman"/>
          <w:sz w:val="24"/>
          <w:szCs w:val="24"/>
        </w:rPr>
        <w:t xml:space="preserve">  В 2025 году в целом собственные доходы выполнены на 97,8 процентов  от утвержденных бюджетных назначений (2578,5 тыс. рублей) и составили 2522,4  тыс. рублей, в налоговых доходах перевыполнены такие налоги, как</w:t>
      </w:r>
      <w:r w:rsidRPr="008804C4">
        <w:rPr>
          <w:rFonts w:ascii="Times New Roman" w:eastAsia="Times New Roman" w:hAnsi="Times New Roman" w:cs="Times New Roman"/>
          <w:sz w:val="24"/>
          <w:szCs w:val="24"/>
        </w:rPr>
        <w:t xml:space="preserve"> налог на доходы физических лиц на 26,1 тыс. рублей, </w:t>
      </w:r>
      <w:r w:rsidRPr="008804C4">
        <w:rPr>
          <w:rFonts w:ascii="Times New Roman" w:hAnsi="Times New Roman" w:cs="Times New Roman"/>
          <w:b/>
          <w:sz w:val="24"/>
          <w:szCs w:val="24"/>
        </w:rPr>
        <w:t xml:space="preserve"> </w:t>
      </w:r>
      <w:r w:rsidRPr="008804C4">
        <w:rPr>
          <w:rFonts w:ascii="Times New Roman" w:hAnsi="Times New Roman" w:cs="Times New Roman"/>
          <w:sz w:val="24"/>
          <w:szCs w:val="24"/>
        </w:rPr>
        <w:t>доходы от суммы пеней   на 1,4 тыс. рублей.</w:t>
      </w:r>
      <w:r w:rsidRPr="008804C4">
        <w:rPr>
          <w:rFonts w:ascii="Times New Roman" w:hAnsi="Times New Roman" w:cs="Times New Roman"/>
          <w:b/>
          <w:sz w:val="24"/>
          <w:szCs w:val="24"/>
        </w:rPr>
        <w:t xml:space="preserve">   </w:t>
      </w:r>
    </w:p>
    <w:p w:rsidR="008A3533" w:rsidRPr="008804C4" w:rsidRDefault="008A3533" w:rsidP="008804C4">
      <w:pPr>
        <w:tabs>
          <w:tab w:val="left" w:pos="0"/>
          <w:tab w:val="left" w:pos="567"/>
        </w:tabs>
        <w:spacing w:after="0" w:line="240" w:lineRule="auto"/>
        <w:jc w:val="both"/>
        <w:rPr>
          <w:rFonts w:ascii="Times New Roman" w:eastAsia="Times New Roman" w:hAnsi="Times New Roman" w:cs="Times New Roman"/>
          <w:color w:val="000000"/>
          <w:sz w:val="24"/>
          <w:szCs w:val="24"/>
        </w:rPr>
      </w:pPr>
      <w:r w:rsidRPr="008804C4">
        <w:rPr>
          <w:rFonts w:ascii="Times New Roman" w:hAnsi="Times New Roman" w:cs="Times New Roman"/>
          <w:b/>
          <w:sz w:val="24"/>
          <w:szCs w:val="24"/>
        </w:rPr>
        <w:t xml:space="preserve">             </w:t>
      </w:r>
      <w:r w:rsidRPr="008804C4">
        <w:rPr>
          <w:rFonts w:ascii="Times New Roman" w:hAnsi="Times New Roman" w:cs="Times New Roman"/>
          <w:sz w:val="24"/>
          <w:szCs w:val="24"/>
        </w:rPr>
        <w:t>8</w:t>
      </w:r>
      <w:r w:rsidRPr="008804C4">
        <w:rPr>
          <w:rFonts w:ascii="Times New Roman" w:eastAsia="Times New Roman" w:hAnsi="Times New Roman" w:cs="Times New Roman"/>
          <w:color w:val="000000"/>
          <w:sz w:val="24"/>
          <w:szCs w:val="24"/>
        </w:rPr>
        <w:t xml:space="preserve">. </w:t>
      </w:r>
      <w:proofErr w:type="gramStart"/>
      <w:r w:rsidRPr="008804C4">
        <w:rPr>
          <w:rFonts w:ascii="Times New Roman" w:eastAsia="Times New Roman" w:hAnsi="Times New Roman" w:cs="Times New Roman"/>
          <w:color w:val="000000"/>
          <w:sz w:val="24"/>
          <w:szCs w:val="24"/>
        </w:rPr>
        <w:t xml:space="preserve">Объем безвозмездных поступлений по состоянию на 01.01.2026 составил </w:t>
      </w:r>
      <w:r w:rsidRPr="008804C4">
        <w:rPr>
          <w:rFonts w:ascii="Times New Roman" w:hAnsi="Times New Roman" w:cs="Times New Roman"/>
          <w:sz w:val="24"/>
          <w:szCs w:val="24"/>
        </w:rPr>
        <w:t xml:space="preserve">7552,5 </w:t>
      </w:r>
      <w:r w:rsidRPr="008804C4">
        <w:rPr>
          <w:rFonts w:ascii="Times New Roman" w:eastAsia="Times New Roman" w:hAnsi="Times New Roman" w:cs="Times New Roman"/>
          <w:color w:val="000000"/>
          <w:sz w:val="24"/>
          <w:szCs w:val="24"/>
        </w:rPr>
        <w:t xml:space="preserve">тыс. рублей, из них: дотации на выравнивание уровня бюджетной обеспеченности </w:t>
      </w:r>
      <w:r w:rsidRPr="008804C4">
        <w:rPr>
          <w:rFonts w:ascii="Times New Roman" w:hAnsi="Times New Roman" w:cs="Times New Roman"/>
          <w:sz w:val="24"/>
          <w:szCs w:val="24"/>
        </w:rPr>
        <w:t xml:space="preserve">659,1 </w:t>
      </w:r>
      <w:r w:rsidRPr="008804C4">
        <w:rPr>
          <w:rFonts w:ascii="Times New Roman" w:eastAsia="Times New Roman" w:hAnsi="Times New Roman" w:cs="Times New Roman"/>
          <w:color w:val="000000"/>
          <w:sz w:val="24"/>
          <w:szCs w:val="24"/>
        </w:rPr>
        <w:t xml:space="preserve">тыс. рублей, субвенции на осуществление первичного воинского учета на территориях, где отсутствуют военные комиссариаты  </w:t>
      </w:r>
      <w:r w:rsidRPr="008804C4">
        <w:rPr>
          <w:rFonts w:ascii="Times New Roman" w:hAnsi="Times New Roman" w:cs="Times New Roman"/>
          <w:sz w:val="24"/>
          <w:szCs w:val="24"/>
        </w:rPr>
        <w:t xml:space="preserve">106,1 </w:t>
      </w:r>
      <w:r w:rsidRPr="008804C4">
        <w:rPr>
          <w:rFonts w:ascii="Times New Roman" w:eastAsia="Times New Roman" w:hAnsi="Times New Roman" w:cs="Times New Roman"/>
          <w:color w:val="000000"/>
          <w:sz w:val="24"/>
          <w:szCs w:val="24"/>
        </w:rPr>
        <w:t xml:space="preserve">тыс. рублей, субвенции на выполнение передаваемых полномочий субъектов РФ </w:t>
      </w:r>
      <w:r w:rsidRPr="008804C4">
        <w:rPr>
          <w:rFonts w:ascii="Times New Roman" w:hAnsi="Times New Roman" w:cs="Times New Roman"/>
          <w:sz w:val="24"/>
          <w:szCs w:val="24"/>
        </w:rPr>
        <w:t xml:space="preserve">2,0 </w:t>
      </w:r>
      <w:r w:rsidRPr="008804C4">
        <w:rPr>
          <w:rFonts w:ascii="Times New Roman" w:eastAsia="Times New Roman" w:hAnsi="Times New Roman" w:cs="Times New Roman"/>
          <w:color w:val="000000"/>
          <w:sz w:val="24"/>
          <w:szCs w:val="24"/>
        </w:rPr>
        <w:t xml:space="preserve">тыс. рублей, </w:t>
      </w:r>
      <w:r w:rsidRPr="008804C4">
        <w:rPr>
          <w:rFonts w:ascii="Times New Roman" w:eastAsia="Times New Roman" w:hAnsi="Times New Roman" w:cs="Times New Roman"/>
          <w:sz w:val="24"/>
          <w:szCs w:val="24"/>
        </w:rPr>
        <w:t>иные  межбюджетные трансферты</w:t>
      </w:r>
      <w:r w:rsidRPr="008804C4">
        <w:rPr>
          <w:rFonts w:ascii="Times New Roman" w:eastAsia="Times New Roman" w:hAnsi="Times New Roman" w:cs="Times New Roman"/>
          <w:color w:val="000000"/>
          <w:sz w:val="24"/>
          <w:szCs w:val="24"/>
        </w:rPr>
        <w:t xml:space="preserve"> межбюджетные трансферты </w:t>
      </w:r>
      <w:r w:rsidRPr="008804C4">
        <w:rPr>
          <w:rFonts w:ascii="Times New Roman" w:hAnsi="Times New Roman" w:cs="Times New Roman"/>
          <w:sz w:val="24"/>
          <w:szCs w:val="24"/>
        </w:rPr>
        <w:t>6477,8</w:t>
      </w:r>
      <w:r w:rsidRPr="008804C4">
        <w:rPr>
          <w:rFonts w:ascii="Times New Roman" w:eastAsia="Times New Roman" w:hAnsi="Times New Roman" w:cs="Times New Roman"/>
          <w:color w:val="000000"/>
          <w:sz w:val="24"/>
          <w:szCs w:val="24"/>
        </w:rPr>
        <w:t xml:space="preserve"> тыс. рублей;</w:t>
      </w:r>
      <w:proofErr w:type="gramEnd"/>
      <w:r w:rsidRPr="008804C4">
        <w:rPr>
          <w:rFonts w:ascii="Times New Roman" w:eastAsia="Times New Roman" w:hAnsi="Times New Roman" w:cs="Times New Roman"/>
          <w:color w:val="000000"/>
          <w:sz w:val="24"/>
          <w:szCs w:val="24"/>
        </w:rPr>
        <w:t xml:space="preserve"> прочие межбюджетные трансферты  307,5 тыс. рублей. </w:t>
      </w:r>
      <w:r w:rsidRPr="008804C4">
        <w:rPr>
          <w:rFonts w:ascii="Times New Roman" w:eastAsia="Times New Roman" w:hAnsi="Times New Roman"/>
          <w:color w:val="000000"/>
          <w:sz w:val="24"/>
          <w:szCs w:val="24"/>
        </w:rPr>
        <w:t xml:space="preserve"> </w:t>
      </w:r>
    </w:p>
    <w:p w:rsidR="008A3533" w:rsidRPr="008804C4" w:rsidRDefault="008A3533" w:rsidP="008804C4">
      <w:pPr>
        <w:adjustRightInd w:val="0"/>
        <w:spacing w:after="0" w:line="240" w:lineRule="auto"/>
        <w:ind w:firstLine="709"/>
        <w:jc w:val="both"/>
        <w:rPr>
          <w:rFonts w:ascii="Times New Roman" w:hAnsi="Times New Roman" w:cs="Times New Roman"/>
          <w:color w:val="000000"/>
          <w:sz w:val="24"/>
          <w:szCs w:val="24"/>
        </w:rPr>
      </w:pPr>
      <w:r w:rsidRPr="008804C4">
        <w:rPr>
          <w:rFonts w:ascii="Times New Roman" w:hAnsi="Times New Roman" w:cs="Times New Roman"/>
          <w:sz w:val="24"/>
          <w:szCs w:val="24"/>
        </w:rPr>
        <w:t xml:space="preserve">9. </w:t>
      </w:r>
      <w:r w:rsidRPr="008804C4">
        <w:rPr>
          <w:rFonts w:ascii="Times New Roman" w:hAnsi="Times New Roman" w:cs="Times New Roman"/>
          <w:bCs/>
          <w:sz w:val="24"/>
          <w:szCs w:val="24"/>
        </w:rPr>
        <w:t xml:space="preserve">Расходы бюджета Писаревского сельского поселения  </w:t>
      </w:r>
      <w:r w:rsidRPr="008804C4">
        <w:rPr>
          <w:rFonts w:ascii="Times New Roman" w:hAnsi="Times New Roman" w:cs="Times New Roman"/>
          <w:sz w:val="24"/>
          <w:szCs w:val="24"/>
        </w:rPr>
        <w:t xml:space="preserve">в окончательной редакции решения Совета депутатов </w:t>
      </w:r>
      <w:r w:rsidRPr="008804C4">
        <w:rPr>
          <w:rFonts w:ascii="Times New Roman" w:hAnsi="Times New Roman" w:cs="Times New Roman"/>
          <w:bCs/>
          <w:sz w:val="24"/>
          <w:szCs w:val="24"/>
        </w:rPr>
        <w:t xml:space="preserve">Писаревского сельского поселения  </w:t>
      </w:r>
      <w:r w:rsidRPr="008804C4">
        <w:rPr>
          <w:rFonts w:ascii="Times New Roman" w:hAnsi="Times New Roman" w:cs="Times New Roman"/>
          <w:sz w:val="24"/>
          <w:szCs w:val="24"/>
        </w:rPr>
        <w:t xml:space="preserve">утверждены в сумме  12737,2   тыс. рублей, исполнены  10719,9   тыс. рублей или   84,2 % плана.  </w:t>
      </w:r>
    </w:p>
    <w:p w:rsidR="008A3533" w:rsidRPr="008804C4" w:rsidRDefault="008A3533" w:rsidP="008804C4">
      <w:pPr>
        <w:spacing w:after="0" w:line="240" w:lineRule="auto"/>
        <w:jc w:val="both"/>
        <w:rPr>
          <w:rFonts w:ascii="Times New Roman" w:hAnsi="Times New Roman" w:cs="Times New Roman"/>
          <w:b/>
          <w:sz w:val="24"/>
          <w:szCs w:val="24"/>
        </w:rPr>
      </w:pPr>
      <w:r w:rsidRPr="008804C4">
        <w:rPr>
          <w:rFonts w:ascii="Times New Roman" w:hAnsi="Times New Roman" w:cs="Times New Roman"/>
          <w:sz w:val="24"/>
          <w:szCs w:val="24"/>
        </w:rPr>
        <w:t xml:space="preserve">         10. Согласно годовой бюджетной отчетности (ф. 0503169 «Сведения по дебиторской и кредиторской задолженности) по состоянию на 01 января 2026 года дебиторская задолженность отражена в сумме</w:t>
      </w:r>
      <w:r w:rsidRPr="008804C4">
        <w:rPr>
          <w:rFonts w:ascii="Times New Roman" w:hAnsi="Times New Roman" w:cs="Times New Roman"/>
          <w:b/>
          <w:sz w:val="24"/>
          <w:szCs w:val="24"/>
        </w:rPr>
        <w:t xml:space="preserve"> </w:t>
      </w:r>
      <w:r w:rsidRPr="008804C4">
        <w:rPr>
          <w:rFonts w:ascii="Times New Roman" w:hAnsi="Times New Roman" w:cs="Times New Roman"/>
          <w:sz w:val="24"/>
          <w:szCs w:val="24"/>
        </w:rPr>
        <w:t xml:space="preserve">  на  01.01.2026 составила 236,5 тыс. рублей по счетам:</w:t>
      </w:r>
      <w:r w:rsidRPr="008804C4">
        <w:rPr>
          <w:rFonts w:ascii="Times New Roman" w:hAnsi="Times New Roman" w:cs="Times New Roman"/>
          <w:b/>
          <w:sz w:val="24"/>
          <w:szCs w:val="24"/>
        </w:rPr>
        <w:t xml:space="preserve"> </w:t>
      </w:r>
      <w:r w:rsidRPr="008804C4">
        <w:rPr>
          <w:rFonts w:ascii="Times New Roman" w:hAnsi="Times New Roman" w:cs="Times New Roman"/>
          <w:sz w:val="24"/>
          <w:szCs w:val="24"/>
        </w:rPr>
        <w:t>1205000 «Расчеты по доходам»</w:t>
      </w:r>
      <w:r w:rsidRPr="008804C4">
        <w:rPr>
          <w:rFonts w:ascii="Times New Roman" w:hAnsi="Times New Roman" w:cs="Times New Roman"/>
          <w:b/>
          <w:sz w:val="24"/>
          <w:szCs w:val="24"/>
        </w:rPr>
        <w:t xml:space="preserve"> - </w:t>
      </w:r>
      <w:r w:rsidRPr="008804C4">
        <w:rPr>
          <w:rFonts w:ascii="Times New Roman" w:hAnsi="Times New Roman" w:cs="Times New Roman"/>
          <w:sz w:val="24"/>
          <w:szCs w:val="24"/>
        </w:rPr>
        <w:t>155,0 тыс. рублей,</w:t>
      </w:r>
      <w:r w:rsidRPr="008804C4">
        <w:rPr>
          <w:rFonts w:ascii="Times New Roman" w:hAnsi="Times New Roman" w:cs="Times New Roman"/>
          <w:b/>
          <w:sz w:val="24"/>
          <w:szCs w:val="24"/>
        </w:rPr>
        <w:t xml:space="preserve"> </w:t>
      </w:r>
      <w:r w:rsidRPr="008804C4">
        <w:rPr>
          <w:rFonts w:ascii="Times New Roman" w:hAnsi="Times New Roman" w:cs="Times New Roman"/>
          <w:sz w:val="24"/>
          <w:szCs w:val="24"/>
        </w:rPr>
        <w:t xml:space="preserve">120600 </w:t>
      </w:r>
      <w:r w:rsidRPr="008804C4">
        <w:rPr>
          <w:rFonts w:ascii="Times New Roman" w:hAnsi="Times New Roman" w:cs="Times New Roman"/>
          <w:kern w:val="18"/>
          <w:sz w:val="24"/>
          <w:szCs w:val="24"/>
        </w:rPr>
        <w:t>«Расчеты по выданным авансам» - 81,5 тыс. рублей</w:t>
      </w:r>
      <w:r w:rsidRPr="008804C4">
        <w:rPr>
          <w:rFonts w:ascii="Times New Roman" w:hAnsi="Times New Roman" w:cs="Times New Roman"/>
          <w:sz w:val="24"/>
          <w:szCs w:val="24"/>
        </w:rPr>
        <w:t>.</w:t>
      </w:r>
      <w:r w:rsidRPr="008804C4">
        <w:rPr>
          <w:rFonts w:ascii="Times New Roman" w:hAnsi="Times New Roman" w:cs="Times New Roman"/>
          <w:b/>
          <w:sz w:val="24"/>
          <w:szCs w:val="24"/>
        </w:rPr>
        <w:t xml:space="preserve"> </w:t>
      </w:r>
    </w:p>
    <w:p w:rsidR="008A3533" w:rsidRPr="008804C4" w:rsidRDefault="008A3533" w:rsidP="008804C4">
      <w:pPr>
        <w:spacing w:after="0" w:line="240" w:lineRule="auto"/>
        <w:jc w:val="both"/>
        <w:rPr>
          <w:rFonts w:ascii="Times New Roman" w:hAnsi="Times New Roman" w:cs="Times New Roman"/>
          <w:b/>
          <w:sz w:val="24"/>
          <w:szCs w:val="24"/>
        </w:rPr>
      </w:pPr>
      <w:r w:rsidRPr="008804C4">
        <w:rPr>
          <w:rFonts w:ascii="Times New Roman" w:hAnsi="Times New Roman" w:cs="Times New Roman"/>
          <w:b/>
          <w:sz w:val="24"/>
          <w:szCs w:val="24"/>
        </w:rPr>
        <w:t xml:space="preserve">          </w:t>
      </w:r>
      <w:r w:rsidRPr="008804C4">
        <w:rPr>
          <w:rFonts w:ascii="Times New Roman" w:hAnsi="Times New Roman" w:cs="Times New Roman"/>
          <w:sz w:val="24"/>
          <w:szCs w:val="24"/>
        </w:rPr>
        <w:t>Кредиторская задолженность  на 01.01.2026 – 673,3 тыс. рублей:</w:t>
      </w:r>
      <w:r w:rsidRPr="008804C4">
        <w:rPr>
          <w:rFonts w:ascii="Times New Roman" w:hAnsi="Times New Roman" w:cs="Times New Roman"/>
          <w:b/>
          <w:sz w:val="24"/>
          <w:szCs w:val="24"/>
        </w:rPr>
        <w:t xml:space="preserve"> </w:t>
      </w:r>
      <w:r w:rsidRPr="008804C4">
        <w:rPr>
          <w:rFonts w:ascii="Times New Roman" w:hAnsi="Times New Roman" w:cs="Times New Roman"/>
          <w:sz w:val="24"/>
          <w:szCs w:val="24"/>
        </w:rPr>
        <w:t>по счету 130200  «Расчеты по принятым обязательствам»</w:t>
      </w:r>
      <w:r w:rsidRPr="008804C4">
        <w:rPr>
          <w:rFonts w:ascii="Times New Roman" w:hAnsi="Times New Roman" w:cs="Times New Roman"/>
          <w:b/>
          <w:sz w:val="24"/>
          <w:szCs w:val="24"/>
        </w:rPr>
        <w:t xml:space="preserve">  -  </w:t>
      </w:r>
      <w:r w:rsidRPr="008804C4">
        <w:rPr>
          <w:rFonts w:ascii="Times New Roman" w:hAnsi="Times New Roman" w:cs="Times New Roman"/>
          <w:sz w:val="24"/>
          <w:szCs w:val="24"/>
        </w:rPr>
        <w:t>518,3 тыс. рублей,</w:t>
      </w:r>
      <w:r w:rsidRPr="008804C4">
        <w:rPr>
          <w:rFonts w:ascii="Times New Roman" w:hAnsi="Times New Roman" w:cs="Times New Roman"/>
          <w:b/>
          <w:sz w:val="24"/>
          <w:szCs w:val="24"/>
        </w:rPr>
        <w:t xml:space="preserve"> </w:t>
      </w:r>
      <w:r w:rsidRPr="008804C4">
        <w:rPr>
          <w:rFonts w:ascii="Times New Roman" w:hAnsi="Times New Roman" w:cs="Times New Roman"/>
          <w:sz w:val="24"/>
          <w:szCs w:val="24"/>
        </w:rPr>
        <w:t>1040140 «Доходы будущих периодов»</w:t>
      </w:r>
      <w:r w:rsidRPr="008804C4">
        <w:rPr>
          <w:rFonts w:ascii="Times New Roman" w:hAnsi="Times New Roman" w:cs="Times New Roman"/>
          <w:b/>
          <w:sz w:val="24"/>
          <w:szCs w:val="24"/>
        </w:rPr>
        <w:t xml:space="preserve">  - </w:t>
      </w:r>
      <w:r w:rsidRPr="008804C4">
        <w:rPr>
          <w:rFonts w:ascii="Times New Roman" w:hAnsi="Times New Roman" w:cs="Times New Roman"/>
          <w:sz w:val="24"/>
          <w:szCs w:val="24"/>
        </w:rPr>
        <w:t>155,0 тыс. рублей.</w:t>
      </w:r>
      <w:r w:rsidRPr="008804C4">
        <w:rPr>
          <w:rFonts w:ascii="Times New Roman" w:hAnsi="Times New Roman" w:cs="Times New Roman"/>
          <w:b/>
          <w:sz w:val="24"/>
          <w:szCs w:val="24"/>
        </w:rPr>
        <w:t xml:space="preserve"> </w:t>
      </w:r>
    </w:p>
    <w:p w:rsidR="008A3533" w:rsidRPr="00C15E7E" w:rsidRDefault="008804C4" w:rsidP="008804C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15E7E" w:rsidRPr="00C15E7E">
        <w:rPr>
          <w:rFonts w:ascii="Times New Roman" w:hAnsi="Times New Roman" w:cs="Times New Roman"/>
          <w:sz w:val="24"/>
          <w:szCs w:val="24"/>
        </w:rPr>
        <w:t xml:space="preserve">12. Представленный Проект решения об исполнении бюджета </w:t>
      </w:r>
      <w:r w:rsidR="00C15E7E">
        <w:rPr>
          <w:rFonts w:ascii="Times New Roman" w:hAnsi="Times New Roman" w:cs="Times New Roman"/>
          <w:sz w:val="24"/>
          <w:szCs w:val="24"/>
        </w:rPr>
        <w:t>Писаревского</w:t>
      </w:r>
      <w:r w:rsidR="00C15E7E" w:rsidRPr="00C15E7E">
        <w:rPr>
          <w:rFonts w:ascii="Times New Roman" w:hAnsi="Times New Roman" w:cs="Times New Roman"/>
          <w:sz w:val="24"/>
          <w:szCs w:val="24"/>
        </w:rPr>
        <w:t xml:space="preserve"> сельского поселения рекомендован к рассмотрению и утверждению его на Совете депутатов </w:t>
      </w:r>
      <w:r w:rsidR="00C15E7E">
        <w:rPr>
          <w:rFonts w:ascii="Times New Roman" w:hAnsi="Times New Roman" w:cs="Times New Roman"/>
          <w:sz w:val="24"/>
          <w:szCs w:val="24"/>
        </w:rPr>
        <w:t>Писаревского</w:t>
      </w:r>
      <w:r w:rsidR="00C15E7E" w:rsidRPr="00C15E7E">
        <w:rPr>
          <w:rFonts w:ascii="Times New Roman" w:hAnsi="Times New Roman" w:cs="Times New Roman"/>
          <w:sz w:val="24"/>
          <w:szCs w:val="24"/>
        </w:rPr>
        <w:t xml:space="preserve"> сельского поселения.</w:t>
      </w:r>
    </w:p>
    <w:p w:rsidR="00C15E7E" w:rsidRDefault="00C15E7E" w:rsidP="008804C4">
      <w:pPr>
        <w:pStyle w:val="a3"/>
        <w:jc w:val="both"/>
        <w:rPr>
          <w:rFonts w:ascii="Times New Roman" w:hAnsi="Times New Roman" w:cs="Times New Roman"/>
          <w:b/>
          <w:sz w:val="24"/>
          <w:szCs w:val="24"/>
        </w:rPr>
      </w:pPr>
    </w:p>
    <w:p w:rsidR="00E07082" w:rsidRPr="008804C4" w:rsidRDefault="008A3533" w:rsidP="008804C4">
      <w:pPr>
        <w:pStyle w:val="a3"/>
        <w:jc w:val="both"/>
        <w:rPr>
          <w:rFonts w:ascii="Times New Roman" w:hAnsi="Times New Roman" w:cs="Times New Roman"/>
          <w:sz w:val="24"/>
          <w:szCs w:val="24"/>
        </w:rPr>
      </w:pPr>
      <w:r w:rsidRPr="008804C4">
        <w:rPr>
          <w:rFonts w:ascii="Times New Roman" w:hAnsi="Times New Roman" w:cs="Times New Roman"/>
          <w:b/>
          <w:sz w:val="24"/>
          <w:szCs w:val="24"/>
        </w:rPr>
        <w:t xml:space="preserve"> </w:t>
      </w:r>
      <w:r w:rsidRPr="008804C4">
        <w:rPr>
          <w:rFonts w:ascii="Times New Roman" w:eastAsia="Times New Roman" w:hAnsi="Times New Roman" w:cs="Times New Roman"/>
          <w:sz w:val="24"/>
          <w:szCs w:val="24"/>
        </w:rPr>
        <w:t xml:space="preserve">Председатель  </w:t>
      </w:r>
      <w:r w:rsidR="008804C4">
        <w:rPr>
          <w:rFonts w:ascii="Times New Roman" w:eastAsia="Times New Roman" w:hAnsi="Times New Roman" w:cs="Times New Roman"/>
          <w:sz w:val="24"/>
          <w:szCs w:val="24"/>
        </w:rPr>
        <w:t xml:space="preserve"> </w:t>
      </w:r>
      <w:r w:rsidRPr="008804C4">
        <w:rPr>
          <w:rFonts w:ascii="Times New Roman" w:eastAsia="Times New Roman" w:hAnsi="Times New Roman" w:cs="Times New Roman"/>
          <w:sz w:val="24"/>
          <w:szCs w:val="24"/>
        </w:rPr>
        <w:t xml:space="preserve">                      </w:t>
      </w:r>
      <w:r w:rsidR="008804C4">
        <w:rPr>
          <w:rFonts w:ascii="Times New Roman" w:eastAsia="Times New Roman" w:hAnsi="Times New Roman" w:cs="Times New Roman"/>
          <w:sz w:val="24"/>
          <w:szCs w:val="24"/>
        </w:rPr>
        <w:t xml:space="preserve">                     </w:t>
      </w:r>
      <w:r w:rsidRPr="008804C4">
        <w:rPr>
          <w:rFonts w:ascii="Times New Roman" w:eastAsia="Times New Roman" w:hAnsi="Times New Roman" w:cs="Times New Roman"/>
          <w:sz w:val="24"/>
          <w:szCs w:val="24"/>
        </w:rPr>
        <w:t xml:space="preserve">            </w:t>
      </w:r>
      <w:r w:rsidR="00C15E7E">
        <w:rPr>
          <w:rFonts w:ascii="Times New Roman" w:eastAsia="Times New Roman" w:hAnsi="Times New Roman" w:cs="Times New Roman"/>
          <w:sz w:val="24"/>
          <w:szCs w:val="24"/>
        </w:rPr>
        <w:t xml:space="preserve">                                   </w:t>
      </w:r>
      <w:r w:rsidRPr="008804C4">
        <w:rPr>
          <w:rFonts w:ascii="Times New Roman" w:eastAsia="Times New Roman" w:hAnsi="Times New Roman" w:cs="Times New Roman"/>
          <w:sz w:val="24"/>
          <w:szCs w:val="24"/>
        </w:rPr>
        <w:t xml:space="preserve">       И.В. </w:t>
      </w:r>
      <w:proofErr w:type="spellStart"/>
      <w:r w:rsidRPr="008804C4">
        <w:rPr>
          <w:rFonts w:ascii="Times New Roman" w:eastAsia="Times New Roman" w:hAnsi="Times New Roman" w:cs="Times New Roman"/>
          <w:sz w:val="24"/>
          <w:szCs w:val="24"/>
        </w:rPr>
        <w:t>Мордовцева</w:t>
      </w:r>
      <w:proofErr w:type="spellEnd"/>
      <w:r w:rsidR="008804C4">
        <w:rPr>
          <w:rFonts w:ascii="Times New Roman" w:eastAsia="Times New Roman" w:hAnsi="Times New Roman" w:cs="Times New Roman"/>
          <w:sz w:val="24"/>
          <w:szCs w:val="24"/>
        </w:rPr>
        <w:t xml:space="preserve"> </w:t>
      </w:r>
    </w:p>
    <w:p w:rsidR="00756917" w:rsidRPr="008804C4" w:rsidRDefault="00756917" w:rsidP="008804C4">
      <w:pPr>
        <w:spacing w:after="0" w:line="240" w:lineRule="auto"/>
        <w:rPr>
          <w:sz w:val="24"/>
          <w:szCs w:val="24"/>
        </w:rPr>
      </w:pPr>
    </w:p>
    <w:sectPr w:rsidR="00756917" w:rsidRPr="008804C4" w:rsidSect="008804C4">
      <w:headerReference w:type="default" r:id="rId9"/>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BA0" w:rsidRDefault="00AE7BA0" w:rsidP="00E07082">
      <w:pPr>
        <w:spacing w:after="0" w:line="240" w:lineRule="auto"/>
      </w:pPr>
      <w:r>
        <w:separator/>
      </w:r>
    </w:p>
  </w:endnote>
  <w:endnote w:type="continuationSeparator" w:id="0">
    <w:p w:rsidR="00AE7BA0" w:rsidRDefault="00AE7BA0" w:rsidP="00E07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BA0" w:rsidRDefault="00AE7BA0" w:rsidP="00E07082">
      <w:pPr>
        <w:spacing w:after="0" w:line="240" w:lineRule="auto"/>
      </w:pPr>
      <w:r>
        <w:separator/>
      </w:r>
    </w:p>
  </w:footnote>
  <w:footnote w:type="continuationSeparator" w:id="0">
    <w:p w:rsidR="00AE7BA0" w:rsidRDefault="00AE7BA0" w:rsidP="00E070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6237516"/>
      <w:docPartObj>
        <w:docPartGallery w:val="Page Numbers (Top of Page)"/>
        <w:docPartUnique/>
      </w:docPartObj>
    </w:sdtPr>
    <w:sdtContent>
      <w:p w:rsidR="00AD0078" w:rsidRDefault="00AD0078">
        <w:pPr>
          <w:pStyle w:val="a5"/>
          <w:jc w:val="center"/>
        </w:pPr>
        <w:fldSimple w:instr=" PAGE   \* MERGEFORMAT ">
          <w:r w:rsidR="004767BA">
            <w:rPr>
              <w:noProof/>
            </w:rPr>
            <w:t>10</w:t>
          </w:r>
        </w:fldSimple>
      </w:p>
    </w:sdtContent>
  </w:sdt>
  <w:p w:rsidR="00AD0078" w:rsidRDefault="00AD007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E07082"/>
    <w:rsid w:val="00166104"/>
    <w:rsid w:val="003076FB"/>
    <w:rsid w:val="003A42EC"/>
    <w:rsid w:val="004767BA"/>
    <w:rsid w:val="006230DC"/>
    <w:rsid w:val="00643ECB"/>
    <w:rsid w:val="00756917"/>
    <w:rsid w:val="008804C4"/>
    <w:rsid w:val="008A3533"/>
    <w:rsid w:val="00AD0078"/>
    <w:rsid w:val="00AE7BA0"/>
    <w:rsid w:val="00B37CA6"/>
    <w:rsid w:val="00C15E7E"/>
    <w:rsid w:val="00E07082"/>
    <w:rsid w:val="00F35F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082"/>
    <w:pPr>
      <w:widowControl w:val="0"/>
      <w:suppressAutoHyphens/>
      <w:autoSpaceDN w:val="0"/>
    </w:pPr>
    <w:rPr>
      <w:rFonts w:ascii="Calibri" w:eastAsia="SimSun"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7082"/>
    <w:pPr>
      <w:suppressAutoHyphens/>
      <w:autoSpaceDN w:val="0"/>
      <w:spacing w:after="0" w:line="240" w:lineRule="auto"/>
    </w:pPr>
    <w:rPr>
      <w:rFonts w:ascii="Calibri" w:eastAsia="SimSun" w:hAnsi="Calibri" w:cs="Calibri"/>
      <w:kern w:val="3"/>
      <w:lang w:eastAsia="ru-RU"/>
    </w:rPr>
  </w:style>
  <w:style w:type="paragraph" w:customStyle="1" w:styleId="Standard">
    <w:name w:val="Standard"/>
    <w:qFormat/>
    <w:rsid w:val="00E07082"/>
    <w:pPr>
      <w:suppressAutoHyphens/>
      <w:autoSpaceDN w:val="0"/>
    </w:pPr>
    <w:rPr>
      <w:rFonts w:ascii="Calibri" w:eastAsia="SimSun" w:hAnsi="Calibri" w:cs="Calibri"/>
      <w:kern w:val="3"/>
      <w:lang w:eastAsia="ru-RU"/>
    </w:rPr>
  </w:style>
  <w:style w:type="paragraph" w:customStyle="1" w:styleId="a4">
    <w:name w:val="Базовый"/>
    <w:rsid w:val="00E07082"/>
    <w:pPr>
      <w:tabs>
        <w:tab w:val="left" w:pos="709"/>
      </w:tabs>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FontStyle11">
    <w:name w:val="Font Style11"/>
    <w:basedOn w:val="a0"/>
    <w:uiPriority w:val="99"/>
    <w:rsid w:val="00E07082"/>
    <w:rPr>
      <w:rFonts w:ascii="Lucida Sans Unicode" w:hAnsi="Lucida Sans Unicode" w:cs="Lucida Sans Unicode" w:hint="default"/>
      <w:sz w:val="20"/>
      <w:szCs w:val="20"/>
    </w:rPr>
  </w:style>
  <w:style w:type="paragraph" w:styleId="a5">
    <w:name w:val="header"/>
    <w:basedOn w:val="a"/>
    <w:link w:val="a6"/>
    <w:uiPriority w:val="99"/>
    <w:unhideWhenUsed/>
    <w:rsid w:val="00E0708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7082"/>
    <w:rPr>
      <w:rFonts w:ascii="Calibri" w:eastAsia="SimSun" w:hAnsi="Calibri" w:cs="Calibri"/>
      <w:kern w:val="3"/>
    </w:rPr>
  </w:style>
  <w:style w:type="paragraph" w:styleId="a7">
    <w:name w:val="footer"/>
    <w:basedOn w:val="a"/>
    <w:link w:val="a8"/>
    <w:uiPriority w:val="99"/>
    <w:semiHidden/>
    <w:unhideWhenUsed/>
    <w:rsid w:val="00E0708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07082"/>
    <w:rPr>
      <w:rFonts w:ascii="Calibri" w:eastAsia="SimSun" w:hAnsi="Calibri" w:cs="Calibri"/>
      <w:kern w:val="3"/>
    </w:rPr>
  </w:style>
  <w:style w:type="character" w:customStyle="1" w:styleId="a9">
    <w:name w:val="Текст выноски Знак"/>
    <w:basedOn w:val="a0"/>
    <w:link w:val="aa"/>
    <w:uiPriority w:val="99"/>
    <w:semiHidden/>
    <w:rsid w:val="008A3533"/>
    <w:rPr>
      <w:rFonts w:ascii="Tahoma" w:eastAsiaTheme="minorEastAsia" w:hAnsi="Tahoma" w:cs="Tahoma"/>
      <w:kern w:val="3"/>
      <w:sz w:val="16"/>
      <w:szCs w:val="16"/>
      <w:lang w:eastAsia="ru-RU"/>
    </w:rPr>
  </w:style>
  <w:style w:type="paragraph" w:styleId="aa">
    <w:name w:val="Balloon Text"/>
    <w:basedOn w:val="a"/>
    <w:link w:val="a9"/>
    <w:uiPriority w:val="99"/>
    <w:semiHidden/>
    <w:unhideWhenUsed/>
    <w:rsid w:val="008A3533"/>
    <w:pPr>
      <w:overflowPunct w:val="0"/>
      <w:autoSpaceDE w:val="0"/>
      <w:spacing w:after="0" w:line="240" w:lineRule="auto"/>
      <w:textAlignment w:val="baseline"/>
    </w:pPr>
    <w:rPr>
      <w:rFonts w:ascii="Tahoma" w:eastAsiaTheme="minorEastAsia" w:hAnsi="Tahoma" w:cs="Tahoma"/>
      <w:sz w:val="16"/>
      <w:szCs w:val="16"/>
      <w:lang w:eastAsia="ru-RU"/>
    </w:rPr>
  </w:style>
  <w:style w:type="character" w:customStyle="1" w:styleId="3">
    <w:name w:val="Основной текст с отступом 3 Знак"/>
    <w:basedOn w:val="a0"/>
    <w:link w:val="30"/>
    <w:uiPriority w:val="99"/>
    <w:rsid w:val="008A3533"/>
    <w:rPr>
      <w:rFonts w:ascii="Calibri" w:eastAsia="SimSun" w:hAnsi="Calibri" w:cs="Calibri"/>
      <w:kern w:val="3"/>
      <w:sz w:val="16"/>
      <w:szCs w:val="16"/>
    </w:rPr>
  </w:style>
  <w:style w:type="paragraph" w:styleId="30">
    <w:name w:val="Body Text Indent 3"/>
    <w:basedOn w:val="Standard"/>
    <w:link w:val="3"/>
    <w:uiPriority w:val="99"/>
    <w:unhideWhenUsed/>
    <w:rsid w:val="008A3533"/>
    <w:pPr>
      <w:widowControl w:val="0"/>
      <w:spacing w:after="120"/>
      <w:ind w:left="283"/>
    </w:pPr>
    <w:rPr>
      <w:sz w:val="16"/>
      <w:szCs w:val="16"/>
      <w:lang w:eastAsia="en-US"/>
    </w:rPr>
  </w:style>
  <w:style w:type="character" w:customStyle="1" w:styleId="31">
    <w:name w:val="Основной текст с отступом 3 Знак1"/>
    <w:basedOn w:val="a0"/>
    <w:link w:val="30"/>
    <w:uiPriority w:val="99"/>
    <w:semiHidden/>
    <w:rsid w:val="008A3533"/>
    <w:rPr>
      <w:rFonts w:ascii="Calibri" w:eastAsia="SimSun" w:hAnsi="Calibri" w:cs="Calibri"/>
      <w:kern w:val="3"/>
      <w:sz w:val="16"/>
      <w:szCs w:val="16"/>
    </w:rPr>
  </w:style>
  <w:style w:type="paragraph" w:styleId="ab">
    <w:name w:val="Normal (Web)"/>
    <w:aliases w:val="Обычный (веб) Знак"/>
    <w:basedOn w:val="a"/>
    <w:link w:val="1"/>
    <w:unhideWhenUsed/>
    <w:rsid w:val="008A3533"/>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1">
    <w:name w:val="Обычный (веб) Знак1"/>
    <w:aliases w:val="Обычный (веб) Знак Знак"/>
    <w:basedOn w:val="a0"/>
    <w:link w:val="ab"/>
    <w:rsid w:val="008A3533"/>
    <w:rPr>
      <w:rFonts w:ascii="Times New Roman" w:eastAsia="Times New Roman" w:hAnsi="Times New Roman" w:cs="Times New Roman"/>
      <w:sz w:val="24"/>
      <w:szCs w:val="24"/>
      <w:lang w:eastAsia="ru-RU"/>
    </w:rPr>
  </w:style>
  <w:style w:type="character" w:customStyle="1" w:styleId="ac">
    <w:name w:val="Основной текст Знак"/>
    <w:basedOn w:val="a0"/>
    <w:link w:val="ad"/>
    <w:uiPriority w:val="99"/>
    <w:semiHidden/>
    <w:rsid w:val="008A3533"/>
    <w:rPr>
      <w:rFonts w:ascii="Calibri" w:eastAsiaTheme="minorEastAsia" w:hAnsi="Calibri"/>
      <w:kern w:val="3"/>
      <w:lang w:eastAsia="ru-RU"/>
    </w:rPr>
  </w:style>
  <w:style w:type="paragraph" w:styleId="ad">
    <w:name w:val="Body Text"/>
    <w:basedOn w:val="a"/>
    <w:link w:val="ac"/>
    <w:uiPriority w:val="99"/>
    <w:semiHidden/>
    <w:unhideWhenUsed/>
    <w:rsid w:val="008A3533"/>
    <w:pPr>
      <w:overflowPunct w:val="0"/>
      <w:autoSpaceDE w:val="0"/>
      <w:spacing w:after="120" w:line="240" w:lineRule="auto"/>
      <w:textAlignment w:val="baseline"/>
    </w:pPr>
    <w:rPr>
      <w:rFonts w:eastAsiaTheme="minorEastAsia" w:cstheme="minorBidi"/>
      <w:lang w:eastAsia="ru-RU"/>
    </w:rPr>
  </w:style>
  <w:style w:type="character" w:styleId="ae">
    <w:name w:val="Strong"/>
    <w:basedOn w:val="a0"/>
    <w:uiPriority w:val="22"/>
    <w:qFormat/>
    <w:rsid w:val="008A3533"/>
    <w:rPr>
      <w:b/>
      <w:bCs/>
    </w:rPr>
  </w:style>
  <w:style w:type="character" w:customStyle="1" w:styleId="FontStyle89">
    <w:name w:val="Font Style89"/>
    <w:basedOn w:val="a0"/>
    <w:uiPriority w:val="99"/>
    <w:qFormat/>
    <w:rsid w:val="008A3533"/>
    <w:rPr>
      <w:rFonts w:ascii="Times New Roman" w:hAnsi="Times New Roman" w:cs="Times New Roman"/>
      <w:sz w:val="26"/>
      <w:szCs w:val="26"/>
    </w:rPr>
  </w:style>
  <w:style w:type="paragraph" w:customStyle="1" w:styleId="21">
    <w:name w:val="Основной текст 21"/>
    <w:basedOn w:val="Standard"/>
    <w:qFormat/>
    <w:rsid w:val="008A3533"/>
    <w:pPr>
      <w:spacing w:after="120" w:line="480" w:lineRule="auto"/>
    </w:pPr>
    <w:rPr>
      <w:rFonts w:eastAsia="Times New Roman" w:cs="Times New Roman"/>
      <w:sz w:val="24"/>
      <w:szCs w:val="24"/>
      <w:lang w:eastAsia="ar-SA"/>
    </w:rPr>
  </w:style>
  <w:style w:type="paragraph" w:customStyle="1" w:styleId="310">
    <w:name w:val="Основной текст с отступом 31"/>
    <w:basedOn w:val="Standard"/>
    <w:rsid w:val="008A3533"/>
    <w:pPr>
      <w:spacing w:after="120" w:line="240" w:lineRule="auto"/>
      <w:ind w:left="283"/>
    </w:pPr>
    <w:rPr>
      <w:rFonts w:eastAsia="Times New Roman" w:cs="Times New Roman"/>
      <w:sz w:val="16"/>
      <w:szCs w:val="16"/>
      <w:lang w:eastAsia="ar-SA"/>
    </w:rPr>
  </w:style>
  <w:style w:type="paragraph" w:customStyle="1" w:styleId="Default">
    <w:name w:val="Default"/>
    <w:uiPriority w:val="99"/>
    <w:qFormat/>
    <w:rsid w:val="008A3533"/>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921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8F47BAE4E1F6667C81E6C46EB3C4B3FDDBB2C87E163F784573C605791E34820F0A995A92C4A6F4M3z6J"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5E2F5-70EE-4166-BD05-F4D8BF72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4678</Words>
  <Characters>26667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2026-02-09T06:55:00Z</cp:lastPrinted>
  <dcterms:created xsi:type="dcterms:W3CDTF">2026-02-08T11:21:00Z</dcterms:created>
  <dcterms:modified xsi:type="dcterms:W3CDTF">2026-02-09T06:57:00Z</dcterms:modified>
</cp:coreProperties>
</file>