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1B0003"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r>
        <w:rPr>
          <w:rFonts w:ascii="Times New Roman" w:eastAsia="Times New Roman" w:hAnsi="Times New Roman" w:cs="Times New Roman"/>
          <w:i/>
          <w:noProof/>
          <w:kern w:val="0"/>
          <w:sz w:val="24"/>
          <w:szCs w:val="24"/>
          <w:lang w:eastAsia="ru-RU"/>
        </w:rPr>
        <w:drawing>
          <wp:anchor distT="0" distB="0" distL="0" distR="0" simplePos="0" relativeHeight="251659264" behindDoc="0" locked="0" layoutInCell="1" allowOverlap="1">
            <wp:simplePos x="0" y="0"/>
            <wp:positionH relativeFrom="column">
              <wp:posOffset>2645410</wp:posOffset>
            </wp:positionH>
            <wp:positionV relativeFrom="paragraph">
              <wp:posOffset>64135</wp:posOffset>
            </wp:positionV>
            <wp:extent cx="574040" cy="691515"/>
            <wp:effectExtent l="19050" t="0" r="0" b="0"/>
            <wp:wrapSquare wrapText="larges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74040" cy="691515"/>
                    </a:xfrm>
                    <a:prstGeom prst="rect">
                      <a:avLst/>
                    </a:prstGeom>
                    <a:solidFill>
                      <a:srgbClr val="FFFFFF"/>
                    </a:solidFill>
                  </pic:spPr>
                </pic:pic>
              </a:graphicData>
            </a:graphic>
          </wp:anchor>
        </w:drawing>
      </w:r>
    </w:p>
    <w:p w:rsidR="000321AE" w:rsidRDefault="000321AE" w:rsidP="000321AE">
      <w:pPr>
        <w:pStyle w:val="ab"/>
        <w:jc w:val="center"/>
        <w:rPr>
          <w:b/>
          <w:bCs/>
          <w:sz w:val="22"/>
          <w:szCs w:val="22"/>
        </w:rPr>
      </w:pPr>
    </w:p>
    <w:p w:rsidR="000321AE" w:rsidRDefault="000321AE" w:rsidP="000321AE">
      <w:pPr>
        <w:pStyle w:val="ab"/>
        <w:jc w:val="center"/>
        <w:rPr>
          <w:b/>
          <w:bCs/>
          <w:sz w:val="22"/>
          <w:szCs w:val="22"/>
        </w:rPr>
      </w:pPr>
    </w:p>
    <w:p w:rsidR="000321AE" w:rsidRDefault="000321AE" w:rsidP="000321AE">
      <w:pPr>
        <w:pStyle w:val="ab"/>
        <w:jc w:val="center"/>
        <w:rPr>
          <w:b/>
          <w:bCs/>
          <w:sz w:val="22"/>
          <w:szCs w:val="22"/>
        </w:rPr>
      </w:pPr>
    </w:p>
    <w:p w:rsidR="000321AE" w:rsidRDefault="000321AE" w:rsidP="000321AE">
      <w:pPr>
        <w:pStyle w:val="ab"/>
        <w:jc w:val="center"/>
        <w:rPr>
          <w:b/>
          <w:bCs/>
          <w:sz w:val="22"/>
          <w:szCs w:val="22"/>
        </w:rPr>
      </w:pPr>
    </w:p>
    <w:p w:rsidR="000321AE" w:rsidRDefault="000321AE" w:rsidP="000321AE">
      <w:pPr>
        <w:pStyle w:val="ab"/>
        <w:jc w:val="center"/>
        <w:rPr>
          <w:sz w:val="22"/>
          <w:szCs w:val="22"/>
        </w:rPr>
      </w:pPr>
      <w:r>
        <w:rPr>
          <w:b/>
          <w:bCs/>
          <w:sz w:val="22"/>
          <w:szCs w:val="22"/>
        </w:rPr>
        <w:t>КОНТРОЛЬНО-СЧЕТНАЯ ПАЛАТА</w:t>
      </w:r>
    </w:p>
    <w:p w:rsidR="000321AE" w:rsidRDefault="000321AE" w:rsidP="000321AE">
      <w:pPr>
        <w:pStyle w:val="ab"/>
        <w:jc w:val="center"/>
        <w:rPr>
          <w:b/>
          <w:bCs/>
          <w:sz w:val="22"/>
          <w:szCs w:val="22"/>
        </w:rPr>
      </w:pPr>
      <w:r>
        <w:rPr>
          <w:b/>
          <w:bCs/>
          <w:sz w:val="22"/>
          <w:szCs w:val="22"/>
        </w:rPr>
        <w:t>ФРОЛОВСКОГО МУНИЦИПАЛЬНОГО РАЙОНА</w:t>
      </w:r>
    </w:p>
    <w:p w:rsidR="000321AE" w:rsidRDefault="000321AE" w:rsidP="000321AE">
      <w:pPr>
        <w:pStyle w:val="ab"/>
        <w:jc w:val="center"/>
        <w:rPr>
          <w:sz w:val="22"/>
          <w:szCs w:val="22"/>
        </w:rPr>
      </w:pPr>
      <w:r>
        <w:rPr>
          <w:b/>
          <w:bCs/>
          <w:sz w:val="22"/>
          <w:szCs w:val="22"/>
        </w:rPr>
        <w:t>ВОЛГОГРАДСКОЙ ОБЛАСТИ</w:t>
      </w:r>
    </w:p>
    <w:p w:rsidR="000321AE" w:rsidRDefault="000321AE" w:rsidP="000321AE">
      <w:pPr>
        <w:pStyle w:val="ab"/>
        <w:jc w:val="center"/>
      </w:pPr>
      <w:r>
        <w:t xml:space="preserve">403518    </w:t>
      </w:r>
      <w:proofErr w:type="spellStart"/>
      <w:r>
        <w:t>Фроловский</w:t>
      </w:r>
      <w:proofErr w:type="spellEnd"/>
      <w:r>
        <w:t xml:space="preserve"> район, пос. Пригородный, ул. 40 Лет Октября, д. 336/3,</w:t>
      </w:r>
    </w:p>
    <w:p w:rsidR="000321AE" w:rsidRDefault="000321AE" w:rsidP="000321AE">
      <w:pPr>
        <w:pStyle w:val="ab"/>
      </w:pPr>
      <w:r>
        <w:t xml:space="preserve">_____________________________________________________________________________                     </w:t>
      </w:r>
    </w:p>
    <w:p w:rsidR="000321AE" w:rsidRDefault="000321AE" w:rsidP="000321AE">
      <w:pPr>
        <w:pStyle w:val="ab"/>
      </w:pPr>
      <w:r>
        <w:rPr>
          <w:b/>
        </w:rPr>
        <w:t xml:space="preserve"> </w:t>
      </w:r>
      <w:r>
        <w:rPr>
          <w:bCs/>
        </w:rPr>
        <w:t xml:space="preserve">от </w:t>
      </w:r>
      <w:r w:rsidR="001B0003">
        <w:rPr>
          <w:bCs/>
        </w:rPr>
        <w:t>09.02</w:t>
      </w:r>
      <w:r>
        <w:rPr>
          <w:bCs/>
        </w:rPr>
        <w:t>.202</w:t>
      </w:r>
      <w:r w:rsidR="001B0003">
        <w:rPr>
          <w:bCs/>
        </w:rPr>
        <w:t>6</w:t>
      </w:r>
      <w:r>
        <w:rPr>
          <w:bCs/>
        </w:rPr>
        <w:t xml:space="preserve"> года                                                                                          х. Ветютнев                                                          </w:t>
      </w:r>
    </w:p>
    <w:p w:rsidR="000321AE" w:rsidRDefault="000321AE" w:rsidP="000321AE">
      <w:pPr>
        <w:pStyle w:val="ab"/>
        <w:jc w:val="center"/>
        <w:rPr>
          <w:b/>
          <w:bCs/>
          <w:i/>
          <w:sz w:val="28"/>
          <w:szCs w:val="28"/>
        </w:rPr>
      </w:pPr>
    </w:p>
    <w:p w:rsidR="000321AE" w:rsidRDefault="000321AE" w:rsidP="000321AE">
      <w:pPr>
        <w:pStyle w:val="ab"/>
        <w:jc w:val="center"/>
        <w:rPr>
          <w:b/>
          <w:i/>
        </w:rPr>
      </w:pPr>
      <w:r>
        <w:rPr>
          <w:b/>
          <w:bCs/>
          <w:i/>
        </w:rPr>
        <w:t>Экспертное заключение</w:t>
      </w:r>
    </w:p>
    <w:p w:rsidR="000321AE" w:rsidRPr="000321AE" w:rsidRDefault="000321AE" w:rsidP="000321AE">
      <w:pPr>
        <w:pStyle w:val="ab"/>
        <w:jc w:val="both"/>
      </w:pPr>
      <w:r>
        <w:t xml:space="preserve">           </w:t>
      </w:r>
      <w:proofErr w:type="gramStart"/>
      <w:r w:rsidRPr="000321AE">
        <w:t xml:space="preserve">Настоящее Заключение на отчет об исполнении бюджета </w:t>
      </w:r>
      <w:proofErr w:type="spellStart"/>
      <w:r w:rsidRPr="000321AE">
        <w:t>Ветютневского</w:t>
      </w:r>
      <w:proofErr w:type="spellEnd"/>
      <w:r w:rsidRPr="000321AE">
        <w:t xml:space="preserve"> сельского поселения </w:t>
      </w:r>
      <w:proofErr w:type="spellStart"/>
      <w:r w:rsidRPr="000321AE">
        <w:t>Фроловского</w:t>
      </w:r>
      <w:proofErr w:type="spellEnd"/>
      <w:r w:rsidRPr="000321AE">
        <w:t xml:space="preserve">  муниципального района за 202</w:t>
      </w:r>
      <w:r w:rsidR="001B0003">
        <w:t>5</w:t>
      </w:r>
      <w:r w:rsidRPr="000321AE">
        <w:t xml:space="preserve"> год подготовлено контрольно-счетной палатой </w:t>
      </w:r>
      <w:proofErr w:type="spellStart"/>
      <w:r w:rsidRPr="000321AE">
        <w:t>Фроловского</w:t>
      </w:r>
      <w:proofErr w:type="spellEnd"/>
      <w:r w:rsidRPr="000321AE">
        <w:t xml:space="preserve"> муниципального района </w:t>
      </w:r>
      <w:r w:rsidRPr="000321AE">
        <w:rPr>
          <w:rStyle w:val="FontStyle11"/>
          <w:rFonts w:ascii="Times New Roman" w:eastAsia="Calibri" w:hAnsi="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0321AE">
        <w:rPr>
          <w:rStyle w:val="FontStyle11"/>
          <w:rFonts w:ascii="Times New Roman" w:eastAsia="Calibri" w:hAnsi="Times New Roman"/>
          <w:sz w:val="24"/>
          <w:szCs w:val="24"/>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Уставом </w:t>
      </w:r>
      <w:proofErr w:type="spellStart"/>
      <w:r w:rsidRPr="000321AE">
        <w:t>Ветютневского</w:t>
      </w:r>
      <w:proofErr w:type="spellEnd"/>
      <w:r w:rsidRPr="000321AE">
        <w:t xml:space="preserve"> </w:t>
      </w:r>
      <w:r w:rsidRPr="000321AE">
        <w:rPr>
          <w:rStyle w:val="FontStyle11"/>
          <w:rFonts w:ascii="Times New Roman" w:eastAsia="Calibri" w:hAnsi="Times New Roman"/>
          <w:sz w:val="24"/>
          <w:szCs w:val="24"/>
        </w:rPr>
        <w:t xml:space="preserve">сельского поселения </w:t>
      </w:r>
      <w:proofErr w:type="spellStart"/>
      <w:r w:rsidRPr="000321AE">
        <w:rPr>
          <w:rStyle w:val="FontStyle11"/>
          <w:rFonts w:ascii="Times New Roman" w:eastAsia="Calibri" w:hAnsi="Times New Roman"/>
          <w:sz w:val="24"/>
          <w:szCs w:val="24"/>
        </w:rPr>
        <w:t>Фроловского</w:t>
      </w:r>
      <w:proofErr w:type="spellEnd"/>
      <w:r w:rsidRPr="000321AE">
        <w:rPr>
          <w:rStyle w:val="FontStyle11"/>
          <w:rFonts w:ascii="Times New Roman" w:eastAsia="Calibri" w:hAnsi="Times New Roman"/>
          <w:sz w:val="24"/>
          <w:szCs w:val="24"/>
        </w:rPr>
        <w:t xml:space="preserve"> муниципального района Волгоградской области, Положением «О контрольно-счетной палате </w:t>
      </w:r>
      <w:proofErr w:type="spellStart"/>
      <w:r w:rsidRPr="000321AE">
        <w:rPr>
          <w:rStyle w:val="FontStyle11"/>
          <w:rFonts w:ascii="Times New Roman" w:eastAsia="Calibri" w:hAnsi="Times New Roman"/>
          <w:sz w:val="24"/>
          <w:szCs w:val="24"/>
        </w:rPr>
        <w:t>Фроловского</w:t>
      </w:r>
      <w:proofErr w:type="spellEnd"/>
      <w:r w:rsidRPr="000321AE">
        <w:rPr>
          <w:rStyle w:val="FontStyle11"/>
          <w:rFonts w:ascii="Times New Roman" w:eastAsia="Calibri" w:hAnsi="Times New Roman"/>
          <w:sz w:val="24"/>
          <w:szCs w:val="24"/>
        </w:rPr>
        <w:t xml:space="preserve"> муниципального района, утвержденным решением </w:t>
      </w:r>
      <w:proofErr w:type="spellStart"/>
      <w:r w:rsidRPr="000321AE">
        <w:rPr>
          <w:rStyle w:val="FontStyle11"/>
          <w:rFonts w:ascii="Times New Roman" w:eastAsia="Calibri" w:hAnsi="Times New Roman"/>
          <w:sz w:val="24"/>
          <w:szCs w:val="24"/>
        </w:rPr>
        <w:t>Фроловской</w:t>
      </w:r>
      <w:proofErr w:type="spellEnd"/>
      <w:r w:rsidRPr="000321AE">
        <w:rPr>
          <w:rStyle w:val="FontStyle11"/>
          <w:rFonts w:ascii="Times New Roman" w:eastAsia="Calibri" w:hAnsi="Times New Roman"/>
          <w:sz w:val="24"/>
          <w:szCs w:val="24"/>
        </w:rPr>
        <w:t xml:space="preserve"> районной Думы </w:t>
      </w:r>
      <w:r w:rsidRPr="000321AE">
        <w:t xml:space="preserve">от 25.10.2021  № 107/830  </w:t>
      </w:r>
      <w:r w:rsidRPr="000321AE">
        <w:rPr>
          <w:b/>
        </w:rPr>
        <w:t xml:space="preserve"> </w:t>
      </w:r>
      <w:r w:rsidRPr="000321AE">
        <w:t>и</w:t>
      </w:r>
      <w:r w:rsidRPr="000321AE">
        <w:rPr>
          <w:b/>
        </w:rPr>
        <w:t xml:space="preserve"> </w:t>
      </w:r>
      <w:r w:rsidRPr="000321AE">
        <w:rPr>
          <w:rStyle w:val="FontStyle11"/>
          <w:rFonts w:ascii="Times New Roman" w:eastAsia="Calibri" w:hAnsi="Times New Roman"/>
          <w:sz w:val="24"/>
          <w:szCs w:val="24"/>
        </w:rPr>
        <w:t xml:space="preserve">соглашения о передаче контрольно-счетной палате полномочий контрольно-счетного органа </w:t>
      </w:r>
      <w:proofErr w:type="spellStart"/>
      <w:r w:rsidRPr="000321AE">
        <w:t>Ветютневского</w:t>
      </w:r>
      <w:proofErr w:type="spellEnd"/>
      <w:r w:rsidRPr="000321AE">
        <w:rPr>
          <w:rStyle w:val="FontStyle11"/>
          <w:rFonts w:ascii="Times New Roman" w:eastAsia="Calibri" w:hAnsi="Times New Roman"/>
          <w:sz w:val="24"/>
          <w:szCs w:val="24"/>
        </w:rPr>
        <w:t xml:space="preserve"> сельского поселения </w:t>
      </w:r>
      <w:proofErr w:type="spellStart"/>
      <w:r w:rsidRPr="000321AE">
        <w:rPr>
          <w:rStyle w:val="FontStyle11"/>
          <w:rFonts w:ascii="Times New Roman" w:eastAsia="Calibri" w:hAnsi="Times New Roman"/>
          <w:sz w:val="24"/>
          <w:szCs w:val="24"/>
        </w:rPr>
        <w:t>Фроловского</w:t>
      </w:r>
      <w:proofErr w:type="spellEnd"/>
      <w:r w:rsidRPr="000321AE">
        <w:rPr>
          <w:rStyle w:val="FontStyle11"/>
          <w:rFonts w:ascii="Times New Roman" w:eastAsia="Calibri" w:hAnsi="Times New Roman"/>
          <w:sz w:val="24"/>
          <w:szCs w:val="24"/>
        </w:rPr>
        <w:t xml:space="preserve"> муниципального района (далее – </w:t>
      </w:r>
      <w:proofErr w:type="spellStart"/>
      <w:r w:rsidRPr="000321AE">
        <w:t>Ветютневского</w:t>
      </w:r>
      <w:proofErr w:type="spellEnd"/>
      <w:r w:rsidRPr="000321AE">
        <w:t xml:space="preserve"> </w:t>
      </w:r>
      <w:r w:rsidRPr="000321AE">
        <w:rPr>
          <w:rStyle w:val="FontStyle11"/>
          <w:rFonts w:ascii="Times New Roman" w:eastAsia="Calibri" w:hAnsi="Times New Roman"/>
          <w:sz w:val="24"/>
          <w:szCs w:val="24"/>
        </w:rPr>
        <w:t xml:space="preserve">сельское поселение).    </w:t>
      </w:r>
    </w:p>
    <w:p w:rsidR="000321AE" w:rsidRPr="00D60DF5" w:rsidRDefault="000321AE" w:rsidP="000321AE">
      <w:pPr>
        <w:spacing w:after="0" w:line="240" w:lineRule="auto"/>
        <w:ind w:firstLine="708"/>
        <w:jc w:val="both"/>
        <w:rPr>
          <w:rFonts w:ascii="Times New Roman" w:hAnsi="Times New Roman" w:cs="Times New Roman"/>
          <w:sz w:val="24"/>
          <w:szCs w:val="24"/>
        </w:rPr>
      </w:pPr>
      <w:proofErr w:type="gramStart"/>
      <w:r w:rsidRPr="00D60DF5">
        <w:rPr>
          <w:rFonts w:ascii="Times New Roman" w:hAnsi="Times New Roman" w:cs="Times New Roman"/>
          <w:sz w:val="24"/>
          <w:szCs w:val="24"/>
        </w:rPr>
        <w:t xml:space="preserve">Отчет об исполнении бюджета </w:t>
      </w:r>
      <w:proofErr w:type="spellStart"/>
      <w:r w:rsidRPr="00D60DF5">
        <w:rPr>
          <w:rFonts w:ascii="Times New Roman" w:hAnsi="Times New Roman" w:cs="Times New Roman"/>
          <w:sz w:val="24"/>
          <w:szCs w:val="24"/>
        </w:rPr>
        <w:t>Ветютневского</w:t>
      </w:r>
      <w:proofErr w:type="spellEnd"/>
      <w:r w:rsidRPr="00D60DF5">
        <w:rPr>
          <w:rStyle w:val="FontStyle11"/>
          <w:rFonts w:ascii="Times New Roman" w:hAnsi="Times New Roman"/>
          <w:sz w:val="24"/>
          <w:szCs w:val="24"/>
        </w:rPr>
        <w:t xml:space="preserve"> </w:t>
      </w:r>
      <w:r w:rsidRPr="00D60DF5">
        <w:rPr>
          <w:rFonts w:ascii="Times New Roman" w:hAnsi="Times New Roman" w:cs="Times New Roman"/>
          <w:b/>
          <w:sz w:val="24"/>
          <w:szCs w:val="24"/>
        </w:rPr>
        <w:t xml:space="preserve"> </w:t>
      </w:r>
      <w:r w:rsidRPr="00D60DF5">
        <w:rPr>
          <w:rFonts w:ascii="Times New Roman" w:hAnsi="Times New Roman" w:cs="Times New Roman"/>
          <w:sz w:val="24"/>
          <w:szCs w:val="24"/>
        </w:rPr>
        <w:t>сельского поселения за 202</w:t>
      </w:r>
      <w:r w:rsidR="001B0003">
        <w:rPr>
          <w:rFonts w:ascii="Times New Roman" w:hAnsi="Times New Roman" w:cs="Times New Roman"/>
          <w:sz w:val="24"/>
          <w:szCs w:val="24"/>
        </w:rPr>
        <w:t>5</w:t>
      </w:r>
      <w:r w:rsidRPr="00D60DF5">
        <w:rPr>
          <w:rFonts w:ascii="Times New Roman" w:hAnsi="Times New Roman" w:cs="Times New Roman"/>
          <w:sz w:val="24"/>
          <w:szCs w:val="24"/>
        </w:rPr>
        <w:t xml:space="preserve">  год подготовлен в форме проекта решения Совета депутатов  </w:t>
      </w:r>
      <w:proofErr w:type="spellStart"/>
      <w:r w:rsidRPr="00D60DF5">
        <w:rPr>
          <w:rFonts w:ascii="Times New Roman" w:hAnsi="Times New Roman" w:cs="Times New Roman"/>
          <w:sz w:val="24"/>
          <w:szCs w:val="24"/>
        </w:rPr>
        <w:t>Ветютневского</w:t>
      </w:r>
      <w:proofErr w:type="spellEnd"/>
      <w:r w:rsidRPr="00D60DF5">
        <w:rPr>
          <w:rFonts w:ascii="Times New Roman" w:hAnsi="Times New Roman" w:cs="Times New Roman"/>
          <w:b/>
          <w:sz w:val="24"/>
          <w:szCs w:val="24"/>
        </w:rPr>
        <w:t xml:space="preserve"> </w:t>
      </w:r>
      <w:r w:rsidRPr="00D60DF5">
        <w:rPr>
          <w:rFonts w:ascii="Times New Roman" w:hAnsi="Times New Roman" w:cs="Times New Roman"/>
          <w:sz w:val="24"/>
          <w:szCs w:val="24"/>
        </w:rPr>
        <w:t xml:space="preserve">сельского поселения «Об исполнении бюджета </w:t>
      </w:r>
      <w:proofErr w:type="spellStart"/>
      <w:r w:rsidRPr="00D60DF5">
        <w:rPr>
          <w:rFonts w:ascii="Times New Roman" w:hAnsi="Times New Roman" w:cs="Times New Roman"/>
          <w:sz w:val="24"/>
          <w:szCs w:val="24"/>
        </w:rPr>
        <w:t>Ветютневского</w:t>
      </w:r>
      <w:proofErr w:type="spellEnd"/>
      <w:r w:rsidRPr="00D60DF5">
        <w:rPr>
          <w:rFonts w:ascii="Times New Roman" w:hAnsi="Times New Roman" w:cs="Times New Roman"/>
          <w:sz w:val="24"/>
          <w:szCs w:val="24"/>
        </w:rPr>
        <w:t xml:space="preserve"> сельского поселения </w:t>
      </w:r>
      <w:proofErr w:type="spellStart"/>
      <w:r w:rsidRPr="00D60DF5">
        <w:rPr>
          <w:rFonts w:ascii="Times New Roman" w:hAnsi="Times New Roman" w:cs="Times New Roman"/>
          <w:sz w:val="24"/>
          <w:szCs w:val="24"/>
        </w:rPr>
        <w:t>Фроловского</w:t>
      </w:r>
      <w:proofErr w:type="spellEnd"/>
      <w:r w:rsidRPr="00D60DF5">
        <w:rPr>
          <w:rFonts w:ascii="Times New Roman" w:hAnsi="Times New Roman" w:cs="Times New Roman"/>
          <w:sz w:val="24"/>
          <w:szCs w:val="24"/>
        </w:rPr>
        <w:t xml:space="preserve"> муниципального района Волгоградской  области за 202</w:t>
      </w:r>
      <w:r>
        <w:rPr>
          <w:rFonts w:ascii="Times New Roman" w:hAnsi="Times New Roman" w:cs="Times New Roman"/>
          <w:sz w:val="24"/>
          <w:szCs w:val="24"/>
        </w:rPr>
        <w:t>4</w:t>
      </w:r>
      <w:r w:rsidRPr="00D60DF5">
        <w:rPr>
          <w:rFonts w:ascii="Times New Roman" w:hAnsi="Times New Roman" w:cs="Times New Roman"/>
          <w:sz w:val="24"/>
          <w:szCs w:val="24"/>
        </w:rPr>
        <w:t xml:space="preserve"> год» в соответствии с п. 4 ст. 264.1, </w:t>
      </w:r>
      <w:proofErr w:type="spellStart"/>
      <w:r w:rsidRPr="00D60DF5">
        <w:rPr>
          <w:rFonts w:ascii="Times New Roman" w:hAnsi="Times New Roman" w:cs="Times New Roman"/>
          <w:sz w:val="24"/>
          <w:szCs w:val="24"/>
        </w:rPr>
        <w:t>абз</w:t>
      </w:r>
      <w:proofErr w:type="spellEnd"/>
      <w:r w:rsidRPr="00D60DF5">
        <w:rPr>
          <w:rFonts w:ascii="Times New Roman" w:hAnsi="Times New Roman" w:cs="Times New Roman"/>
          <w:sz w:val="24"/>
          <w:szCs w:val="24"/>
        </w:rPr>
        <w:t>. 2 п. 2 ст. 264.2 Бюджетного Кодекса Российской Федерации  (далее - БК РФ).</w:t>
      </w:r>
      <w:proofErr w:type="gramEnd"/>
    </w:p>
    <w:p w:rsidR="000321AE" w:rsidRPr="00D60DF5" w:rsidRDefault="000321AE" w:rsidP="000321AE">
      <w:pPr>
        <w:spacing w:after="0" w:line="240" w:lineRule="auto"/>
        <w:ind w:firstLine="708"/>
        <w:jc w:val="both"/>
        <w:rPr>
          <w:rFonts w:ascii="Times New Roman" w:hAnsi="Times New Roman" w:cs="Times New Roman"/>
          <w:sz w:val="24"/>
          <w:szCs w:val="24"/>
        </w:rPr>
      </w:pPr>
      <w:r w:rsidRPr="00D60DF5">
        <w:rPr>
          <w:rFonts w:ascii="Times New Roman" w:hAnsi="Times New Roman" w:cs="Times New Roman"/>
          <w:sz w:val="24"/>
          <w:szCs w:val="24"/>
        </w:rPr>
        <w:t xml:space="preserve"> Отчет об исполнении бюджета </w:t>
      </w:r>
      <w:proofErr w:type="spellStart"/>
      <w:r w:rsidRPr="00D60DF5">
        <w:rPr>
          <w:rFonts w:ascii="Times New Roman" w:hAnsi="Times New Roman" w:cs="Times New Roman"/>
          <w:sz w:val="24"/>
          <w:szCs w:val="24"/>
        </w:rPr>
        <w:t>Ветютневского</w:t>
      </w:r>
      <w:proofErr w:type="spellEnd"/>
      <w:r w:rsidRPr="00D60DF5">
        <w:rPr>
          <w:rFonts w:ascii="Times New Roman" w:hAnsi="Times New Roman" w:cs="Times New Roman"/>
          <w:sz w:val="24"/>
          <w:szCs w:val="24"/>
        </w:rPr>
        <w:t xml:space="preserve"> сельского поселения за 202</w:t>
      </w:r>
      <w:r w:rsidR="001B0003">
        <w:rPr>
          <w:rFonts w:ascii="Times New Roman" w:hAnsi="Times New Roman" w:cs="Times New Roman"/>
          <w:sz w:val="24"/>
          <w:szCs w:val="24"/>
        </w:rPr>
        <w:t>5</w:t>
      </w:r>
      <w:r w:rsidRPr="00D60DF5">
        <w:rPr>
          <w:rFonts w:ascii="Times New Roman" w:hAnsi="Times New Roman" w:cs="Times New Roman"/>
          <w:sz w:val="24"/>
          <w:szCs w:val="24"/>
        </w:rPr>
        <w:t xml:space="preserve"> год, бюджетная отчетность представлены в контрольно-счетную палату в срок, установленный п. 3 ст. 264.4 БК РФ. </w:t>
      </w:r>
    </w:p>
    <w:p w:rsidR="000321AE" w:rsidRPr="00D60DF5" w:rsidRDefault="000321AE" w:rsidP="000321AE">
      <w:pPr>
        <w:spacing w:after="0" w:line="240" w:lineRule="auto"/>
        <w:ind w:firstLine="708"/>
        <w:jc w:val="both"/>
        <w:rPr>
          <w:rFonts w:ascii="Times New Roman" w:hAnsi="Times New Roman" w:cs="Times New Roman"/>
          <w:sz w:val="24"/>
          <w:szCs w:val="24"/>
        </w:rPr>
      </w:pPr>
      <w:r w:rsidRPr="00D60DF5">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0321AE" w:rsidRPr="00D60DF5" w:rsidRDefault="000321AE" w:rsidP="000321AE">
      <w:pPr>
        <w:pStyle w:val="ac"/>
        <w:jc w:val="both"/>
        <w:rPr>
          <w:rFonts w:ascii="Times New Roman" w:hAnsi="Times New Roman" w:cs="Times New Roman"/>
          <w:sz w:val="24"/>
          <w:szCs w:val="24"/>
        </w:rPr>
      </w:pPr>
      <w:r w:rsidRPr="00D60DF5">
        <w:rPr>
          <w:rFonts w:ascii="Times New Roman" w:hAnsi="Times New Roman" w:cs="Times New Roman"/>
          <w:sz w:val="28"/>
          <w:szCs w:val="28"/>
        </w:rPr>
        <w:t xml:space="preserve">           </w:t>
      </w:r>
      <w:r w:rsidRPr="00D60DF5">
        <w:rPr>
          <w:rFonts w:ascii="Times New Roman" w:hAnsi="Times New Roman" w:cs="Times New Roman"/>
          <w:sz w:val="24"/>
          <w:szCs w:val="24"/>
        </w:rPr>
        <w:t xml:space="preserve">В соответствии со статьей 264.5 БК РФ одновременно с годовой отчетностью представлен проект решения </w:t>
      </w:r>
      <w:proofErr w:type="spellStart"/>
      <w:r w:rsidRPr="00D60DF5">
        <w:rPr>
          <w:rFonts w:ascii="Times New Roman" w:hAnsi="Times New Roman" w:cs="Times New Roman"/>
          <w:sz w:val="24"/>
          <w:szCs w:val="24"/>
        </w:rPr>
        <w:t>Ветютневского</w:t>
      </w:r>
      <w:proofErr w:type="spellEnd"/>
      <w:r w:rsidRPr="00D60DF5">
        <w:rPr>
          <w:rFonts w:ascii="Times New Roman" w:hAnsi="Times New Roman" w:cs="Times New Roman"/>
          <w:sz w:val="24"/>
          <w:szCs w:val="24"/>
        </w:rPr>
        <w:t xml:space="preserve"> сельского поселения Совета депутатов «Об исполнении    бюджета </w:t>
      </w:r>
      <w:proofErr w:type="spellStart"/>
      <w:r w:rsidRPr="00D60DF5">
        <w:rPr>
          <w:rFonts w:ascii="Times New Roman" w:hAnsi="Times New Roman" w:cs="Times New Roman"/>
          <w:sz w:val="24"/>
          <w:szCs w:val="24"/>
        </w:rPr>
        <w:t>Ветютневского</w:t>
      </w:r>
      <w:proofErr w:type="spellEnd"/>
      <w:r w:rsidRPr="00D60DF5">
        <w:rPr>
          <w:rFonts w:ascii="Times New Roman" w:hAnsi="Times New Roman" w:cs="Times New Roman"/>
          <w:sz w:val="24"/>
          <w:szCs w:val="24"/>
        </w:rPr>
        <w:t xml:space="preserve">  сельского поселения за 202</w:t>
      </w:r>
      <w:r w:rsidR="001B0003">
        <w:rPr>
          <w:rFonts w:ascii="Times New Roman" w:hAnsi="Times New Roman" w:cs="Times New Roman"/>
          <w:sz w:val="24"/>
          <w:szCs w:val="24"/>
        </w:rPr>
        <w:t>5</w:t>
      </w:r>
      <w:r w:rsidRPr="00D60DF5">
        <w:rPr>
          <w:rFonts w:ascii="Times New Roman" w:hAnsi="Times New Roman" w:cs="Times New Roman"/>
          <w:sz w:val="24"/>
          <w:szCs w:val="24"/>
        </w:rPr>
        <w:t xml:space="preserve"> год» (далее – Проект решения). Решение представлено в составе 5 приложений, что соответствует нормам ст. 264.6 БК РФ.</w:t>
      </w:r>
    </w:p>
    <w:p w:rsidR="000321AE" w:rsidRPr="00D60DF5" w:rsidRDefault="000321AE" w:rsidP="000321AE">
      <w:pPr>
        <w:shd w:val="clear" w:color="auto" w:fill="FFFFFF"/>
        <w:spacing w:after="0" w:line="240" w:lineRule="auto"/>
        <w:ind w:firstLine="426"/>
        <w:jc w:val="both"/>
        <w:rPr>
          <w:rFonts w:ascii="Times New Roman" w:hAnsi="Times New Roman" w:cs="Times New Roman"/>
          <w:sz w:val="24"/>
          <w:szCs w:val="24"/>
        </w:rPr>
      </w:pPr>
      <w:r w:rsidRPr="00D60DF5">
        <w:rPr>
          <w:rFonts w:ascii="Times New Roman" w:eastAsia="Times New Roman" w:hAnsi="Times New Roman" w:cs="Times New Roman"/>
          <w:b/>
          <w:color w:val="000000"/>
          <w:sz w:val="24"/>
          <w:szCs w:val="24"/>
        </w:rPr>
        <w:t xml:space="preserve">   </w:t>
      </w:r>
      <w:r w:rsidRPr="00D60DF5">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1B0003" w:rsidRPr="00524ECE" w:rsidRDefault="001B0003" w:rsidP="001B0003">
      <w:pPr>
        <w:widowControl/>
        <w:suppressAutoHyphens w:val="0"/>
        <w:autoSpaceDN/>
        <w:spacing w:after="0" w:line="240" w:lineRule="auto"/>
        <w:jc w:val="both"/>
        <w:rPr>
          <w:rFonts w:ascii="Times New Roman" w:eastAsia="Times New Roman" w:hAnsi="Times New Roman" w:cs="Times New Roman"/>
          <w:kern w:val="0"/>
          <w:sz w:val="26"/>
          <w:szCs w:val="26"/>
          <w:lang w:eastAsia="ru-RU"/>
        </w:rPr>
      </w:pPr>
      <w:r>
        <w:rPr>
          <w:rFonts w:ascii="Times New Roman" w:eastAsia="Times New Roman" w:hAnsi="Times New Roman" w:cs="Times New Roman"/>
          <w:kern w:val="0"/>
          <w:sz w:val="26"/>
          <w:szCs w:val="26"/>
          <w:lang w:eastAsia="ru-RU"/>
        </w:rPr>
        <w:t xml:space="preserve"> </w:t>
      </w:r>
      <w:r w:rsidRPr="00524ECE">
        <w:rPr>
          <w:rFonts w:ascii="Times New Roman" w:eastAsia="Times New Roman" w:hAnsi="Times New Roman" w:cs="Times New Roman"/>
          <w:kern w:val="0"/>
          <w:sz w:val="26"/>
          <w:szCs w:val="26"/>
          <w:lang w:eastAsia="ru-RU"/>
        </w:rPr>
        <w:t xml:space="preserve">         Бюджетный учет администрации </w:t>
      </w:r>
      <w:proofErr w:type="spellStart"/>
      <w:r w:rsidRPr="00524ECE">
        <w:rPr>
          <w:rFonts w:ascii="Times New Roman" w:eastAsia="Times New Roman" w:hAnsi="Times New Roman" w:cs="Times New Roman"/>
          <w:kern w:val="0"/>
          <w:sz w:val="26"/>
          <w:szCs w:val="26"/>
          <w:lang w:eastAsia="ru-RU"/>
        </w:rPr>
        <w:t>Ветютневского</w:t>
      </w:r>
      <w:proofErr w:type="spellEnd"/>
      <w:r w:rsidRPr="00524ECE">
        <w:rPr>
          <w:rFonts w:ascii="Times New Roman" w:eastAsia="Times New Roman" w:hAnsi="Times New Roman" w:cs="Times New Roman"/>
          <w:kern w:val="0"/>
          <w:sz w:val="26"/>
          <w:szCs w:val="26"/>
          <w:lang w:eastAsia="ru-RU"/>
        </w:rPr>
        <w:t xml:space="preserve"> сельского поселения ведется с использованием утвержденной  учетной политики рабочего плана счетов.  </w:t>
      </w:r>
    </w:p>
    <w:p w:rsidR="001B0003" w:rsidRPr="00D35D41" w:rsidRDefault="001B0003" w:rsidP="001B0003">
      <w:pPr>
        <w:widowControl/>
        <w:suppressAutoHyphens w:val="0"/>
        <w:autoSpaceDN/>
        <w:spacing w:after="0" w:line="240" w:lineRule="auto"/>
        <w:jc w:val="both"/>
        <w:rPr>
          <w:rFonts w:ascii="Times New Roman" w:hAnsi="Times New Roman" w:cs="Times New Roman"/>
          <w:sz w:val="24"/>
          <w:szCs w:val="24"/>
        </w:rPr>
      </w:pPr>
      <w:r>
        <w:rPr>
          <w:sz w:val="26"/>
          <w:szCs w:val="26"/>
        </w:rPr>
        <w:t xml:space="preserve"> </w:t>
      </w:r>
      <w:r w:rsidRPr="00524ECE">
        <w:rPr>
          <w:sz w:val="26"/>
          <w:szCs w:val="26"/>
        </w:rPr>
        <w:t xml:space="preserve">            </w:t>
      </w:r>
      <w:r w:rsidRPr="00D35D41">
        <w:rPr>
          <w:rFonts w:ascii="Times New Roman" w:hAnsi="Times New Roman" w:cs="Times New Roman"/>
          <w:sz w:val="24"/>
          <w:szCs w:val="24"/>
        </w:rPr>
        <w:t>Указание на обязательность проведения инвентаризации перед составлением годовой бухгалтерской отчетности содержится в статье 11 Закона № 402-ФЗ и пункте 27 Положения по ведению бухгалтерского учета и бухгалтерской отчетности в Российской Федерации (утверждено приказом Минфина РФ от 29.07.1998 г. №34н).</w:t>
      </w:r>
    </w:p>
    <w:p w:rsidR="001B0003" w:rsidRPr="00D35D41" w:rsidRDefault="001B0003" w:rsidP="00CB6F93">
      <w:pPr>
        <w:pStyle w:val="Standard"/>
        <w:spacing w:after="0" w:line="240" w:lineRule="auto"/>
        <w:ind w:firstLine="686"/>
        <w:jc w:val="both"/>
        <w:rPr>
          <w:rFonts w:ascii="Times New Roman" w:hAnsi="Times New Roman" w:cs="Times New Roman"/>
          <w:sz w:val="24"/>
          <w:szCs w:val="24"/>
        </w:rPr>
      </w:pPr>
      <w:r w:rsidRPr="00D35D41">
        <w:rPr>
          <w:rFonts w:ascii="Times New Roman" w:hAnsi="Times New Roman" w:cs="Times New Roman"/>
          <w:sz w:val="24"/>
          <w:szCs w:val="24"/>
        </w:rPr>
        <w:t xml:space="preserve">  </w:t>
      </w:r>
      <w:r w:rsidR="00D35D41" w:rsidRPr="00D35D41">
        <w:rPr>
          <w:rFonts w:ascii="Times New Roman" w:hAnsi="Times New Roman" w:cs="Times New Roman"/>
          <w:sz w:val="24"/>
          <w:szCs w:val="24"/>
        </w:rPr>
        <w:t xml:space="preserve">   </w:t>
      </w:r>
      <w:r w:rsidRPr="00D35D41">
        <w:rPr>
          <w:rFonts w:ascii="Times New Roman" w:hAnsi="Times New Roman" w:cs="Times New Roman"/>
          <w:sz w:val="24"/>
          <w:szCs w:val="24"/>
        </w:rPr>
        <w:t xml:space="preserve">Распоряжением администрации </w:t>
      </w:r>
      <w:proofErr w:type="spellStart"/>
      <w:r w:rsidRPr="00D35D41">
        <w:rPr>
          <w:rFonts w:ascii="Times New Roman" w:hAnsi="Times New Roman" w:cs="Times New Roman"/>
          <w:sz w:val="24"/>
          <w:szCs w:val="24"/>
        </w:rPr>
        <w:t>Ветютневского</w:t>
      </w:r>
      <w:proofErr w:type="spellEnd"/>
      <w:r w:rsidRPr="00D35D41">
        <w:rPr>
          <w:rFonts w:ascii="Times New Roman" w:hAnsi="Times New Roman" w:cs="Times New Roman"/>
          <w:sz w:val="24"/>
          <w:szCs w:val="24"/>
        </w:rPr>
        <w:t xml:space="preserve"> сельского поселения </w:t>
      </w:r>
      <w:r w:rsidRPr="00D35D41">
        <w:rPr>
          <w:rFonts w:ascii="Times New Roman" w:hAnsi="Times New Roman"/>
          <w:sz w:val="24"/>
          <w:szCs w:val="24"/>
        </w:rPr>
        <w:t xml:space="preserve">от 13.10.2025 года № 92 </w:t>
      </w:r>
      <w:r w:rsidRPr="00D35D41">
        <w:rPr>
          <w:rFonts w:ascii="Times New Roman" w:hAnsi="Times New Roman" w:cs="Times New Roman"/>
          <w:sz w:val="24"/>
          <w:szCs w:val="24"/>
        </w:rPr>
        <w:t xml:space="preserve">утвержденной инвентаризационной комиссией проведена </w:t>
      </w:r>
      <w:r w:rsidRPr="00D35D41">
        <w:rPr>
          <w:rFonts w:ascii="Times New Roman" w:hAnsi="Times New Roman" w:cs="Times New Roman"/>
          <w:sz w:val="24"/>
          <w:szCs w:val="24"/>
        </w:rPr>
        <w:lastRenderedPageBreak/>
        <w:t>инвентаризация материальных ценностей</w:t>
      </w:r>
      <w:r w:rsidR="00D35D41" w:rsidRPr="00D35D41">
        <w:rPr>
          <w:rFonts w:ascii="Times New Roman" w:hAnsi="Times New Roman" w:cs="Times New Roman"/>
          <w:sz w:val="24"/>
          <w:szCs w:val="24"/>
        </w:rPr>
        <w:t xml:space="preserve">, в соответствии с Методическими указаниями по инвентаризации имущества и финансовых обязательств, утвержденными приказом Министерства РФ от13.06.1995 № 49  и пунктом 7 Инструкции 191н. </w:t>
      </w:r>
      <w:r w:rsidRPr="00D35D41">
        <w:rPr>
          <w:rFonts w:ascii="Times New Roman" w:hAnsi="Times New Roman" w:cs="Times New Roman"/>
          <w:sz w:val="24"/>
          <w:szCs w:val="24"/>
        </w:rPr>
        <w:t xml:space="preserve">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1B0003" w:rsidRPr="00D35D41" w:rsidRDefault="001B0003" w:rsidP="001B0003">
      <w:pPr>
        <w:spacing w:after="0" w:line="240" w:lineRule="auto"/>
        <w:jc w:val="both"/>
        <w:rPr>
          <w:rFonts w:ascii="Times New Roman" w:hAnsi="Times New Roman" w:cs="Times New Roman"/>
          <w:sz w:val="24"/>
          <w:szCs w:val="24"/>
        </w:rPr>
      </w:pPr>
      <w:r w:rsidRPr="00D35D41">
        <w:rPr>
          <w:rFonts w:ascii="Times New Roman" w:hAnsi="Times New Roman" w:cs="Times New Roman"/>
          <w:sz w:val="24"/>
          <w:szCs w:val="24"/>
        </w:rPr>
        <w:t xml:space="preserve">              </w:t>
      </w:r>
      <w:proofErr w:type="gramStart"/>
      <w:r w:rsidRPr="00D35D41">
        <w:rPr>
          <w:rFonts w:ascii="Times New Roman" w:hAnsi="Times New Roman" w:cs="Times New Roman"/>
          <w:sz w:val="24"/>
          <w:szCs w:val="24"/>
        </w:rPr>
        <w:t xml:space="preserve">Годовой отчет об исполнении бюджета </w:t>
      </w:r>
      <w:proofErr w:type="spellStart"/>
      <w:r w:rsidRPr="00D35D41">
        <w:rPr>
          <w:rFonts w:ascii="Times New Roman" w:hAnsi="Times New Roman" w:cs="Times New Roman"/>
          <w:sz w:val="24"/>
          <w:szCs w:val="24"/>
        </w:rPr>
        <w:t>Ветютневского</w:t>
      </w:r>
      <w:proofErr w:type="spellEnd"/>
      <w:r w:rsidRPr="00D35D41">
        <w:rPr>
          <w:rFonts w:ascii="Times New Roman" w:hAnsi="Times New Roman" w:cs="Times New Roman"/>
          <w:sz w:val="24"/>
          <w:szCs w:val="24"/>
        </w:rPr>
        <w:t xml:space="preserve"> сельского поселения </w:t>
      </w:r>
      <w:proofErr w:type="spellStart"/>
      <w:r w:rsidRPr="00D35D41">
        <w:rPr>
          <w:rFonts w:ascii="Times New Roman" w:hAnsi="Times New Roman" w:cs="Times New Roman"/>
          <w:sz w:val="24"/>
          <w:szCs w:val="24"/>
        </w:rPr>
        <w:t>Фроловского</w:t>
      </w:r>
      <w:proofErr w:type="spellEnd"/>
      <w:r w:rsidRPr="00D35D41">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D35D41">
        <w:rPr>
          <w:rFonts w:ascii="Times New Roman" w:hAnsi="Times New Roman" w:cs="Times New Roman"/>
          <w:sz w:val="24"/>
          <w:szCs w:val="24"/>
        </w:rPr>
        <w:t>Фроловского</w:t>
      </w:r>
      <w:proofErr w:type="spellEnd"/>
      <w:r w:rsidRPr="00D35D41">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Pr="00D35D41">
        <w:rPr>
          <w:rFonts w:ascii="Times New Roman" w:hAnsi="Times New Roman" w:cs="Times New Roman"/>
          <w:sz w:val="24"/>
          <w:szCs w:val="24"/>
        </w:rPr>
        <w:t>Фроловского</w:t>
      </w:r>
      <w:proofErr w:type="spellEnd"/>
      <w:r w:rsidRPr="00D35D41">
        <w:rPr>
          <w:rFonts w:ascii="Times New Roman" w:hAnsi="Times New Roman" w:cs="Times New Roman"/>
          <w:sz w:val="24"/>
          <w:szCs w:val="24"/>
        </w:rPr>
        <w:t xml:space="preserve"> муниципального района от 13.01.2026 №9) и  в соответствии с  Положением о бюджетном процессе </w:t>
      </w:r>
      <w:proofErr w:type="spellStart"/>
      <w:r w:rsidRPr="00D35D41">
        <w:rPr>
          <w:rFonts w:ascii="Times New Roman" w:hAnsi="Times New Roman" w:cs="Times New Roman"/>
          <w:sz w:val="24"/>
          <w:szCs w:val="24"/>
        </w:rPr>
        <w:t>Ветютневского</w:t>
      </w:r>
      <w:proofErr w:type="spellEnd"/>
      <w:r w:rsidRPr="00D35D41">
        <w:rPr>
          <w:rFonts w:ascii="Times New Roman" w:hAnsi="Times New Roman" w:cs="Times New Roman"/>
          <w:sz w:val="24"/>
          <w:szCs w:val="24"/>
        </w:rPr>
        <w:t xml:space="preserve"> сельского поселения. </w:t>
      </w:r>
      <w:proofErr w:type="gramEnd"/>
    </w:p>
    <w:p w:rsidR="001B0003" w:rsidRPr="00D35D41" w:rsidRDefault="001B0003" w:rsidP="001B0003">
      <w:pPr>
        <w:spacing w:after="0" w:line="240" w:lineRule="auto"/>
        <w:jc w:val="both"/>
        <w:rPr>
          <w:rFonts w:ascii="Times New Roman" w:hAnsi="Times New Roman" w:cs="Times New Roman"/>
          <w:sz w:val="24"/>
          <w:szCs w:val="24"/>
        </w:rPr>
      </w:pPr>
      <w:r w:rsidRPr="00D35D41">
        <w:rPr>
          <w:rFonts w:ascii="Times New Roman" w:hAnsi="Times New Roman" w:cs="Times New Roman"/>
          <w:sz w:val="24"/>
          <w:szCs w:val="24"/>
        </w:rPr>
        <w:t xml:space="preserve">            </w:t>
      </w:r>
      <w:proofErr w:type="gramStart"/>
      <w:r w:rsidRPr="00D35D41">
        <w:rPr>
          <w:rFonts w:ascii="Times New Roman" w:hAnsi="Times New Roman" w:cs="Times New Roman"/>
          <w:sz w:val="24"/>
          <w:szCs w:val="24"/>
        </w:rPr>
        <w:t xml:space="preserve">Проект решения Совета депутатов </w:t>
      </w:r>
      <w:proofErr w:type="spellStart"/>
      <w:r w:rsidRPr="00D35D41">
        <w:rPr>
          <w:rFonts w:ascii="Times New Roman" w:hAnsi="Times New Roman" w:cs="Times New Roman"/>
          <w:sz w:val="24"/>
          <w:szCs w:val="24"/>
        </w:rPr>
        <w:t>Ветютневского</w:t>
      </w:r>
      <w:proofErr w:type="spellEnd"/>
      <w:r w:rsidRPr="00D35D41">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1B0003" w:rsidRPr="0055616C" w:rsidRDefault="001B0003" w:rsidP="0055616C">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Администрацией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представлена годовая бюджетная отчетность за 2025 год в составе</w:t>
      </w:r>
      <w:r w:rsidR="00D35D41" w:rsidRPr="0055616C">
        <w:rPr>
          <w:rFonts w:ascii="Times New Roman" w:hAnsi="Times New Roman" w:cs="Times New Roman"/>
          <w:sz w:val="24"/>
          <w:szCs w:val="24"/>
        </w:rPr>
        <w:t xml:space="preserve"> форм, предусмотренных Инструкцией 191н</w:t>
      </w:r>
      <w:r w:rsidR="0055616C" w:rsidRPr="0055616C">
        <w:rPr>
          <w:rFonts w:ascii="Times New Roman" w:hAnsi="Times New Roman" w:cs="Times New Roman"/>
          <w:sz w:val="24"/>
          <w:szCs w:val="24"/>
        </w:rPr>
        <w:t>.</w:t>
      </w:r>
      <w:r w:rsidR="00D35D41" w:rsidRPr="0055616C">
        <w:rPr>
          <w:rFonts w:ascii="Times New Roman" w:hAnsi="Times New Roman" w:cs="Times New Roman"/>
          <w:sz w:val="24"/>
          <w:szCs w:val="24"/>
        </w:rPr>
        <w:t xml:space="preserve"> </w:t>
      </w:r>
      <w:r w:rsidR="0055616C" w:rsidRPr="0055616C">
        <w:rPr>
          <w:rFonts w:ascii="Times New Roman" w:hAnsi="Times New Roman" w:cs="Times New Roman"/>
          <w:sz w:val="24"/>
          <w:szCs w:val="24"/>
        </w:rPr>
        <w:t xml:space="preserve"> </w:t>
      </w:r>
    </w:p>
    <w:p w:rsidR="001B0003" w:rsidRPr="0055616C" w:rsidRDefault="001B0003" w:rsidP="0055616C">
      <w:pPr>
        <w:spacing w:after="0" w:line="240" w:lineRule="auto"/>
        <w:jc w:val="both"/>
        <w:rPr>
          <w:rFonts w:ascii="Times New Roman" w:hAnsi="Times New Roman" w:cs="Times New Roman"/>
          <w:sz w:val="24"/>
          <w:szCs w:val="24"/>
        </w:rPr>
      </w:pPr>
      <w:r w:rsidRPr="0055616C">
        <w:rPr>
          <w:rFonts w:ascii="Times New Roman" w:hAnsi="Times New Roman" w:cs="Times New Roman"/>
          <w:sz w:val="24"/>
          <w:szCs w:val="24"/>
        </w:rPr>
        <w:t xml:space="preserve">           </w:t>
      </w:r>
      <w:r w:rsidR="0055616C">
        <w:rPr>
          <w:rFonts w:ascii="Times New Roman" w:hAnsi="Times New Roman" w:cs="Times New Roman"/>
          <w:sz w:val="24"/>
          <w:szCs w:val="24"/>
        </w:rPr>
        <w:t xml:space="preserve"> </w:t>
      </w:r>
      <w:proofErr w:type="gramStart"/>
      <w:r w:rsidR="0055616C">
        <w:rPr>
          <w:rFonts w:ascii="Times New Roman" w:hAnsi="Times New Roman" w:cs="Times New Roman"/>
          <w:sz w:val="24"/>
          <w:szCs w:val="24"/>
        </w:rPr>
        <w:t xml:space="preserve">В </w:t>
      </w:r>
      <w:r w:rsidRPr="0055616C">
        <w:rPr>
          <w:rFonts w:ascii="Times New Roman" w:hAnsi="Times New Roman" w:cs="Times New Roman"/>
          <w:sz w:val="24"/>
          <w:szCs w:val="24"/>
        </w:rPr>
        <w:t>представленной Отчетности соблюдены контрольные соотношения и требования, установленные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28.12.202010 № 191н (далее Инструкция от 28.12.202010 № 191н), а также Инструкцией о порядке составления, предоставления годовой, квартальной и месячной отчетности государственных (муниципальных) бюджетных и автономных учреждений, утвержденной</w:t>
      </w:r>
      <w:proofErr w:type="gramEnd"/>
      <w:r w:rsidRPr="0055616C">
        <w:rPr>
          <w:rFonts w:ascii="Times New Roman" w:hAnsi="Times New Roman" w:cs="Times New Roman"/>
          <w:sz w:val="24"/>
          <w:szCs w:val="24"/>
        </w:rPr>
        <w:t xml:space="preserve"> приказом Министерства финансов РФ от 25.03.2011 № 33н (далее Инструкция от 25.03.2011 № 33н).</w:t>
      </w:r>
    </w:p>
    <w:p w:rsidR="001B0003" w:rsidRPr="0055616C" w:rsidRDefault="001B0003" w:rsidP="001B0003">
      <w:pPr>
        <w:spacing w:after="0" w:line="240" w:lineRule="auto"/>
        <w:jc w:val="both"/>
        <w:rPr>
          <w:rFonts w:ascii="Times New Roman" w:hAnsi="Times New Roman" w:cs="Times New Roman"/>
          <w:sz w:val="24"/>
          <w:szCs w:val="24"/>
        </w:rPr>
      </w:pPr>
      <w:r>
        <w:rPr>
          <w:rFonts w:ascii="Times New Roman" w:hAnsi="Times New Roman" w:cs="Times New Roman"/>
          <w:sz w:val="26"/>
          <w:szCs w:val="26"/>
        </w:rPr>
        <w:t xml:space="preserve">             </w:t>
      </w:r>
      <w:r w:rsidRPr="0055616C">
        <w:rPr>
          <w:rFonts w:ascii="Times New Roman" w:hAnsi="Times New Roman" w:cs="Times New Roman"/>
          <w:sz w:val="24"/>
          <w:szCs w:val="24"/>
        </w:rPr>
        <w:t xml:space="preserve">В ходе контрольного мероприятия выборочно проверены представленные формы годовой отчетности. </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 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с учетом проведенных 31.12.2025 г. при завершении финансового года заключительных оборотов по счетам.</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По данным Баланса ф. 0503130 администрации получателя бюджетных средств, валюта Баланса на начало отчетного периода составляла 37870,5 тыс. рублей. На конец отчетного периода валюта Баланса</w:t>
      </w:r>
      <w:r w:rsidRPr="0055616C">
        <w:rPr>
          <w:rFonts w:ascii="Times New Roman" w:hAnsi="Times New Roman" w:cs="Times New Roman"/>
          <w:b/>
          <w:sz w:val="24"/>
          <w:szCs w:val="24"/>
        </w:rPr>
        <w:t xml:space="preserve"> </w:t>
      </w:r>
      <w:r w:rsidRPr="0055616C">
        <w:rPr>
          <w:rFonts w:ascii="Times New Roman" w:hAnsi="Times New Roman" w:cs="Times New Roman"/>
          <w:sz w:val="24"/>
          <w:szCs w:val="24"/>
        </w:rPr>
        <w:t>увеличилась на  4944,6 тыс. рублей</w:t>
      </w:r>
      <w:r w:rsidRPr="0055616C">
        <w:rPr>
          <w:rFonts w:ascii="Times New Roman" w:hAnsi="Times New Roman" w:cs="Times New Roman"/>
          <w:b/>
          <w:sz w:val="24"/>
          <w:szCs w:val="24"/>
        </w:rPr>
        <w:t xml:space="preserve"> </w:t>
      </w:r>
      <w:r w:rsidRPr="0055616C">
        <w:rPr>
          <w:rFonts w:ascii="Times New Roman" w:hAnsi="Times New Roman" w:cs="Times New Roman"/>
          <w:sz w:val="24"/>
          <w:szCs w:val="24"/>
        </w:rPr>
        <w:t>и составила 42815,1 тыс. рублей.</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При сопоставлении данных Баланса ф. 0503130 с остатками по формам 0503168, 0503169, 0503171 расхождений не установлено.</w:t>
      </w:r>
    </w:p>
    <w:p w:rsidR="001B0003" w:rsidRPr="0055616C" w:rsidRDefault="001B0003" w:rsidP="001B0003">
      <w:pPr>
        <w:spacing w:line="240" w:lineRule="auto"/>
        <w:ind w:firstLine="709"/>
        <w:contextualSpacing/>
        <w:jc w:val="both"/>
        <w:rPr>
          <w:rFonts w:ascii="Times New Roman" w:hAnsi="Times New Roman"/>
          <w:sz w:val="24"/>
          <w:szCs w:val="24"/>
        </w:rPr>
      </w:pPr>
      <w:r w:rsidRPr="0055616C">
        <w:rPr>
          <w:rFonts w:ascii="Times New Roman" w:hAnsi="Times New Roman" w:cs="Times New Roman"/>
          <w:sz w:val="24"/>
          <w:szCs w:val="24"/>
        </w:rPr>
        <w:t xml:space="preserve">Дебиторская задолженность по выплатам на конец отчетного периода, отраженная по строке 260 Баланса ф. 0503130 получателя бюджетных средств  </w:t>
      </w:r>
      <w:r w:rsidRPr="0055616C">
        <w:rPr>
          <w:rFonts w:ascii="Times New Roman" w:hAnsi="Times New Roman"/>
          <w:sz w:val="24"/>
          <w:szCs w:val="24"/>
        </w:rPr>
        <w:t xml:space="preserve"> </w:t>
      </w:r>
      <w:r w:rsidRPr="0055616C">
        <w:rPr>
          <w:rFonts w:ascii="Times New Roman" w:hAnsi="Times New Roman" w:cs="Times New Roman"/>
          <w:sz w:val="24"/>
          <w:szCs w:val="24"/>
        </w:rPr>
        <w:t>150,0 тыс. рублей  по счету  120500</w:t>
      </w:r>
      <w:r w:rsidRPr="0055616C">
        <w:rPr>
          <w:rFonts w:ascii="Times New Roman" w:hAnsi="Times New Roman" w:cs="Times New Roman"/>
          <w:b/>
          <w:sz w:val="24"/>
          <w:szCs w:val="24"/>
        </w:rPr>
        <w:t xml:space="preserve">   </w:t>
      </w:r>
      <w:bookmarkStart w:id="0" w:name="_GoBack"/>
      <w:r w:rsidRPr="0055616C">
        <w:rPr>
          <w:rFonts w:ascii="Times New Roman" w:hAnsi="Times New Roman" w:cs="Times New Roman"/>
          <w:kern w:val="18"/>
          <w:sz w:val="24"/>
          <w:szCs w:val="24"/>
        </w:rPr>
        <w:t>«Расчеты по доходам»</w:t>
      </w:r>
      <w:r w:rsidRPr="0055616C">
        <w:rPr>
          <w:rFonts w:ascii="Times New Roman" w:hAnsi="Times New Roman" w:cs="Times New Roman"/>
          <w:sz w:val="24"/>
          <w:szCs w:val="24"/>
        </w:rPr>
        <w:t xml:space="preserve">. </w:t>
      </w:r>
    </w:p>
    <w:bookmarkEnd w:id="0"/>
    <w:p w:rsidR="001B0003" w:rsidRPr="0055616C" w:rsidRDefault="001B0003" w:rsidP="001B0003">
      <w:pPr>
        <w:spacing w:after="0" w:line="240" w:lineRule="auto"/>
        <w:ind w:firstLine="708"/>
        <w:jc w:val="both"/>
        <w:rPr>
          <w:rFonts w:ascii="Times New Roman" w:eastAsia="Times New Roman" w:hAnsi="Times New Roman"/>
          <w:sz w:val="24"/>
          <w:szCs w:val="24"/>
          <w:lang w:eastAsia="ru-RU"/>
        </w:rPr>
      </w:pPr>
      <w:proofErr w:type="gramStart"/>
      <w:r w:rsidRPr="0055616C">
        <w:rPr>
          <w:rFonts w:ascii="Times New Roman" w:hAnsi="Times New Roman" w:cs="Times New Roman"/>
          <w:sz w:val="24"/>
          <w:szCs w:val="24"/>
        </w:rPr>
        <w:t xml:space="preserve">Согласно данным раздела 3 «Обязательства» баланса (ф. 0503130) и сведениям о дебиторской и кредиторской задолженности, отраженной в годовом отчете  (ф.503169 «Сведения о дебиторской и кредиторской задолженности» на 01.01.2026 года кредиторская задолженность по казенному учреждению «Администрация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не значится.</w:t>
      </w:r>
      <w:r w:rsidRPr="0055616C">
        <w:rPr>
          <w:rFonts w:ascii="Times New Roman" w:eastAsia="Times New Roman" w:hAnsi="Times New Roman"/>
          <w:sz w:val="24"/>
          <w:szCs w:val="24"/>
          <w:lang w:eastAsia="ru-RU"/>
        </w:rPr>
        <w:t xml:space="preserve"> </w:t>
      </w:r>
      <w:proofErr w:type="gramEnd"/>
    </w:p>
    <w:p w:rsidR="001B0003" w:rsidRPr="0055616C" w:rsidRDefault="001B0003" w:rsidP="001B0003">
      <w:pPr>
        <w:pStyle w:val="30"/>
        <w:spacing w:after="0" w:line="240" w:lineRule="auto"/>
        <w:ind w:left="0" w:hanging="283"/>
        <w:jc w:val="both"/>
        <w:rPr>
          <w:rFonts w:ascii="Times New Roman" w:hAnsi="Times New Roman" w:cs="Times New Roman"/>
          <w:sz w:val="24"/>
          <w:szCs w:val="24"/>
        </w:rPr>
      </w:pPr>
      <w:r w:rsidRPr="0055616C">
        <w:rPr>
          <w:rFonts w:ascii="Times New Roman" w:hAnsi="Times New Roman" w:cs="Times New Roman"/>
          <w:sz w:val="24"/>
          <w:szCs w:val="24"/>
        </w:rPr>
        <w:t xml:space="preserve">              </w:t>
      </w:r>
      <w:r w:rsidRPr="0055616C">
        <w:rPr>
          <w:sz w:val="24"/>
          <w:szCs w:val="24"/>
        </w:rPr>
        <w:t xml:space="preserve"> </w:t>
      </w:r>
      <w:r w:rsidRPr="0055616C">
        <w:rPr>
          <w:rFonts w:ascii="Times New Roman" w:hAnsi="Times New Roman" w:cs="Times New Roman"/>
          <w:sz w:val="24"/>
          <w:szCs w:val="24"/>
        </w:rPr>
        <w:t xml:space="preserve">Отраженная в бухгалтерском учете дебиторская и кредиторская задолженность соответствует задолженности  контрагентов подтвержденной актами сверки. </w:t>
      </w:r>
    </w:p>
    <w:p w:rsidR="001B0003" w:rsidRPr="0055616C" w:rsidRDefault="001B0003" w:rsidP="001B0003">
      <w:pPr>
        <w:pStyle w:val="30"/>
        <w:spacing w:after="0" w:line="240" w:lineRule="auto"/>
        <w:ind w:left="0" w:hanging="283"/>
        <w:jc w:val="both"/>
        <w:rPr>
          <w:rFonts w:ascii="Times New Roman" w:hAnsi="Times New Roman" w:cs="Times New Roman"/>
          <w:sz w:val="24"/>
          <w:szCs w:val="24"/>
        </w:rPr>
      </w:pPr>
      <w:r w:rsidRPr="00524ECE">
        <w:rPr>
          <w:rFonts w:ascii="Times New Roman" w:hAnsi="Times New Roman" w:cs="Times New Roman"/>
          <w:b/>
          <w:i/>
          <w:sz w:val="26"/>
          <w:szCs w:val="26"/>
        </w:rPr>
        <w:lastRenderedPageBreak/>
        <w:t xml:space="preserve">              </w:t>
      </w:r>
      <w:r w:rsidRPr="0055616C">
        <w:rPr>
          <w:rFonts w:ascii="Times New Roman" w:hAnsi="Times New Roman" w:cs="Times New Roman"/>
          <w:sz w:val="24"/>
          <w:szCs w:val="24"/>
        </w:rPr>
        <w:t xml:space="preserve">Сравнительный анализ дебиторской и кредиторской задолженности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w:t>
      </w:r>
    </w:p>
    <w:p w:rsidR="001B0003" w:rsidRPr="004D0CA8" w:rsidRDefault="001B0003" w:rsidP="001B0003">
      <w:pPr>
        <w:pStyle w:val="30"/>
        <w:spacing w:after="0" w:line="240" w:lineRule="auto"/>
        <w:ind w:left="0" w:hanging="283"/>
        <w:jc w:val="both"/>
        <w:rPr>
          <w:rFonts w:ascii="Times New Roman" w:hAnsi="Times New Roman" w:cs="Times New Roman"/>
          <w:sz w:val="20"/>
          <w:szCs w:val="20"/>
        </w:rPr>
      </w:pPr>
      <w:r w:rsidRPr="00524ECE">
        <w:rPr>
          <w:rFonts w:ascii="Times New Roman" w:hAnsi="Times New Roman" w:cs="Times New Roman"/>
          <w:sz w:val="26"/>
          <w:szCs w:val="26"/>
        </w:rPr>
        <w:t xml:space="preserve">                                                                                                                          </w:t>
      </w:r>
      <w:r w:rsidRPr="004D0CA8">
        <w:rPr>
          <w:rFonts w:ascii="Times New Roman" w:hAnsi="Times New Roman" w:cs="Times New Roman"/>
          <w:sz w:val="20"/>
          <w:szCs w:val="20"/>
        </w:rPr>
        <w:t>(тыс. рублей)</w:t>
      </w:r>
    </w:p>
    <w:tbl>
      <w:tblPr>
        <w:tblW w:w="9181" w:type="dxa"/>
        <w:tblInd w:w="283" w:type="dxa"/>
        <w:tblLayout w:type="fixed"/>
        <w:tblLook w:val="04A0"/>
      </w:tblPr>
      <w:tblGrid>
        <w:gridCol w:w="2235"/>
        <w:gridCol w:w="1418"/>
        <w:gridCol w:w="2551"/>
        <w:gridCol w:w="1418"/>
        <w:gridCol w:w="1559"/>
      </w:tblGrid>
      <w:tr w:rsidR="001B0003" w:rsidRPr="00524ECE" w:rsidTr="001B0003">
        <w:tc>
          <w:tcPr>
            <w:tcW w:w="2235"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Задолженность</w:t>
            </w:r>
          </w:p>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на  01.01.2025</w:t>
            </w:r>
          </w:p>
        </w:tc>
        <w:tc>
          <w:tcPr>
            <w:tcW w:w="1418"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Сумма</w:t>
            </w:r>
          </w:p>
        </w:tc>
        <w:tc>
          <w:tcPr>
            <w:tcW w:w="2551"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Задолженность</w:t>
            </w:r>
          </w:p>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на 01.01.2026</w:t>
            </w:r>
          </w:p>
        </w:tc>
        <w:tc>
          <w:tcPr>
            <w:tcW w:w="1418" w:type="dxa"/>
            <w:tcBorders>
              <w:top w:val="single" w:sz="4" w:space="0" w:color="auto"/>
              <w:left w:val="single" w:sz="4" w:space="0" w:color="auto"/>
              <w:bottom w:val="single" w:sz="4" w:space="0" w:color="auto"/>
              <w:right w:val="single" w:sz="4" w:space="0" w:color="auto"/>
            </w:tcBorders>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Сумма</w:t>
            </w:r>
          </w:p>
          <w:p w:rsidR="001B0003" w:rsidRPr="0055616C" w:rsidRDefault="001B0003" w:rsidP="001B0003">
            <w:pPr>
              <w:pStyle w:val="30"/>
              <w:spacing w:after="0" w:line="240" w:lineRule="auto"/>
              <w:ind w:left="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Отклонение</w:t>
            </w:r>
          </w:p>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(гр.4-гр.2)</w:t>
            </w:r>
          </w:p>
        </w:tc>
      </w:tr>
      <w:tr w:rsidR="001B0003" w:rsidRPr="00524ECE" w:rsidTr="001B0003">
        <w:tc>
          <w:tcPr>
            <w:tcW w:w="2235"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2</w:t>
            </w:r>
          </w:p>
        </w:tc>
        <w:tc>
          <w:tcPr>
            <w:tcW w:w="2551"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4</w:t>
            </w:r>
          </w:p>
        </w:tc>
        <w:tc>
          <w:tcPr>
            <w:tcW w:w="1559"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5</w:t>
            </w:r>
          </w:p>
        </w:tc>
      </w:tr>
      <w:tr w:rsidR="001B0003" w:rsidRPr="00524ECE" w:rsidTr="001B0003">
        <w:tc>
          <w:tcPr>
            <w:tcW w:w="2235"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465,5</w:t>
            </w:r>
          </w:p>
        </w:tc>
        <w:tc>
          <w:tcPr>
            <w:tcW w:w="2551"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Дебиторская</w:t>
            </w:r>
          </w:p>
        </w:tc>
        <w:tc>
          <w:tcPr>
            <w:tcW w:w="1418" w:type="dxa"/>
            <w:tcBorders>
              <w:top w:val="single" w:sz="4" w:space="0" w:color="auto"/>
              <w:left w:val="single" w:sz="4" w:space="0" w:color="auto"/>
              <w:bottom w:val="single" w:sz="4" w:space="0" w:color="auto"/>
              <w:right w:val="single" w:sz="4" w:space="0" w:color="auto"/>
            </w:tcBorders>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150,0</w:t>
            </w:r>
          </w:p>
        </w:tc>
        <w:tc>
          <w:tcPr>
            <w:tcW w:w="1559" w:type="dxa"/>
            <w:tcBorders>
              <w:top w:val="single" w:sz="4" w:space="0" w:color="auto"/>
              <w:left w:val="single" w:sz="4" w:space="0" w:color="auto"/>
              <w:bottom w:val="single" w:sz="4" w:space="0" w:color="auto"/>
              <w:right w:val="single" w:sz="4" w:space="0" w:color="auto"/>
            </w:tcBorders>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-315,5</w:t>
            </w:r>
          </w:p>
        </w:tc>
      </w:tr>
      <w:tr w:rsidR="001B0003" w:rsidRPr="00524ECE" w:rsidTr="001B0003">
        <w:tc>
          <w:tcPr>
            <w:tcW w:w="2235"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w:t>
            </w:r>
          </w:p>
        </w:tc>
        <w:tc>
          <w:tcPr>
            <w:tcW w:w="2551" w:type="dxa"/>
            <w:tcBorders>
              <w:top w:val="single" w:sz="4" w:space="0" w:color="auto"/>
              <w:left w:val="single" w:sz="4" w:space="0" w:color="auto"/>
              <w:bottom w:val="single" w:sz="4" w:space="0" w:color="auto"/>
              <w:right w:val="single" w:sz="4" w:space="0" w:color="auto"/>
            </w:tcBorders>
            <w:hideMark/>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Кредиторская</w:t>
            </w:r>
          </w:p>
        </w:tc>
        <w:tc>
          <w:tcPr>
            <w:tcW w:w="1418" w:type="dxa"/>
            <w:tcBorders>
              <w:top w:val="single" w:sz="4" w:space="0" w:color="auto"/>
              <w:left w:val="single" w:sz="4" w:space="0" w:color="auto"/>
              <w:bottom w:val="single" w:sz="4" w:space="0" w:color="auto"/>
              <w:right w:val="single" w:sz="4" w:space="0" w:color="auto"/>
            </w:tcBorders>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1B0003" w:rsidRPr="0055616C" w:rsidRDefault="001B0003" w:rsidP="001B0003">
            <w:pPr>
              <w:pStyle w:val="30"/>
              <w:spacing w:after="0" w:line="240" w:lineRule="auto"/>
              <w:ind w:left="0"/>
              <w:jc w:val="center"/>
              <w:rPr>
                <w:rFonts w:ascii="Times New Roman" w:hAnsi="Times New Roman" w:cs="Times New Roman"/>
                <w:sz w:val="22"/>
                <w:szCs w:val="22"/>
              </w:rPr>
            </w:pPr>
            <w:r w:rsidRPr="0055616C">
              <w:rPr>
                <w:rFonts w:ascii="Times New Roman" w:hAnsi="Times New Roman" w:cs="Times New Roman"/>
                <w:sz w:val="22"/>
                <w:szCs w:val="22"/>
              </w:rPr>
              <w:t>-</w:t>
            </w:r>
          </w:p>
        </w:tc>
      </w:tr>
    </w:tbl>
    <w:p w:rsidR="001B0003" w:rsidRPr="0055616C" w:rsidRDefault="001B0003" w:rsidP="001B0003">
      <w:pPr>
        <w:pStyle w:val="Standard"/>
        <w:shd w:val="clear" w:color="auto" w:fill="FFFFFF"/>
        <w:spacing w:before="14" w:after="0" w:line="240" w:lineRule="auto"/>
        <w:ind w:firstLine="567"/>
        <w:jc w:val="both"/>
        <w:rPr>
          <w:rFonts w:ascii="Times New Roman" w:hAnsi="Times New Roman" w:cs="Times New Roman"/>
          <w:sz w:val="24"/>
          <w:szCs w:val="24"/>
          <w:lang w:eastAsia="ar-SA"/>
        </w:rPr>
      </w:pPr>
      <w:r w:rsidRPr="0055616C">
        <w:rPr>
          <w:rFonts w:ascii="Times New Roman" w:hAnsi="Times New Roman" w:cs="Times New Roman"/>
          <w:sz w:val="24"/>
          <w:szCs w:val="24"/>
          <w:lang w:eastAsia="ar-SA"/>
        </w:rPr>
        <w:t>По состоянию на 01.01.2026 года наблюдается</w:t>
      </w:r>
      <w:r w:rsidRPr="0055616C">
        <w:rPr>
          <w:rFonts w:ascii="Times New Roman" w:hAnsi="Times New Roman" w:cs="Times New Roman"/>
          <w:color w:val="00B0F0"/>
          <w:sz w:val="24"/>
          <w:szCs w:val="24"/>
          <w:lang w:eastAsia="ar-SA"/>
        </w:rPr>
        <w:t xml:space="preserve"> </w:t>
      </w:r>
      <w:r w:rsidRPr="0055616C">
        <w:rPr>
          <w:rFonts w:ascii="Times New Roman" w:hAnsi="Times New Roman" w:cs="Times New Roman"/>
          <w:sz w:val="24"/>
          <w:szCs w:val="24"/>
          <w:lang w:eastAsia="ar-SA"/>
        </w:rPr>
        <w:t>уменьшение</w:t>
      </w:r>
      <w:r w:rsidRPr="0055616C">
        <w:rPr>
          <w:rFonts w:ascii="Times New Roman" w:hAnsi="Times New Roman" w:cs="Times New Roman"/>
          <w:color w:val="00B0F0"/>
          <w:sz w:val="24"/>
          <w:szCs w:val="24"/>
          <w:lang w:eastAsia="ar-SA"/>
        </w:rPr>
        <w:t xml:space="preserve"> </w:t>
      </w:r>
      <w:r w:rsidRPr="0055616C">
        <w:rPr>
          <w:rFonts w:ascii="Times New Roman" w:hAnsi="Times New Roman" w:cs="Times New Roman"/>
          <w:sz w:val="24"/>
          <w:szCs w:val="24"/>
          <w:lang w:eastAsia="ar-SA"/>
        </w:rPr>
        <w:t xml:space="preserve">дебиторской  задолженности на 315,5 тыс. рублей. </w:t>
      </w:r>
    </w:p>
    <w:p w:rsidR="001B0003" w:rsidRPr="0055616C" w:rsidRDefault="001B0003" w:rsidP="001B0003">
      <w:pPr>
        <w:spacing w:after="0" w:line="240" w:lineRule="auto"/>
        <w:ind w:firstLine="567"/>
        <w:jc w:val="both"/>
        <w:rPr>
          <w:rFonts w:ascii="Times New Roman" w:hAnsi="Times New Roman" w:cs="Times New Roman"/>
          <w:sz w:val="24"/>
          <w:szCs w:val="24"/>
        </w:rPr>
      </w:pPr>
      <w:r w:rsidRPr="0055616C">
        <w:rPr>
          <w:b/>
          <w:sz w:val="24"/>
          <w:szCs w:val="24"/>
        </w:rPr>
        <w:t xml:space="preserve"> </w:t>
      </w:r>
      <w:r w:rsidRPr="0055616C">
        <w:rPr>
          <w:rFonts w:ascii="Times New Roman" w:hAnsi="Times New Roman" w:cs="Times New Roman"/>
          <w:b/>
          <w:sz w:val="24"/>
          <w:szCs w:val="24"/>
        </w:rPr>
        <w:t xml:space="preserve"> </w:t>
      </w:r>
      <w:r w:rsidRPr="0055616C">
        <w:rPr>
          <w:rFonts w:ascii="Times New Roman" w:hAnsi="Times New Roman" w:cs="Times New Roman"/>
          <w:sz w:val="24"/>
          <w:szCs w:val="24"/>
        </w:rPr>
        <w:t xml:space="preserve">Справка о наличии имущества и обязательств на </w:t>
      </w:r>
      <w:proofErr w:type="spellStart"/>
      <w:r w:rsidRPr="0055616C">
        <w:rPr>
          <w:rFonts w:ascii="Times New Roman" w:hAnsi="Times New Roman" w:cs="Times New Roman"/>
          <w:sz w:val="24"/>
          <w:szCs w:val="24"/>
        </w:rPr>
        <w:t>забалансовых</w:t>
      </w:r>
      <w:proofErr w:type="spellEnd"/>
      <w:r w:rsidRPr="0055616C">
        <w:rPr>
          <w:rFonts w:ascii="Times New Roman" w:hAnsi="Times New Roman" w:cs="Times New Roman"/>
          <w:sz w:val="24"/>
          <w:szCs w:val="24"/>
        </w:rPr>
        <w:t xml:space="preserve"> счетах.</w:t>
      </w:r>
    </w:p>
    <w:p w:rsidR="001B0003" w:rsidRPr="0055616C" w:rsidRDefault="001B0003" w:rsidP="001B0003">
      <w:pPr>
        <w:spacing w:after="0" w:line="240" w:lineRule="auto"/>
        <w:ind w:firstLine="567"/>
        <w:jc w:val="both"/>
        <w:rPr>
          <w:rFonts w:ascii="Times New Roman" w:hAnsi="Times New Roman" w:cs="Times New Roman"/>
          <w:sz w:val="24"/>
          <w:szCs w:val="24"/>
        </w:rPr>
      </w:pPr>
      <w:r w:rsidRPr="0055616C">
        <w:rPr>
          <w:rFonts w:ascii="Times New Roman" w:hAnsi="Times New Roman" w:cs="Times New Roman"/>
          <w:i/>
          <w:sz w:val="24"/>
          <w:szCs w:val="24"/>
        </w:rPr>
        <w:t xml:space="preserve"> </w:t>
      </w:r>
      <w:r w:rsidRPr="0055616C">
        <w:rPr>
          <w:rFonts w:ascii="Times New Roman" w:hAnsi="Times New Roman" w:cs="Times New Roman"/>
          <w:sz w:val="24"/>
          <w:szCs w:val="24"/>
        </w:rPr>
        <w:t>В составе Баланса (ф. 0503130) получателем бюджетных сре</w:t>
      </w:r>
      <w:proofErr w:type="gramStart"/>
      <w:r w:rsidRPr="0055616C">
        <w:rPr>
          <w:rFonts w:ascii="Times New Roman" w:hAnsi="Times New Roman" w:cs="Times New Roman"/>
          <w:sz w:val="24"/>
          <w:szCs w:val="24"/>
        </w:rPr>
        <w:t>дств сф</w:t>
      </w:r>
      <w:proofErr w:type="gramEnd"/>
      <w:r w:rsidRPr="0055616C">
        <w:rPr>
          <w:rFonts w:ascii="Times New Roman" w:hAnsi="Times New Roman" w:cs="Times New Roman"/>
          <w:sz w:val="24"/>
          <w:szCs w:val="24"/>
        </w:rPr>
        <w:t xml:space="preserve">ормирована Справка о наличии имущества и обязательств, отраженных на </w:t>
      </w:r>
      <w:proofErr w:type="spellStart"/>
      <w:r w:rsidRPr="0055616C">
        <w:rPr>
          <w:rFonts w:ascii="Times New Roman" w:hAnsi="Times New Roman" w:cs="Times New Roman"/>
          <w:sz w:val="24"/>
          <w:szCs w:val="24"/>
        </w:rPr>
        <w:t>забалансовых</w:t>
      </w:r>
      <w:proofErr w:type="spellEnd"/>
      <w:r w:rsidRPr="0055616C">
        <w:rPr>
          <w:rFonts w:ascii="Times New Roman" w:hAnsi="Times New Roman" w:cs="Times New Roman"/>
          <w:sz w:val="24"/>
          <w:szCs w:val="24"/>
        </w:rPr>
        <w:t xml:space="preserve"> счетах.</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sz w:val="24"/>
          <w:szCs w:val="24"/>
        </w:rPr>
        <w:t xml:space="preserve">  </w:t>
      </w:r>
      <w:r w:rsidRPr="0055616C">
        <w:rPr>
          <w:rFonts w:ascii="Times New Roman" w:hAnsi="Times New Roman" w:cs="Times New Roman"/>
          <w:sz w:val="24"/>
          <w:szCs w:val="24"/>
        </w:rPr>
        <w:t>Балансовая стоимость основных средств на начало года составляла 14151,3 тыс. рублей, на конец года стоимость основных средств увеличилась и составила 14459,0 тыс. рублей. Остаточная стоимость основных средств на конец отчетного периода составила 2787,1 тыс. рублей.</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Согласно данным ф. 0503168 «Сведения о движении нефинансовых активов» все имущество закреплено на праве оперативного управления. Данные  приведенные в балансе по основным средствам согласуются с данными сведений ф. 0503168.</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Согласно данным баланса по счету 010500000 «Материальные запасы» остатки на начало года составили по бюджетной деятельности – 918,8 тыс. рублей, на конец года – 1897,6  тыс. рублей.  </w:t>
      </w:r>
    </w:p>
    <w:p w:rsidR="001B0003" w:rsidRPr="0055616C" w:rsidRDefault="001B0003" w:rsidP="001B0003">
      <w:pPr>
        <w:spacing w:after="0" w:line="240" w:lineRule="auto"/>
        <w:ind w:firstLine="567"/>
        <w:jc w:val="both"/>
        <w:rPr>
          <w:rFonts w:ascii="Times New Roman" w:hAnsi="Times New Roman" w:cs="Times New Roman"/>
          <w:sz w:val="24"/>
          <w:szCs w:val="24"/>
        </w:rPr>
      </w:pPr>
      <w:r w:rsidRPr="0055616C">
        <w:rPr>
          <w:rFonts w:ascii="Times New Roman" w:hAnsi="Times New Roman" w:cs="Times New Roman"/>
          <w:sz w:val="24"/>
          <w:szCs w:val="24"/>
        </w:rPr>
        <w:t>Справка по заключению счетов бюджетного учета отчетного финансового года (ф.0503110</w:t>
      </w:r>
      <w:r w:rsidRPr="0055616C">
        <w:rPr>
          <w:rFonts w:ascii="Times New Roman" w:hAnsi="Times New Roman" w:cs="Times New Roman"/>
          <w:i/>
          <w:sz w:val="24"/>
          <w:szCs w:val="24"/>
        </w:rPr>
        <w:t>)</w:t>
      </w:r>
      <w:r w:rsidRPr="0055616C">
        <w:rPr>
          <w:rFonts w:ascii="Times New Roman" w:hAnsi="Times New Roman" w:cs="Times New Roman"/>
          <w:sz w:val="24"/>
          <w:szCs w:val="24"/>
        </w:rPr>
        <w:t xml:space="preserve">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140130000 соответствуют данным отчета «О финансовых результатах деятельности» (ф. 0503121) в части расходов и доходов.</w:t>
      </w:r>
    </w:p>
    <w:p w:rsidR="001B0003" w:rsidRPr="0055616C" w:rsidRDefault="001B0003" w:rsidP="001B0003">
      <w:pPr>
        <w:spacing w:after="0" w:line="240" w:lineRule="auto"/>
        <w:ind w:firstLine="567"/>
        <w:jc w:val="both"/>
        <w:rPr>
          <w:rFonts w:ascii="Times New Roman" w:hAnsi="Times New Roman" w:cs="Times New Roman"/>
          <w:sz w:val="24"/>
          <w:szCs w:val="24"/>
        </w:rPr>
      </w:pPr>
      <w:r w:rsidRPr="0055616C">
        <w:rPr>
          <w:rFonts w:ascii="Times New Roman" w:hAnsi="Times New Roman" w:cs="Times New Roman"/>
          <w:sz w:val="24"/>
          <w:szCs w:val="24"/>
        </w:rPr>
        <w:t xml:space="preserve">Отчет о финансовых результатах деятельности (ф. 0503121) содержит данные о финансовых результатах его деятельности в разрезе кодов КОСГУ на 01.01.2026 г.  </w:t>
      </w:r>
    </w:p>
    <w:p w:rsidR="001B0003" w:rsidRPr="0055616C" w:rsidRDefault="001B0003" w:rsidP="001B0003">
      <w:pPr>
        <w:spacing w:after="0" w:line="240" w:lineRule="auto"/>
        <w:jc w:val="both"/>
        <w:rPr>
          <w:rFonts w:ascii="Times New Roman" w:hAnsi="Times New Roman" w:cs="Times New Roman"/>
          <w:sz w:val="24"/>
          <w:szCs w:val="24"/>
        </w:rPr>
      </w:pPr>
      <w:r w:rsidRPr="0055616C">
        <w:rPr>
          <w:b/>
          <w:sz w:val="24"/>
          <w:szCs w:val="24"/>
        </w:rPr>
        <w:t xml:space="preserve">           </w:t>
      </w:r>
      <w:r w:rsidRPr="0055616C">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получателя бюджетных средств составили </w:t>
      </w:r>
      <w:r w:rsidRPr="0055616C">
        <w:rPr>
          <w:rFonts w:ascii="Times New Roman" w:eastAsia="Times New Roman" w:hAnsi="Times New Roman" w:cs="Times New Roman"/>
          <w:kern w:val="0"/>
          <w:sz w:val="24"/>
          <w:szCs w:val="24"/>
          <w:lang w:eastAsia="ru-RU"/>
        </w:rPr>
        <w:t xml:space="preserve">30865,2 тыс. </w:t>
      </w:r>
      <w:r w:rsidRPr="0055616C">
        <w:rPr>
          <w:rFonts w:ascii="Times New Roman" w:hAnsi="Times New Roman" w:cs="Times New Roman"/>
          <w:sz w:val="24"/>
          <w:szCs w:val="24"/>
        </w:rPr>
        <w:t xml:space="preserve">рублей, из них безвозмездные денежные поступления от других бюджетов бюджетной системы Российской Федерации составили </w:t>
      </w:r>
      <w:r w:rsidRPr="0055616C">
        <w:rPr>
          <w:rFonts w:ascii="Times New Roman" w:eastAsia="Times New Roman" w:hAnsi="Times New Roman" w:cs="Times New Roman"/>
          <w:kern w:val="0"/>
          <w:sz w:val="24"/>
          <w:szCs w:val="24"/>
          <w:lang w:eastAsia="ru-RU"/>
        </w:rPr>
        <w:t xml:space="preserve">8059,1 тыс. </w:t>
      </w:r>
      <w:r w:rsidRPr="0055616C">
        <w:rPr>
          <w:rFonts w:ascii="Times New Roman" w:hAnsi="Times New Roman" w:cs="Times New Roman"/>
          <w:sz w:val="24"/>
          <w:szCs w:val="24"/>
        </w:rPr>
        <w:t xml:space="preserve">рублей.  </w:t>
      </w:r>
    </w:p>
    <w:p w:rsidR="001B0003" w:rsidRPr="0055616C" w:rsidRDefault="001B0003" w:rsidP="001B0003">
      <w:pPr>
        <w:spacing w:after="0" w:line="240" w:lineRule="auto"/>
        <w:jc w:val="both"/>
        <w:rPr>
          <w:rFonts w:ascii="Arial" w:eastAsia="Times New Roman" w:hAnsi="Arial" w:cs="Arial"/>
          <w:kern w:val="0"/>
          <w:sz w:val="24"/>
          <w:szCs w:val="24"/>
          <w:lang w:eastAsia="ru-RU"/>
        </w:rPr>
      </w:pPr>
      <w:r w:rsidRPr="0055616C">
        <w:rPr>
          <w:rFonts w:ascii="Times New Roman" w:hAnsi="Times New Roman" w:cs="Times New Roman"/>
          <w:b/>
          <w:sz w:val="24"/>
          <w:szCs w:val="24"/>
        </w:rPr>
        <w:t xml:space="preserve">            </w:t>
      </w:r>
      <w:r w:rsidRPr="0055616C">
        <w:rPr>
          <w:rFonts w:ascii="Times New Roman" w:hAnsi="Times New Roman" w:cs="Times New Roman"/>
          <w:sz w:val="24"/>
          <w:szCs w:val="24"/>
        </w:rPr>
        <w:t xml:space="preserve">Расходы по бюджетной деятельности на 01.01.2026 г. составили </w:t>
      </w:r>
      <w:r w:rsidRPr="0055616C">
        <w:rPr>
          <w:rFonts w:ascii="Times New Roman" w:eastAsia="Times New Roman" w:hAnsi="Times New Roman" w:cs="Times New Roman"/>
          <w:kern w:val="0"/>
          <w:sz w:val="24"/>
          <w:szCs w:val="24"/>
          <w:lang w:eastAsia="ru-RU"/>
        </w:rPr>
        <w:t xml:space="preserve">26927,8 тыс. </w:t>
      </w:r>
      <w:r w:rsidRPr="0055616C">
        <w:rPr>
          <w:rFonts w:ascii="Times New Roman" w:hAnsi="Times New Roman" w:cs="Times New Roman"/>
          <w:sz w:val="24"/>
          <w:szCs w:val="24"/>
        </w:rPr>
        <w:t xml:space="preserve">рублей, из них оплата труда и начисления на выплаты по оплате труда -  </w:t>
      </w:r>
      <w:r w:rsidRPr="0055616C">
        <w:rPr>
          <w:rFonts w:ascii="Times New Roman" w:eastAsia="Times New Roman" w:hAnsi="Times New Roman" w:cs="Times New Roman"/>
          <w:kern w:val="0"/>
          <w:sz w:val="24"/>
          <w:szCs w:val="24"/>
          <w:lang w:eastAsia="ru-RU"/>
        </w:rPr>
        <w:t>13786,4 тыс.</w:t>
      </w:r>
      <w:r w:rsidRPr="0055616C">
        <w:rPr>
          <w:rFonts w:ascii="Times New Roman" w:hAnsi="Times New Roman" w:cs="Times New Roman"/>
          <w:sz w:val="24"/>
          <w:szCs w:val="24"/>
        </w:rPr>
        <w:t xml:space="preserve"> рублей, оплата работ, услуг -  </w:t>
      </w:r>
      <w:r w:rsidRPr="0055616C">
        <w:rPr>
          <w:rFonts w:ascii="Times New Roman" w:eastAsia="Times New Roman" w:hAnsi="Times New Roman" w:cs="Times New Roman"/>
          <w:kern w:val="0"/>
          <w:sz w:val="24"/>
          <w:szCs w:val="24"/>
          <w:lang w:eastAsia="ru-RU"/>
        </w:rPr>
        <w:t>7531,5 тыс.</w:t>
      </w:r>
      <w:r w:rsidRPr="0055616C">
        <w:rPr>
          <w:rFonts w:ascii="Times New Roman" w:hAnsi="Times New Roman" w:cs="Times New Roman"/>
          <w:sz w:val="24"/>
          <w:szCs w:val="24"/>
        </w:rPr>
        <w:t xml:space="preserve"> рублей, безвозмездные перечисления бюджетам – </w:t>
      </w:r>
      <w:r w:rsidRPr="0055616C">
        <w:rPr>
          <w:rFonts w:ascii="Times New Roman" w:eastAsia="Times New Roman" w:hAnsi="Times New Roman" w:cs="Times New Roman"/>
          <w:kern w:val="0"/>
          <w:sz w:val="24"/>
          <w:szCs w:val="24"/>
          <w:lang w:eastAsia="ru-RU"/>
        </w:rPr>
        <w:t>27,7 тыс. рублей.</w:t>
      </w:r>
      <w:r w:rsidRPr="0055616C">
        <w:rPr>
          <w:rFonts w:ascii="Arial" w:eastAsia="Times New Roman" w:hAnsi="Arial" w:cs="Arial"/>
          <w:kern w:val="0"/>
          <w:sz w:val="24"/>
          <w:szCs w:val="24"/>
          <w:lang w:eastAsia="ru-RU"/>
        </w:rPr>
        <w:t xml:space="preserve"> </w:t>
      </w:r>
    </w:p>
    <w:p w:rsidR="001B0003" w:rsidRPr="0055616C" w:rsidRDefault="001B0003" w:rsidP="001B0003">
      <w:pPr>
        <w:spacing w:after="0" w:line="240" w:lineRule="auto"/>
        <w:jc w:val="both"/>
        <w:rPr>
          <w:rFonts w:ascii="Times New Roman" w:hAnsi="Times New Roman" w:cs="Times New Roman"/>
          <w:sz w:val="24"/>
          <w:szCs w:val="24"/>
        </w:rPr>
      </w:pPr>
      <w:r w:rsidRPr="0055616C">
        <w:rPr>
          <w:rFonts w:ascii="Arial" w:eastAsia="Times New Roman" w:hAnsi="Arial" w:cs="Arial"/>
          <w:b/>
          <w:kern w:val="0"/>
          <w:sz w:val="24"/>
          <w:szCs w:val="24"/>
          <w:lang w:eastAsia="ru-RU"/>
        </w:rPr>
        <w:t xml:space="preserve">          </w:t>
      </w:r>
      <w:r w:rsidRPr="0055616C">
        <w:rPr>
          <w:rFonts w:ascii="Times New Roman" w:hAnsi="Times New Roman" w:cs="Times New Roman"/>
          <w:sz w:val="24"/>
          <w:szCs w:val="24"/>
        </w:rPr>
        <w:t xml:space="preserve">В результате бюджетной деятельности чистый операционный результат составил </w:t>
      </w:r>
      <w:r w:rsidRPr="0055616C">
        <w:rPr>
          <w:rFonts w:ascii="Times New Roman" w:eastAsia="Times New Roman" w:hAnsi="Times New Roman" w:cs="Times New Roman"/>
          <w:kern w:val="0"/>
          <w:sz w:val="24"/>
          <w:szCs w:val="24"/>
          <w:lang w:eastAsia="ru-RU"/>
        </w:rPr>
        <w:t xml:space="preserve">3937,4 тыс. </w:t>
      </w:r>
      <w:r w:rsidRPr="0055616C">
        <w:rPr>
          <w:rFonts w:ascii="Times New Roman" w:hAnsi="Times New Roman" w:cs="Times New Roman"/>
          <w:sz w:val="24"/>
          <w:szCs w:val="24"/>
        </w:rPr>
        <w:t xml:space="preserve">рублей. </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 Отчет о движении денежных средств (ф. 0503123) администрации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1B0003" w:rsidRPr="0055616C" w:rsidRDefault="001B0003" w:rsidP="001B0003">
      <w:pPr>
        <w:widowControl/>
        <w:suppressAutoHyphens w:val="0"/>
        <w:autoSpaceDN/>
        <w:spacing w:after="0" w:line="240" w:lineRule="auto"/>
        <w:jc w:val="both"/>
        <w:rPr>
          <w:rFonts w:ascii="Times New Roman" w:hAnsi="Times New Roman" w:cs="Times New Roman"/>
          <w:b/>
          <w:sz w:val="24"/>
          <w:szCs w:val="24"/>
        </w:rPr>
      </w:pPr>
      <w:r w:rsidRPr="0055616C">
        <w:rPr>
          <w:sz w:val="24"/>
          <w:szCs w:val="24"/>
        </w:rPr>
        <w:t xml:space="preserve">            </w:t>
      </w:r>
      <w:r w:rsidRPr="0055616C">
        <w:rPr>
          <w:rFonts w:ascii="Times New Roman" w:hAnsi="Times New Roman" w:cs="Times New Roman"/>
          <w:sz w:val="24"/>
          <w:szCs w:val="24"/>
        </w:rPr>
        <w:t xml:space="preserve">Согласно отчету ф. 0503123 поступления (только от поступлений по текущим операциям) за 2025 год составили </w:t>
      </w:r>
      <w:r w:rsidRPr="0055616C">
        <w:rPr>
          <w:rFonts w:ascii="Times New Roman" w:eastAsia="Times New Roman" w:hAnsi="Times New Roman" w:cs="Times New Roman"/>
          <w:kern w:val="0"/>
          <w:sz w:val="24"/>
          <w:szCs w:val="24"/>
          <w:lang w:eastAsia="ru-RU"/>
        </w:rPr>
        <w:t xml:space="preserve">26778,9 тыс. </w:t>
      </w:r>
      <w:r w:rsidRPr="0055616C">
        <w:rPr>
          <w:rFonts w:ascii="Times New Roman" w:hAnsi="Times New Roman" w:cs="Times New Roman"/>
          <w:sz w:val="24"/>
          <w:szCs w:val="24"/>
        </w:rPr>
        <w:t xml:space="preserve"> рублей.            </w:t>
      </w:r>
      <w:r w:rsidRPr="0055616C">
        <w:rPr>
          <w:rFonts w:ascii="Times New Roman" w:hAnsi="Times New Roman" w:cs="Times New Roman"/>
          <w:b/>
          <w:sz w:val="24"/>
          <w:szCs w:val="24"/>
        </w:rPr>
        <w:t xml:space="preserve">    </w:t>
      </w:r>
    </w:p>
    <w:p w:rsidR="001B0003" w:rsidRPr="0055616C" w:rsidRDefault="001B0003" w:rsidP="001B0003">
      <w:pPr>
        <w:spacing w:after="0" w:line="240" w:lineRule="auto"/>
        <w:jc w:val="both"/>
        <w:rPr>
          <w:rFonts w:ascii="Times New Roman" w:hAnsi="Times New Roman" w:cs="Times New Roman"/>
          <w:sz w:val="24"/>
          <w:szCs w:val="24"/>
        </w:rPr>
      </w:pPr>
      <w:r w:rsidRPr="0055616C">
        <w:rPr>
          <w:rFonts w:ascii="Times New Roman" w:hAnsi="Times New Roman" w:cs="Times New Roman"/>
          <w:b/>
          <w:sz w:val="24"/>
          <w:szCs w:val="24"/>
        </w:rPr>
        <w:t xml:space="preserve">             </w:t>
      </w:r>
      <w:r w:rsidRPr="0055616C">
        <w:rPr>
          <w:rFonts w:ascii="Times New Roman" w:hAnsi="Times New Roman" w:cs="Times New Roman"/>
          <w:sz w:val="24"/>
          <w:szCs w:val="24"/>
        </w:rPr>
        <w:t xml:space="preserve">Выбытия в 2025 году составили  </w:t>
      </w:r>
      <w:r w:rsidRPr="0055616C">
        <w:rPr>
          <w:rFonts w:ascii="Times New Roman" w:eastAsia="Times New Roman" w:hAnsi="Times New Roman" w:cs="Times New Roman"/>
          <w:kern w:val="0"/>
          <w:sz w:val="24"/>
          <w:szCs w:val="24"/>
          <w:lang w:eastAsia="ru-RU"/>
        </w:rPr>
        <w:t>27420,6 тыс.</w:t>
      </w:r>
      <w:r w:rsidRPr="0055616C">
        <w:rPr>
          <w:rFonts w:ascii="Times New Roman" w:hAnsi="Times New Roman" w:cs="Times New Roman"/>
          <w:sz w:val="24"/>
          <w:szCs w:val="24"/>
        </w:rPr>
        <w:t xml:space="preserve"> рублей, в том числе выбытия по текущим операциям – </w:t>
      </w:r>
      <w:r w:rsidRPr="0055616C">
        <w:rPr>
          <w:rFonts w:ascii="Times New Roman" w:eastAsia="Times New Roman" w:hAnsi="Times New Roman" w:cs="Times New Roman"/>
          <w:kern w:val="0"/>
          <w:sz w:val="24"/>
          <w:szCs w:val="24"/>
          <w:lang w:eastAsia="ru-RU"/>
        </w:rPr>
        <w:t xml:space="preserve">25672,1 тыс. </w:t>
      </w:r>
      <w:r w:rsidRPr="0055616C">
        <w:rPr>
          <w:rFonts w:ascii="Times New Roman" w:hAnsi="Times New Roman" w:cs="Times New Roman"/>
          <w:sz w:val="24"/>
          <w:szCs w:val="24"/>
        </w:rPr>
        <w:t xml:space="preserve">рублей, выбытия по инвестиционным операциям – </w:t>
      </w:r>
      <w:r w:rsidRPr="0055616C">
        <w:rPr>
          <w:rFonts w:ascii="Times New Roman" w:eastAsia="Times New Roman" w:hAnsi="Times New Roman" w:cs="Times New Roman"/>
          <w:kern w:val="0"/>
          <w:sz w:val="24"/>
          <w:szCs w:val="24"/>
          <w:lang w:eastAsia="ru-RU"/>
        </w:rPr>
        <w:t>1748,4 тыс. р</w:t>
      </w:r>
      <w:r w:rsidRPr="0055616C">
        <w:rPr>
          <w:rFonts w:ascii="Times New Roman" w:hAnsi="Times New Roman" w:cs="Times New Roman"/>
          <w:sz w:val="24"/>
          <w:szCs w:val="24"/>
        </w:rPr>
        <w:t>ублей.</w:t>
      </w:r>
    </w:p>
    <w:p w:rsidR="001B0003" w:rsidRPr="0055616C" w:rsidRDefault="001B0003" w:rsidP="001B0003">
      <w:pPr>
        <w:spacing w:after="0" w:line="240" w:lineRule="auto"/>
        <w:jc w:val="both"/>
        <w:rPr>
          <w:rFonts w:ascii="Times New Roman" w:hAnsi="Times New Roman" w:cs="Times New Roman"/>
          <w:sz w:val="24"/>
          <w:szCs w:val="24"/>
        </w:rPr>
      </w:pPr>
      <w:r w:rsidRPr="0055616C">
        <w:rPr>
          <w:b/>
          <w:sz w:val="24"/>
          <w:szCs w:val="24"/>
        </w:rPr>
        <w:t xml:space="preserve">             </w:t>
      </w:r>
      <w:r w:rsidRPr="0055616C">
        <w:rPr>
          <w:rFonts w:ascii="Times New Roman" w:hAnsi="Times New Roman" w:cs="Times New Roman"/>
          <w:sz w:val="24"/>
          <w:szCs w:val="24"/>
        </w:rPr>
        <w:t xml:space="preserve">Согласно аналитической информации по выбытиям раздела 4 ф. 0503123 расходы </w:t>
      </w:r>
      <w:r w:rsidRPr="0055616C">
        <w:rPr>
          <w:rFonts w:ascii="Times New Roman" w:hAnsi="Times New Roman" w:cs="Times New Roman"/>
          <w:sz w:val="24"/>
          <w:szCs w:val="24"/>
        </w:rPr>
        <w:lastRenderedPageBreak/>
        <w:t xml:space="preserve">составляют </w:t>
      </w:r>
      <w:r w:rsidRPr="0055616C">
        <w:rPr>
          <w:rFonts w:ascii="Times New Roman" w:eastAsia="Times New Roman" w:hAnsi="Times New Roman" w:cs="Times New Roman"/>
          <w:kern w:val="0"/>
          <w:sz w:val="24"/>
          <w:szCs w:val="24"/>
          <w:lang w:eastAsia="ru-RU"/>
        </w:rPr>
        <w:t>27420,6 тыс. рублей</w:t>
      </w:r>
      <w:r w:rsidRPr="0055616C">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p>
    <w:p w:rsidR="001B0003" w:rsidRPr="0055616C" w:rsidRDefault="001B0003" w:rsidP="001B0003">
      <w:pPr>
        <w:spacing w:after="0" w:line="240" w:lineRule="auto"/>
        <w:jc w:val="both"/>
        <w:rPr>
          <w:rFonts w:ascii="Times New Roman" w:hAnsi="Times New Roman" w:cs="Times New Roman"/>
          <w:i/>
          <w:iCs/>
          <w:spacing w:val="-1"/>
          <w:sz w:val="24"/>
          <w:szCs w:val="24"/>
        </w:rPr>
      </w:pPr>
      <w:r w:rsidRPr="0055616C">
        <w:rPr>
          <w:sz w:val="24"/>
          <w:szCs w:val="24"/>
        </w:rPr>
        <w:t xml:space="preserve">              </w:t>
      </w:r>
      <w:r w:rsidRPr="0055616C">
        <w:rPr>
          <w:rFonts w:ascii="Times New Roman" w:hAnsi="Times New Roman" w:cs="Times New Roman"/>
          <w:sz w:val="24"/>
          <w:szCs w:val="24"/>
        </w:rPr>
        <w:t xml:space="preserve">Поступления и выбытия отчета ф. 0503123 соответствуют доходам и расходам бюджета,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Утвержденные бюджетные назначения, отраженные в отчете об исполнении бюджета (ф. 0503127) по доходам и расходам соответствуют уточненным плановым назначениям, утвержденным решением Совета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w:t>
      </w:r>
      <w:proofErr w:type="spellStart"/>
      <w:r w:rsidRPr="0055616C">
        <w:rPr>
          <w:rFonts w:ascii="Times New Roman" w:hAnsi="Times New Roman" w:cs="Times New Roman"/>
          <w:sz w:val="24"/>
          <w:szCs w:val="24"/>
        </w:rPr>
        <w:t>Фроловского</w:t>
      </w:r>
      <w:proofErr w:type="spellEnd"/>
      <w:r w:rsidRPr="0055616C">
        <w:rPr>
          <w:rFonts w:ascii="Times New Roman" w:hAnsi="Times New Roman" w:cs="Times New Roman"/>
          <w:sz w:val="24"/>
          <w:szCs w:val="24"/>
        </w:rPr>
        <w:t xml:space="preserve"> муниципального  района от 16.12.2025 № 31/71 «О бюджете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w:t>
      </w:r>
      <w:proofErr w:type="spellStart"/>
      <w:r w:rsidRPr="0055616C">
        <w:rPr>
          <w:rFonts w:ascii="Times New Roman" w:hAnsi="Times New Roman" w:cs="Times New Roman"/>
          <w:sz w:val="24"/>
          <w:szCs w:val="24"/>
        </w:rPr>
        <w:t>Фроловского</w:t>
      </w:r>
      <w:proofErr w:type="spellEnd"/>
      <w:r w:rsidRPr="0055616C">
        <w:rPr>
          <w:rFonts w:ascii="Times New Roman" w:hAnsi="Times New Roman" w:cs="Times New Roman"/>
          <w:sz w:val="24"/>
          <w:szCs w:val="24"/>
        </w:rPr>
        <w:t xml:space="preserve"> муниципального  района на 2025 год и плановый период 2026-2027 годов».</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Применение кодов бюджетной классификации соответствует порядку, установленному приказом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Доходы бюджета администрации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получателя бюджетных средств утверждены в сумме  27441,6 тыс. рублей. Исполнение доходной части бюджета за 2025 год составило 26778,9 тыс. рублей или 97,6 %. Доходы бюджета администрации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получателя бюджетных сре</w:t>
      </w:r>
      <w:proofErr w:type="gramStart"/>
      <w:r w:rsidRPr="0055616C">
        <w:rPr>
          <w:rFonts w:ascii="Times New Roman" w:hAnsi="Times New Roman" w:cs="Times New Roman"/>
          <w:sz w:val="24"/>
          <w:szCs w:val="24"/>
        </w:rPr>
        <w:t>дств сф</w:t>
      </w:r>
      <w:proofErr w:type="gramEnd"/>
      <w:r w:rsidRPr="0055616C">
        <w:rPr>
          <w:rFonts w:ascii="Times New Roman" w:hAnsi="Times New Roman" w:cs="Times New Roman"/>
          <w:sz w:val="24"/>
          <w:szCs w:val="24"/>
        </w:rPr>
        <w:t>ормированы за счет собственных доходов в сумме  18719,8 тыс. рублей и безвозмездных поступлений в сумме   8059,1 тыс.  рублей.</w:t>
      </w:r>
    </w:p>
    <w:p w:rsidR="001B0003" w:rsidRPr="0055616C" w:rsidRDefault="001B0003" w:rsidP="001B0003">
      <w:pPr>
        <w:pStyle w:val="Standard"/>
        <w:spacing w:after="0" w:line="240" w:lineRule="auto"/>
        <w:ind w:firstLine="686"/>
        <w:jc w:val="both"/>
        <w:rPr>
          <w:rFonts w:ascii="Times New Roman" w:hAnsi="Times New Roman" w:cs="Times New Roman"/>
          <w:i/>
          <w:iCs/>
          <w:spacing w:val="-1"/>
          <w:sz w:val="24"/>
          <w:szCs w:val="24"/>
        </w:rPr>
      </w:pPr>
      <w:r w:rsidRPr="0055616C">
        <w:rPr>
          <w:rFonts w:ascii="Times New Roman" w:hAnsi="Times New Roman" w:cs="Times New Roman"/>
          <w:sz w:val="24"/>
          <w:szCs w:val="24"/>
        </w:rPr>
        <w:t xml:space="preserve"> Расходы администрации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получателя бюджетных средств утверждены в сумме 29007,7 тыс. рублей. Исполнение расходной части бюджета за 2025 год составило 27420,6  рублей или 94,5 процентов.  </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Отчет о принятых бюджетных обязательствах (ф. 0503128)составлен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 </w:t>
      </w:r>
    </w:p>
    <w:p w:rsidR="001B0003" w:rsidRPr="0055616C" w:rsidRDefault="001B0003" w:rsidP="001B0003">
      <w:pPr>
        <w:pStyle w:val="Standard"/>
        <w:spacing w:after="0" w:line="240" w:lineRule="auto"/>
        <w:ind w:firstLine="686"/>
        <w:jc w:val="both"/>
        <w:rPr>
          <w:rFonts w:ascii="Times New Roman" w:hAnsi="Times New Roman" w:cs="Times New Roman"/>
          <w:i/>
          <w:iCs/>
          <w:spacing w:val="-1"/>
          <w:sz w:val="24"/>
          <w:szCs w:val="24"/>
        </w:rPr>
      </w:pPr>
      <w:r w:rsidRPr="0055616C">
        <w:rPr>
          <w:rFonts w:ascii="Times New Roman" w:hAnsi="Times New Roman" w:cs="Times New Roman"/>
          <w:sz w:val="24"/>
          <w:szCs w:val="24"/>
        </w:rPr>
        <w:t xml:space="preserve">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 Согласно отчетным данным по ф. 0503128 по состоянию на 01.01.2026 г. превышение принятых бюджетных и денежных обязательств над утвержденными на 2024 год лимитами бюджетных обязательств не установлено. Показатели графы 9 «Денежные обязательства» отчета ф. 0503128 – принятые денежные обязательства (за исключением расчетов с Фондом социального страхования по обязательному социальному страхованию работников) не превышают показатели принятых бюджетных обязательств (графа 7 ф. 0503128). </w:t>
      </w:r>
    </w:p>
    <w:p w:rsidR="001B0003" w:rsidRPr="0055616C" w:rsidRDefault="001B0003" w:rsidP="001B0003">
      <w:pPr>
        <w:pStyle w:val="Standard"/>
        <w:spacing w:after="0" w:line="240" w:lineRule="auto"/>
        <w:ind w:firstLine="686"/>
        <w:jc w:val="both"/>
        <w:rPr>
          <w:rFonts w:ascii="Times New Roman" w:hAnsi="Times New Roman" w:cs="Times New Roman"/>
          <w:sz w:val="24"/>
          <w:szCs w:val="24"/>
        </w:rPr>
      </w:pPr>
      <w:r w:rsidRPr="0055616C">
        <w:rPr>
          <w:rFonts w:ascii="Times New Roman" w:hAnsi="Times New Roman" w:cs="Times New Roman"/>
          <w:sz w:val="24"/>
          <w:szCs w:val="24"/>
        </w:rPr>
        <w:t xml:space="preserve"> Заключение и оплата учреждениями договоров, исполнение которых осуществлялось за счет средств бюджета, производилось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1B0003" w:rsidRPr="0055616C" w:rsidRDefault="001B0003" w:rsidP="001B0003">
      <w:pPr>
        <w:pStyle w:val="Standard"/>
        <w:spacing w:after="0" w:line="240" w:lineRule="auto"/>
        <w:ind w:firstLine="686"/>
        <w:jc w:val="both"/>
        <w:rPr>
          <w:rFonts w:ascii="Times New Roman" w:hAnsi="Times New Roman" w:cs="Times New Roman"/>
          <w:i/>
          <w:iCs/>
          <w:spacing w:val="-1"/>
          <w:sz w:val="24"/>
          <w:szCs w:val="24"/>
        </w:rPr>
      </w:pPr>
      <w:r w:rsidRPr="0055616C">
        <w:rPr>
          <w:rFonts w:ascii="Times New Roman" w:hAnsi="Times New Roman" w:cs="Times New Roman"/>
          <w:sz w:val="24"/>
          <w:szCs w:val="24"/>
        </w:rPr>
        <w:t xml:space="preserve"> Установлена внутренняя согласованность одноименных показателей в различных отчётных документах.</w:t>
      </w:r>
    </w:p>
    <w:p w:rsidR="001B0003" w:rsidRPr="0055616C" w:rsidRDefault="001B0003" w:rsidP="001B0003">
      <w:pPr>
        <w:pStyle w:val="Standard"/>
        <w:spacing w:after="0" w:line="240" w:lineRule="auto"/>
        <w:ind w:firstLine="686"/>
        <w:jc w:val="both"/>
        <w:rPr>
          <w:rFonts w:ascii="Times New Roman" w:hAnsi="Times New Roman" w:cs="Times New Roman"/>
          <w:i/>
          <w:iCs/>
          <w:spacing w:val="-1"/>
          <w:sz w:val="24"/>
          <w:szCs w:val="24"/>
        </w:rPr>
      </w:pPr>
      <w:r w:rsidRPr="0055616C">
        <w:rPr>
          <w:rFonts w:ascii="Times New Roman" w:hAnsi="Times New Roman" w:cs="Times New Roman"/>
          <w:sz w:val="24"/>
          <w:szCs w:val="24"/>
        </w:rPr>
        <w:lastRenderedPageBreak/>
        <w:t xml:space="preserve">В составе годовой бюджетной отчетности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представлена к проверке Пояснительная записка (ф. 0503160), составленная в соответствии  с пунктом 152 Инструкции №191н.</w:t>
      </w:r>
    </w:p>
    <w:p w:rsidR="001B0003" w:rsidRPr="0055616C" w:rsidRDefault="0055616C" w:rsidP="001B0003">
      <w:pPr>
        <w:shd w:val="clear" w:color="auto" w:fill="FFFFFF"/>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6"/>
          <w:szCs w:val="26"/>
        </w:rPr>
        <w:t xml:space="preserve">          </w:t>
      </w:r>
      <w:r w:rsidR="001B0003" w:rsidRPr="0055616C">
        <w:rPr>
          <w:rFonts w:ascii="Times New Roman" w:hAnsi="Times New Roman" w:cs="Times New Roman"/>
          <w:color w:val="000000"/>
          <w:sz w:val="24"/>
          <w:szCs w:val="24"/>
        </w:rPr>
        <w:t xml:space="preserve">Доходная часть бюджета </w:t>
      </w:r>
      <w:proofErr w:type="spellStart"/>
      <w:r w:rsidR="001B0003" w:rsidRPr="0055616C">
        <w:rPr>
          <w:rFonts w:ascii="Times New Roman" w:hAnsi="Times New Roman" w:cs="Times New Roman"/>
          <w:color w:val="000000"/>
          <w:sz w:val="24"/>
          <w:szCs w:val="24"/>
        </w:rPr>
        <w:t>Ветютневского</w:t>
      </w:r>
      <w:proofErr w:type="spellEnd"/>
      <w:r w:rsidR="001B0003" w:rsidRPr="0055616C">
        <w:rPr>
          <w:rFonts w:ascii="Times New Roman" w:hAnsi="Times New Roman" w:cs="Times New Roman"/>
          <w:color w:val="000000"/>
          <w:sz w:val="24"/>
          <w:szCs w:val="24"/>
        </w:rPr>
        <w:t xml:space="preserve"> сельского поселения сформирована в соответствии со статьей 41 Бюджетного кодекса РФ и включает в себя налоговые, неналоговые доходы и доходы, полученные бюджетом в виде безвозмездных поступлений.  </w:t>
      </w:r>
    </w:p>
    <w:p w:rsidR="001B0003" w:rsidRPr="0055616C" w:rsidRDefault="001B0003" w:rsidP="001B0003">
      <w:pPr>
        <w:pStyle w:val="Standard"/>
        <w:autoSpaceDE w:val="0"/>
        <w:spacing w:after="0" w:line="240" w:lineRule="auto"/>
        <w:jc w:val="both"/>
        <w:rPr>
          <w:rFonts w:ascii="Times New Roman" w:eastAsia="Times New Roman" w:hAnsi="Times New Roman" w:cs="Times New Roman"/>
          <w:color w:val="000000"/>
          <w:sz w:val="24"/>
          <w:szCs w:val="24"/>
        </w:rPr>
      </w:pPr>
      <w:r w:rsidRPr="0055616C">
        <w:rPr>
          <w:rFonts w:ascii="Times New Roman" w:eastAsia="Times New Roman" w:hAnsi="Times New Roman" w:cs="Times New Roman"/>
          <w:color w:val="000000"/>
          <w:sz w:val="24"/>
          <w:szCs w:val="24"/>
        </w:rPr>
        <w:t xml:space="preserve">           Первоначально бюджет  Поселения утвержден решением Совета депутатов  </w:t>
      </w:r>
      <w:r w:rsidRPr="0055616C">
        <w:rPr>
          <w:rFonts w:ascii="Times New Roman" w:hAnsi="Times New Roman" w:cs="Times New Roman"/>
          <w:sz w:val="24"/>
          <w:szCs w:val="24"/>
        </w:rPr>
        <w:t>от 28.11.2024 № 6/16</w:t>
      </w:r>
      <w:r w:rsidRPr="0055616C">
        <w:rPr>
          <w:sz w:val="24"/>
          <w:szCs w:val="24"/>
        </w:rPr>
        <w:t xml:space="preserve">  </w:t>
      </w:r>
      <w:r w:rsidRPr="0055616C">
        <w:rPr>
          <w:rFonts w:ascii="Times New Roman" w:hAnsi="Times New Roman" w:cs="Times New Roman"/>
          <w:sz w:val="24"/>
          <w:szCs w:val="24"/>
        </w:rPr>
        <w:t xml:space="preserve">«О бюджете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на 2025 год и на плановый период 2026 и 2027 годов» по доходам в сумме 21455,8 тыс. рублей</w:t>
      </w:r>
      <w:r w:rsidRPr="0055616C">
        <w:rPr>
          <w:rFonts w:cs="Times New Roman"/>
          <w:sz w:val="24"/>
          <w:szCs w:val="24"/>
        </w:rPr>
        <w:t xml:space="preserve"> </w:t>
      </w:r>
      <w:r w:rsidRPr="0055616C">
        <w:rPr>
          <w:rFonts w:ascii="Times New Roman" w:hAnsi="Times New Roman" w:cs="Times New Roman"/>
          <w:sz w:val="24"/>
          <w:szCs w:val="24"/>
        </w:rPr>
        <w:t>и расходам в сумме 22455,8 тыс. рублей, дефицит – 1000,0 тыс. рублей.</w:t>
      </w:r>
    </w:p>
    <w:p w:rsidR="001B0003" w:rsidRPr="0055616C" w:rsidRDefault="001B0003" w:rsidP="001B0003">
      <w:pPr>
        <w:spacing w:after="0" w:line="240" w:lineRule="auto"/>
        <w:ind w:firstLine="540"/>
        <w:jc w:val="both"/>
        <w:rPr>
          <w:rFonts w:ascii="Times New Roman" w:hAnsi="Times New Roman" w:cs="Times New Roman"/>
          <w:b/>
          <w:sz w:val="24"/>
          <w:szCs w:val="24"/>
        </w:rPr>
      </w:pPr>
      <w:r w:rsidRPr="0055616C">
        <w:rPr>
          <w:rFonts w:ascii="Times New Roman" w:eastAsia="Times New Roman" w:hAnsi="Times New Roman" w:cs="Times New Roman"/>
          <w:b/>
          <w:sz w:val="24"/>
          <w:szCs w:val="24"/>
        </w:rPr>
        <w:t xml:space="preserve">   </w:t>
      </w:r>
      <w:r w:rsidRPr="0055616C">
        <w:rPr>
          <w:rFonts w:ascii="Times New Roman" w:hAnsi="Times New Roman" w:cs="Times New Roman"/>
          <w:sz w:val="24"/>
          <w:szCs w:val="24"/>
        </w:rPr>
        <w:t xml:space="preserve">В ходе исполнения в бюджет поселения решениями Совета депутатов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вносились изменения. Доходы бюджета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в окончательной редакции на 2025 год утверждены решением Совета депутатов </w:t>
      </w:r>
      <w:proofErr w:type="spellStart"/>
      <w:r w:rsidRPr="0055616C">
        <w:rPr>
          <w:rFonts w:ascii="Times New Roman" w:hAnsi="Times New Roman" w:cs="Times New Roman"/>
          <w:sz w:val="24"/>
          <w:szCs w:val="24"/>
        </w:rPr>
        <w:t>Ветютневского</w:t>
      </w:r>
      <w:proofErr w:type="spellEnd"/>
      <w:r w:rsidRPr="0055616C">
        <w:rPr>
          <w:rFonts w:ascii="Times New Roman" w:hAnsi="Times New Roman" w:cs="Times New Roman"/>
          <w:sz w:val="24"/>
          <w:szCs w:val="24"/>
        </w:rPr>
        <w:t xml:space="preserve"> сельского поселения  в размере  27441,6 тыс. рублей.</w:t>
      </w:r>
      <w:r w:rsidRPr="0055616C">
        <w:rPr>
          <w:rFonts w:ascii="Times New Roman" w:hAnsi="Times New Roman" w:cs="Times New Roman"/>
          <w:b/>
          <w:sz w:val="24"/>
          <w:szCs w:val="24"/>
        </w:rPr>
        <w:t xml:space="preserve"> </w:t>
      </w:r>
    </w:p>
    <w:p w:rsidR="001B0003" w:rsidRPr="0055616C" w:rsidRDefault="001B0003" w:rsidP="001B0003">
      <w:pPr>
        <w:spacing w:after="0" w:line="240" w:lineRule="auto"/>
        <w:ind w:firstLine="540"/>
        <w:jc w:val="both"/>
        <w:rPr>
          <w:rFonts w:ascii="Times New Roman" w:hAnsi="Times New Roman" w:cs="Times New Roman"/>
          <w:sz w:val="24"/>
          <w:szCs w:val="24"/>
        </w:rPr>
      </w:pPr>
      <w:r w:rsidRPr="0055616C">
        <w:rPr>
          <w:rFonts w:ascii="Times New Roman" w:hAnsi="Times New Roman" w:cs="Times New Roman"/>
          <w:sz w:val="24"/>
          <w:szCs w:val="24"/>
        </w:rPr>
        <w:t xml:space="preserve">  При этом</w:t>
      </w:r>
      <w:proofErr w:type="gramStart"/>
      <w:r w:rsidRPr="0055616C">
        <w:rPr>
          <w:rFonts w:ascii="Times New Roman" w:hAnsi="Times New Roman" w:cs="Times New Roman"/>
          <w:sz w:val="24"/>
          <w:szCs w:val="24"/>
        </w:rPr>
        <w:t>,</w:t>
      </w:r>
      <w:proofErr w:type="gramEnd"/>
      <w:r w:rsidRPr="0055616C">
        <w:rPr>
          <w:rFonts w:ascii="Times New Roman" w:hAnsi="Times New Roman" w:cs="Times New Roman"/>
          <w:sz w:val="24"/>
          <w:szCs w:val="24"/>
        </w:rPr>
        <w:t xml:space="preserve"> доходная часть бюджета поселения увеличилась на 5985,8 тыс. рублей</w:t>
      </w:r>
      <w:r w:rsidRPr="0055616C">
        <w:rPr>
          <w:rFonts w:ascii="Times New Roman" w:hAnsi="Times New Roman" w:cs="Times New Roman"/>
          <w:b/>
          <w:sz w:val="24"/>
          <w:szCs w:val="24"/>
        </w:rPr>
        <w:t xml:space="preserve"> (+ </w:t>
      </w:r>
      <w:r w:rsidRPr="0055616C">
        <w:rPr>
          <w:rFonts w:ascii="Times New Roman" w:hAnsi="Times New Roman" w:cs="Times New Roman"/>
          <w:sz w:val="24"/>
          <w:szCs w:val="24"/>
        </w:rPr>
        <w:t>27,9 %),</w:t>
      </w:r>
      <w:r w:rsidRPr="0055616C">
        <w:rPr>
          <w:rFonts w:ascii="Times New Roman" w:hAnsi="Times New Roman" w:cs="Times New Roman"/>
          <w:b/>
          <w:i/>
          <w:sz w:val="24"/>
          <w:szCs w:val="24"/>
          <w:shd w:val="clear" w:color="auto" w:fill="FEFFFE"/>
          <w:lang w:bidi="he-IL"/>
        </w:rPr>
        <w:t xml:space="preserve"> </w:t>
      </w:r>
      <w:r w:rsidRPr="0055616C">
        <w:rPr>
          <w:rFonts w:ascii="Times New Roman" w:hAnsi="Times New Roman" w:cs="Times New Roman"/>
          <w:sz w:val="24"/>
          <w:szCs w:val="24"/>
        </w:rPr>
        <w:t>расходная часть на +6551,9 тыс. рублей</w:t>
      </w:r>
      <w:r w:rsidRPr="0055616C">
        <w:rPr>
          <w:rFonts w:ascii="Times New Roman" w:hAnsi="Times New Roman" w:cs="Times New Roman"/>
          <w:b/>
          <w:sz w:val="24"/>
          <w:szCs w:val="24"/>
        </w:rPr>
        <w:t xml:space="preserve"> </w:t>
      </w:r>
      <w:r w:rsidRPr="0055616C">
        <w:rPr>
          <w:rFonts w:ascii="Times New Roman" w:hAnsi="Times New Roman" w:cs="Times New Roman"/>
          <w:sz w:val="24"/>
          <w:szCs w:val="24"/>
        </w:rPr>
        <w:t>(+ 29,25 %).</w:t>
      </w:r>
      <w:r w:rsidRPr="0055616C">
        <w:rPr>
          <w:b/>
          <w:sz w:val="24"/>
          <w:szCs w:val="24"/>
        </w:rPr>
        <w:t xml:space="preserve"> </w:t>
      </w:r>
      <w:r w:rsidRPr="0055616C">
        <w:rPr>
          <w:rFonts w:ascii="Times New Roman" w:hAnsi="Times New Roman" w:cs="Times New Roman"/>
          <w:w w:val="109"/>
          <w:sz w:val="24"/>
          <w:szCs w:val="24"/>
          <w:shd w:val="clear" w:color="auto" w:fill="FEFFFE"/>
          <w:lang w:bidi="he-IL"/>
        </w:rPr>
        <w:t>Фактическое исполнение бюджета</w:t>
      </w:r>
      <w:r w:rsidRPr="0055616C">
        <w:rPr>
          <w:rFonts w:ascii="Times New Roman" w:hAnsi="Times New Roman" w:cs="Times New Roman"/>
          <w:b/>
          <w:w w:val="109"/>
          <w:sz w:val="24"/>
          <w:szCs w:val="24"/>
          <w:shd w:val="clear" w:color="auto" w:fill="FEFFFE"/>
          <w:lang w:bidi="he-IL"/>
        </w:rPr>
        <w:t xml:space="preserve"> </w:t>
      </w:r>
      <w:proofErr w:type="spellStart"/>
      <w:r w:rsidRPr="0055616C">
        <w:rPr>
          <w:rFonts w:ascii="Times New Roman" w:hAnsi="Times New Roman" w:cs="Times New Roman"/>
          <w:sz w:val="24"/>
          <w:szCs w:val="24"/>
          <w:shd w:val="clear" w:color="auto" w:fill="FEFFFE"/>
          <w:lang w:bidi="he-IL"/>
        </w:rPr>
        <w:t>Ветютневского</w:t>
      </w:r>
      <w:proofErr w:type="spellEnd"/>
      <w:r w:rsidRPr="0055616C">
        <w:rPr>
          <w:rFonts w:ascii="Times New Roman" w:hAnsi="Times New Roman" w:cs="Times New Roman"/>
          <w:sz w:val="24"/>
          <w:szCs w:val="24"/>
          <w:shd w:val="clear" w:color="auto" w:fill="FEFFFE"/>
          <w:lang w:bidi="he-IL"/>
        </w:rPr>
        <w:t xml:space="preserve"> сельского </w:t>
      </w:r>
      <w:r w:rsidRPr="0055616C">
        <w:rPr>
          <w:rFonts w:ascii="Times New Roman" w:hAnsi="Times New Roman" w:cs="Times New Roman"/>
          <w:w w:val="109"/>
          <w:sz w:val="24"/>
          <w:szCs w:val="24"/>
          <w:shd w:val="clear" w:color="auto" w:fill="FEFFFE"/>
          <w:lang w:bidi="he-IL"/>
        </w:rPr>
        <w:t xml:space="preserve">поселения в </w:t>
      </w:r>
      <w:r w:rsidRPr="0055616C">
        <w:rPr>
          <w:rFonts w:ascii="Times New Roman" w:hAnsi="Times New Roman" w:cs="Times New Roman"/>
          <w:sz w:val="24"/>
          <w:szCs w:val="24"/>
          <w:shd w:val="clear" w:color="auto" w:fill="FEFFFE"/>
          <w:lang w:bidi="he-IL"/>
        </w:rPr>
        <w:t>2025 году по доходам составило 26778.9  тыс. рублей, расходам 27420.6 тыс. рублей</w:t>
      </w:r>
      <w:r w:rsidRPr="0055616C">
        <w:rPr>
          <w:rFonts w:ascii="Times New Roman" w:hAnsi="Times New Roman" w:cs="Times New Roman"/>
          <w:b/>
          <w:sz w:val="24"/>
          <w:szCs w:val="24"/>
          <w:shd w:val="clear" w:color="auto" w:fill="FEFFFE"/>
          <w:lang w:bidi="he-IL"/>
        </w:rPr>
        <w:t xml:space="preserve">, </w:t>
      </w:r>
      <w:r w:rsidRPr="0055616C">
        <w:rPr>
          <w:rFonts w:ascii="Times New Roman" w:hAnsi="Times New Roman" w:cs="Times New Roman"/>
          <w:sz w:val="24"/>
          <w:szCs w:val="24"/>
          <w:shd w:val="clear" w:color="auto" w:fill="FEFFFE"/>
          <w:lang w:bidi="he-IL"/>
        </w:rPr>
        <w:t>с дефицитом в сумме 641,7 тыс. рублей.</w:t>
      </w:r>
    </w:p>
    <w:p w:rsidR="001B0003" w:rsidRPr="0055616C" w:rsidRDefault="001B0003" w:rsidP="0055616C">
      <w:pPr>
        <w:spacing w:after="0" w:line="240" w:lineRule="auto"/>
        <w:ind w:firstLine="540"/>
        <w:jc w:val="both"/>
        <w:rPr>
          <w:rFonts w:ascii="Times New Roman" w:hAnsi="Times New Roman" w:cs="Times New Roman"/>
          <w:sz w:val="24"/>
          <w:szCs w:val="24"/>
        </w:rPr>
      </w:pPr>
      <w:r>
        <w:rPr>
          <w:rFonts w:ascii="Times New Roman" w:hAnsi="Times New Roman" w:cs="Times New Roman"/>
          <w:b/>
          <w:sz w:val="26"/>
          <w:szCs w:val="26"/>
        </w:rPr>
        <w:t xml:space="preserve"> </w:t>
      </w:r>
      <w:r w:rsidRPr="00BF484A">
        <w:rPr>
          <w:rFonts w:ascii="Times New Roman" w:hAnsi="Times New Roman" w:cs="Times New Roman"/>
          <w:color w:val="000000"/>
          <w:sz w:val="26"/>
          <w:szCs w:val="26"/>
        </w:rPr>
        <w:t xml:space="preserve"> </w:t>
      </w:r>
      <w:r w:rsidRPr="00AE5E8F">
        <w:rPr>
          <w:rFonts w:ascii="Times New Roman" w:hAnsi="Times New Roman" w:cs="Times New Roman"/>
          <w:b/>
          <w:bCs/>
          <w:sz w:val="24"/>
          <w:szCs w:val="24"/>
        </w:rPr>
        <w:t xml:space="preserve"> </w:t>
      </w:r>
      <w:proofErr w:type="gramStart"/>
      <w:r w:rsidRPr="0055616C">
        <w:rPr>
          <w:rFonts w:ascii="Times New Roman" w:hAnsi="Times New Roman" w:cs="Times New Roman"/>
          <w:sz w:val="24"/>
          <w:szCs w:val="24"/>
        </w:rPr>
        <w:t xml:space="preserve">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roofErr w:type="spellStart"/>
      <w:r w:rsidRPr="0055616C">
        <w:rPr>
          <w:rFonts w:ascii="Times New Roman" w:eastAsia="Times New Roman" w:hAnsi="Times New Roman" w:cs="Times New Roman"/>
          <w:iCs/>
          <w:sz w:val="24"/>
          <w:szCs w:val="24"/>
        </w:rPr>
        <w:t>Ветютневского</w:t>
      </w:r>
      <w:proofErr w:type="spellEnd"/>
      <w:r w:rsidRPr="0055616C">
        <w:rPr>
          <w:rFonts w:ascii="Times New Roman" w:hAnsi="Times New Roman" w:cs="Times New Roman"/>
          <w:sz w:val="24"/>
          <w:szCs w:val="24"/>
        </w:rPr>
        <w:t xml:space="preserve"> сельского поселения за 2025 год доходная часть бюджета исполнена  к уточненным годовым бюджетным назначениям на  97,6 % и составила </w:t>
      </w:r>
      <w:r w:rsidRPr="0055616C">
        <w:rPr>
          <w:rFonts w:ascii="Times New Roman" w:hAnsi="Times New Roman" w:cs="Times New Roman"/>
          <w:bCs/>
          <w:color w:val="000000"/>
          <w:sz w:val="24"/>
          <w:szCs w:val="24"/>
        </w:rPr>
        <w:t>26778,9</w:t>
      </w:r>
      <w:r w:rsidRPr="0055616C">
        <w:rPr>
          <w:rFonts w:ascii="Times New Roman" w:eastAsia="Times New Roman" w:hAnsi="Times New Roman" w:cs="Times New Roman"/>
          <w:color w:val="000000"/>
          <w:sz w:val="24"/>
          <w:szCs w:val="24"/>
        </w:rPr>
        <w:t xml:space="preserve"> </w:t>
      </w:r>
      <w:r w:rsidRPr="0055616C">
        <w:rPr>
          <w:rFonts w:ascii="Times New Roman" w:hAnsi="Times New Roman" w:cs="Times New Roman"/>
          <w:sz w:val="24"/>
          <w:szCs w:val="24"/>
        </w:rPr>
        <w:t xml:space="preserve"> тыс. рублей (план  - </w:t>
      </w:r>
      <w:r w:rsidRPr="0055616C">
        <w:rPr>
          <w:rFonts w:ascii="Times New Roman" w:hAnsi="Times New Roman" w:cs="Times New Roman"/>
          <w:bCs/>
          <w:color w:val="000000"/>
          <w:sz w:val="24"/>
          <w:szCs w:val="24"/>
        </w:rPr>
        <w:t>27441,6</w:t>
      </w:r>
      <w:r w:rsidRPr="0055616C">
        <w:rPr>
          <w:rFonts w:ascii="Times New Roman" w:eastAsia="Times New Roman" w:hAnsi="Times New Roman" w:cs="Times New Roman"/>
          <w:color w:val="000000"/>
          <w:sz w:val="24"/>
          <w:szCs w:val="24"/>
        </w:rPr>
        <w:t xml:space="preserve">  </w:t>
      </w:r>
      <w:r w:rsidRPr="0055616C">
        <w:rPr>
          <w:rFonts w:ascii="Times New Roman" w:hAnsi="Times New Roman" w:cs="Times New Roman"/>
          <w:sz w:val="24"/>
          <w:szCs w:val="24"/>
        </w:rPr>
        <w:t>тыс. руб.),</w:t>
      </w:r>
      <w:r w:rsidRPr="0055616C">
        <w:rPr>
          <w:rFonts w:ascii="Times New Roman" w:hAnsi="Times New Roman" w:cs="Times New Roman"/>
          <w:b/>
          <w:sz w:val="24"/>
          <w:szCs w:val="24"/>
        </w:rPr>
        <w:t xml:space="preserve"> </w:t>
      </w:r>
      <w:r w:rsidRPr="0055616C">
        <w:rPr>
          <w:rFonts w:ascii="Times New Roman" w:hAnsi="Times New Roman" w:cs="Times New Roman"/>
          <w:sz w:val="24"/>
          <w:szCs w:val="24"/>
        </w:rPr>
        <w:t xml:space="preserve">в том числе: налоговые доходы исполнены на </w:t>
      </w:r>
      <w:r w:rsidRPr="0055616C">
        <w:rPr>
          <w:rFonts w:ascii="Times New Roman" w:eastAsia="Times New Roman" w:hAnsi="Times New Roman" w:cs="Times New Roman"/>
          <w:bCs/>
          <w:color w:val="000000"/>
          <w:sz w:val="24"/>
          <w:szCs w:val="24"/>
        </w:rPr>
        <w:t>18713,8</w:t>
      </w:r>
      <w:r w:rsidRPr="0055616C">
        <w:rPr>
          <w:rFonts w:ascii="Times New Roman" w:hAnsi="Times New Roman" w:cs="Times New Roman"/>
          <w:sz w:val="24"/>
          <w:szCs w:val="24"/>
        </w:rPr>
        <w:t xml:space="preserve"> тыс. рублей или</w:t>
      </w:r>
      <w:proofErr w:type="gramEnd"/>
      <w:r w:rsidRPr="0055616C">
        <w:rPr>
          <w:rFonts w:ascii="Times New Roman" w:hAnsi="Times New Roman" w:cs="Times New Roman"/>
          <w:sz w:val="24"/>
          <w:szCs w:val="24"/>
        </w:rPr>
        <w:t xml:space="preserve">  101,1 % (</w:t>
      </w:r>
      <w:r w:rsidRPr="0055616C">
        <w:rPr>
          <w:rFonts w:ascii="Times New Roman" w:eastAsia="Times New Roman" w:hAnsi="Times New Roman" w:cs="Times New Roman"/>
          <w:bCs/>
          <w:color w:val="000000"/>
          <w:sz w:val="24"/>
          <w:szCs w:val="24"/>
        </w:rPr>
        <w:t xml:space="preserve">18144,5  </w:t>
      </w:r>
      <w:r w:rsidRPr="0055616C">
        <w:rPr>
          <w:rFonts w:ascii="Times New Roman" w:hAnsi="Times New Roman" w:cs="Times New Roman"/>
          <w:sz w:val="24"/>
          <w:szCs w:val="24"/>
        </w:rPr>
        <w:t>тыс. рублей), неналоговые доходы выполнены на  6,0</w:t>
      </w:r>
      <w:r w:rsidRPr="0055616C">
        <w:rPr>
          <w:rFonts w:ascii="Times New Roman" w:eastAsia="Times New Roman" w:hAnsi="Times New Roman" w:cs="Times New Roman"/>
          <w:bCs/>
          <w:color w:val="000000"/>
          <w:sz w:val="24"/>
          <w:szCs w:val="24"/>
        </w:rPr>
        <w:t xml:space="preserve">  </w:t>
      </w:r>
      <w:r w:rsidRPr="0055616C">
        <w:rPr>
          <w:rFonts w:ascii="Times New Roman" w:hAnsi="Times New Roman" w:cs="Times New Roman"/>
          <w:sz w:val="24"/>
          <w:szCs w:val="24"/>
        </w:rPr>
        <w:t xml:space="preserve">тыс. рублей или 100,0 %, безвозмездные поступления </w:t>
      </w:r>
      <w:r w:rsidRPr="0055616C">
        <w:rPr>
          <w:rFonts w:ascii="Times New Roman" w:eastAsia="Times New Roman" w:hAnsi="Times New Roman" w:cs="Times New Roman"/>
          <w:bCs/>
          <w:color w:val="000000"/>
          <w:kern w:val="0"/>
          <w:sz w:val="24"/>
          <w:szCs w:val="24"/>
        </w:rPr>
        <w:t xml:space="preserve"> </w:t>
      </w:r>
      <w:r w:rsidRPr="0055616C">
        <w:rPr>
          <w:rFonts w:ascii="Times New Roman" w:hAnsi="Times New Roman" w:cs="Times New Roman"/>
          <w:bCs/>
          <w:color w:val="000000"/>
          <w:sz w:val="24"/>
          <w:szCs w:val="24"/>
        </w:rPr>
        <w:t xml:space="preserve">8059,1 </w:t>
      </w:r>
      <w:r w:rsidRPr="0055616C">
        <w:rPr>
          <w:rFonts w:ascii="Times New Roman" w:eastAsia="Times New Roman" w:hAnsi="Times New Roman" w:cs="Times New Roman"/>
          <w:bCs/>
          <w:color w:val="000000"/>
          <w:kern w:val="0"/>
          <w:sz w:val="24"/>
          <w:szCs w:val="24"/>
        </w:rPr>
        <w:t xml:space="preserve"> </w:t>
      </w:r>
      <w:r w:rsidRPr="0055616C">
        <w:rPr>
          <w:rFonts w:ascii="Times New Roman" w:hAnsi="Times New Roman" w:cs="Times New Roman"/>
          <w:sz w:val="24"/>
          <w:szCs w:val="24"/>
        </w:rPr>
        <w:t xml:space="preserve">тыс. рублей или  86,7 % (9291,1 тыс. рублей).  </w:t>
      </w:r>
    </w:p>
    <w:p w:rsidR="001B0003" w:rsidRPr="00524ECE" w:rsidRDefault="001B0003" w:rsidP="001B0003">
      <w:pPr>
        <w:pStyle w:val="Standard"/>
        <w:spacing w:after="0" w:line="240" w:lineRule="auto"/>
        <w:ind w:firstLine="900"/>
        <w:jc w:val="both"/>
        <w:rPr>
          <w:rFonts w:ascii="Times New Roman" w:hAnsi="Times New Roman" w:cs="Times New Roman"/>
          <w:sz w:val="26"/>
          <w:szCs w:val="26"/>
        </w:rPr>
      </w:pPr>
      <w:r w:rsidRPr="00524ECE">
        <w:rPr>
          <w:rFonts w:ascii="Times New Roman" w:hAnsi="Times New Roman" w:cs="Times New Roman"/>
          <w:sz w:val="26"/>
          <w:szCs w:val="26"/>
        </w:rPr>
        <w:t>Структура и динамика исполнения доходной части бюджета сельского поселения за 2025 год представлена в таблице:</w:t>
      </w:r>
    </w:p>
    <w:p w:rsidR="001B0003" w:rsidRPr="00524ECE" w:rsidRDefault="001B0003" w:rsidP="001B0003">
      <w:pPr>
        <w:pStyle w:val="Standard"/>
        <w:spacing w:after="0" w:line="240" w:lineRule="auto"/>
        <w:ind w:left="-284"/>
        <w:jc w:val="both"/>
        <w:rPr>
          <w:rFonts w:ascii="Times New Roman" w:hAnsi="Times New Roman" w:cs="Times New Roman"/>
          <w:i/>
          <w:sz w:val="26"/>
          <w:szCs w:val="26"/>
        </w:rPr>
      </w:pPr>
      <w:r w:rsidRPr="00524ECE">
        <w:rPr>
          <w:rFonts w:ascii="Times New Roman" w:hAnsi="Times New Roman" w:cs="Times New Roman"/>
          <w:sz w:val="26"/>
          <w:szCs w:val="26"/>
        </w:rPr>
        <w:t xml:space="preserve">                                                  </w:t>
      </w:r>
      <w:r w:rsidRPr="00524ECE">
        <w:rPr>
          <w:rFonts w:ascii="Times New Roman" w:hAnsi="Times New Roman"/>
          <w:i/>
          <w:iCs/>
          <w:sz w:val="26"/>
          <w:szCs w:val="26"/>
        </w:rPr>
        <w:t xml:space="preserve"> </w:t>
      </w:r>
      <w:r w:rsidRPr="00524ECE">
        <w:rPr>
          <w:rFonts w:ascii="Times New Roman" w:hAnsi="Times New Roman" w:cs="Times New Roman"/>
          <w:i/>
          <w:sz w:val="26"/>
          <w:szCs w:val="26"/>
        </w:rPr>
        <w:t>Динамика доходных источников</w:t>
      </w:r>
    </w:p>
    <w:p w:rsidR="001B0003" w:rsidRPr="00524ECE" w:rsidRDefault="001B0003" w:rsidP="001B0003">
      <w:pPr>
        <w:pStyle w:val="310"/>
        <w:spacing w:after="0"/>
        <w:ind w:firstLine="708"/>
        <w:jc w:val="both"/>
        <w:rPr>
          <w:rFonts w:ascii="Times New Roman" w:hAnsi="Times New Roman"/>
          <w:i/>
          <w:sz w:val="26"/>
          <w:szCs w:val="26"/>
        </w:rPr>
      </w:pPr>
      <w:r w:rsidRPr="00524ECE">
        <w:rPr>
          <w:rFonts w:ascii="Times New Roman" w:hAnsi="Times New Roman"/>
          <w:i/>
          <w:sz w:val="26"/>
          <w:szCs w:val="26"/>
        </w:rPr>
        <w:t xml:space="preserve">бюджета </w:t>
      </w:r>
      <w:proofErr w:type="spellStart"/>
      <w:r w:rsidRPr="00524ECE">
        <w:rPr>
          <w:rFonts w:ascii="Times New Roman" w:hAnsi="Times New Roman"/>
          <w:i/>
          <w:sz w:val="26"/>
          <w:szCs w:val="26"/>
        </w:rPr>
        <w:t>Ветютневского</w:t>
      </w:r>
      <w:proofErr w:type="spellEnd"/>
      <w:r w:rsidRPr="00524ECE">
        <w:rPr>
          <w:rFonts w:ascii="Times New Roman" w:hAnsi="Times New Roman"/>
          <w:i/>
          <w:sz w:val="26"/>
          <w:szCs w:val="26"/>
        </w:rPr>
        <w:t xml:space="preserve">  сельского поселения за 2025 год</w:t>
      </w:r>
    </w:p>
    <w:p w:rsidR="001B0003" w:rsidRPr="00C74CC9" w:rsidRDefault="001B0003" w:rsidP="001B0003">
      <w:pPr>
        <w:pStyle w:val="310"/>
        <w:spacing w:after="0"/>
        <w:ind w:firstLine="708"/>
        <w:jc w:val="right"/>
        <w:rPr>
          <w:rFonts w:ascii="Times New Roman" w:hAnsi="Times New Roman"/>
          <w:i/>
          <w:sz w:val="20"/>
          <w:szCs w:val="20"/>
        </w:rPr>
      </w:pPr>
      <w:r w:rsidRPr="00524ECE">
        <w:rPr>
          <w:rFonts w:ascii="Times New Roman" w:hAnsi="Times New Roman"/>
          <w:i/>
          <w:sz w:val="26"/>
          <w:szCs w:val="26"/>
        </w:rPr>
        <w:t xml:space="preserve">                                                                                                           </w:t>
      </w:r>
      <w:r w:rsidRPr="00C74CC9">
        <w:rPr>
          <w:rFonts w:ascii="Times New Roman" w:hAnsi="Times New Roman"/>
          <w:i/>
          <w:sz w:val="20"/>
          <w:szCs w:val="20"/>
        </w:rPr>
        <w:t>(тыс. рублей)</w:t>
      </w:r>
    </w:p>
    <w:tbl>
      <w:tblPr>
        <w:tblW w:w="9796" w:type="dxa"/>
        <w:tblInd w:w="93" w:type="dxa"/>
        <w:tblLayout w:type="fixed"/>
        <w:tblLook w:val="04A0"/>
      </w:tblPr>
      <w:tblGrid>
        <w:gridCol w:w="3843"/>
        <w:gridCol w:w="1701"/>
        <w:gridCol w:w="1559"/>
        <w:gridCol w:w="1559"/>
        <w:gridCol w:w="1134"/>
      </w:tblGrid>
      <w:tr w:rsidR="001B0003" w:rsidRPr="00524ECE" w:rsidTr="001B0003">
        <w:trPr>
          <w:trHeight w:val="82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bookmarkStart w:id="1" w:name="_Hlk410383026"/>
            <w:bookmarkStart w:id="2" w:name="_Hlk442944387"/>
            <w:r w:rsidRPr="005A6C07">
              <w:rPr>
                <w:rFonts w:ascii="Times New Roman" w:eastAsia="Times New Roman" w:hAnsi="Times New Roman" w:cs="Times New Roman"/>
                <w:color w:val="000000"/>
                <w:lang w:eastAsia="ru-RU"/>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Утверждено бюджетных назначений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Исполнено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Отклонение</w:t>
            </w:r>
          </w:p>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(гр.3-гр.2)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  исп.</w:t>
            </w:r>
          </w:p>
        </w:tc>
      </w:tr>
      <w:bookmarkEnd w:id="1"/>
      <w:tr w:rsidR="001B0003" w:rsidRPr="00524ECE" w:rsidTr="001B0003">
        <w:trPr>
          <w:trHeight w:val="273"/>
        </w:trPr>
        <w:tc>
          <w:tcPr>
            <w:tcW w:w="3843" w:type="dxa"/>
            <w:tcBorders>
              <w:top w:val="nil"/>
              <w:left w:val="single" w:sz="4" w:space="0" w:color="auto"/>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1</w:t>
            </w:r>
          </w:p>
        </w:tc>
        <w:tc>
          <w:tcPr>
            <w:tcW w:w="1701"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2</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3</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5</w:t>
            </w:r>
          </w:p>
        </w:tc>
      </w:tr>
      <w:tr w:rsidR="001B0003" w:rsidRPr="00524ECE" w:rsidTr="001B0003">
        <w:trPr>
          <w:trHeight w:val="50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Налоговые доходы</w:t>
            </w:r>
          </w:p>
        </w:tc>
        <w:tc>
          <w:tcPr>
            <w:tcW w:w="1701"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18144,5</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18713,8</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+569,3</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103,1</w:t>
            </w:r>
          </w:p>
        </w:tc>
      </w:tr>
      <w:tr w:rsidR="001B0003" w:rsidRPr="00524ECE" w:rsidTr="001B0003">
        <w:trPr>
          <w:trHeight w:val="272"/>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color w:val="000000"/>
              </w:rPr>
            </w:pPr>
            <w:r w:rsidRPr="005A6C07">
              <w:rPr>
                <w:rFonts w:ascii="Times New Roman" w:hAnsi="Times New Roman" w:cs="Times New Roman"/>
                <w:color w:val="000000"/>
                <w:lang w:val="en-US"/>
              </w:rPr>
              <w:t>11460</w:t>
            </w:r>
            <w:r w:rsidRPr="005A6C07">
              <w:rPr>
                <w:rFonts w:ascii="Times New Roman" w:hAnsi="Times New Roman" w:cs="Times New Roman"/>
                <w:color w:val="000000"/>
              </w:rPr>
              <w:t>,0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color w:val="000000"/>
              </w:rPr>
            </w:pPr>
            <w:r w:rsidRPr="005A6C07">
              <w:rPr>
                <w:rFonts w:ascii="Times New Roman" w:hAnsi="Times New Roman" w:cs="Times New Roman"/>
                <w:color w:val="000000"/>
              </w:rPr>
              <w:t>11805,0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+345,0</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103,0</w:t>
            </w:r>
          </w:p>
        </w:tc>
      </w:tr>
      <w:tr w:rsidR="001B0003" w:rsidRPr="00524ECE" w:rsidTr="001B0003">
        <w:trPr>
          <w:trHeight w:val="595"/>
        </w:trPr>
        <w:tc>
          <w:tcPr>
            <w:tcW w:w="3843" w:type="dxa"/>
            <w:tcBorders>
              <w:top w:val="nil"/>
              <w:left w:val="single" w:sz="4" w:space="0" w:color="auto"/>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Налоги на товары (работы и услуги), реализуемые на территории РФ</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3619,5</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3573,5</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-46,0</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98,7</w:t>
            </w:r>
          </w:p>
        </w:tc>
      </w:tr>
      <w:tr w:rsidR="001B0003" w:rsidRPr="00524ECE" w:rsidTr="001B0003">
        <w:trPr>
          <w:trHeight w:val="76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561,0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570,9</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+9,9</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101,7</w:t>
            </w:r>
          </w:p>
        </w:tc>
      </w:tr>
      <w:tr w:rsidR="001B0003" w:rsidRPr="00524ECE" w:rsidTr="001B0003">
        <w:trPr>
          <w:trHeight w:val="42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161,0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156,7</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-4,3</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97,3</w:t>
            </w:r>
          </w:p>
        </w:tc>
      </w:tr>
      <w:tr w:rsidR="001B0003" w:rsidRPr="00524ECE" w:rsidTr="001B0003">
        <w:trPr>
          <w:trHeight w:val="73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Земельный налог</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color w:val="000000"/>
              </w:rPr>
            </w:pPr>
            <w:r w:rsidRPr="005A6C07">
              <w:rPr>
                <w:rFonts w:ascii="Times New Roman" w:hAnsi="Times New Roman" w:cs="Times New Roman"/>
                <w:color w:val="000000"/>
              </w:rPr>
              <w:t>2223,0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color w:val="000000"/>
              </w:rPr>
            </w:pPr>
            <w:r w:rsidRPr="005A6C07">
              <w:rPr>
                <w:rFonts w:ascii="Times New Roman" w:hAnsi="Times New Roman" w:cs="Times New Roman"/>
                <w:color w:val="000000"/>
              </w:rPr>
              <w:t>2436,4</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p>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+213,4</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109,6</w:t>
            </w:r>
          </w:p>
        </w:tc>
      </w:tr>
      <w:tr w:rsidR="001B0003" w:rsidRPr="00524ECE" w:rsidTr="001B0003">
        <w:trPr>
          <w:trHeight w:val="301"/>
        </w:trPr>
        <w:tc>
          <w:tcPr>
            <w:tcW w:w="3843" w:type="dxa"/>
            <w:tcBorders>
              <w:top w:val="nil"/>
              <w:left w:val="single" w:sz="4" w:space="0" w:color="auto"/>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Доходы от суммы пеней</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color w:val="000000"/>
              </w:rPr>
            </w:pPr>
            <w:r w:rsidRPr="005A6C07">
              <w:rPr>
                <w:rFonts w:ascii="Times New Roman" w:hAnsi="Times New Roman" w:cs="Times New Roman"/>
                <w:color w:val="000000"/>
              </w:rPr>
              <w:t>120,0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color w:val="000000"/>
              </w:rPr>
            </w:pPr>
            <w:r w:rsidRPr="005A6C07">
              <w:rPr>
                <w:rFonts w:ascii="Times New Roman" w:hAnsi="Times New Roman" w:cs="Times New Roman"/>
                <w:color w:val="000000"/>
              </w:rPr>
              <w:t>171,3</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+51,3</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142,7</w:t>
            </w:r>
          </w:p>
        </w:tc>
      </w:tr>
      <w:tr w:rsidR="001B0003" w:rsidRPr="00524ECE" w:rsidTr="001B0003">
        <w:trPr>
          <w:trHeight w:val="39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Неналоговые доходы</w:t>
            </w:r>
          </w:p>
        </w:tc>
        <w:tc>
          <w:tcPr>
            <w:tcW w:w="1701"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6,0</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6,0</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100,0</w:t>
            </w:r>
          </w:p>
        </w:tc>
      </w:tr>
      <w:tr w:rsidR="001B0003" w:rsidRPr="00524ECE" w:rsidTr="001B0003">
        <w:trPr>
          <w:trHeight w:val="390"/>
        </w:trPr>
        <w:tc>
          <w:tcPr>
            <w:tcW w:w="3843" w:type="dxa"/>
            <w:tcBorders>
              <w:top w:val="nil"/>
              <w:left w:val="single" w:sz="4" w:space="0" w:color="auto"/>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proofErr w:type="gramStart"/>
            <w:r w:rsidRPr="005A6C07">
              <w:rPr>
                <w:rFonts w:ascii="Times New Roman" w:eastAsia="Times New Roman" w:hAnsi="Times New Roman" w:cs="Times New Roman"/>
                <w:color w:val="000000"/>
                <w:lang w:eastAsia="ru-RU"/>
              </w:rPr>
              <w:lastRenderedPageBreak/>
              <w:t>Административный</w:t>
            </w:r>
            <w:proofErr w:type="gramEnd"/>
            <w:r w:rsidRPr="005A6C07">
              <w:rPr>
                <w:rFonts w:ascii="Times New Roman" w:eastAsia="Times New Roman" w:hAnsi="Times New Roman" w:cs="Times New Roman"/>
                <w:color w:val="000000"/>
                <w:lang w:eastAsia="ru-RU"/>
              </w:rPr>
              <w:t xml:space="preserve"> штрафы</w:t>
            </w:r>
          </w:p>
        </w:tc>
        <w:tc>
          <w:tcPr>
            <w:tcW w:w="1701"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6,0</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6,0</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100,0</w:t>
            </w:r>
          </w:p>
        </w:tc>
      </w:tr>
      <w:tr w:rsidR="001B0003" w:rsidRPr="00524ECE" w:rsidTr="001B0003">
        <w:trPr>
          <w:trHeight w:val="279"/>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Итого собственных доходов</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i/>
                <w:color w:val="000000"/>
              </w:rPr>
            </w:pPr>
            <w:r w:rsidRPr="005A6C07">
              <w:rPr>
                <w:rFonts w:ascii="Times New Roman" w:hAnsi="Times New Roman" w:cs="Times New Roman"/>
                <w:bCs/>
                <w:i/>
                <w:color w:val="000000"/>
              </w:rPr>
              <w:t>18150,5</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i/>
                <w:color w:val="000000"/>
              </w:rPr>
            </w:pPr>
            <w:r w:rsidRPr="005A6C07">
              <w:rPr>
                <w:rFonts w:ascii="Times New Roman" w:hAnsi="Times New Roman" w:cs="Times New Roman"/>
                <w:bCs/>
                <w:i/>
                <w:color w:val="000000"/>
              </w:rPr>
              <w:t>18719,8</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i/>
                <w:color w:val="000000"/>
              </w:rPr>
            </w:pPr>
            <w:r w:rsidRPr="005A6C07">
              <w:rPr>
                <w:rFonts w:ascii="Times New Roman" w:hAnsi="Times New Roman" w:cs="Times New Roman"/>
                <w:bCs/>
                <w:i/>
                <w:color w:val="000000"/>
              </w:rPr>
              <w:t>+569,3</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103,1</w:t>
            </w:r>
          </w:p>
        </w:tc>
      </w:tr>
      <w:tr w:rsidR="001B0003" w:rsidRPr="00524ECE" w:rsidTr="001B0003">
        <w:trPr>
          <w:trHeight w:val="411"/>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ind w:right="-392"/>
              <w:jc w:val="center"/>
              <w:rPr>
                <w:rFonts w:ascii="Times New Roman" w:eastAsia="Times New Roman" w:hAnsi="Times New Roman" w:cs="Times New Roman"/>
                <w:bCs/>
                <w:i/>
                <w:color w:val="000000"/>
                <w:lang w:eastAsia="ru-RU"/>
              </w:rPr>
            </w:pPr>
            <w:r w:rsidRPr="005A6C07">
              <w:rPr>
                <w:rFonts w:ascii="Times New Roman" w:eastAsia="Times New Roman" w:hAnsi="Times New Roman" w:cs="Times New Roman"/>
                <w:bCs/>
                <w:i/>
                <w:color w:val="000000"/>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i/>
                <w:color w:val="000000"/>
              </w:rPr>
            </w:pPr>
            <w:r w:rsidRPr="005A6C07">
              <w:rPr>
                <w:rFonts w:ascii="Times New Roman" w:hAnsi="Times New Roman" w:cs="Times New Roman"/>
                <w:bCs/>
                <w:i/>
                <w:color w:val="000000"/>
              </w:rPr>
              <w:t>9291,1</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i/>
                <w:color w:val="000000"/>
              </w:rPr>
            </w:pPr>
            <w:r w:rsidRPr="005A6C07">
              <w:rPr>
                <w:rFonts w:ascii="Times New Roman" w:hAnsi="Times New Roman" w:cs="Times New Roman"/>
                <w:bCs/>
                <w:i/>
                <w:color w:val="000000"/>
              </w:rPr>
              <w:t>8059,1</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i/>
                <w:color w:val="000000"/>
              </w:rPr>
            </w:pPr>
            <w:r w:rsidRPr="005A6C07">
              <w:rPr>
                <w:rFonts w:ascii="Times New Roman" w:hAnsi="Times New Roman" w:cs="Times New Roman"/>
                <w:bCs/>
                <w:i/>
                <w:color w:val="000000"/>
              </w:rPr>
              <w:t>-1232,0</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widowControl/>
              <w:suppressAutoHyphens w:val="0"/>
              <w:autoSpaceDN/>
              <w:spacing w:line="240" w:lineRule="auto"/>
              <w:jc w:val="center"/>
              <w:rPr>
                <w:rFonts w:ascii="Times New Roman" w:eastAsia="Times New Roman" w:hAnsi="Times New Roman" w:cs="Times New Roman"/>
                <w:bCs/>
                <w:i/>
                <w:color w:val="000000"/>
                <w:kern w:val="0"/>
              </w:rPr>
            </w:pPr>
            <w:r w:rsidRPr="005A6C07">
              <w:rPr>
                <w:rFonts w:ascii="Times New Roman" w:eastAsia="Times New Roman" w:hAnsi="Times New Roman" w:cs="Times New Roman"/>
                <w:bCs/>
                <w:i/>
                <w:color w:val="000000"/>
                <w:kern w:val="0"/>
              </w:rPr>
              <w:t>86,7</w:t>
            </w:r>
          </w:p>
        </w:tc>
      </w:tr>
      <w:tr w:rsidR="001B0003" w:rsidRPr="00524ECE" w:rsidTr="001B0003">
        <w:trPr>
          <w:trHeight w:val="276"/>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Дотации на выравнивание уровня бюджетной обеспеченности</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4323,0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3602,5</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widowControl/>
              <w:suppressAutoHyphens w:val="0"/>
              <w:autoSpaceDN/>
              <w:spacing w:line="240" w:lineRule="auto"/>
              <w:jc w:val="center"/>
              <w:rPr>
                <w:rFonts w:ascii="Times New Roman" w:eastAsia="Times New Roman" w:hAnsi="Times New Roman" w:cs="Times New Roman"/>
                <w:bCs/>
                <w:color w:val="000000"/>
                <w:kern w:val="0"/>
              </w:rPr>
            </w:pPr>
            <w:r w:rsidRPr="005A6C07">
              <w:rPr>
                <w:rFonts w:ascii="Times New Roman" w:eastAsia="Times New Roman" w:hAnsi="Times New Roman" w:cs="Times New Roman"/>
                <w:bCs/>
                <w:color w:val="000000"/>
                <w:kern w:val="0"/>
              </w:rPr>
              <w:t>-420,0</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widowControl/>
              <w:suppressAutoHyphens w:val="0"/>
              <w:autoSpaceDN/>
              <w:spacing w:line="240" w:lineRule="auto"/>
              <w:jc w:val="center"/>
              <w:rPr>
                <w:rFonts w:ascii="Times New Roman" w:eastAsia="Times New Roman" w:hAnsi="Times New Roman" w:cs="Times New Roman"/>
                <w:bCs/>
                <w:color w:val="000000"/>
                <w:kern w:val="0"/>
              </w:rPr>
            </w:pPr>
            <w:r w:rsidRPr="005A6C07">
              <w:rPr>
                <w:rFonts w:ascii="Times New Roman" w:eastAsia="Times New Roman" w:hAnsi="Times New Roman" w:cs="Times New Roman"/>
                <w:bCs/>
                <w:color w:val="000000"/>
                <w:kern w:val="0"/>
              </w:rPr>
              <w:t>83,3</w:t>
            </w:r>
          </w:p>
        </w:tc>
      </w:tr>
      <w:tr w:rsidR="001B0003" w:rsidRPr="00524ECE" w:rsidTr="001B0003">
        <w:trPr>
          <w:trHeight w:val="428"/>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Субвенции, в том числе:</w:t>
            </w:r>
          </w:p>
        </w:tc>
        <w:tc>
          <w:tcPr>
            <w:tcW w:w="1701"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541,3</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541,3</w:t>
            </w:r>
          </w:p>
        </w:tc>
        <w:tc>
          <w:tcPr>
            <w:tcW w:w="1559" w:type="dxa"/>
            <w:tcBorders>
              <w:top w:val="nil"/>
              <w:left w:val="nil"/>
              <w:bottom w:val="single" w:sz="4" w:space="0" w:color="auto"/>
              <w:right w:val="single" w:sz="4" w:space="0" w:color="auto"/>
            </w:tcBorders>
            <w:shd w:val="clear" w:color="auto" w:fill="auto"/>
          </w:tcPr>
          <w:p w:rsidR="001B0003" w:rsidRPr="005A6C07" w:rsidRDefault="001B0003" w:rsidP="001B0003">
            <w:pPr>
              <w:spacing w:line="240" w:lineRule="auto"/>
              <w:jc w:val="center"/>
              <w:rPr>
                <w:rFonts w:ascii="Times New Roman" w:eastAsia="Times New Roman" w:hAnsi="Times New Roman" w:cs="Times New Roman"/>
                <w:bCs/>
                <w:color w:val="000000"/>
              </w:rPr>
            </w:pPr>
            <w:r w:rsidRPr="005A6C07">
              <w:rPr>
                <w:rFonts w:ascii="Times New Roman" w:eastAsia="Times New Roman" w:hAnsi="Times New Roman" w:cs="Times New Roman"/>
                <w:bCs/>
                <w:color w:val="000000"/>
              </w:rPr>
              <w:t>-</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100,0</w:t>
            </w:r>
          </w:p>
        </w:tc>
      </w:tr>
      <w:tr w:rsidR="001B0003" w:rsidRPr="00524ECE" w:rsidTr="001B0003">
        <w:trPr>
          <w:trHeight w:val="929"/>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 субвенции бюджетам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530,7</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530,7</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100,0</w:t>
            </w:r>
          </w:p>
        </w:tc>
      </w:tr>
      <w:tr w:rsidR="001B0003" w:rsidRPr="00524ECE" w:rsidTr="001B0003">
        <w:trPr>
          <w:trHeight w:val="842"/>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 субвенции бюджетам поселений на выполнение передаваемых полномочий субъектов РФ</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10,6</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10,6</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w:t>
            </w:r>
          </w:p>
        </w:tc>
        <w:tc>
          <w:tcPr>
            <w:tcW w:w="1134"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100,0</w:t>
            </w:r>
          </w:p>
        </w:tc>
      </w:tr>
      <w:tr w:rsidR="001B0003" w:rsidRPr="00524ECE" w:rsidTr="001B0003">
        <w:trPr>
          <w:trHeight w:val="104"/>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3417,1</w:t>
            </w:r>
          </w:p>
        </w:tc>
        <w:tc>
          <w:tcPr>
            <w:tcW w:w="1559"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3247,0</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-170,1</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95,0</w:t>
            </w:r>
          </w:p>
        </w:tc>
      </w:tr>
      <w:tr w:rsidR="001B0003" w:rsidRPr="00524ECE" w:rsidTr="001B0003">
        <w:trPr>
          <w:trHeight w:val="6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Прочие межбюджетные трансферты, передаваемые бюджетам поселений</w:t>
            </w:r>
          </w:p>
        </w:tc>
        <w:tc>
          <w:tcPr>
            <w:tcW w:w="1701" w:type="dxa"/>
            <w:tcBorders>
              <w:top w:val="single" w:sz="4" w:space="0" w:color="auto"/>
              <w:left w:val="nil"/>
              <w:bottom w:val="single" w:sz="4" w:space="0" w:color="auto"/>
              <w:right w:val="single" w:sz="4" w:space="0" w:color="auto"/>
            </w:tcBorders>
            <w:shd w:val="clear" w:color="auto" w:fill="auto"/>
            <w:vAlign w:val="bottom"/>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1009,7</w:t>
            </w:r>
          </w:p>
        </w:tc>
        <w:tc>
          <w:tcPr>
            <w:tcW w:w="1559" w:type="dxa"/>
            <w:tcBorders>
              <w:top w:val="single" w:sz="4" w:space="0" w:color="auto"/>
              <w:left w:val="nil"/>
              <w:bottom w:val="single" w:sz="4" w:space="0" w:color="auto"/>
              <w:right w:val="single" w:sz="4" w:space="0" w:color="auto"/>
            </w:tcBorders>
            <w:shd w:val="clear" w:color="auto" w:fill="auto"/>
            <w:vAlign w:val="bottom"/>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668,3</w:t>
            </w:r>
          </w:p>
        </w:tc>
        <w:tc>
          <w:tcPr>
            <w:tcW w:w="1559" w:type="dxa"/>
            <w:tcBorders>
              <w:top w:val="single" w:sz="4" w:space="0" w:color="auto"/>
              <w:left w:val="nil"/>
              <w:bottom w:val="single" w:sz="4" w:space="0" w:color="auto"/>
              <w:right w:val="single" w:sz="4" w:space="0" w:color="auto"/>
            </w:tcBorders>
            <w:shd w:val="clear" w:color="auto" w:fill="auto"/>
            <w:vAlign w:val="bottom"/>
          </w:tcPr>
          <w:p w:rsidR="001B0003" w:rsidRPr="005A6C07" w:rsidRDefault="001B0003" w:rsidP="001B0003">
            <w:pPr>
              <w:spacing w:after="0" w:line="240" w:lineRule="auto"/>
              <w:jc w:val="center"/>
              <w:rPr>
                <w:rFonts w:ascii="Times New Roman" w:hAnsi="Times New Roman" w:cs="Times New Roman"/>
                <w:bCs/>
                <w:color w:val="000000"/>
              </w:rPr>
            </w:pPr>
            <w:r w:rsidRPr="005A6C07">
              <w:rPr>
                <w:rFonts w:ascii="Times New Roman" w:hAnsi="Times New Roman" w:cs="Times New Roman"/>
                <w:bCs/>
                <w:color w:val="000000"/>
              </w:rPr>
              <w:t>-341,4</w:t>
            </w:r>
          </w:p>
        </w:tc>
        <w:tc>
          <w:tcPr>
            <w:tcW w:w="1134" w:type="dxa"/>
            <w:tcBorders>
              <w:top w:val="single" w:sz="4" w:space="0" w:color="auto"/>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eastAsia="Times New Roman" w:hAnsi="Times New Roman" w:cs="Times New Roman"/>
                <w:bCs/>
                <w:color w:val="000000"/>
                <w:lang w:eastAsia="ru-RU"/>
              </w:rPr>
              <w:t>66,2</w:t>
            </w:r>
          </w:p>
        </w:tc>
      </w:tr>
      <w:tr w:rsidR="001B0003" w:rsidRPr="00524ECE" w:rsidTr="001B0003">
        <w:trPr>
          <w:trHeight w:val="394"/>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1B0003" w:rsidRPr="005A6C07" w:rsidRDefault="001B0003" w:rsidP="001B0003">
            <w:pPr>
              <w:spacing w:after="0" w:line="240" w:lineRule="auto"/>
              <w:jc w:val="center"/>
              <w:rPr>
                <w:rFonts w:ascii="Times New Roman" w:eastAsia="Times New Roman" w:hAnsi="Times New Roman" w:cs="Times New Roman"/>
                <w:color w:val="000000"/>
                <w:lang w:eastAsia="ru-RU"/>
              </w:rPr>
            </w:pPr>
            <w:r w:rsidRPr="005A6C07">
              <w:rPr>
                <w:rFonts w:ascii="Times New Roman" w:eastAsia="Times New Roman" w:hAnsi="Times New Roman" w:cs="Times New Roman"/>
                <w:color w:val="000000"/>
                <w:lang w:eastAsia="ru-RU"/>
              </w:rPr>
              <w:t>Всего доходов</w:t>
            </w:r>
          </w:p>
        </w:tc>
        <w:tc>
          <w:tcPr>
            <w:tcW w:w="1701"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27441,6</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26778,9</w:t>
            </w:r>
          </w:p>
        </w:tc>
        <w:tc>
          <w:tcPr>
            <w:tcW w:w="1559" w:type="dxa"/>
            <w:tcBorders>
              <w:top w:val="nil"/>
              <w:left w:val="nil"/>
              <w:bottom w:val="single" w:sz="4" w:space="0" w:color="auto"/>
              <w:right w:val="single" w:sz="4" w:space="0" w:color="auto"/>
            </w:tcBorders>
            <w:shd w:val="clear" w:color="auto" w:fill="auto"/>
            <w:vAlign w:val="bottom"/>
          </w:tcPr>
          <w:p w:rsidR="001B0003" w:rsidRPr="005A6C07" w:rsidRDefault="001B0003" w:rsidP="001B0003">
            <w:pPr>
              <w:spacing w:line="240" w:lineRule="auto"/>
              <w:jc w:val="center"/>
              <w:rPr>
                <w:rFonts w:ascii="Times New Roman" w:hAnsi="Times New Roman" w:cs="Times New Roman"/>
                <w:bCs/>
                <w:color w:val="000000"/>
              </w:rPr>
            </w:pPr>
            <w:r w:rsidRPr="005A6C07">
              <w:rPr>
                <w:rFonts w:ascii="Times New Roman" w:hAnsi="Times New Roman" w:cs="Times New Roman"/>
                <w:bCs/>
                <w:color w:val="000000"/>
              </w:rPr>
              <w:t>-662,7</w:t>
            </w:r>
          </w:p>
        </w:tc>
        <w:tc>
          <w:tcPr>
            <w:tcW w:w="1134" w:type="dxa"/>
            <w:tcBorders>
              <w:top w:val="nil"/>
              <w:left w:val="nil"/>
              <w:bottom w:val="single" w:sz="4" w:space="0" w:color="auto"/>
              <w:right w:val="single" w:sz="4" w:space="0" w:color="auto"/>
            </w:tcBorders>
            <w:shd w:val="clear" w:color="auto" w:fill="auto"/>
            <w:vAlign w:val="center"/>
          </w:tcPr>
          <w:p w:rsidR="001B0003" w:rsidRPr="005A6C07" w:rsidRDefault="001B0003" w:rsidP="001B0003">
            <w:pPr>
              <w:spacing w:after="0" w:line="240" w:lineRule="auto"/>
              <w:jc w:val="center"/>
              <w:rPr>
                <w:rFonts w:ascii="Times New Roman" w:eastAsia="Times New Roman" w:hAnsi="Times New Roman" w:cs="Times New Roman"/>
                <w:bCs/>
                <w:color w:val="000000"/>
                <w:lang w:eastAsia="ru-RU"/>
              </w:rPr>
            </w:pPr>
            <w:r w:rsidRPr="005A6C07">
              <w:rPr>
                <w:rFonts w:ascii="Times New Roman" w:hAnsi="Times New Roman" w:cs="Times New Roman"/>
                <w:bCs/>
                <w:color w:val="000000"/>
              </w:rPr>
              <w:t>97,6</w:t>
            </w:r>
          </w:p>
        </w:tc>
      </w:tr>
    </w:tbl>
    <w:bookmarkEnd w:id="2"/>
    <w:p w:rsidR="001B0003" w:rsidRPr="00524ECE" w:rsidRDefault="001B0003" w:rsidP="005A6C07">
      <w:pPr>
        <w:pStyle w:val="Standard"/>
        <w:spacing w:after="0" w:line="240" w:lineRule="auto"/>
        <w:ind w:left="33" w:hanging="317"/>
        <w:jc w:val="both"/>
        <w:rPr>
          <w:rFonts w:ascii="Times New Roman" w:eastAsia="Times New Roman" w:hAnsi="Times New Roman" w:cs="Times New Roman"/>
          <w:color w:val="000000"/>
          <w:sz w:val="26"/>
          <w:szCs w:val="26"/>
        </w:rPr>
      </w:pPr>
      <w:r w:rsidRPr="00524ECE">
        <w:rPr>
          <w:rFonts w:ascii="Times New Roman" w:hAnsi="Times New Roman" w:cs="Times New Roman"/>
          <w:b/>
          <w:sz w:val="26"/>
          <w:szCs w:val="26"/>
        </w:rPr>
        <w:t xml:space="preserve">             </w:t>
      </w:r>
      <w:r w:rsidRPr="00524ECE">
        <w:rPr>
          <w:rFonts w:ascii="Times New Roman" w:hAnsi="Times New Roman" w:cs="Times New Roman"/>
          <w:sz w:val="26"/>
          <w:szCs w:val="26"/>
        </w:rPr>
        <w:t xml:space="preserve">     Анализ структуры доходов бюджета </w:t>
      </w:r>
      <w:proofErr w:type="spellStart"/>
      <w:r w:rsidRPr="00524ECE">
        <w:rPr>
          <w:rFonts w:ascii="Times New Roman" w:hAnsi="Times New Roman" w:cs="Times New Roman"/>
          <w:sz w:val="26"/>
          <w:szCs w:val="26"/>
        </w:rPr>
        <w:t>Ветютневского</w:t>
      </w:r>
      <w:proofErr w:type="spellEnd"/>
      <w:r w:rsidRPr="00524ECE">
        <w:rPr>
          <w:rFonts w:ascii="Times New Roman" w:hAnsi="Times New Roman" w:cs="Times New Roman"/>
          <w:sz w:val="26"/>
          <w:szCs w:val="26"/>
        </w:rPr>
        <w:t xml:space="preserve"> сельского поселения </w:t>
      </w:r>
      <w:proofErr w:type="spellStart"/>
      <w:r w:rsidRPr="00524ECE">
        <w:rPr>
          <w:rFonts w:ascii="Times New Roman" w:hAnsi="Times New Roman" w:cs="Times New Roman"/>
          <w:sz w:val="26"/>
          <w:szCs w:val="26"/>
        </w:rPr>
        <w:t>Фроловского</w:t>
      </w:r>
      <w:proofErr w:type="spellEnd"/>
      <w:r w:rsidRPr="00524ECE">
        <w:rPr>
          <w:rFonts w:ascii="Times New Roman" w:hAnsi="Times New Roman" w:cs="Times New Roman"/>
          <w:sz w:val="26"/>
          <w:szCs w:val="26"/>
        </w:rPr>
        <w:t xml:space="preserve"> муниципального района показал несущественное изменение доли видов доходов в общем объеме поступлений. Так, удельный вес собственных доходов  в общем объеме поступлений в 2025 году составил 69,9 %, безвозмездных поступлений   30,1 %.</w:t>
      </w:r>
      <w:r w:rsidRPr="00524ECE">
        <w:rPr>
          <w:rFonts w:ascii="Times New Roman" w:hAnsi="Times New Roman" w:cs="Times New Roman"/>
          <w:b/>
          <w:sz w:val="26"/>
          <w:szCs w:val="26"/>
        </w:rPr>
        <w:t xml:space="preserve"> </w:t>
      </w:r>
      <w:r w:rsidRPr="00524ECE">
        <w:rPr>
          <w:rFonts w:ascii="Times New Roman" w:hAnsi="Times New Roman"/>
          <w:b/>
          <w:i/>
          <w:iCs/>
          <w:sz w:val="26"/>
          <w:szCs w:val="26"/>
        </w:rPr>
        <w:t xml:space="preserve">                   </w:t>
      </w:r>
      <w:r w:rsidRPr="00524ECE">
        <w:rPr>
          <w:rFonts w:ascii="Times New Roman" w:hAnsi="Times New Roman"/>
          <w:sz w:val="26"/>
          <w:szCs w:val="26"/>
        </w:rPr>
        <w:t xml:space="preserve">      </w:t>
      </w:r>
      <w:r>
        <w:rPr>
          <w:rFonts w:ascii="Times New Roman" w:hAnsi="Times New Roman"/>
          <w:sz w:val="26"/>
          <w:szCs w:val="26"/>
        </w:rPr>
        <w:t xml:space="preserve">       </w:t>
      </w:r>
      <w:r w:rsidR="005A6C07">
        <w:rPr>
          <w:rFonts w:ascii="Times New Roman" w:hAnsi="Times New Roman"/>
          <w:sz w:val="26"/>
          <w:szCs w:val="26"/>
        </w:rPr>
        <w:t xml:space="preserve"> </w:t>
      </w:r>
    </w:p>
    <w:p w:rsidR="001B0003" w:rsidRPr="005A6C07" w:rsidRDefault="001B0003" w:rsidP="005A6C07">
      <w:pPr>
        <w:spacing w:after="0" w:line="240" w:lineRule="auto"/>
        <w:ind w:firstLine="708"/>
        <w:jc w:val="center"/>
        <w:rPr>
          <w:rFonts w:ascii="Times New Roman" w:hAnsi="Times New Roman"/>
          <w:sz w:val="26"/>
          <w:szCs w:val="26"/>
        </w:rPr>
      </w:pPr>
      <w:r w:rsidRPr="005A6C07">
        <w:rPr>
          <w:rFonts w:ascii="Times New Roman" w:hAnsi="Times New Roman"/>
          <w:sz w:val="26"/>
          <w:szCs w:val="26"/>
        </w:rPr>
        <w:t xml:space="preserve">Структура доходов бюджета </w:t>
      </w:r>
      <w:proofErr w:type="spellStart"/>
      <w:r w:rsidRPr="005A6C07">
        <w:rPr>
          <w:rFonts w:ascii="Times New Roman" w:hAnsi="Times New Roman"/>
          <w:sz w:val="26"/>
          <w:szCs w:val="26"/>
        </w:rPr>
        <w:t>Ветютневского</w:t>
      </w:r>
      <w:proofErr w:type="spellEnd"/>
      <w:r w:rsidRPr="005A6C07">
        <w:rPr>
          <w:rFonts w:ascii="Times New Roman" w:hAnsi="Times New Roman"/>
          <w:sz w:val="26"/>
          <w:szCs w:val="26"/>
        </w:rPr>
        <w:t xml:space="preserve"> сельского поселения</w:t>
      </w:r>
    </w:p>
    <w:p w:rsidR="001B0003" w:rsidRDefault="001B0003" w:rsidP="005A6C07">
      <w:pPr>
        <w:tabs>
          <w:tab w:val="left" w:pos="7446"/>
        </w:tabs>
        <w:spacing w:after="0" w:line="240" w:lineRule="auto"/>
        <w:jc w:val="center"/>
        <w:rPr>
          <w:rFonts w:ascii="Times New Roman" w:hAnsi="Times New Roman" w:cs="Times New Roman"/>
          <w:i/>
          <w:sz w:val="26"/>
          <w:szCs w:val="26"/>
        </w:rPr>
      </w:pPr>
      <w:r w:rsidRPr="005A6C07">
        <w:rPr>
          <w:rFonts w:ascii="Times New Roman" w:hAnsi="Times New Roman" w:cs="Times New Roman"/>
          <w:sz w:val="26"/>
          <w:szCs w:val="26"/>
        </w:rPr>
        <w:t>за 2023, 2024 и 2025 годы</w:t>
      </w:r>
      <w:r w:rsidR="005A6C07">
        <w:rPr>
          <w:rFonts w:ascii="Times New Roman" w:hAnsi="Times New Roman" w:cs="Times New Roman"/>
          <w:sz w:val="26"/>
          <w:szCs w:val="26"/>
        </w:rPr>
        <w:t xml:space="preserve"> </w:t>
      </w:r>
      <w:proofErr w:type="gramStart"/>
      <w:r w:rsidRPr="005A6C07">
        <w:rPr>
          <w:rFonts w:ascii="Times New Roman" w:hAnsi="Times New Roman" w:cs="Times New Roman"/>
          <w:sz w:val="26"/>
          <w:szCs w:val="26"/>
        </w:rPr>
        <w:t>представлена</w:t>
      </w:r>
      <w:proofErr w:type="gramEnd"/>
      <w:r w:rsidRPr="005A6C07">
        <w:rPr>
          <w:rFonts w:ascii="Times New Roman" w:hAnsi="Times New Roman" w:cs="Times New Roman"/>
          <w:sz w:val="26"/>
          <w:szCs w:val="26"/>
        </w:rPr>
        <w:t xml:space="preserve"> в следующей таблице:</w:t>
      </w:r>
    </w:p>
    <w:tbl>
      <w:tblPr>
        <w:tblW w:w="10350" w:type="dxa"/>
        <w:tblLayout w:type="fixed"/>
        <w:tblLook w:val="04A0"/>
      </w:tblPr>
      <w:tblGrid>
        <w:gridCol w:w="3369"/>
        <w:gridCol w:w="1134"/>
        <w:gridCol w:w="992"/>
        <w:gridCol w:w="1134"/>
        <w:gridCol w:w="1276"/>
        <w:gridCol w:w="1275"/>
        <w:gridCol w:w="934"/>
        <w:gridCol w:w="236"/>
      </w:tblGrid>
      <w:tr w:rsidR="001B0003" w:rsidRPr="00524ECE" w:rsidTr="001B0003">
        <w:tc>
          <w:tcPr>
            <w:tcW w:w="3369" w:type="dxa"/>
            <w:vMerge w:val="restart"/>
            <w:tcBorders>
              <w:top w:val="single" w:sz="4" w:space="0" w:color="000000"/>
              <w:left w:val="single" w:sz="4" w:space="0" w:color="000000"/>
              <w:bottom w:val="single" w:sz="4" w:space="0" w:color="000000"/>
              <w:right w:val="nil"/>
            </w:tcBorders>
            <w:vAlign w:val="center"/>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Наименование показателя</w:t>
            </w:r>
          </w:p>
        </w:tc>
        <w:tc>
          <w:tcPr>
            <w:tcW w:w="2126" w:type="dxa"/>
            <w:gridSpan w:val="2"/>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2023 год</w:t>
            </w:r>
          </w:p>
        </w:tc>
        <w:tc>
          <w:tcPr>
            <w:tcW w:w="2410" w:type="dxa"/>
            <w:gridSpan w:val="2"/>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2024 год</w:t>
            </w:r>
          </w:p>
        </w:tc>
        <w:tc>
          <w:tcPr>
            <w:tcW w:w="2209" w:type="dxa"/>
            <w:gridSpan w:val="2"/>
            <w:tcBorders>
              <w:top w:val="single" w:sz="4" w:space="0" w:color="000000"/>
              <w:left w:val="single" w:sz="4" w:space="0" w:color="000000"/>
              <w:bottom w:val="single" w:sz="4" w:space="0" w:color="000000"/>
              <w:right w:val="single" w:sz="4" w:space="0" w:color="auto"/>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2025 год</w:t>
            </w:r>
          </w:p>
        </w:tc>
        <w:tc>
          <w:tcPr>
            <w:tcW w:w="236" w:type="dxa"/>
            <w:vMerge w:val="restart"/>
            <w:tcBorders>
              <w:top w:val="nil"/>
              <w:left w:val="single" w:sz="4" w:space="0" w:color="auto"/>
            </w:tcBorders>
          </w:tcPr>
          <w:p w:rsidR="001B0003" w:rsidRPr="00524ECE" w:rsidRDefault="001B0003" w:rsidP="001B0003">
            <w:pPr>
              <w:snapToGrid w:val="0"/>
              <w:spacing w:after="0" w:line="240" w:lineRule="auto"/>
              <w:jc w:val="both"/>
              <w:rPr>
                <w:rFonts w:ascii="Times New Roman" w:hAnsi="Times New Roman" w:cs="Times New Roman"/>
                <w:sz w:val="26"/>
                <w:szCs w:val="26"/>
              </w:rPr>
            </w:pPr>
          </w:p>
        </w:tc>
      </w:tr>
      <w:tr w:rsidR="001B0003" w:rsidRPr="00524ECE" w:rsidTr="001B0003">
        <w:tc>
          <w:tcPr>
            <w:tcW w:w="3369" w:type="dxa"/>
            <w:vMerge/>
            <w:tcBorders>
              <w:top w:val="single" w:sz="4" w:space="0" w:color="000000"/>
              <w:left w:val="single" w:sz="4" w:space="0" w:color="000000"/>
              <w:bottom w:val="single" w:sz="4" w:space="0" w:color="000000"/>
              <w:right w:val="nil"/>
            </w:tcBorders>
            <w:vAlign w:val="center"/>
            <w:hideMark/>
          </w:tcPr>
          <w:p w:rsidR="001B0003" w:rsidRPr="005A6C07" w:rsidRDefault="001B0003" w:rsidP="001B0003">
            <w:pPr>
              <w:widowControl/>
              <w:suppressAutoHyphens w:val="0"/>
              <w:autoSpaceDN/>
              <w:spacing w:after="0" w:line="240" w:lineRule="auto"/>
              <w:jc w:val="both"/>
              <w:rPr>
                <w:rFonts w:ascii="Times New Roman" w:hAnsi="Times New Roman" w:cs="Times New Roman"/>
              </w:rPr>
            </w:pPr>
          </w:p>
        </w:tc>
        <w:tc>
          <w:tcPr>
            <w:tcW w:w="1134"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Сумма тыс. руб.</w:t>
            </w:r>
          </w:p>
        </w:tc>
        <w:tc>
          <w:tcPr>
            <w:tcW w:w="992"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Уд.</w:t>
            </w:r>
          </w:p>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 xml:space="preserve"> вес, %</w:t>
            </w:r>
          </w:p>
        </w:tc>
        <w:tc>
          <w:tcPr>
            <w:tcW w:w="1134"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Сумма тыс. руб.</w:t>
            </w:r>
          </w:p>
        </w:tc>
        <w:tc>
          <w:tcPr>
            <w:tcW w:w="1276"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Удельный вес, %</w:t>
            </w:r>
          </w:p>
        </w:tc>
        <w:tc>
          <w:tcPr>
            <w:tcW w:w="1275"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Сумма</w:t>
            </w:r>
          </w:p>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 xml:space="preserve"> тыс. руб.</w:t>
            </w:r>
          </w:p>
        </w:tc>
        <w:tc>
          <w:tcPr>
            <w:tcW w:w="934" w:type="dxa"/>
            <w:tcBorders>
              <w:top w:val="single" w:sz="4" w:space="0" w:color="000000"/>
              <w:left w:val="single" w:sz="4" w:space="0" w:color="000000"/>
              <w:bottom w:val="single" w:sz="4" w:space="0" w:color="000000"/>
              <w:right w:val="single" w:sz="4" w:space="0" w:color="auto"/>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Уд</w:t>
            </w:r>
            <w:proofErr w:type="gramStart"/>
            <w:r w:rsidRPr="005A6C07">
              <w:rPr>
                <w:rFonts w:ascii="Times New Roman" w:hAnsi="Times New Roman" w:cs="Times New Roman"/>
              </w:rPr>
              <w:t>.</w:t>
            </w:r>
            <w:proofErr w:type="gramEnd"/>
            <w:r w:rsidRPr="005A6C07">
              <w:rPr>
                <w:rFonts w:ascii="Times New Roman" w:hAnsi="Times New Roman" w:cs="Times New Roman"/>
              </w:rPr>
              <w:t xml:space="preserve"> </w:t>
            </w:r>
            <w:proofErr w:type="gramStart"/>
            <w:r w:rsidRPr="005A6C07">
              <w:rPr>
                <w:rFonts w:ascii="Times New Roman" w:hAnsi="Times New Roman" w:cs="Times New Roman"/>
              </w:rPr>
              <w:t>в</w:t>
            </w:r>
            <w:proofErr w:type="gramEnd"/>
            <w:r w:rsidRPr="005A6C07">
              <w:rPr>
                <w:rFonts w:ascii="Times New Roman" w:hAnsi="Times New Roman" w:cs="Times New Roman"/>
              </w:rPr>
              <w:t xml:space="preserve">ес, </w:t>
            </w:r>
          </w:p>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w:t>
            </w:r>
          </w:p>
        </w:tc>
        <w:tc>
          <w:tcPr>
            <w:tcW w:w="236" w:type="dxa"/>
            <w:vMerge/>
            <w:tcBorders>
              <w:left w:val="single" w:sz="4" w:space="0" w:color="auto"/>
            </w:tcBorders>
          </w:tcPr>
          <w:p w:rsidR="001B0003" w:rsidRPr="00524ECE" w:rsidRDefault="001B0003" w:rsidP="001B0003">
            <w:pPr>
              <w:snapToGrid w:val="0"/>
              <w:spacing w:after="0" w:line="240" w:lineRule="auto"/>
              <w:jc w:val="both"/>
              <w:rPr>
                <w:rFonts w:ascii="Times New Roman" w:hAnsi="Times New Roman" w:cs="Times New Roman"/>
                <w:sz w:val="26"/>
                <w:szCs w:val="26"/>
              </w:rPr>
            </w:pPr>
          </w:p>
        </w:tc>
      </w:tr>
      <w:tr w:rsidR="001B0003" w:rsidRPr="00524ECE" w:rsidTr="001B0003">
        <w:tc>
          <w:tcPr>
            <w:tcW w:w="3369"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Доходы, всего в том числе:</w:t>
            </w:r>
          </w:p>
        </w:tc>
        <w:tc>
          <w:tcPr>
            <w:tcW w:w="1134"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23123,7</w:t>
            </w:r>
          </w:p>
        </w:tc>
        <w:tc>
          <w:tcPr>
            <w:tcW w:w="992"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100,0</w:t>
            </w:r>
          </w:p>
        </w:tc>
        <w:tc>
          <w:tcPr>
            <w:tcW w:w="1134"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24938,3</w:t>
            </w:r>
          </w:p>
        </w:tc>
        <w:tc>
          <w:tcPr>
            <w:tcW w:w="1276"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100,0</w:t>
            </w:r>
          </w:p>
        </w:tc>
        <w:tc>
          <w:tcPr>
            <w:tcW w:w="1275"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26778,9</w:t>
            </w:r>
          </w:p>
        </w:tc>
        <w:tc>
          <w:tcPr>
            <w:tcW w:w="934" w:type="dxa"/>
            <w:tcBorders>
              <w:top w:val="single" w:sz="4" w:space="0" w:color="000000"/>
              <w:left w:val="single" w:sz="4" w:space="0" w:color="000000"/>
              <w:bottom w:val="single" w:sz="4" w:space="0" w:color="000000"/>
              <w:right w:val="single" w:sz="4" w:space="0" w:color="auto"/>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100,0</w:t>
            </w:r>
          </w:p>
        </w:tc>
        <w:tc>
          <w:tcPr>
            <w:tcW w:w="236" w:type="dxa"/>
            <w:vMerge/>
            <w:tcBorders>
              <w:left w:val="single" w:sz="4" w:space="0" w:color="auto"/>
            </w:tcBorders>
            <w:vAlign w:val="center"/>
          </w:tcPr>
          <w:p w:rsidR="001B0003" w:rsidRPr="00524ECE" w:rsidRDefault="001B0003" w:rsidP="001B0003">
            <w:pPr>
              <w:snapToGrid w:val="0"/>
              <w:spacing w:after="0" w:line="240" w:lineRule="auto"/>
              <w:jc w:val="both"/>
              <w:rPr>
                <w:rFonts w:ascii="Times New Roman" w:hAnsi="Times New Roman" w:cs="Times New Roman"/>
                <w:sz w:val="26"/>
                <w:szCs w:val="26"/>
              </w:rPr>
            </w:pPr>
          </w:p>
        </w:tc>
      </w:tr>
      <w:tr w:rsidR="001B0003" w:rsidRPr="00524ECE" w:rsidTr="001B0003">
        <w:tc>
          <w:tcPr>
            <w:tcW w:w="3369"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 xml:space="preserve">Безвозмездные поступления </w:t>
            </w:r>
          </w:p>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от других бюджетов</w:t>
            </w:r>
          </w:p>
        </w:tc>
        <w:tc>
          <w:tcPr>
            <w:tcW w:w="1134"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7508,5</w:t>
            </w:r>
          </w:p>
        </w:tc>
        <w:tc>
          <w:tcPr>
            <w:tcW w:w="992"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pacing w:after="0" w:line="240" w:lineRule="auto"/>
              <w:jc w:val="both"/>
              <w:rPr>
                <w:rFonts w:ascii="Times New Roman" w:hAnsi="Times New Roman" w:cs="Times New Roman"/>
              </w:rPr>
            </w:pPr>
            <w:r w:rsidRPr="005A6C07">
              <w:rPr>
                <w:rFonts w:ascii="Times New Roman" w:hAnsi="Times New Roman" w:cs="Times New Roman"/>
              </w:rPr>
              <w:t>32,5</w:t>
            </w:r>
          </w:p>
        </w:tc>
        <w:tc>
          <w:tcPr>
            <w:tcW w:w="1134"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8660,8</w:t>
            </w:r>
          </w:p>
        </w:tc>
        <w:tc>
          <w:tcPr>
            <w:tcW w:w="1276"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pacing w:after="0" w:line="240" w:lineRule="auto"/>
              <w:jc w:val="both"/>
              <w:rPr>
                <w:rFonts w:ascii="Times New Roman" w:hAnsi="Times New Roman" w:cs="Times New Roman"/>
              </w:rPr>
            </w:pPr>
            <w:r w:rsidRPr="005A6C07">
              <w:rPr>
                <w:rFonts w:ascii="Times New Roman" w:hAnsi="Times New Roman" w:cs="Times New Roman"/>
              </w:rPr>
              <w:t>34,7</w:t>
            </w:r>
          </w:p>
        </w:tc>
        <w:tc>
          <w:tcPr>
            <w:tcW w:w="1275"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8059,1</w:t>
            </w:r>
          </w:p>
        </w:tc>
        <w:tc>
          <w:tcPr>
            <w:tcW w:w="934" w:type="dxa"/>
            <w:tcBorders>
              <w:top w:val="single" w:sz="4" w:space="0" w:color="000000"/>
              <w:left w:val="single" w:sz="4" w:space="0" w:color="000000"/>
              <w:bottom w:val="single" w:sz="4" w:space="0" w:color="000000"/>
              <w:right w:val="single" w:sz="4" w:space="0" w:color="auto"/>
            </w:tcBorders>
            <w:vAlign w:val="center"/>
          </w:tcPr>
          <w:p w:rsidR="001B0003" w:rsidRPr="005A6C07" w:rsidRDefault="001B0003" w:rsidP="001B0003">
            <w:pPr>
              <w:spacing w:after="0" w:line="240" w:lineRule="auto"/>
              <w:jc w:val="both"/>
              <w:rPr>
                <w:rFonts w:ascii="Times New Roman" w:hAnsi="Times New Roman" w:cs="Times New Roman"/>
              </w:rPr>
            </w:pPr>
            <w:r w:rsidRPr="005A6C07">
              <w:rPr>
                <w:rFonts w:ascii="Times New Roman" w:hAnsi="Times New Roman" w:cs="Times New Roman"/>
              </w:rPr>
              <w:t>69,6</w:t>
            </w:r>
          </w:p>
        </w:tc>
        <w:tc>
          <w:tcPr>
            <w:tcW w:w="236" w:type="dxa"/>
            <w:vMerge/>
            <w:tcBorders>
              <w:left w:val="single" w:sz="4" w:space="0" w:color="auto"/>
            </w:tcBorders>
            <w:vAlign w:val="center"/>
          </w:tcPr>
          <w:p w:rsidR="001B0003" w:rsidRPr="00524ECE" w:rsidRDefault="001B0003" w:rsidP="001B0003">
            <w:pPr>
              <w:spacing w:after="0" w:line="240" w:lineRule="auto"/>
              <w:jc w:val="both"/>
              <w:rPr>
                <w:rFonts w:ascii="Times New Roman" w:hAnsi="Times New Roman" w:cs="Times New Roman"/>
                <w:sz w:val="26"/>
                <w:szCs w:val="26"/>
              </w:rPr>
            </w:pPr>
          </w:p>
        </w:tc>
      </w:tr>
      <w:tr w:rsidR="001B0003" w:rsidRPr="00524ECE" w:rsidTr="001B0003">
        <w:trPr>
          <w:gridAfter w:val="1"/>
          <w:wAfter w:w="236" w:type="dxa"/>
        </w:trPr>
        <w:tc>
          <w:tcPr>
            <w:tcW w:w="3369" w:type="dxa"/>
            <w:tcBorders>
              <w:top w:val="single" w:sz="4" w:space="0" w:color="000000"/>
              <w:left w:val="single" w:sz="4" w:space="0" w:color="000000"/>
              <w:bottom w:val="single" w:sz="4" w:space="0" w:color="000000"/>
              <w:right w:val="nil"/>
            </w:tcBorders>
            <w:hideMark/>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 xml:space="preserve">Налоговые и неналоговые доходы  </w:t>
            </w:r>
          </w:p>
        </w:tc>
        <w:tc>
          <w:tcPr>
            <w:tcW w:w="1134"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15615,2</w:t>
            </w:r>
          </w:p>
        </w:tc>
        <w:tc>
          <w:tcPr>
            <w:tcW w:w="992"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pacing w:after="0" w:line="240" w:lineRule="auto"/>
              <w:jc w:val="both"/>
              <w:rPr>
                <w:rFonts w:ascii="Times New Roman" w:hAnsi="Times New Roman" w:cs="Times New Roman"/>
              </w:rPr>
            </w:pPr>
            <w:r w:rsidRPr="005A6C07">
              <w:rPr>
                <w:rFonts w:ascii="Times New Roman" w:hAnsi="Times New Roman" w:cs="Times New Roman"/>
              </w:rPr>
              <w:t>67,5</w:t>
            </w:r>
          </w:p>
        </w:tc>
        <w:tc>
          <w:tcPr>
            <w:tcW w:w="1134"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rPr>
              <w:t>16577,5</w:t>
            </w:r>
          </w:p>
        </w:tc>
        <w:tc>
          <w:tcPr>
            <w:tcW w:w="1276"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pacing w:after="0" w:line="240" w:lineRule="auto"/>
              <w:jc w:val="both"/>
              <w:rPr>
                <w:rFonts w:ascii="Times New Roman" w:hAnsi="Times New Roman" w:cs="Times New Roman"/>
              </w:rPr>
            </w:pPr>
            <w:r w:rsidRPr="005A6C07">
              <w:rPr>
                <w:rFonts w:ascii="Times New Roman" w:hAnsi="Times New Roman" w:cs="Times New Roman"/>
              </w:rPr>
              <w:t>65,3</w:t>
            </w:r>
          </w:p>
        </w:tc>
        <w:tc>
          <w:tcPr>
            <w:tcW w:w="1275" w:type="dxa"/>
            <w:tcBorders>
              <w:top w:val="single" w:sz="4" w:space="0" w:color="000000"/>
              <w:left w:val="single" w:sz="4" w:space="0" w:color="000000"/>
              <w:bottom w:val="single" w:sz="4" w:space="0" w:color="000000"/>
              <w:right w:val="nil"/>
            </w:tcBorders>
            <w:vAlign w:val="center"/>
          </w:tcPr>
          <w:p w:rsidR="001B0003" w:rsidRPr="005A6C07" w:rsidRDefault="001B0003" w:rsidP="001B0003">
            <w:pPr>
              <w:snapToGrid w:val="0"/>
              <w:spacing w:after="0" w:line="240" w:lineRule="auto"/>
              <w:jc w:val="both"/>
              <w:rPr>
                <w:rFonts w:ascii="Times New Roman" w:hAnsi="Times New Roman" w:cs="Times New Roman"/>
              </w:rPr>
            </w:pPr>
            <w:r w:rsidRPr="005A6C07">
              <w:rPr>
                <w:rFonts w:ascii="Times New Roman" w:hAnsi="Times New Roman" w:cs="Times New Roman"/>
                <w:bCs/>
                <w:color w:val="000000"/>
              </w:rPr>
              <w:t>18719,8</w:t>
            </w:r>
          </w:p>
        </w:tc>
        <w:tc>
          <w:tcPr>
            <w:tcW w:w="934" w:type="dxa"/>
            <w:tcBorders>
              <w:top w:val="single" w:sz="4" w:space="0" w:color="000000"/>
              <w:left w:val="single" w:sz="4" w:space="0" w:color="000000"/>
              <w:bottom w:val="single" w:sz="4" w:space="0" w:color="000000"/>
              <w:right w:val="single" w:sz="4" w:space="0" w:color="auto"/>
            </w:tcBorders>
            <w:vAlign w:val="center"/>
          </w:tcPr>
          <w:p w:rsidR="001B0003" w:rsidRPr="005A6C07" w:rsidRDefault="001B0003" w:rsidP="001B0003">
            <w:pPr>
              <w:spacing w:after="0" w:line="240" w:lineRule="auto"/>
              <w:jc w:val="both"/>
              <w:rPr>
                <w:rFonts w:ascii="Times New Roman" w:hAnsi="Times New Roman" w:cs="Times New Roman"/>
              </w:rPr>
            </w:pPr>
            <w:r w:rsidRPr="005A6C07">
              <w:rPr>
                <w:rFonts w:ascii="Times New Roman" w:hAnsi="Times New Roman" w:cs="Times New Roman"/>
              </w:rPr>
              <w:t>30,1</w:t>
            </w:r>
          </w:p>
        </w:tc>
      </w:tr>
    </w:tbl>
    <w:p w:rsidR="001B0003" w:rsidRPr="00524ECE" w:rsidRDefault="001B0003" w:rsidP="001B0003">
      <w:pPr>
        <w:spacing w:after="0" w:line="240" w:lineRule="auto"/>
        <w:jc w:val="both"/>
        <w:rPr>
          <w:rFonts w:ascii="Times New Roman" w:hAnsi="Times New Roman" w:cs="Times New Roman"/>
          <w:sz w:val="26"/>
          <w:szCs w:val="26"/>
        </w:rPr>
      </w:pPr>
      <w:r w:rsidRPr="00524ECE">
        <w:rPr>
          <w:rFonts w:ascii="Times New Roman" w:hAnsi="Times New Roman" w:cs="Times New Roman"/>
          <w:sz w:val="26"/>
          <w:szCs w:val="26"/>
        </w:rPr>
        <w:t xml:space="preserve">         </w:t>
      </w:r>
      <w:r w:rsidR="005A6C07">
        <w:rPr>
          <w:rFonts w:ascii="Times New Roman" w:hAnsi="Times New Roman" w:cs="Times New Roman"/>
          <w:sz w:val="26"/>
          <w:szCs w:val="26"/>
        </w:rPr>
        <w:t xml:space="preserve">     </w:t>
      </w:r>
      <w:r w:rsidRPr="00524ECE">
        <w:rPr>
          <w:rFonts w:ascii="Times New Roman" w:hAnsi="Times New Roman" w:cs="Times New Roman"/>
          <w:sz w:val="26"/>
          <w:szCs w:val="26"/>
        </w:rPr>
        <w:t xml:space="preserve">Из данных таблицы следует, что в целом в 2025 году собственные доходы в сравнении с 2024 годом увеличились на 2142,3 тыс. рублей, безвозмездные поступления уменьшились на 601,7 тыс. рублей. </w:t>
      </w:r>
    </w:p>
    <w:p w:rsidR="001B0003" w:rsidRPr="00524ECE" w:rsidRDefault="001B0003" w:rsidP="005A6C07">
      <w:pPr>
        <w:spacing w:after="0" w:line="240" w:lineRule="auto"/>
        <w:jc w:val="both"/>
        <w:rPr>
          <w:rFonts w:ascii="Times New Roman" w:hAnsi="Times New Roman"/>
          <w:bCs/>
          <w:color w:val="000000"/>
          <w:kern w:val="0"/>
          <w:sz w:val="26"/>
          <w:szCs w:val="26"/>
          <w:lang w:eastAsia="ru-RU"/>
        </w:rPr>
      </w:pPr>
      <w:r w:rsidRPr="00524ECE">
        <w:rPr>
          <w:rFonts w:ascii="Times New Roman" w:hAnsi="Times New Roman" w:cs="Times New Roman"/>
          <w:sz w:val="26"/>
          <w:szCs w:val="26"/>
        </w:rPr>
        <w:t xml:space="preserve">         </w:t>
      </w:r>
      <w:r w:rsidRPr="00524ECE">
        <w:rPr>
          <w:rFonts w:ascii="Times New Roman" w:hAnsi="Times New Roman"/>
          <w:sz w:val="26"/>
          <w:szCs w:val="26"/>
        </w:rPr>
        <w:tab/>
      </w:r>
      <w:proofErr w:type="gramStart"/>
      <w:r w:rsidRPr="00524ECE">
        <w:rPr>
          <w:rFonts w:ascii="Times New Roman" w:hAnsi="Times New Roman"/>
          <w:sz w:val="26"/>
          <w:szCs w:val="26"/>
        </w:rPr>
        <w:t xml:space="preserve">В 2025 году в доход бюджета </w:t>
      </w:r>
      <w:proofErr w:type="spellStart"/>
      <w:r w:rsidRPr="00524ECE">
        <w:rPr>
          <w:rFonts w:ascii="Times New Roman" w:hAnsi="Times New Roman"/>
          <w:sz w:val="26"/>
          <w:szCs w:val="26"/>
        </w:rPr>
        <w:t>Ветютневского</w:t>
      </w:r>
      <w:proofErr w:type="spellEnd"/>
      <w:r w:rsidRPr="00524ECE">
        <w:rPr>
          <w:rFonts w:ascii="Times New Roman" w:hAnsi="Times New Roman"/>
          <w:sz w:val="26"/>
          <w:szCs w:val="26"/>
        </w:rPr>
        <w:t xml:space="preserve"> сельского поселения поступило безвозмездных поступлений в виде финансовой помощи в размере  8059,1 тыс. рублей или 86,7 % к уточненным годовым бюджетным назначениям, к общей сумме полученных доходов  бюджета сельского поселения   30,1 %, в том числе:</w:t>
      </w:r>
      <w:r w:rsidRPr="00524ECE">
        <w:rPr>
          <w:rFonts w:ascii="Times New Roman" w:hAnsi="Times New Roman"/>
          <w:spacing w:val="-2"/>
          <w:sz w:val="26"/>
          <w:szCs w:val="26"/>
        </w:rPr>
        <w:t xml:space="preserve">            дотации </w:t>
      </w:r>
      <w:r w:rsidRPr="00524ECE">
        <w:rPr>
          <w:rFonts w:ascii="Times New Roman" w:hAnsi="Times New Roman"/>
          <w:color w:val="000000"/>
          <w:kern w:val="0"/>
          <w:sz w:val="26"/>
          <w:szCs w:val="26"/>
          <w:lang w:eastAsia="ru-RU"/>
        </w:rPr>
        <w:t>на выравнивание уровня бюджетной обеспеченности – 3602,5 тыс. рублей,</w:t>
      </w:r>
      <w:r w:rsidRPr="00524ECE">
        <w:rPr>
          <w:rFonts w:ascii="Times New Roman" w:hAnsi="Times New Roman"/>
          <w:spacing w:val="-1"/>
          <w:sz w:val="26"/>
          <w:szCs w:val="26"/>
        </w:rPr>
        <w:t xml:space="preserve"> </w:t>
      </w:r>
      <w:r w:rsidR="005A6C07">
        <w:rPr>
          <w:rFonts w:ascii="Times New Roman" w:hAnsi="Times New Roman"/>
          <w:spacing w:val="-1"/>
          <w:sz w:val="26"/>
          <w:szCs w:val="26"/>
        </w:rPr>
        <w:t xml:space="preserve"> </w:t>
      </w:r>
      <w:r w:rsidRPr="00524ECE">
        <w:rPr>
          <w:rFonts w:ascii="Times New Roman" w:hAnsi="Times New Roman"/>
          <w:b/>
          <w:sz w:val="26"/>
          <w:szCs w:val="26"/>
        </w:rPr>
        <w:t xml:space="preserve">         </w:t>
      </w:r>
      <w:r w:rsidRPr="00524ECE">
        <w:rPr>
          <w:rFonts w:ascii="Times New Roman" w:hAnsi="Times New Roman"/>
          <w:b/>
          <w:color w:val="000000"/>
          <w:kern w:val="0"/>
          <w:sz w:val="26"/>
          <w:szCs w:val="26"/>
          <w:lang w:eastAsia="ru-RU"/>
        </w:rPr>
        <w:t xml:space="preserve"> </w:t>
      </w:r>
      <w:r w:rsidRPr="00524ECE">
        <w:rPr>
          <w:rFonts w:ascii="Times New Roman" w:hAnsi="Times New Roman"/>
          <w:b/>
          <w:sz w:val="26"/>
          <w:szCs w:val="26"/>
        </w:rPr>
        <w:t xml:space="preserve"> </w:t>
      </w:r>
      <w:r w:rsidRPr="00524ECE">
        <w:rPr>
          <w:rFonts w:ascii="Times New Roman" w:hAnsi="Times New Roman"/>
          <w:sz w:val="26"/>
          <w:szCs w:val="26"/>
        </w:rPr>
        <w:t>субвенции  на реализацию Федерального закона от 28.03.1998 № 53-ФЗ «О воинской обязанности</w:t>
      </w:r>
      <w:proofErr w:type="gramEnd"/>
      <w:r w:rsidRPr="00524ECE">
        <w:rPr>
          <w:rFonts w:ascii="Times New Roman" w:hAnsi="Times New Roman"/>
          <w:sz w:val="26"/>
          <w:szCs w:val="26"/>
        </w:rPr>
        <w:t xml:space="preserve"> воинской службы» - 530,7 тыс. рублей (100,0%);</w:t>
      </w:r>
      <w:r w:rsidR="005A6C07">
        <w:rPr>
          <w:rFonts w:ascii="Times New Roman" w:hAnsi="Times New Roman"/>
          <w:color w:val="000000"/>
          <w:sz w:val="26"/>
          <w:szCs w:val="26"/>
          <w:lang w:eastAsia="ru-RU"/>
        </w:rPr>
        <w:t xml:space="preserve"> </w:t>
      </w:r>
      <w:r w:rsidRPr="00524ECE">
        <w:rPr>
          <w:rFonts w:ascii="Times New Roman" w:hAnsi="Times New Roman"/>
          <w:sz w:val="26"/>
          <w:szCs w:val="26"/>
        </w:rPr>
        <w:t xml:space="preserve">на административную комиссию 10,6 тыс. рублей; </w:t>
      </w:r>
      <w:r w:rsidRPr="00524ECE">
        <w:rPr>
          <w:rFonts w:ascii="Times New Roman" w:hAnsi="Times New Roman"/>
          <w:bCs/>
          <w:color w:val="000000"/>
          <w:kern w:val="0"/>
          <w:sz w:val="26"/>
          <w:szCs w:val="26"/>
          <w:lang w:eastAsia="ru-RU"/>
        </w:rPr>
        <w:t xml:space="preserve">межбюджетные трансферты, </w:t>
      </w:r>
      <w:r w:rsidRPr="00524ECE">
        <w:rPr>
          <w:rFonts w:ascii="Times New Roman" w:hAnsi="Times New Roman"/>
          <w:bCs/>
          <w:color w:val="000000"/>
          <w:kern w:val="0"/>
          <w:sz w:val="26"/>
          <w:szCs w:val="26"/>
          <w:lang w:eastAsia="ru-RU"/>
        </w:rPr>
        <w:lastRenderedPageBreak/>
        <w:t>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3247,0 тыс. рублей;         прочие межбюджетные трансферты, передаваемые бюджетам   – 668,3 тыс. рублей.</w:t>
      </w:r>
    </w:p>
    <w:p w:rsidR="001B0003" w:rsidRPr="00524ECE" w:rsidRDefault="001B0003" w:rsidP="005A6C07">
      <w:pPr>
        <w:pStyle w:val="310"/>
        <w:spacing w:after="0"/>
        <w:ind w:left="0"/>
        <w:jc w:val="both"/>
        <w:rPr>
          <w:rFonts w:ascii="Times New Roman" w:hAnsi="Times New Roman"/>
          <w:sz w:val="26"/>
          <w:szCs w:val="26"/>
        </w:rPr>
      </w:pPr>
      <w:r w:rsidRPr="00524ECE">
        <w:rPr>
          <w:rFonts w:ascii="Times New Roman" w:hAnsi="Times New Roman"/>
          <w:b/>
          <w:bCs/>
          <w:color w:val="000000"/>
          <w:kern w:val="0"/>
          <w:sz w:val="26"/>
          <w:szCs w:val="26"/>
          <w:lang w:eastAsia="ru-RU"/>
        </w:rPr>
        <w:t xml:space="preserve">         </w:t>
      </w:r>
      <w:r w:rsidR="005A6C07">
        <w:rPr>
          <w:rFonts w:ascii="Times New Roman" w:hAnsi="Times New Roman"/>
          <w:sz w:val="26"/>
          <w:szCs w:val="26"/>
        </w:rPr>
        <w:t xml:space="preserve">     </w:t>
      </w:r>
      <w:r>
        <w:rPr>
          <w:rFonts w:ascii="Times New Roman" w:hAnsi="Times New Roman"/>
          <w:sz w:val="26"/>
          <w:szCs w:val="26"/>
        </w:rPr>
        <w:t xml:space="preserve"> </w:t>
      </w:r>
      <w:r w:rsidRPr="00524ECE">
        <w:rPr>
          <w:rFonts w:ascii="Times New Roman" w:hAnsi="Times New Roman"/>
          <w:sz w:val="26"/>
          <w:szCs w:val="26"/>
        </w:rPr>
        <w:t xml:space="preserve">Расходная часть бюджета </w:t>
      </w:r>
      <w:proofErr w:type="spellStart"/>
      <w:r w:rsidRPr="00524ECE">
        <w:rPr>
          <w:rFonts w:ascii="Times New Roman" w:hAnsi="Times New Roman"/>
          <w:sz w:val="26"/>
          <w:szCs w:val="26"/>
        </w:rPr>
        <w:t>Ветютневского</w:t>
      </w:r>
      <w:proofErr w:type="spellEnd"/>
      <w:r w:rsidRPr="00524ECE">
        <w:rPr>
          <w:rFonts w:ascii="Times New Roman" w:hAnsi="Times New Roman"/>
          <w:sz w:val="26"/>
          <w:szCs w:val="26"/>
        </w:rPr>
        <w:t xml:space="preserve"> сельского поселения исполнена  в сумме </w:t>
      </w:r>
      <w:r w:rsidRPr="00524ECE">
        <w:rPr>
          <w:rFonts w:ascii="Times New Roman" w:hAnsi="Times New Roman"/>
          <w:bCs/>
          <w:sz w:val="26"/>
          <w:szCs w:val="26"/>
        </w:rPr>
        <w:t xml:space="preserve">27420,6 </w:t>
      </w:r>
      <w:r w:rsidRPr="00524ECE">
        <w:rPr>
          <w:rFonts w:ascii="Times New Roman" w:hAnsi="Times New Roman"/>
          <w:sz w:val="26"/>
          <w:szCs w:val="26"/>
        </w:rPr>
        <w:t>тыс. рублей или на  94,5 % к уточненным бюджетным ассигнованиям в сумме (</w:t>
      </w:r>
      <w:r w:rsidRPr="00524ECE">
        <w:rPr>
          <w:rFonts w:ascii="Times New Roman" w:hAnsi="Times New Roman"/>
          <w:bCs/>
          <w:sz w:val="26"/>
          <w:szCs w:val="26"/>
        </w:rPr>
        <w:t>29007,7</w:t>
      </w:r>
      <w:r w:rsidRPr="00524ECE">
        <w:rPr>
          <w:rFonts w:ascii="Times New Roman" w:hAnsi="Times New Roman"/>
          <w:sz w:val="26"/>
          <w:szCs w:val="26"/>
        </w:rPr>
        <w:t xml:space="preserve"> тыс. рублей).    </w:t>
      </w:r>
    </w:p>
    <w:p w:rsidR="001B0003" w:rsidRPr="005A6C07" w:rsidRDefault="001B0003" w:rsidP="001B0003">
      <w:pPr>
        <w:spacing w:after="0" w:line="240" w:lineRule="auto"/>
        <w:jc w:val="both"/>
        <w:rPr>
          <w:rFonts w:ascii="Times New Roman" w:hAnsi="Times New Roman"/>
          <w:iCs/>
          <w:sz w:val="26"/>
          <w:szCs w:val="26"/>
        </w:rPr>
      </w:pPr>
      <w:r w:rsidRPr="005A6C07">
        <w:rPr>
          <w:rFonts w:ascii="Times New Roman" w:hAnsi="Times New Roman"/>
          <w:b/>
          <w:sz w:val="26"/>
          <w:szCs w:val="26"/>
        </w:rPr>
        <w:t xml:space="preserve">                 </w:t>
      </w:r>
      <w:r w:rsidRPr="005A6C07">
        <w:rPr>
          <w:rFonts w:ascii="Times New Roman" w:hAnsi="Times New Roman"/>
          <w:iCs/>
          <w:sz w:val="26"/>
          <w:szCs w:val="26"/>
        </w:rPr>
        <w:t xml:space="preserve">Анализ исполнения расходов по подразделам за  2025 год  представлен  в следующей таблице  </w:t>
      </w:r>
    </w:p>
    <w:tbl>
      <w:tblPr>
        <w:tblW w:w="9464" w:type="dxa"/>
        <w:tblLayout w:type="fixed"/>
        <w:tblCellMar>
          <w:left w:w="10" w:type="dxa"/>
          <w:right w:w="10" w:type="dxa"/>
        </w:tblCellMar>
        <w:tblLook w:val="04A0"/>
      </w:tblPr>
      <w:tblGrid>
        <w:gridCol w:w="3652"/>
        <w:gridCol w:w="1559"/>
        <w:gridCol w:w="1418"/>
        <w:gridCol w:w="1417"/>
        <w:gridCol w:w="1418"/>
      </w:tblGrid>
      <w:tr w:rsidR="001B0003" w:rsidRPr="00524ECE" w:rsidTr="001B0003">
        <w:trPr>
          <w:trHeight w:val="587"/>
        </w:trPr>
        <w:tc>
          <w:tcPr>
            <w:tcW w:w="3652"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наименование показателя</w:t>
            </w:r>
          </w:p>
        </w:tc>
        <w:tc>
          <w:tcPr>
            <w:tcW w:w="1559"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Утверждено</w:t>
            </w:r>
          </w:p>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на 2025</w:t>
            </w:r>
          </w:p>
        </w:tc>
        <w:tc>
          <w:tcPr>
            <w:tcW w:w="1418"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Исполнено</w:t>
            </w:r>
          </w:p>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за  2025 год</w:t>
            </w:r>
          </w:p>
        </w:tc>
        <w:tc>
          <w:tcPr>
            <w:tcW w:w="1417" w:type="dxa"/>
            <w:tcBorders>
              <w:top w:val="single" w:sz="4" w:space="0" w:color="000001"/>
              <w:left w:val="single" w:sz="4" w:space="0" w:color="000001"/>
              <w:bottom w:val="single" w:sz="4" w:space="0" w:color="000001"/>
              <w:right w:val="single" w:sz="4" w:space="0" w:color="000001"/>
            </w:tcBorders>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Отклонение (гр.3-гр.2)</w:t>
            </w:r>
          </w:p>
        </w:tc>
        <w:tc>
          <w:tcPr>
            <w:tcW w:w="1418" w:type="dxa"/>
            <w:tcBorders>
              <w:top w:val="single" w:sz="4" w:space="0" w:color="000001"/>
              <w:left w:val="single" w:sz="4" w:space="0" w:color="000001"/>
              <w:bottom w:val="single" w:sz="4" w:space="0" w:color="000001"/>
              <w:right w:val="single" w:sz="4" w:space="0" w:color="000001"/>
            </w:tcBorders>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Исполнено</w:t>
            </w:r>
          </w:p>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в %</w:t>
            </w:r>
          </w:p>
        </w:tc>
      </w:tr>
      <w:tr w:rsidR="001B0003" w:rsidRPr="00524ECE" w:rsidTr="001B0003">
        <w:trPr>
          <w:trHeight w:val="366"/>
        </w:trPr>
        <w:tc>
          <w:tcPr>
            <w:tcW w:w="3652" w:type="dxa"/>
            <w:tcBorders>
              <w:top w:val="nil"/>
              <w:left w:val="single" w:sz="4" w:space="0" w:color="000001"/>
              <w:bottom w:val="single" w:sz="4" w:space="0" w:color="000001"/>
              <w:right w:val="nil"/>
            </w:tcBorders>
            <w:tcMar>
              <w:top w:w="0" w:type="dxa"/>
              <w:left w:w="108" w:type="dxa"/>
              <w:bottom w:w="0" w:type="dxa"/>
              <w:right w:w="108" w:type="dxa"/>
            </w:tcMar>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1</w:t>
            </w:r>
          </w:p>
        </w:tc>
        <w:tc>
          <w:tcPr>
            <w:tcW w:w="1559" w:type="dxa"/>
            <w:tcBorders>
              <w:top w:val="nil"/>
              <w:left w:val="single" w:sz="4" w:space="0" w:color="000001"/>
              <w:bottom w:val="single" w:sz="4" w:space="0" w:color="000001"/>
              <w:right w:val="nil"/>
            </w:tcBorders>
            <w:tcMar>
              <w:top w:w="0" w:type="dxa"/>
              <w:left w:w="108" w:type="dxa"/>
              <w:bottom w:w="0" w:type="dxa"/>
              <w:right w:w="108" w:type="dxa"/>
            </w:tcMar>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2</w:t>
            </w:r>
          </w:p>
        </w:tc>
        <w:tc>
          <w:tcPr>
            <w:tcW w:w="1418" w:type="dxa"/>
            <w:tcBorders>
              <w:top w:val="nil"/>
              <w:left w:val="single" w:sz="4" w:space="0" w:color="000001"/>
              <w:bottom w:val="single" w:sz="4" w:space="0" w:color="000001"/>
              <w:right w:val="nil"/>
            </w:tcBorders>
            <w:tcMar>
              <w:top w:w="0" w:type="dxa"/>
              <w:left w:w="108" w:type="dxa"/>
              <w:bottom w:w="0" w:type="dxa"/>
              <w:right w:w="108" w:type="dxa"/>
            </w:tcMar>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3</w:t>
            </w:r>
          </w:p>
        </w:tc>
        <w:tc>
          <w:tcPr>
            <w:tcW w:w="1417" w:type="dxa"/>
            <w:tcBorders>
              <w:top w:val="nil"/>
              <w:left w:val="single" w:sz="4" w:space="0" w:color="000001"/>
              <w:bottom w:val="single" w:sz="4" w:space="0" w:color="000001"/>
              <w:right w:val="single" w:sz="4" w:space="0" w:color="000001"/>
            </w:tcBorders>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4</w:t>
            </w:r>
          </w:p>
        </w:tc>
        <w:tc>
          <w:tcPr>
            <w:tcW w:w="1418" w:type="dxa"/>
            <w:tcBorders>
              <w:top w:val="nil"/>
              <w:left w:val="single" w:sz="4" w:space="0" w:color="000001"/>
              <w:bottom w:val="single" w:sz="4" w:space="0" w:color="000001"/>
              <w:right w:val="single" w:sz="4" w:space="0" w:color="000001"/>
            </w:tcBorders>
          </w:tcPr>
          <w:p w:rsidR="001B0003" w:rsidRPr="005A6C07" w:rsidRDefault="001B0003" w:rsidP="005A6C07">
            <w:pPr>
              <w:pStyle w:val="310"/>
              <w:spacing w:after="0"/>
              <w:ind w:left="0"/>
              <w:jc w:val="center"/>
              <w:rPr>
                <w:rFonts w:ascii="Times New Roman" w:hAnsi="Times New Roman"/>
                <w:sz w:val="22"/>
                <w:szCs w:val="22"/>
              </w:rPr>
            </w:pPr>
            <w:r w:rsidRPr="005A6C07">
              <w:rPr>
                <w:rFonts w:ascii="Times New Roman" w:hAnsi="Times New Roman"/>
                <w:sz w:val="22"/>
                <w:szCs w:val="22"/>
              </w:rPr>
              <w:t>5</w:t>
            </w:r>
          </w:p>
        </w:tc>
      </w:tr>
      <w:tr w:rsidR="001B0003" w:rsidRPr="00524ECE" w:rsidTr="001B0003">
        <w:trPr>
          <w:trHeight w:val="405"/>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Общегосударственные вопросы:</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5979,9</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5897,0</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-82,9</w:t>
            </w:r>
          </w:p>
        </w:tc>
        <w:tc>
          <w:tcPr>
            <w:tcW w:w="1418" w:type="dxa"/>
            <w:tcBorders>
              <w:top w:val="nil"/>
              <w:left w:val="single" w:sz="4" w:space="0" w:color="000001"/>
              <w:bottom w:val="single" w:sz="4" w:space="0" w:color="000001"/>
              <w:right w:val="single" w:sz="4" w:space="0" w:color="000001"/>
            </w:tcBorders>
            <w:vAlign w:val="center"/>
          </w:tcPr>
          <w:p w:rsidR="001B0003" w:rsidRPr="005A6C07" w:rsidRDefault="001B0003" w:rsidP="005A6C07">
            <w:pPr>
              <w:spacing w:line="240" w:lineRule="auto"/>
              <w:jc w:val="center"/>
              <w:rPr>
                <w:rFonts w:ascii="Times New Roman" w:hAnsi="Times New Roman" w:cs="Times New Roman"/>
                <w:bCs/>
              </w:rPr>
            </w:pPr>
            <w:r w:rsidRPr="005A6C07">
              <w:rPr>
                <w:rFonts w:ascii="Times New Roman" w:hAnsi="Times New Roman" w:cs="Times New Roman"/>
                <w:bCs/>
              </w:rPr>
              <w:t>98,6</w:t>
            </w:r>
          </w:p>
        </w:tc>
      </w:tr>
      <w:tr w:rsidR="001B0003" w:rsidRPr="00524ECE" w:rsidTr="001B0003">
        <w:trPr>
          <w:trHeight w:val="529"/>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-функционирование высшего должностного органа местного самоуправления</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1B0003" w:rsidRPr="005A6C07" w:rsidRDefault="001B0003" w:rsidP="005A6C07">
            <w:pPr>
              <w:spacing w:line="240" w:lineRule="auto"/>
              <w:jc w:val="center"/>
              <w:outlineLvl w:val="1"/>
              <w:rPr>
                <w:rFonts w:ascii="Times New Roman" w:hAnsi="Times New Roman" w:cs="Times New Roman"/>
                <w:bCs/>
              </w:rPr>
            </w:pPr>
            <w:r w:rsidRPr="005A6C07">
              <w:rPr>
                <w:rFonts w:ascii="Times New Roman" w:hAnsi="Times New Roman" w:cs="Times New Roman"/>
                <w:bCs/>
              </w:rPr>
              <w:t>1417,0</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1B0003" w:rsidRPr="005A6C07" w:rsidRDefault="001B0003" w:rsidP="005A6C07">
            <w:pPr>
              <w:spacing w:line="240" w:lineRule="auto"/>
              <w:jc w:val="center"/>
              <w:outlineLvl w:val="1"/>
              <w:rPr>
                <w:rFonts w:ascii="Times New Roman" w:hAnsi="Times New Roman" w:cs="Times New Roman"/>
                <w:bCs/>
              </w:rPr>
            </w:pPr>
            <w:r w:rsidRPr="005A6C07">
              <w:rPr>
                <w:rFonts w:ascii="Times New Roman" w:hAnsi="Times New Roman" w:cs="Times New Roman"/>
                <w:bCs/>
              </w:rPr>
              <w:t>1413,6</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-3,4</w:t>
            </w:r>
          </w:p>
        </w:tc>
        <w:tc>
          <w:tcPr>
            <w:tcW w:w="1418"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99,8</w:t>
            </w:r>
          </w:p>
        </w:tc>
      </w:tr>
      <w:tr w:rsidR="001B0003" w:rsidRPr="00524ECE" w:rsidTr="001B0003">
        <w:trPr>
          <w:trHeight w:val="192"/>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-функционирование местных администраций</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3923,7</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3904,4</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-19,3</w:t>
            </w:r>
          </w:p>
        </w:tc>
        <w:tc>
          <w:tcPr>
            <w:tcW w:w="1418"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99,5</w:t>
            </w:r>
          </w:p>
        </w:tc>
      </w:tr>
      <w:tr w:rsidR="001B0003" w:rsidRPr="00524ECE" w:rsidTr="001B0003">
        <w:trPr>
          <w:trHeight w:val="192"/>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-административная комиссия</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10,6</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10,6</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p>
        </w:tc>
        <w:tc>
          <w:tcPr>
            <w:tcW w:w="1418"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100,0</w:t>
            </w:r>
          </w:p>
        </w:tc>
      </w:tr>
      <w:tr w:rsidR="001B0003" w:rsidRPr="00524ECE" w:rsidTr="001B0003">
        <w:trPr>
          <w:trHeight w:val="192"/>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hAnsi="Times New Roman"/>
              </w:rPr>
              <w:t>-архивный фонд</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6,7</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6,7</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p>
        </w:tc>
        <w:tc>
          <w:tcPr>
            <w:tcW w:w="1418"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100,0</w:t>
            </w:r>
          </w:p>
        </w:tc>
      </w:tr>
      <w:tr w:rsidR="001B0003" w:rsidRPr="00524ECE" w:rsidTr="001B0003">
        <w:trPr>
          <w:trHeight w:val="192"/>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hAnsi="Times New Roman"/>
              </w:rPr>
            </w:pPr>
            <w:r w:rsidRPr="005A6C07">
              <w:rPr>
                <w:rFonts w:ascii="Times New Roman" w:hAnsi="Times New Roman"/>
              </w:rPr>
              <w:t>-  обеспечение деятельности финансовых, налоговых и таможнях органов и органов финансового надзора</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21,0</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21,0</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p>
        </w:tc>
        <w:tc>
          <w:tcPr>
            <w:tcW w:w="1418"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100,0</w:t>
            </w:r>
          </w:p>
        </w:tc>
      </w:tr>
      <w:tr w:rsidR="001B0003" w:rsidRPr="00524ECE" w:rsidTr="001B0003">
        <w:trPr>
          <w:trHeight w:val="192"/>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-резервный фонд</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50,0</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-50,0</w:t>
            </w:r>
          </w:p>
        </w:tc>
        <w:tc>
          <w:tcPr>
            <w:tcW w:w="1418"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p>
        </w:tc>
      </w:tr>
      <w:tr w:rsidR="001B0003" w:rsidRPr="00524ECE" w:rsidTr="001B0003">
        <w:trPr>
          <w:trHeight w:val="678"/>
        </w:trPr>
        <w:tc>
          <w:tcPr>
            <w:tcW w:w="3652"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-другие общегосударственные вопросы</w:t>
            </w:r>
          </w:p>
        </w:tc>
        <w:tc>
          <w:tcPr>
            <w:tcW w:w="1559"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550,9</w:t>
            </w:r>
          </w:p>
        </w:tc>
        <w:tc>
          <w:tcPr>
            <w:tcW w:w="1418"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540,8</w:t>
            </w:r>
          </w:p>
        </w:tc>
        <w:tc>
          <w:tcPr>
            <w:tcW w:w="1417"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-10,1</w:t>
            </w:r>
          </w:p>
        </w:tc>
        <w:tc>
          <w:tcPr>
            <w:tcW w:w="1418"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98,2</w:t>
            </w:r>
          </w:p>
        </w:tc>
      </w:tr>
      <w:tr w:rsidR="001B0003" w:rsidRPr="00524ECE" w:rsidTr="001B0003">
        <w:trPr>
          <w:trHeight w:val="183"/>
        </w:trPr>
        <w:tc>
          <w:tcPr>
            <w:tcW w:w="3652"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Мобилизационная и вневойсковая подготовка</w:t>
            </w:r>
          </w:p>
        </w:tc>
        <w:tc>
          <w:tcPr>
            <w:tcW w:w="1559"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530,7</w:t>
            </w:r>
          </w:p>
        </w:tc>
        <w:tc>
          <w:tcPr>
            <w:tcW w:w="1418"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530,7</w:t>
            </w:r>
          </w:p>
        </w:tc>
        <w:tc>
          <w:tcPr>
            <w:tcW w:w="1417" w:type="dxa"/>
            <w:tcBorders>
              <w:top w:val="single" w:sz="4" w:space="0" w:color="auto"/>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p>
        </w:tc>
        <w:tc>
          <w:tcPr>
            <w:tcW w:w="1418" w:type="dxa"/>
            <w:tcBorders>
              <w:top w:val="single" w:sz="4" w:space="0" w:color="auto"/>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100,0</w:t>
            </w:r>
          </w:p>
        </w:tc>
      </w:tr>
      <w:tr w:rsidR="001B0003" w:rsidRPr="00524ECE" w:rsidTr="001B0003">
        <w:trPr>
          <w:trHeight w:val="284"/>
        </w:trPr>
        <w:tc>
          <w:tcPr>
            <w:tcW w:w="3652"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Национальная  безопасность и правоохранительная деятельность:</w:t>
            </w:r>
          </w:p>
        </w:tc>
        <w:tc>
          <w:tcPr>
            <w:tcW w:w="1559"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480,0</w:t>
            </w:r>
          </w:p>
        </w:tc>
        <w:tc>
          <w:tcPr>
            <w:tcW w:w="1418"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446,2</w:t>
            </w:r>
          </w:p>
        </w:tc>
        <w:tc>
          <w:tcPr>
            <w:tcW w:w="1417" w:type="dxa"/>
            <w:tcBorders>
              <w:top w:val="single" w:sz="4" w:space="0" w:color="00000A"/>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-33,8</w:t>
            </w:r>
          </w:p>
        </w:tc>
        <w:tc>
          <w:tcPr>
            <w:tcW w:w="1418" w:type="dxa"/>
            <w:tcBorders>
              <w:top w:val="single" w:sz="4" w:space="0" w:color="00000A"/>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92,9</w:t>
            </w:r>
          </w:p>
        </w:tc>
      </w:tr>
      <w:tr w:rsidR="001B0003" w:rsidRPr="00524ECE" w:rsidTr="001B0003">
        <w:trPr>
          <w:trHeight w:val="669"/>
        </w:trPr>
        <w:tc>
          <w:tcPr>
            <w:tcW w:w="365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r w:rsidRPr="005A6C07">
              <w:rPr>
                <w:rFonts w:ascii="Times New Roman" w:hAnsi="Times New Roman" w:cs="Times New Roman"/>
                <w:color w:val="00000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480,0</w:t>
            </w:r>
          </w:p>
        </w:tc>
        <w:tc>
          <w:tcPr>
            <w:tcW w:w="1418"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446,2</w:t>
            </w:r>
          </w:p>
        </w:tc>
        <w:tc>
          <w:tcPr>
            <w:tcW w:w="1417"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-33,8</w:t>
            </w:r>
          </w:p>
        </w:tc>
        <w:tc>
          <w:tcPr>
            <w:tcW w:w="1418" w:type="dxa"/>
            <w:tcBorders>
              <w:top w:val="nil"/>
              <w:left w:val="single" w:sz="4" w:space="0" w:color="000001"/>
              <w:bottom w:val="single" w:sz="4" w:space="0" w:color="000001"/>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92,9</w:t>
            </w:r>
          </w:p>
        </w:tc>
      </w:tr>
      <w:tr w:rsidR="001B0003" w:rsidRPr="00524ECE" w:rsidTr="001B0003">
        <w:trPr>
          <w:trHeight w:val="242"/>
        </w:trPr>
        <w:tc>
          <w:tcPr>
            <w:tcW w:w="3652"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Национальная экономика:</w:t>
            </w:r>
          </w:p>
        </w:tc>
        <w:tc>
          <w:tcPr>
            <w:tcW w:w="1559"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5477,5</w:t>
            </w:r>
          </w:p>
        </w:tc>
        <w:tc>
          <w:tcPr>
            <w:tcW w:w="1418"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4941,5</w:t>
            </w:r>
          </w:p>
        </w:tc>
        <w:tc>
          <w:tcPr>
            <w:tcW w:w="1417"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-536,0</w:t>
            </w:r>
          </w:p>
        </w:tc>
        <w:tc>
          <w:tcPr>
            <w:tcW w:w="1418"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90,2</w:t>
            </w:r>
          </w:p>
        </w:tc>
      </w:tr>
      <w:tr w:rsidR="001B0003" w:rsidRPr="00524ECE" w:rsidTr="001B0003">
        <w:trPr>
          <w:trHeight w:val="366"/>
        </w:trPr>
        <w:tc>
          <w:tcPr>
            <w:tcW w:w="3652"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-дорожное хозяйство</w:t>
            </w:r>
          </w:p>
        </w:tc>
        <w:tc>
          <w:tcPr>
            <w:tcW w:w="1559"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5458,5</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4923,5</w:t>
            </w:r>
          </w:p>
        </w:tc>
        <w:tc>
          <w:tcPr>
            <w:tcW w:w="1417"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-535,0</w:t>
            </w:r>
          </w:p>
        </w:tc>
        <w:tc>
          <w:tcPr>
            <w:tcW w:w="1418"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90,2</w:t>
            </w:r>
          </w:p>
        </w:tc>
      </w:tr>
      <w:tr w:rsidR="001B0003" w:rsidRPr="00524ECE" w:rsidTr="001B0003">
        <w:trPr>
          <w:trHeight w:val="366"/>
        </w:trPr>
        <w:tc>
          <w:tcPr>
            <w:tcW w:w="3652"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 другие вопросы в области национальной экономики</w:t>
            </w:r>
          </w:p>
        </w:tc>
        <w:tc>
          <w:tcPr>
            <w:tcW w:w="1559"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19,0</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18,0</w:t>
            </w:r>
          </w:p>
        </w:tc>
        <w:tc>
          <w:tcPr>
            <w:tcW w:w="1417"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-1,0</w:t>
            </w:r>
          </w:p>
        </w:tc>
        <w:tc>
          <w:tcPr>
            <w:tcW w:w="1418"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94,7</w:t>
            </w:r>
          </w:p>
        </w:tc>
      </w:tr>
      <w:tr w:rsidR="001B0003" w:rsidRPr="00524ECE" w:rsidTr="001B0003">
        <w:trPr>
          <w:trHeight w:val="187"/>
        </w:trPr>
        <w:tc>
          <w:tcPr>
            <w:tcW w:w="3652"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Жилищно-коммунальное хозяйство:</w:t>
            </w:r>
          </w:p>
        </w:tc>
        <w:tc>
          <w:tcPr>
            <w:tcW w:w="1559"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4612,6</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4610,4</w:t>
            </w:r>
          </w:p>
        </w:tc>
        <w:tc>
          <w:tcPr>
            <w:tcW w:w="1417"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-2,2</w:t>
            </w:r>
          </w:p>
        </w:tc>
        <w:tc>
          <w:tcPr>
            <w:tcW w:w="1418"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99,9</w:t>
            </w:r>
          </w:p>
        </w:tc>
      </w:tr>
      <w:tr w:rsidR="001B0003" w:rsidRPr="00524ECE" w:rsidTr="001B0003">
        <w:trPr>
          <w:trHeight w:val="351"/>
        </w:trPr>
        <w:tc>
          <w:tcPr>
            <w:tcW w:w="3652"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-благоустройство</w:t>
            </w:r>
          </w:p>
        </w:tc>
        <w:tc>
          <w:tcPr>
            <w:tcW w:w="1559"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4612,6</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4610,4</w:t>
            </w:r>
          </w:p>
        </w:tc>
        <w:tc>
          <w:tcPr>
            <w:tcW w:w="1417"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-2,2</w:t>
            </w:r>
          </w:p>
        </w:tc>
        <w:tc>
          <w:tcPr>
            <w:tcW w:w="1418"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99,9</w:t>
            </w:r>
          </w:p>
        </w:tc>
      </w:tr>
      <w:tr w:rsidR="001B0003" w:rsidRPr="00524ECE" w:rsidTr="001B0003">
        <w:trPr>
          <w:trHeight w:val="218"/>
        </w:trPr>
        <w:tc>
          <w:tcPr>
            <w:tcW w:w="3652"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Образование:</w:t>
            </w:r>
          </w:p>
        </w:tc>
        <w:tc>
          <w:tcPr>
            <w:tcW w:w="1559"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74,0</w:t>
            </w:r>
          </w:p>
        </w:tc>
        <w:tc>
          <w:tcPr>
            <w:tcW w:w="1418"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73,7</w:t>
            </w:r>
          </w:p>
        </w:tc>
        <w:tc>
          <w:tcPr>
            <w:tcW w:w="1417"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-0,3</w:t>
            </w:r>
          </w:p>
        </w:tc>
        <w:tc>
          <w:tcPr>
            <w:tcW w:w="1418"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99,6</w:t>
            </w:r>
          </w:p>
        </w:tc>
      </w:tr>
      <w:tr w:rsidR="001B0003" w:rsidRPr="00524ECE" w:rsidTr="001B0003">
        <w:trPr>
          <w:trHeight w:val="218"/>
        </w:trPr>
        <w:tc>
          <w:tcPr>
            <w:tcW w:w="3652"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-молодежная политика и оздоровление детей</w:t>
            </w:r>
          </w:p>
        </w:tc>
        <w:tc>
          <w:tcPr>
            <w:tcW w:w="1559"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74,0</w:t>
            </w:r>
          </w:p>
        </w:tc>
        <w:tc>
          <w:tcPr>
            <w:tcW w:w="1418" w:type="dxa"/>
            <w:tcBorders>
              <w:top w:val="nil"/>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73,7</w:t>
            </w:r>
          </w:p>
        </w:tc>
        <w:tc>
          <w:tcPr>
            <w:tcW w:w="1417"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-0,3</w:t>
            </w:r>
          </w:p>
        </w:tc>
        <w:tc>
          <w:tcPr>
            <w:tcW w:w="1418" w:type="dxa"/>
            <w:tcBorders>
              <w:top w:val="nil"/>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99,6</w:t>
            </w:r>
          </w:p>
        </w:tc>
      </w:tr>
      <w:tr w:rsidR="001B0003" w:rsidRPr="00524ECE" w:rsidTr="001B0003">
        <w:trPr>
          <w:trHeight w:val="170"/>
        </w:trPr>
        <w:tc>
          <w:tcPr>
            <w:tcW w:w="3652" w:type="dxa"/>
            <w:tcBorders>
              <w:top w:val="single" w:sz="4" w:space="0" w:color="auto"/>
              <w:left w:val="single" w:sz="4" w:space="0" w:color="auto"/>
              <w:bottom w:val="single" w:sz="4" w:space="0" w:color="auto"/>
              <w:right w:val="nil"/>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Культура, кинематография</w:t>
            </w:r>
          </w:p>
        </w:tc>
        <w:tc>
          <w:tcPr>
            <w:tcW w:w="1559"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10986,0</w:t>
            </w:r>
          </w:p>
        </w:tc>
        <w:tc>
          <w:tcPr>
            <w:tcW w:w="1418"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10098,8</w:t>
            </w:r>
          </w:p>
        </w:tc>
        <w:tc>
          <w:tcPr>
            <w:tcW w:w="1417"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-887,2</w:t>
            </w:r>
          </w:p>
        </w:tc>
        <w:tc>
          <w:tcPr>
            <w:tcW w:w="1418" w:type="dxa"/>
            <w:tcBorders>
              <w:top w:val="single" w:sz="4" w:space="0" w:color="auto"/>
              <w:left w:val="single" w:sz="4" w:space="0" w:color="000001"/>
              <w:bottom w:val="single" w:sz="4" w:space="0" w:color="auto"/>
              <w:right w:val="single" w:sz="4" w:space="0" w:color="000001"/>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91,9</w:t>
            </w:r>
          </w:p>
        </w:tc>
      </w:tr>
      <w:tr w:rsidR="001B0003" w:rsidRPr="00524ECE" w:rsidTr="001B0003">
        <w:trPr>
          <w:trHeight w:val="182"/>
        </w:trPr>
        <w:tc>
          <w:tcPr>
            <w:tcW w:w="3652"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Пенсионное обеспечение</w:t>
            </w:r>
          </w:p>
        </w:tc>
        <w:tc>
          <w:tcPr>
            <w:tcW w:w="15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1B0003" w:rsidRPr="005A6C07" w:rsidRDefault="001B0003" w:rsidP="005A6C07">
            <w:pPr>
              <w:spacing w:line="240" w:lineRule="auto"/>
              <w:jc w:val="center"/>
              <w:outlineLvl w:val="1"/>
              <w:rPr>
                <w:rFonts w:ascii="Times New Roman" w:hAnsi="Times New Roman" w:cs="Times New Roman"/>
                <w:bCs/>
              </w:rPr>
            </w:pPr>
            <w:r w:rsidRPr="005A6C07">
              <w:rPr>
                <w:rFonts w:ascii="Times New Roman" w:hAnsi="Times New Roman" w:cs="Times New Roman"/>
                <w:bCs/>
              </w:rPr>
              <w:t>577,0</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rsidR="001B0003" w:rsidRPr="005A6C07" w:rsidRDefault="001B0003" w:rsidP="005A6C07">
            <w:pPr>
              <w:spacing w:line="240" w:lineRule="auto"/>
              <w:jc w:val="center"/>
              <w:outlineLvl w:val="1"/>
              <w:rPr>
                <w:rFonts w:ascii="Times New Roman" w:hAnsi="Times New Roman" w:cs="Times New Roman"/>
                <w:bCs/>
              </w:rPr>
            </w:pPr>
            <w:r w:rsidRPr="005A6C07">
              <w:rPr>
                <w:rFonts w:ascii="Times New Roman" w:hAnsi="Times New Roman" w:cs="Times New Roman"/>
                <w:bCs/>
              </w:rPr>
              <w:t>558,6</w:t>
            </w:r>
          </w:p>
        </w:tc>
        <w:tc>
          <w:tcPr>
            <w:tcW w:w="1417" w:type="dxa"/>
            <w:tcBorders>
              <w:top w:val="single" w:sz="4" w:space="0" w:color="auto"/>
              <w:left w:val="single" w:sz="4" w:space="0" w:color="00000A"/>
              <w:bottom w:val="single" w:sz="4" w:space="0" w:color="auto"/>
              <w:right w:val="single" w:sz="4" w:space="0" w:color="00000A"/>
            </w:tcBorders>
            <w:vAlign w:val="bottom"/>
          </w:tcPr>
          <w:p w:rsidR="001B0003" w:rsidRPr="005A6C07" w:rsidRDefault="001B0003" w:rsidP="005A6C07">
            <w:pPr>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-18,4</w:t>
            </w:r>
          </w:p>
        </w:tc>
        <w:tc>
          <w:tcPr>
            <w:tcW w:w="1418" w:type="dxa"/>
            <w:tcBorders>
              <w:top w:val="single" w:sz="4" w:space="0" w:color="auto"/>
              <w:left w:val="single" w:sz="4" w:space="0" w:color="00000A"/>
              <w:bottom w:val="single" w:sz="4" w:space="0" w:color="auto"/>
              <w:right w:val="single" w:sz="4" w:space="0" w:color="00000A"/>
            </w:tcBorders>
            <w:vAlign w:val="center"/>
          </w:tcPr>
          <w:p w:rsidR="001B0003" w:rsidRPr="005A6C07" w:rsidRDefault="001B0003" w:rsidP="005A6C07">
            <w:pPr>
              <w:spacing w:line="240" w:lineRule="auto"/>
              <w:jc w:val="center"/>
              <w:rPr>
                <w:rFonts w:ascii="Times New Roman" w:hAnsi="Times New Roman" w:cs="Times New Roman"/>
                <w:bCs/>
              </w:rPr>
            </w:pPr>
            <w:r w:rsidRPr="005A6C07">
              <w:rPr>
                <w:rFonts w:ascii="Times New Roman" w:hAnsi="Times New Roman" w:cs="Times New Roman"/>
                <w:bCs/>
              </w:rPr>
              <w:t>96,8</w:t>
            </w:r>
          </w:p>
        </w:tc>
      </w:tr>
      <w:tr w:rsidR="001B0003" w:rsidRPr="00524ECE" w:rsidTr="001B0003">
        <w:trPr>
          <w:trHeight w:val="221"/>
        </w:trPr>
        <w:tc>
          <w:tcPr>
            <w:tcW w:w="3652"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Средства массовой информации</w:t>
            </w:r>
          </w:p>
        </w:tc>
        <w:tc>
          <w:tcPr>
            <w:tcW w:w="15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90,0</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63,7</w:t>
            </w:r>
          </w:p>
        </w:tc>
        <w:tc>
          <w:tcPr>
            <w:tcW w:w="1417" w:type="dxa"/>
            <w:tcBorders>
              <w:top w:val="single" w:sz="4" w:space="0" w:color="auto"/>
              <w:left w:val="single" w:sz="4" w:space="0" w:color="00000A"/>
              <w:bottom w:val="single" w:sz="4" w:space="0" w:color="auto"/>
              <w:right w:val="single" w:sz="4" w:space="0" w:color="00000A"/>
            </w:tcBorders>
            <w:vAlign w:val="bottom"/>
          </w:tcPr>
          <w:p w:rsidR="001B0003" w:rsidRPr="005A6C07" w:rsidRDefault="001B0003" w:rsidP="005A6C07">
            <w:pPr>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-26,3</w:t>
            </w:r>
          </w:p>
        </w:tc>
        <w:tc>
          <w:tcPr>
            <w:tcW w:w="1418" w:type="dxa"/>
            <w:tcBorders>
              <w:top w:val="single" w:sz="4" w:space="0" w:color="auto"/>
              <w:left w:val="single" w:sz="4" w:space="0" w:color="00000A"/>
              <w:bottom w:val="single" w:sz="4" w:space="0" w:color="auto"/>
              <w:right w:val="single" w:sz="4" w:space="0" w:color="00000A"/>
            </w:tcBorders>
            <w:vAlign w:val="center"/>
          </w:tcPr>
          <w:p w:rsidR="001B0003" w:rsidRPr="005A6C07" w:rsidRDefault="001B0003" w:rsidP="005A6C07">
            <w:pPr>
              <w:spacing w:line="240" w:lineRule="auto"/>
              <w:jc w:val="center"/>
              <w:rPr>
                <w:rFonts w:ascii="Times New Roman" w:hAnsi="Times New Roman" w:cs="Times New Roman"/>
                <w:bCs/>
              </w:rPr>
            </w:pPr>
            <w:r w:rsidRPr="005A6C07">
              <w:rPr>
                <w:rFonts w:ascii="Times New Roman" w:hAnsi="Times New Roman" w:cs="Times New Roman"/>
                <w:bCs/>
              </w:rPr>
              <w:t>70,8</w:t>
            </w:r>
          </w:p>
        </w:tc>
      </w:tr>
      <w:tr w:rsidR="001B0003" w:rsidRPr="00524ECE" w:rsidTr="001B0003">
        <w:trPr>
          <w:trHeight w:val="234"/>
        </w:trPr>
        <w:tc>
          <w:tcPr>
            <w:tcW w:w="3652" w:type="dxa"/>
            <w:tcBorders>
              <w:top w:val="single" w:sz="4" w:space="0" w:color="auto"/>
              <w:left w:val="single" w:sz="4" w:space="0" w:color="000001"/>
              <w:bottom w:val="single" w:sz="4" w:space="0" w:color="auto"/>
              <w:right w:val="single" w:sz="4" w:space="0" w:color="00000A"/>
            </w:tcBorders>
            <w:tcMar>
              <w:top w:w="0" w:type="dxa"/>
              <w:left w:w="108" w:type="dxa"/>
              <w:bottom w:w="0" w:type="dxa"/>
              <w:right w:w="108" w:type="dxa"/>
            </w:tcMar>
            <w:vAlign w:val="bottom"/>
            <w:hideMark/>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Физическая культура и спорт</w:t>
            </w:r>
          </w:p>
        </w:tc>
        <w:tc>
          <w:tcPr>
            <w:tcW w:w="15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200,0</w:t>
            </w:r>
          </w:p>
        </w:tc>
        <w:tc>
          <w:tcPr>
            <w:tcW w:w="141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200,0</w:t>
            </w:r>
          </w:p>
        </w:tc>
        <w:tc>
          <w:tcPr>
            <w:tcW w:w="1417" w:type="dxa"/>
            <w:tcBorders>
              <w:top w:val="single" w:sz="4" w:space="0" w:color="auto"/>
              <w:left w:val="single" w:sz="4" w:space="0" w:color="00000A"/>
              <w:bottom w:val="single" w:sz="4" w:space="0" w:color="auto"/>
              <w:right w:val="single" w:sz="4" w:space="0" w:color="00000A"/>
            </w:tcBorders>
            <w:vAlign w:val="bottom"/>
          </w:tcPr>
          <w:p w:rsidR="001B0003" w:rsidRPr="005A6C07" w:rsidRDefault="001B0003" w:rsidP="005A6C07">
            <w:pPr>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color w:val="000000"/>
                <w:kern w:val="0"/>
                <w:lang w:eastAsia="ru-RU"/>
              </w:rPr>
              <w:t>-</w:t>
            </w:r>
          </w:p>
        </w:tc>
        <w:tc>
          <w:tcPr>
            <w:tcW w:w="1418" w:type="dxa"/>
            <w:tcBorders>
              <w:top w:val="single" w:sz="4" w:space="0" w:color="auto"/>
              <w:left w:val="single" w:sz="4" w:space="0" w:color="00000A"/>
              <w:bottom w:val="single" w:sz="4" w:space="0" w:color="auto"/>
              <w:right w:val="single" w:sz="4" w:space="0" w:color="00000A"/>
            </w:tcBorders>
            <w:vAlign w:val="center"/>
          </w:tcPr>
          <w:p w:rsidR="001B0003" w:rsidRPr="005A6C07" w:rsidRDefault="001B0003" w:rsidP="005A6C07">
            <w:pPr>
              <w:spacing w:line="240" w:lineRule="auto"/>
              <w:jc w:val="center"/>
              <w:rPr>
                <w:rFonts w:ascii="Times New Roman" w:hAnsi="Times New Roman" w:cs="Times New Roman"/>
                <w:bCs/>
              </w:rPr>
            </w:pPr>
            <w:r w:rsidRPr="005A6C07">
              <w:rPr>
                <w:rFonts w:ascii="Times New Roman" w:hAnsi="Times New Roman" w:cs="Times New Roman"/>
                <w:bCs/>
              </w:rPr>
              <w:t>100,0</w:t>
            </w:r>
          </w:p>
        </w:tc>
      </w:tr>
      <w:tr w:rsidR="001B0003" w:rsidRPr="00524ECE" w:rsidTr="001B0003">
        <w:trPr>
          <w:trHeight w:val="156"/>
        </w:trPr>
        <w:tc>
          <w:tcPr>
            <w:tcW w:w="3652" w:type="dxa"/>
            <w:tcBorders>
              <w:top w:val="single" w:sz="4" w:space="0" w:color="auto"/>
              <w:left w:val="single" w:sz="4" w:space="0" w:color="000001"/>
              <w:bottom w:val="single" w:sz="4" w:space="0" w:color="000001"/>
              <w:right w:val="single" w:sz="4" w:space="0" w:color="00000A"/>
            </w:tcBorders>
            <w:tcMar>
              <w:top w:w="0" w:type="dxa"/>
              <w:left w:w="108" w:type="dxa"/>
              <w:bottom w:w="0" w:type="dxa"/>
              <w:right w:w="108" w:type="dxa"/>
            </w:tcMar>
            <w:vAlign w:val="bottom"/>
            <w:hideMark/>
          </w:tcPr>
          <w:p w:rsidR="001B0003" w:rsidRPr="005A6C07" w:rsidRDefault="001B0003" w:rsidP="005A6C07">
            <w:pPr>
              <w:spacing w:after="0" w:line="240" w:lineRule="auto"/>
              <w:jc w:val="center"/>
              <w:rPr>
                <w:rFonts w:ascii="Times New Roman" w:eastAsia="Times New Roman" w:hAnsi="Times New Roman" w:cs="Times New Roman"/>
                <w:color w:val="000000"/>
                <w:kern w:val="0"/>
                <w:lang w:eastAsia="ru-RU"/>
              </w:rPr>
            </w:pPr>
            <w:r w:rsidRPr="005A6C07">
              <w:rPr>
                <w:rFonts w:ascii="Times New Roman" w:eastAsia="Times New Roman" w:hAnsi="Times New Roman" w:cs="Times New Roman"/>
                <w:bCs/>
                <w:color w:val="000000"/>
                <w:kern w:val="0"/>
                <w:lang w:eastAsia="ru-RU"/>
              </w:rPr>
              <w:t>Итого расходов</w:t>
            </w:r>
          </w:p>
        </w:tc>
        <w:tc>
          <w:tcPr>
            <w:tcW w:w="1559" w:type="dxa"/>
            <w:tcBorders>
              <w:top w:val="single" w:sz="4" w:space="0" w:color="auto"/>
              <w:left w:val="single" w:sz="4" w:space="0" w:color="00000A"/>
              <w:bottom w:val="single" w:sz="4" w:space="0" w:color="000001"/>
              <w:right w:val="single" w:sz="4" w:space="0" w:color="00000A"/>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29007,7</w:t>
            </w:r>
          </w:p>
        </w:tc>
        <w:tc>
          <w:tcPr>
            <w:tcW w:w="1418" w:type="dxa"/>
            <w:tcBorders>
              <w:top w:val="single" w:sz="4" w:space="0" w:color="auto"/>
              <w:left w:val="single" w:sz="4" w:space="0" w:color="00000A"/>
              <w:bottom w:val="single" w:sz="4" w:space="0" w:color="000001"/>
              <w:right w:val="single" w:sz="4" w:space="0" w:color="00000A"/>
            </w:tcBorders>
            <w:tcMar>
              <w:top w:w="0" w:type="dxa"/>
              <w:left w:w="108" w:type="dxa"/>
              <w:bottom w:w="0" w:type="dxa"/>
              <w:right w:w="108" w:type="dxa"/>
            </w:tcMar>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27420,6</w:t>
            </w:r>
          </w:p>
        </w:tc>
        <w:tc>
          <w:tcPr>
            <w:tcW w:w="1417" w:type="dxa"/>
            <w:tcBorders>
              <w:top w:val="single" w:sz="4" w:space="0" w:color="auto"/>
              <w:left w:val="single" w:sz="4" w:space="0" w:color="00000A"/>
              <w:bottom w:val="single" w:sz="4" w:space="0" w:color="000001"/>
              <w:right w:val="single" w:sz="4" w:space="0" w:color="00000A"/>
            </w:tcBorders>
            <w:vAlign w:val="bottom"/>
          </w:tcPr>
          <w:p w:rsidR="001B0003" w:rsidRPr="005A6C07" w:rsidRDefault="001B0003" w:rsidP="005A6C07">
            <w:pPr>
              <w:widowControl/>
              <w:suppressAutoHyphens w:val="0"/>
              <w:autoSpaceDN/>
              <w:spacing w:after="0" w:line="240" w:lineRule="auto"/>
              <w:jc w:val="center"/>
              <w:rPr>
                <w:rFonts w:ascii="Times New Roman" w:eastAsia="Times New Roman" w:hAnsi="Times New Roman" w:cs="Times New Roman"/>
                <w:bCs/>
                <w:color w:val="000000"/>
                <w:kern w:val="0"/>
                <w:lang w:eastAsia="ru-RU"/>
              </w:rPr>
            </w:pPr>
            <w:r w:rsidRPr="005A6C07">
              <w:rPr>
                <w:rFonts w:ascii="Times New Roman" w:eastAsia="Times New Roman" w:hAnsi="Times New Roman" w:cs="Times New Roman"/>
                <w:bCs/>
                <w:color w:val="000000"/>
                <w:kern w:val="0"/>
                <w:lang w:eastAsia="ru-RU"/>
              </w:rPr>
              <w:t>-1587,1</w:t>
            </w:r>
          </w:p>
        </w:tc>
        <w:tc>
          <w:tcPr>
            <w:tcW w:w="1418" w:type="dxa"/>
            <w:tcBorders>
              <w:top w:val="single" w:sz="4" w:space="0" w:color="auto"/>
              <w:left w:val="single" w:sz="4" w:space="0" w:color="00000A"/>
              <w:bottom w:val="single" w:sz="4" w:space="0" w:color="000001"/>
              <w:right w:val="single" w:sz="4" w:space="0" w:color="00000A"/>
            </w:tcBorders>
            <w:vAlign w:val="center"/>
          </w:tcPr>
          <w:p w:rsidR="001B0003" w:rsidRPr="005A6C07" w:rsidRDefault="001B0003" w:rsidP="005A6C07">
            <w:pPr>
              <w:spacing w:line="240" w:lineRule="auto"/>
              <w:jc w:val="center"/>
              <w:rPr>
                <w:rFonts w:ascii="Times New Roman" w:hAnsi="Times New Roman" w:cs="Times New Roman"/>
                <w:bCs/>
              </w:rPr>
            </w:pPr>
            <w:r w:rsidRPr="005A6C07">
              <w:rPr>
                <w:rFonts w:ascii="Times New Roman" w:hAnsi="Times New Roman" w:cs="Times New Roman"/>
                <w:bCs/>
              </w:rPr>
              <w:t>94,5</w:t>
            </w:r>
          </w:p>
        </w:tc>
      </w:tr>
    </w:tbl>
    <w:p w:rsidR="001B0003" w:rsidRPr="005A6C07" w:rsidRDefault="001B0003" w:rsidP="001B0003">
      <w:pPr>
        <w:shd w:val="clear" w:color="auto" w:fill="FEFFFE"/>
        <w:spacing w:after="0" w:line="240" w:lineRule="auto"/>
        <w:ind w:right="96"/>
        <w:jc w:val="both"/>
        <w:rPr>
          <w:rFonts w:ascii="Times New Roman" w:hAnsi="Times New Roman" w:cs="Times New Roman"/>
          <w:sz w:val="24"/>
          <w:szCs w:val="24"/>
          <w:shd w:val="clear" w:color="auto" w:fill="FEFFFE"/>
          <w:lang w:bidi="he-IL"/>
        </w:rPr>
      </w:pPr>
      <w:r w:rsidRPr="00524ECE">
        <w:rPr>
          <w:rFonts w:ascii="Times New Roman" w:hAnsi="Times New Roman" w:cs="Times New Roman"/>
          <w:b/>
          <w:sz w:val="26"/>
          <w:szCs w:val="26"/>
          <w:shd w:val="clear" w:color="auto" w:fill="FEFFFE"/>
          <w:lang w:bidi="he-IL"/>
        </w:rPr>
        <w:lastRenderedPageBreak/>
        <w:t xml:space="preserve">        </w:t>
      </w:r>
      <w:r w:rsidRPr="005A6C07">
        <w:rPr>
          <w:rFonts w:ascii="Times New Roman" w:hAnsi="Times New Roman" w:cs="Times New Roman"/>
          <w:sz w:val="24"/>
          <w:szCs w:val="24"/>
          <w:shd w:val="clear" w:color="auto" w:fill="FEFFFE"/>
          <w:lang w:bidi="he-IL"/>
        </w:rPr>
        <w:t>Бюджетные назначения по разделам и подразделам характеризуются следующими показателями.</w:t>
      </w:r>
    </w:p>
    <w:p w:rsidR="001B0003" w:rsidRPr="005A6C07" w:rsidRDefault="001B0003" w:rsidP="001B0003">
      <w:pPr>
        <w:pStyle w:val="21"/>
        <w:tabs>
          <w:tab w:val="left" w:pos="-180"/>
        </w:tabs>
        <w:spacing w:after="0" w:line="240" w:lineRule="auto"/>
        <w:ind w:firstLine="540"/>
        <w:jc w:val="both"/>
        <w:rPr>
          <w:rFonts w:ascii="Times New Roman" w:hAnsi="Times New Roman"/>
        </w:rPr>
      </w:pPr>
      <w:r w:rsidRPr="005A6C07">
        <w:rPr>
          <w:rFonts w:ascii="Times New Roman" w:hAnsi="Times New Roman"/>
        </w:rPr>
        <w:t xml:space="preserve">По  разделу 0100 «Общегосударственные вопросы» в 2025 году </w:t>
      </w:r>
      <w:proofErr w:type="gramStart"/>
      <w:r w:rsidRPr="005A6C07">
        <w:rPr>
          <w:rFonts w:ascii="Times New Roman" w:hAnsi="Times New Roman"/>
        </w:rPr>
        <w:t xml:space="preserve">отражались расходы на содержание Администрации </w:t>
      </w:r>
      <w:proofErr w:type="spellStart"/>
      <w:r w:rsidRPr="005A6C07">
        <w:rPr>
          <w:rFonts w:ascii="Times New Roman" w:hAnsi="Times New Roman"/>
          <w:spacing w:val="4"/>
        </w:rPr>
        <w:t>Ветютневского</w:t>
      </w:r>
      <w:proofErr w:type="spellEnd"/>
      <w:r w:rsidRPr="005A6C07">
        <w:rPr>
          <w:rFonts w:ascii="Times New Roman" w:hAnsi="Times New Roman"/>
        </w:rPr>
        <w:t xml:space="preserve"> сельского поселения   по данному разделу утверждены</w:t>
      </w:r>
      <w:proofErr w:type="gramEnd"/>
      <w:r w:rsidRPr="005A6C07">
        <w:rPr>
          <w:rFonts w:ascii="Times New Roman" w:hAnsi="Times New Roman"/>
        </w:rPr>
        <w:t xml:space="preserve"> ассигнования в сумме 5979,9 тыс. рублей, расходы составили – 5897,0 тыс. рублей или 98,6  % к уточненному годовому  плану, в том числе:</w:t>
      </w:r>
    </w:p>
    <w:p w:rsidR="001B0003" w:rsidRPr="005A6C07" w:rsidRDefault="001B0003" w:rsidP="001B0003">
      <w:pPr>
        <w:pStyle w:val="21"/>
        <w:tabs>
          <w:tab w:val="left" w:pos="-180"/>
        </w:tabs>
        <w:spacing w:after="0" w:line="240" w:lineRule="auto"/>
        <w:ind w:firstLine="540"/>
        <w:jc w:val="both"/>
        <w:rPr>
          <w:rFonts w:ascii="Times New Roman" w:hAnsi="Times New Roman"/>
        </w:rPr>
      </w:pPr>
      <w:r w:rsidRPr="005A6C07">
        <w:rPr>
          <w:rFonts w:ascii="Times New Roman" w:hAnsi="Times New Roman"/>
        </w:rPr>
        <w:t xml:space="preserve">- подразделу 0102 «Функционирование высшего должностного лица», целевой статье 9000003 «Руководство и управление в сфере, установленных функций», виду расходов 121 «Выполнение функций органами местного самоуправления» расходы на содержание главы администрации сельского поселения предусмотрены в сумме 1417,0 тыс. рублей. Фактическое финансирование составило – </w:t>
      </w:r>
      <w:r w:rsidRPr="005A6C07">
        <w:rPr>
          <w:rFonts w:ascii="Times New Roman" w:hAnsi="Times New Roman"/>
          <w:bCs/>
          <w:lang w:eastAsia="ru-RU"/>
        </w:rPr>
        <w:t>1413,6</w:t>
      </w:r>
      <w:r w:rsidRPr="005A6C07">
        <w:rPr>
          <w:rFonts w:ascii="Times New Roman" w:hAnsi="Times New Roman"/>
        </w:rPr>
        <w:t xml:space="preserve"> тыс. рублей (99,8  %  к годовому плану);</w:t>
      </w:r>
    </w:p>
    <w:p w:rsidR="001B0003" w:rsidRPr="005A6C07" w:rsidRDefault="001B0003" w:rsidP="001B0003">
      <w:pPr>
        <w:pStyle w:val="21"/>
        <w:tabs>
          <w:tab w:val="left" w:pos="-180"/>
        </w:tabs>
        <w:spacing w:after="0" w:line="240" w:lineRule="auto"/>
        <w:ind w:firstLine="540"/>
        <w:jc w:val="both"/>
        <w:rPr>
          <w:rFonts w:ascii="Times New Roman" w:hAnsi="Times New Roman"/>
        </w:rPr>
      </w:pPr>
      <w:r w:rsidRPr="005A6C07">
        <w:rPr>
          <w:rFonts w:ascii="Times New Roman" w:hAnsi="Times New Roman"/>
        </w:rPr>
        <w:t xml:space="preserve">- подразделу 0104, целевой статье 9000001 «Финансовое обеспечение администраций сельских поселений»  кассовые расходы произведены в сумме </w:t>
      </w:r>
      <w:r w:rsidRPr="005A6C07">
        <w:rPr>
          <w:rFonts w:ascii="Times New Roman" w:hAnsi="Times New Roman"/>
          <w:color w:val="000000"/>
          <w:kern w:val="0"/>
          <w:lang w:eastAsia="ru-RU"/>
        </w:rPr>
        <w:t xml:space="preserve">3904,4 </w:t>
      </w:r>
      <w:r w:rsidRPr="005A6C07">
        <w:rPr>
          <w:rFonts w:ascii="Times New Roman" w:hAnsi="Times New Roman"/>
        </w:rPr>
        <w:t>тыс. рублей, что составляет 99,5 % к бюджетным ассигнованиям (</w:t>
      </w:r>
      <w:r w:rsidRPr="005A6C07">
        <w:rPr>
          <w:rFonts w:ascii="Times New Roman" w:hAnsi="Times New Roman"/>
          <w:bCs/>
          <w:kern w:val="0"/>
          <w:lang w:eastAsia="ru-RU"/>
        </w:rPr>
        <w:t xml:space="preserve">3923,7 </w:t>
      </w:r>
      <w:r w:rsidRPr="005A6C07">
        <w:rPr>
          <w:rFonts w:ascii="Times New Roman" w:hAnsi="Times New Roman"/>
        </w:rPr>
        <w:t xml:space="preserve">тыс. рублей).  </w:t>
      </w:r>
    </w:p>
    <w:p w:rsidR="001B0003" w:rsidRPr="005A6C07" w:rsidRDefault="001B0003" w:rsidP="001B0003">
      <w:pPr>
        <w:pStyle w:val="21"/>
        <w:tabs>
          <w:tab w:val="left" w:pos="-180"/>
        </w:tabs>
        <w:spacing w:after="0" w:line="240" w:lineRule="auto"/>
        <w:ind w:firstLine="540"/>
        <w:jc w:val="both"/>
        <w:rPr>
          <w:rFonts w:ascii="Times New Roman" w:hAnsi="Times New Roman"/>
          <w:bCs/>
          <w:kern w:val="0"/>
          <w:lang w:eastAsia="ru-RU"/>
        </w:rPr>
      </w:pPr>
      <w:r w:rsidRPr="005A6C07">
        <w:rPr>
          <w:rFonts w:ascii="Times New Roman" w:hAnsi="Times New Roman"/>
        </w:rPr>
        <w:t xml:space="preserve">  </w:t>
      </w:r>
      <w:r w:rsidRPr="005A6C07">
        <w:rPr>
          <w:shd w:val="clear" w:color="auto" w:fill="FEFFFE"/>
          <w:lang w:bidi="he-IL"/>
        </w:rPr>
        <w:t xml:space="preserve"> </w:t>
      </w:r>
      <w:proofErr w:type="gramStart"/>
      <w:r w:rsidRPr="005A6C07">
        <w:rPr>
          <w:rFonts w:ascii="Times New Roman" w:hAnsi="Times New Roman"/>
        </w:rPr>
        <w:t xml:space="preserve">По подразделу 0104 «Функционирование Правительства Российской Федерации, высших органов исполнительной власти субъектов Российской Федерации, местных администраций», целевой статье 9007001  «Средства областного бюджета на организацию деятельности административных комиссий», виду расходов 244 «Выполнение функций органами местного самоуправления» расходы на содержание административной  комиссии  кассовые расходы  произведены в пределах бюджетных назначений и составили 10,6 тыс. рублей.  </w:t>
      </w:r>
      <w:r w:rsidRPr="005A6C07">
        <w:rPr>
          <w:rFonts w:ascii="Times New Roman" w:hAnsi="Times New Roman"/>
          <w:bCs/>
          <w:kern w:val="0"/>
          <w:lang w:eastAsia="ru-RU"/>
        </w:rPr>
        <w:t xml:space="preserve">  </w:t>
      </w:r>
      <w:r w:rsidRPr="005A6C07">
        <w:rPr>
          <w:rFonts w:ascii="Times New Roman" w:hAnsi="Times New Roman"/>
        </w:rPr>
        <w:t xml:space="preserve">   </w:t>
      </w:r>
      <w:r w:rsidRPr="005A6C07">
        <w:rPr>
          <w:rFonts w:ascii="Times New Roman" w:hAnsi="Times New Roman"/>
          <w:bCs/>
          <w:kern w:val="0"/>
          <w:lang w:eastAsia="ru-RU"/>
        </w:rPr>
        <w:t xml:space="preserve"> </w:t>
      </w:r>
      <w:proofErr w:type="gramEnd"/>
    </w:p>
    <w:p w:rsidR="001B0003" w:rsidRPr="005A6C07" w:rsidRDefault="001B0003" w:rsidP="001B0003">
      <w:pPr>
        <w:spacing w:after="0" w:line="240" w:lineRule="auto"/>
        <w:jc w:val="both"/>
        <w:rPr>
          <w:rFonts w:ascii="Times New Roman" w:hAnsi="Times New Roman" w:cs="Times New Roman"/>
          <w:sz w:val="24"/>
          <w:szCs w:val="24"/>
        </w:rPr>
      </w:pPr>
      <w:r w:rsidRPr="005A6C07">
        <w:rPr>
          <w:rFonts w:ascii="Times New Roman" w:eastAsia="Times New Roman" w:hAnsi="Times New Roman" w:cs="Times New Roman"/>
          <w:b/>
          <w:color w:val="000000"/>
          <w:sz w:val="24"/>
          <w:szCs w:val="24"/>
        </w:rPr>
        <w:t xml:space="preserve">            </w:t>
      </w:r>
      <w:r w:rsidRPr="005A6C07">
        <w:rPr>
          <w:rFonts w:ascii="Times New Roman" w:eastAsia="Times New Roman" w:hAnsi="Times New Roman" w:cs="Times New Roman"/>
          <w:color w:val="000000"/>
          <w:sz w:val="24"/>
          <w:szCs w:val="24"/>
        </w:rPr>
        <w:t xml:space="preserve">Между Советом депутатов </w:t>
      </w:r>
      <w:proofErr w:type="spellStart"/>
      <w:r w:rsidRPr="005A6C07">
        <w:rPr>
          <w:rFonts w:ascii="Times New Roman" w:eastAsia="Times New Roman" w:hAnsi="Times New Roman" w:cs="Times New Roman"/>
          <w:color w:val="000000"/>
          <w:sz w:val="24"/>
          <w:szCs w:val="24"/>
        </w:rPr>
        <w:t>Ветютневского</w:t>
      </w:r>
      <w:proofErr w:type="spellEnd"/>
      <w:r w:rsidRPr="005A6C07">
        <w:rPr>
          <w:rFonts w:ascii="Times New Roman" w:eastAsia="Times New Roman" w:hAnsi="Times New Roman" w:cs="Times New Roman"/>
          <w:color w:val="000000"/>
          <w:sz w:val="24"/>
          <w:szCs w:val="24"/>
        </w:rPr>
        <w:t xml:space="preserve"> сельского поселения и контрольно-счетной палатой </w:t>
      </w:r>
      <w:proofErr w:type="spellStart"/>
      <w:r w:rsidRPr="005A6C07">
        <w:rPr>
          <w:rFonts w:ascii="Times New Roman" w:eastAsia="Times New Roman" w:hAnsi="Times New Roman" w:cs="Times New Roman"/>
          <w:color w:val="000000"/>
          <w:sz w:val="24"/>
          <w:szCs w:val="24"/>
        </w:rPr>
        <w:t>Фроловского</w:t>
      </w:r>
      <w:proofErr w:type="spellEnd"/>
      <w:r w:rsidRPr="005A6C07">
        <w:rPr>
          <w:rFonts w:ascii="Times New Roman" w:eastAsia="Times New Roman" w:hAnsi="Times New Roman" w:cs="Times New Roman"/>
          <w:color w:val="000000"/>
          <w:sz w:val="24"/>
          <w:szCs w:val="24"/>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5A6C07">
        <w:rPr>
          <w:rFonts w:ascii="Times New Roman" w:eastAsia="Times New Roman" w:hAnsi="Times New Roman" w:cs="Times New Roman"/>
          <w:bCs/>
          <w:kern w:val="0"/>
          <w:sz w:val="24"/>
          <w:szCs w:val="24"/>
          <w:lang w:eastAsia="ru-RU"/>
        </w:rPr>
        <w:t xml:space="preserve">  о передаче полномочий по осуществлению – 8,9 тыс. руб.;</w:t>
      </w:r>
      <w:r w:rsidRPr="005A6C07">
        <w:rPr>
          <w:rFonts w:ascii="Times New Roman" w:eastAsia="Times New Roman" w:hAnsi="Times New Roman" w:cs="Times New Roman"/>
          <w:color w:val="000000"/>
          <w:sz w:val="24"/>
          <w:szCs w:val="24"/>
        </w:rPr>
        <w:t xml:space="preserve"> </w:t>
      </w:r>
      <w:r w:rsidRPr="005A6C07">
        <w:rPr>
          <w:rFonts w:ascii="Times New Roman" w:eastAsia="Times New Roman" w:hAnsi="Times New Roman" w:cs="Times New Roman"/>
          <w:kern w:val="0"/>
          <w:sz w:val="24"/>
          <w:szCs w:val="24"/>
          <w:lang w:eastAsia="ru-RU"/>
        </w:rPr>
        <w:t xml:space="preserve">финансовым отделом администрации </w:t>
      </w:r>
      <w:proofErr w:type="spellStart"/>
      <w:r w:rsidRPr="005A6C07">
        <w:rPr>
          <w:rFonts w:ascii="Times New Roman" w:eastAsia="Times New Roman" w:hAnsi="Times New Roman" w:cs="Times New Roman"/>
          <w:kern w:val="0"/>
          <w:sz w:val="24"/>
          <w:szCs w:val="24"/>
          <w:lang w:eastAsia="ru-RU"/>
        </w:rPr>
        <w:t>Фроловского</w:t>
      </w:r>
      <w:proofErr w:type="spellEnd"/>
      <w:r w:rsidRPr="005A6C07">
        <w:rPr>
          <w:rFonts w:ascii="Times New Roman" w:eastAsia="Times New Roman" w:hAnsi="Times New Roman" w:cs="Times New Roman"/>
          <w:kern w:val="0"/>
          <w:sz w:val="24"/>
          <w:szCs w:val="24"/>
          <w:lang w:eastAsia="ru-RU"/>
        </w:rPr>
        <w:t xml:space="preserve"> муниципального района по формированию и организации исполнения бюджета  поселения   - 12,1 тыс. рублей. Ф</w:t>
      </w:r>
      <w:r w:rsidRPr="005A6C07">
        <w:rPr>
          <w:rFonts w:ascii="Times New Roman" w:eastAsia="Times New Roman" w:hAnsi="Times New Roman" w:cs="Times New Roman"/>
          <w:color w:val="000000"/>
          <w:sz w:val="24"/>
          <w:szCs w:val="24"/>
        </w:rPr>
        <w:t xml:space="preserve">актически расходы на содержание органов местного самоуправления </w:t>
      </w:r>
      <w:proofErr w:type="spellStart"/>
      <w:r w:rsidRPr="005A6C07">
        <w:rPr>
          <w:rFonts w:ascii="Times New Roman" w:eastAsia="Times New Roman" w:hAnsi="Times New Roman" w:cs="Times New Roman"/>
          <w:color w:val="000000"/>
          <w:sz w:val="24"/>
          <w:szCs w:val="24"/>
        </w:rPr>
        <w:t>Ветютневского</w:t>
      </w:r>
      <w:proofErr w:type="spellEnd"/>
      <w:r w:rsidRPr="005A6C07">
        <w:rPr>
          <w:rFonts w:ascii="Times New Roman" w:eastAsia="Times New Roman" w:hAnsi="Times New Roman" w:cs="Times New Roman"/>
          <w:color w:val="000000"/>
          <w:sz w:val="24"/>
          <w:szCs w:val="24"/>
        </w:rPr>
        <w:t xml:space="preserve"> сельского поселения произведены в пределах бюджетных назначений.</w:t>
      </w:r>
      <w:r w:rsidRPr="005A6C07">
        <w:rPr>
          <w:rFonts w:ascii="Times New Roman" w:hAnsi="Times New Roman" w:cs="Times New Roman"/>
          <w:sz w:val="24"/>
          <w:szCs w:val="24"/>
        </w:rPr>
        <w:t xml:space="preserve">  Трансферты на передачу полномочий </w:t>
      </w:r>
      <w:proofErr w:type="spellStart"/>
      <w:r w:rsidRPr="005A6C07">
        <w:rPr>
          <w:rFonts w:ascii="Times New Roman" w:hAnsi="Times New Roman" w:cs="Times New Roman"/>
          <w:sz w:val="24"/>
          <w:szCs w:val="24"/>
        </w:rPr>
        <w:t>Фроловскому</w:t>
      </w:r>
      <w:proofErr w:type="spellEnd"/>
      <w:r w:rsidRPr="005A6C07">
        <w:rPr>
          <w:rFonts w:ascii="Times New Roman" w:hAnsi="Times New Roman" w:cs="Times New Roman"/>
          <w:sz w:val="24"/>
          <w:szCs w:val="24"/>
        </w:rPr>
        <w:t xml:space="preserve"> муниципальному району (КСП, Финансовый отдел) исполнены  - 21,0 тыс. рублей (100%).</w:t>
      </w:r>
    </w:p>
    <w:p w:rsidR="001B0003" w:rsidRPr="005A6C07" w:rsidRDefault="001B0003" w:rsidP="001B0003">
      <w:pPr>
        <w:spacing w:after="0" w:line="240" w:lineRule="auto"/>
        <w:jc w:val="both"/>
        <w:rPr>
          <w:rFonts w:ascii="Times New Roman" w:eastAsia="Times New Roman" w:hAnsi="Times New Roman" w:cs="Times New Roman"/>
          <w:kern w:val="0"/>
          <w:sz w:val="24"/>
          <w:szCs w:val="24"/>
          <w:lang w:eastAsia="ru-RU"/>
        </w:rPr>
      </w:pPr>
      <w:r w:rsidRPr="005A6C07">
        <w:rPr>
          <w:rFonts w:ascii="Times New Roman" w:hAnsi="Times New Roman" w:cs="Times New Roman"/>
          <w:sz w:val="24"/>
          <w:szCs w:val="24"/>
        </w:rPr>
        <w:t xml:space="preserve">          Средства резервного фонда,  утвержденные по подразделу 0111 «Резервный фонд» в размере 50,0 тыс. рублей, не использованы.</w:t>
      </w:r>
    </w:p>
    <w:p w:rsidR="001B0003" w:rsidRPr="005A6C07" w:rsidRDefault="001B0003" w:rsidP="001B0003">
      <w:pPr>
        <w:pStyle w:val="21"/>
        <w:tabs>
          <w:tab w:val="left" w:pos="-180"/>
        </w:tabs>
        <w:spacing w:after="0" w:line="240" w:lineRule="auto"/>
        <w:jc w:val="both"/>
        <w:rPr>
          <w:rFonts w:ascii="Times New Roman" w:hAnsi="Times New Roman"/>
        </w:rPr>
      </w:pPr>
      <w:r w:rsidRPr="005A6C07">
        <w:rPr>
          <w:rFonts w:ascii="Times New Roman" w:hAnsi="Times New Roman"/>
          <w:b/>
          <w:kern w:val="0"/>
          <w:lang w:eastAsia="ru-RU"/>
        </w:rPr>
        <w:t xml:space="preserve">        </w:t>
      </w:r>
      <w:r w:rsidRPr="005A6C07">
        <w:rPr>
          <w:rFonts w:ascii="Times New Roman" w:hAnsi="Times New Roman"/>
          <w:b/>
          <w:kern w:val="0"/>
        </w:rPr>
        <w:t xml:space="preserve"> </w:t>
      </w:r>
      <w:r w:rsidRPr="005A6C07">
        <w:rPr>
          <w:rFonts w:ascii="Times New Roman" w:hAnsi="Times New Roman"/>
          <w:kern w:val="0"/>
        </w:rPr>
        <w:t xml:space="preserve">По подразделу 0113 «Другие общегосударственные вопросы» расходы составили  540,8 тыс. рублей.  </w:t>
      </w:r>
    </w:p>
    <w:p w:rsidR="001B0003" w:rsidRPr="005A6C07" w:rsidRDefault="001B0003" w:rsidP="001B0003">
      <w:pPr>
        <w:spacing w:after="0" w:line="240" w:lineRule="auto"/>
        <w:jc w:val="both"/>
        <w:rPr>
          <w:rFonts w:ascii="Times New Roman" w:eastAsia="Times New Roman" w:hAnsi="Times New Roman" w:cs="Times New Roman"/>
          <w:sz w:val="24"/>
          <w:szCs w:val="24"/>
        </w:rPr>
      </w:pPr>
      <w:r w:rsidRPr="005A6C07">
        <w:rPr>
          <w:rFonts w:ascii="Times New Roman" w:eastAsia="Times New Roman" w:hAnsi="Times New Roman" w:cs="Times New Roman"/>
          <w:b/>
          <w:color w:val="000000"/>
          <w:sz w:val="24"/>
          <w:szCs w:val="24"/>
        </w:rPr>
        <w:t xml:space="preserve">      </w:t>
      </w:r>
      <w:r w:rsidRPr="005A6C07">
        <w:rPr>
          <w:rFonts w:ascii="Times New Roman" w:eastAsia="Times New Roman" w:hAnsi="Times New Roman" w:cs="Times New Roman"/>
          <w:b/>
          <w:i/>
          <w:iCs/>
          <w:color w:val="000000"/>
          <w:sz w:val="24"/>
          <w:szCs w:val="24"/>
        </w:rPr>
        <w:t> </w:t>
      </w:r>
      <w:r w:rsidRPr="005A6C07">
        <w:rPr>
          <w:rFonts w:ascii="Times New Roman" w:hAnsi="Times New Roman" w:cs="Times New Roman"/>
          <w:b/>
          <w:sz w:val="24"/>
          <w:szCs w:val="24"/>
        </w:rPr>
        <w:t xml:space="preserve"> </w:t>
      </w:r>
      <w:r w:rsidRPr="005A6C07">
        <w:rPr>
          <w:rFonts w:ascii="Times New Roman" w:hAnsi="Times New Roman" w:cs="Times New Roman"/>
          <w:sz w:val="24"/>
          <w:szCs w:val="24"/>
        </w:rPr>
        <w:t>По  разделу 0200 «Национальная оборона», подразделу 0203 «Мобилизационная</w:t>
      </w:r>
      <w:r w:rsidRPr="005A6C07">
        <w:rPr>
          <w:rFonts w:ascii="Times New Roman" w:hAnsi="Times New Roman" w:cs="Times New Roman"/>
          <w:bCs/>
          <w:i/>
          <w:iCs/>
          <w:sz w:val="24"/>
          <w:szCs w:val="24"/>
        </w:rPr>
        <w:t xml:space="preserve"> </w:t>
      </w:r>
      <w:r w:rsidRPr="005A6C07">
        <w:rPr>
          <w:rFonts w:ascii="Times New Roman" w:hAnsi="Times New Roman" w:cs="Times New Roman"/>
          <w:sz w:val="24"/>
          <w:szCs w:val="24"/>
        </w:rPr>
        <w:t>и</w:t>
      </w:r>
      <w:r w:rsidRPr="005A6C07">
        <w:rPr>
          <w:rFonts w:ascii="Times New Roman" w:hAnsi="Times New Roman" w:cs="Times New Roman"/>
          <w:bCs/>
          <w:i/>
          <w:iCs/>
          <w:sz w:val="24"/>
          <w:szCs w:val="24"/>
        </w:rPr>
        <w:t xml:space="preserve"> </w:t>
      </w:r>
      <w:r w:rsidRPr="005A6C07">
        <w:rPr>
          <w:rFonts w:ascii="Times New Roman" w:hAnsi="Times New Roman" w:cs="Times New Roman"/>
          <w:sz w:val="24"/>
          <w:szCs w:val="24"/>
        </w:rPr>
        <w:t xml:space="preserve">вневойсковая подготовка», целевой статье 9905118 «Осуществление полномочий по первичному воинскому учету, где нет военных комиссариаты», виду расходов 121 «Выполнение органов местного самоуправления». Кассовые расходы произведены в пределах бюджетных назначений и составили 530,7 тыс. рублей (100%), основной удельный вес занимают расходы на заработную  плату сотрудника, ведущего воинский учет – 366,3 тыс. рублей; начисления на зарплату  109,4 тыс. рублей. </w:t>
      </w:r>
      <w:r w:rsidRPr="005A6C07">
        <w:rPr>
          <w:rFonts w:ascii="Times New Roman" w:eastAsia="Times New Roman" w:hAnsi="Times New Roman" w:cs="Times New Roman"/>
          <w:sz w:val="24"/>
          <w:szCs w:val="24"/>
        </w:rPr>
        <w:t xml:space="preserve"> </w:t>
      </w:r>
    </w:p>
    <w:p w:rsidR="001B0003" w:rsidRPr="005A6C07" w:rsidRDefault="001B0003" w:rsidP="001B0003">
      <w:pPr>
        <w:widowControl/>
        <w:suppressAutoHyphens w:val="0"/>
        <w:autoSpaceDN/>
        <w:spacing w:after="0" w:line="240" w:lineRule="auto"/>
        <w:jc w:val="both"/>
        <w:rPr>
          <w:rFonts w:ascii="Times New Roman" w:hAnsi="Times New Roman" w:cs="Times New Roman"/>
          <w:sz w:val="24"/>
          <w:szCs w:val="24"/>
          <w:lang w:eastAsia="ar-SA"/>
        </w:rPr>
      </w:pPr>
      <w:r w:rsidRPr="005A6C07">
        <w:rPr>
          <w:rFonts w:ascii="Times New Roman" w:hAnsi="Times New Roman" w:cs="Times New Roman"/>
          <w:b/>
          <w:sz w:val="24"/>
          <w:szCs w:val="24"/>
          <w:lang w:eastAsia="ar-SA"/>
        </w:rPr>
        <w:t xml:space="preserve">         </w:t>
      </w:r>
      <w:proofErr w:type="gramStart"/>
      <w:r w:rsidRPr="005A6C07">
        <w:rPr>
          <w:rFonts w:ascii="Times New Roman" w:hAnsi="Times New Roman" w:cs="Times New Roman"/>
          <w:sz w:val="24"/>
          <w:szCs w:val="24"/>
          <w:lang w:eastAsia="ar-SA"/>
        </w:rPr>
        <w:t>По разделу 0300 «Национальная безопасность и правоохранительная деятельность»</w:t>
      </w:r>
      <w:r w:rsidRPr="005A6C07">
        <w:rPr>
          <w:rFonts w:ascii="Times New Roman" w:eastAsia="Times New Roman" w:hAnsi="Times New Roman" w:cs="Times New Roman"/>
          <w:bCs/>
          <w:kern w:val="0"/>
          <w:sz w:val="24"/>
          <w:szCs w:val="24"/>
          <w:lang w:eastAsia="ru-RU"/>
        </w:rPr>
        <w:t xml:space="preserve">   по подразделу </w:t>
      </w:r>
      <w:r w:rsidRPr="005A6C07">
        <w:rPr>
          <w:rFonts w:ascii="Times New Roman" w:hAnsi="Times New Roman" w:cs="Times New Roman"/>
          <w:sz w:val="24"/>
          <w:szCs w:val="24"/>
          <w:lang w:eastAsia="ar-SA"/>
        </w:rPr>
        <w:t>0310 «</w:t>
      </w:r>
      <w:r w:rsidRPr="005A6C07">
        <w:rPr>
          <w:rFonts w:ascii="Times New Roman" w:hAnsi="Times New Roman" w:cs="Times New Roman"/>
          <w:color w:val="000000"/>
          <w:sz w:val="24"/>
          <w:szCs w:val="24"/>
          <w:shd w:val="clear" w:color="auto" w:fill="FFFFFF"/>
        </w:rPr>
        <w:t>Защита населения и территории от чрезвычайных ситуаций природного и техногенного характера, пожарная безопасность</w:t>
      </w:r>
      <w:r w:rsidRPr="005A6C07">
        <w:rPr>
          <w:rFonts w:ascii="Times New Roman" w:hAnsi="Times New Roman" w:cs="Times New Roman"/>
          <w:sz w:val="24"/>
          <w:szCs w:val="24"/>
          <w:lang w:eastAsia="ar-SA"/>
        </w:rPr>
        <w:t>» расходы произведены в сумме  446,2 тыс. рублей или 92,9  % от утвержденных бюджетных обязательств, в том числе</w:t>
      </w:r>
      <w:r w:rsidRPr="005A6C07">
        <w:rPr>
          <w:rFonts w:ascii="Times New Roman" w:hAnsi="Times New Roman" w:cs="Times New Roman"/>
          <w:b/>
          <w:sz w:val="24"/>
          <w:szCs w:val="24"/>
          <w:lang w:eastAsia="ar-SA"/>
        </w:rPr>
        <w:t xml:space="preserve"> </w:t>
      </w:r>
      <w:r w:rsidRPr="005A6C07">
        <w:rPr>
          <w:rFonts w:ascii="Times New Roman" w:hAnsi="Times New Roman" w:cs="Times New Roman"/>
          <w:sz w:val="24"/>
          <w:szCs w:val="24"/>
          <w:lang w:eastAsia="ar-SA"/>
        </w:rPr>
        <w:t xml:space="preserve">в рамках муниципальной  программы «Обеспечение первичных мер пожарной безопасности на территории </w:t>
      </w:r>
      <w:proofErr w:type="spellStart"/>
      <w:r w:rsidRPr="005A6C07">
        <w:rPr>
          <w:rFonts w:ascii="Times New Roman" w:hAnsi="Times New Roman" w:cs="Times New Roman"/>
          <w:sz w:val="24"/>
          <w:szCs w:val="24"/>
          <w:lang w:eastAsia="ar-SA"/>
        </w:rPr>
        <w:t>Ветютневского</w:t>
      </w:r>
      <w:proofErr w:type="spellEnd"/>
      <w:r w:rsidRPr="005A6C07">
        <w:rPr>
          <w:rFonts w:ascii="Times New Roman" w:hAnsi="Times New Roman" w:cs="Times New Roman"/>
          <w:sz w:val="24"/>
          <w:szCs w:val="24"/>
          <w:lang w:eastAsia="ar-SA"/>
        </w:rPr>
        <w:t xml:space="preserve"> сельского поселения на 2024-2026 годы»  расходы произведены в</w:t>
      </w:r>
      <w:proofErr w:type="gramEnd"/>
      <w:r w:rsidRPr="005A6C07">
        <w:rPr>
          <w:rFonts w:ascii="Times New Roman" w:hAnsi="Times New Roman" w:cs="Times New Roman"/>
          <w:sz w:val="24"/>
          <w:szCs w:val="24"/>
          <w:lang w:eastAsia="ar-SA"/>
        </w:rPr>
        <w:t xml:space="preserve"> сумме  378,3 тыс. рублей или 94,5 % от утвержденных бюджетных обязательств.</w:t>
      </w:r>
    </w:p>
    <w:p w:rsidR="001B0003" w:rsidRPr="005A6C07" w:rsidRDefault="001B0003" w:rsidP="001B0003">
      <w:pPr>
        <w:widowControl/>
        <w:suppressAutoHyphens w:val="0"/>
        <w:autoSpaceDN/>
        <w:spacing w:after="0" w:line="240" w:lineRule="auto"/>
        <w:jc w:val="both"/>
        <w:rPr>
          <w:rFonts w:ascii="Times New Roman" w:hAnsi="Times New Roman" w:cs="Times New Roman"/>
          <w:sz w:val="24"/>
          <w:szCs w:val="24"/>
        </w:rPr>
      </w:pPr>
      <w:r w:rsidRPr="005A6C07">
        <w:rPr>
          <w:rFonts w:ascii="Times New Roman" w:hAnsi="Times New Roman" w:cs="Times New Roman"/>
          <w:sz w:val="24"/>
          <w:szCs w:val="24"/>
          <w:lang w:eastAsia="ar-SA"/>
        </w:rPr>
        <w:t xml:space="preserve"> </w:t>
      </w:r>
      <w:r w:rsidRPr="005A6C07">
        <w:rPr>
          <w:rFonts w:ascii="Times New Roman" w:hAnsi="Times New Roman" w:cs="Times New Roman"/>
          <w:b/>
          <w:sz w:val="24"/>
          <w:szCs w:val="24"/>
          <w:lang w:eastAsia="ar-SA"/>
        </w:rPr>
        <w:t xml:space="preserve">           </w:t>
      </w:r>
      <w:r w:rsidRPr="005A6C07">
        <w:rPr>
          <w:rFonts w:ascii="Times New Roman" w:hAnsi="Times New Roman" w:cs="Times New Roman"/>
          <w:i/>
          <w:sz w:val="24"/>
          <w:szCs w:val="24"/>
        </w:rPr>
        <w:t>По разделу 0400 «Национальная экономика»</w:t>
      </w:r>
      <w:r w:rsidRPr="005A6C07">
        <w:rPr>
          <w:rFonts w:ascii="Times New Roman" w:hAnsi="Times New Roman" w:cs="Times New Roman"/>
          <w:sz w:val="24"/>
          <w:szCs w:val="24"/>
        </w:rPr>
        <w:t xml:space="preserve"> расходы составили 4941,5 тыс. рублей или 90,2 %утвержденных бюджетных назначений (5477,5 тыс. рублей):</w:t>
      </w:r>
    </w:p>
    <w:p w:rsidR="001B0003" w:rsidRPr="005A6C07" w:rsidRDefault="001B0003" w:rsidP="001B0003">
      <w:pPr>
        <w:widowControl/>
        <w:suppressAutoHyphens w:val="0"/>
        <w:autoSpaceDN/>
        <w:spacing w:after="0" w:line="240" w:lineRule="auto"/>
        <w:jc w:val="both"/>
        <w:rPr>
          <w:rFonts w:ascii="Times New Roman" w:hAnsi="Times New Roman" w:cs="Times New Roman"/>
          <w:sz w:val="24"/>
          <w:szCs w:val="24"/>
        </w:rPr>
      </w:pPr>
      <w:r w:rsidRPr="005A6C07">
        <w:rPr>
          <w:rFonts w:ascii="Times New Roman" w:hAnsi="Times New Roman" w:cs="Times New Roman"/>
          <w:sz w:val="24"/>
          <w:szCs w:val="24"/>
        </w:rPr>
        <w:lastRenderedPageBreak/>
        <w:t xml:space="preserve">           по подразделу 0409 «Дорожное хозяйство», расходы произведены в сумме </w:t>
      </w:r>
      <w:r w:rsidRPr="005A6C07">
        <w:rPr>
          <w:rFonts w:ascii="Times New Roman" w:eastAsia="Times New Roman" w:hAnsi="Times New Roman" w:cs="Times New Roman"/>
          <w:bCs/>
          <w:color w:val="000000"/>
          <w:kern w:val="0"/>
          <w:sz w:val="24"/>
          <w:szCs w:val="24"/>
          <w:lang w:eastAsia="ru-RU"/>
        </w:rPr>
        <w:t>4923,5</w:t>
      </w:r>
      <w:r w:rsidRPr="005A6C07">
        <w:rPr>
          <w:rFonts w:ascii="Times New Roman" w:eastAsia="Times New Roman" w:hAnsi="Times New Roman" w:cs="Times New Roman"/>
          <w:bCs/>
          <w:i/>
          <w:color w:val="000000"/>
          <w:kern w:val="0"/>
          <w:sz w:val="24"/>
          <w:szCs w:val="24"/>
          <w:lang w:eastAsia="ru-RU"/>
        </w:rPr>
        <w:t xml:space="preserve"> </w:t>
      </w:r>
      <w:r w:rsidRPr="005A6C07">
        <w:rPr>
          <w:rFonts w:ascii="Times New Roman" w:hAnsi="Times New Roman" w:cs="Times New Roman"/>
          <w:sz w:val="24"/>
          <w:szCs w:val="24"/>
        </w:rPr>
        <w:t xml:space="preserve">тыс. рублей или 90,2 % к уточненным бюджетным назначениям  (5458,5 тыс. рублей), в том числе в рамках муниципальных программ: </w:t>
      </w:r>
    </w:p>
    <w:p w:rsidR="001B0003" w:rsidRPr="005A6C07" w:rsidRDefault="001B0003" w:rsidP="001B0003">
      <w:pPr>
        <w:pStyle w:val="Standard"/>
        <w:spacing w:after="0" w:line="240" w:lineRule="auto"/>
        <w:jc w:val="both"/>
        <w:rPr>
          <w:rFonts w:ascii="Times New Roman" w:hAnsi="Times New Roman" w:cs="Times New Roman"/>
          <w:sz w:val="24"/>
          <w:szCs w:val="24"/>
          <w:lang w:eastAsia="ar-SA"/>
        </w:rPr>
      </w:pPr>
      <w:r w:rsidRPr="005A6C07">
        <w:rPr>
          <w:rFonts w:ascii="Times New Roman" w:hAnsi="Times New Roman" w:cs="Times New Roman"/>
          <w:b/>
          <w:i/>
          <w:sz w:val="24"/>
          <w:szCs w:val="24"/>
          <w:lang w:eastAsia="en-US"/>
        </w:rPr>
        <w:t xml:space="preserve">        </w:t>
      </w:r>
      <w:r w:rsidRPr="005A6C07">
        <w:rPr>
          <w:rFonts w:ascii="Times New Roman" w:hAnsi="Times New Roman" w:cs="Times New Roman"/>
          <w:b/>
          <w:bCs/>
          <w:sz w:val="24"/>
          <w:szCs w:val="24"/>
        </w:rPr>
        <w:t xml:space="preserve">    </w:t>
      </w:r>
      <w:r w:rsidRPr="005A6C07">
        <w:rPr>
          <w:rFonts w:ascii="Times New Roman" w:hAnsi="Times New Roman" w:cs="Times New Roman"/>
          <w:b/>
          <w:sz w:val="24"/>
          <w:szCs w:val="24"/>
        </w:rPr>
        <w:t>-</w:t>
      </w:r>
      <w:r w:rsidRPr="005A6C07">
        <w:rPr>
          <w:rFonts w:ascii="Times New Roman" w:hAnsi="Times New Roman" w:cs="Times New Roman"/>
          <w:sz w:val="24"/>
          <w:szCs w:val="24"/>
        </w:rPr>
        <w:t xml:space="preserve"> «Развитие транспортной инфраструктуры на территории </w:t>
      </w:r>
      <w:proofErr w:type="spellStart"/>
      <w:r w:rsidRPr="005A6C07">
        <w:rPr>
          <w:rFonts w:ascii="Times New Roman" w:hAnsi="Times New Roman" w:cs="Times New Roman"/>
          <w:sz w:val="24"/>
          <w:szCs w:val="24"/>
        </w:rPr>
        <w:t>Ветютневского</w:t>
      </w:r>
      <w:proofErr w:type="spellEnd"/>
      <w:r w:rsidRPr="005A6C07">
        <w:rPr>
          <w:rFonts w:ascii="Times New Roman" w:hAnsi="Times New Roman" w:cs="Times New Roman"/>
          <w:sz w:val="24"/>
          <w:szCs w:val="24"/>
        </w:rPr>
        <w:t xml:space="preserve"> сельского поселения на 2016-2032 гг.» -  3722,3 тыс. рублей или</w:t>
      </w:r>
      <w:r w:rsidRPr="005A6C07">
        <w:rPr>
          <w:rFonts w:ascii="Times New Roman" w:hAnsi="Times New Roman" w:cs="Times New Roman"/>
          <w:b/>
          <w:sz w:val="24"/>
          <w:szCs w:val="24"/>
        </w:rPr>
        <w:t xml:space="preserve"> </w:t>
      </w:r>
      <w:r w:rsidRPr="005A6C07">
        <w:rPr>
          <w:rFonts w:ascii="Times New Roman" w:hAnsi="Times New Roman" w:cs="Times New Roman"/>
          <w:sz w:val="24"/>
          <w:szCs w:val="24"/>
        </w:rPr>
        <w:t>87,4 % от утвержденных бюджетных назначений (4257,3 тыс. рублей);</w:t>
      </w:r>
    </w:p>
    <w:p w:rsidR="001B0003" w:rsidRPr="005A6C07" w:rsidRDefault="001B0003" w:rsidP="001B0003">
      <w:pPr>
        <w:pStyle w:val="Standard"/>
        <w:spacing w:after="0" w:line="240" w:lineRule="auto"/>
        <w:jc w:val="both"/>
        <w:rPr>
          <w:rFonts w:ascii="Times New Roman" w:hAnsi="Times New Roman" w:cs="Times New Roman"/>
          <w:sz w:val="24"/>
          <w:szCs w:val="24"/>
        </w:rPr>
      </w:pPr>
      <w:r w:rsidRPr="005A6C07">
        <w:rPr>
          <w:rFonts w:ascii="Times New Roman" w:hAnsi="Times New Roman" w:cs="Times New Roman"/>
          <w:sz w:val="24"/>
          <w:szCs w:val="24"/>
          <w:lang w:eastAsia="ar-SA"/>
        </w:rPr>
        <w:t xml:space="preserve">           - «Благоустройство территории </w:t>
      </w:r>
      <w:proofErr w:type="spellStart"/>
      <w:r w:rsidRPr="005A6C07">
        <w:rPr>
          <w:rFonts w:ascii="Times New Roman" w:hAnsi="Times New Roman" w:cs="Times New Roman"/>
          <w:sz w:val="24"/>
          <w:szCs w:val="24"/>
          <w:lang w:eastAsia="ar-SA"/>
        </w:rPr>
        <w:t>Ветютневского</w:t>
      </w:r>
      <w:proofErr w:type="spellEnd"/>
      <w:r w:rsidRPr="005A6C07">
        <w:rPr>
          <w:rFonts w:ascii="Times New Roman" w:hAnsi="Times New Roman" w:cs="Times New Roman"/>
          <w:sz w:val="24"/>
          <w:szCs w:val="24"/>
          <w:lang w:eastAsia="ar-SA"/>
        </w:rPr>
        <w:t xml:space="preserve"> сельского поселения на 2022-2025 гг.» - 701,1 тыс. рублей </w:t>
      </w:r>
      <w:r w:rsidRPr="005A6C07">
        <w:rPr>
          <w:rFonts w:ascii="Times New Roman" w:hAnsi="Times New Roman" w:cs="Times New Roman"/>
          <w:sz w:val="24"/>
          <w:szCs w:val="24"/>
        </w:rPr>
        <w:t>или 99,9 % от утвержденных бюджетных назначений (701,2 тыс. рублей);</w:t>
      </w:r>
    </w:p>
    <w:p w:rsidR="001B0003" w:rsidRPr="005A6C07" w:rsidRDefault="001B0003" w:rsidP="001B0003">
      <w:pPr>
        <w:pStyle w:val="Standard"/>
        <w:spacing w:after="0" w:line="240" w:lineRule="auto"/>
        <w:jc w:val="both"/>
        <w:rPr>
          <w:rFonts w:ascii="Times New Roman" w:hAnsi="Times New Roman" w:cs="Times New Roman"/>
          <w:sz w:val="24"/>
          <w:szCs w:val="24"/>
        </w:rPr>
      </w:pPr>
      <w:r w:rsidRPr="005A6C07">
        <w:rPr>
          <w:rFonts w:ascii="Times New Roman" w:hAnsi="Times New Roman" w:cs="Times New Roman"/>
          <w:sz w:val="24"/>
          <w:szCs w:val="24"/>
        </w:rPr>
        <w:t xml:space="preserve">            - «Энергосбережение и повышение энергетической эффективности </w:t>
      </w:r>
      <w:proofErr w:type="spellStart"/>
      <w:r w:rsidRPr="005A6C07">
        <w:rPr>
          <w:rFonts w:ascii="Times New Roman" w:hAnsi="Times New Roman" w:cs="Times New Roman"/>
          <w:sz w:val="24"/>
          <w:szCs w:val="24"/>
        </w:rPr>
        <w:t>Ветютневского</w:t>
      </w:r>
      <w:proofErr w:type="spellEnd"/>
      <w:r w:rsidRPr="005A6C07">
        <w:rPr>
          <w:rFonts w:ascii="Times New Roman" w:hAnsi="Times New Roman" w:cs="Times New Roman"/>
          <w:sz w:val="24"/>
          <w:szCs w:val="24"/>
        </w:rPr>
        <w:t xml:space="preserve"> сельского поселения </w:t>
      </w:r>
      <w:proofErr w:type="spellStart"/>
      <w:r w:rsidRPr="005A6C07">
        <w:rPr>
          <w:rFonts w:ascii="Times New Roman" w:hAnsi="Times New Roman" w:cs="Times New Roman"/>
          <w:sz w:val="24"/>
          <w:szCs w:val="24"/>
        </w:rPr>
        <w:t>Фроловского</w:t>
      </w:r>
      <w:proofErr w:type="spellEnd"/>
      <w:r w:rsidRPr="005A6C07">
        <w:rPr>
          <w:rFonts w:ascii="Times New Roman" w:hAnsi="Times New Roman" w:cs="Times New Roman"/>
          <w:sz w:val="24"/>
          <w:szCs w:val="24"/>
        </w:rPr>
        <w:t xml:space="preserve"> муниципального района Волгоградской области на 2021-2031 гг.» - 50,0 тыс. рублей или 100,0 % от утвержденных бюджетных назначений;</w:t>
      </w:r>
    </w:p>
    <w:p w:rsidR="001B0003" w:rsidRPr="005A6C07" w:rsidRDefault="001B0003" w:rsidP="001B0003">
      <w:pPr>
        <w:pStyle w:val="Standard"/>
        <w:spacing w:after="0" w:line="240" w:lineRule="auto"/>
        <w:jc w:val="both"/>
        <w:rPr>
          <w:rFonts w:ascii="Times New Roman" w:hAnsi="Times New Roman" w:cs="Times New Roman"/>
          <w:sz w:val="24"/>
          <w:szCs w:val="24"/>
        </w:rPr>
      </w:pPr>
      <w:r w:rsidRPr="005A6C07">
        <w:rPr>
          <w:rFonts w:ascii="Times New Roman" w:hAnsi="Times New Roman" w:cs="Times New Roman"/>
          <w:b/>
          <w:sz w:val="24"/>
          <w:szCs w:val="24"/>
        </w:rPr>
        <w:t xml:space="preserve">            - </w:t>
      </w:r>
      <w:r w:rsidRPr="005A6C07">
        <w:rPr>
          <w:rFonts w:ascii="Times New Roman" w:hAnsi="Times New Roman" w:cs="Times New Roman"/>
          <w:sz w:val="24"/>
          <w:szCs w:val="24"/>
        </w:rPr>
        <w:t>9900024400  «Расходы в рамках по использованию дорожного фонда»</w:t>
      </w:r>
      <w:r w:rsidRPr="005A6C07">
        <w:rPr>
          <w:rFonts w:ascii="Times New Roman" w:hAnsi="Times New Roman" w:cs="Times New Roman"/>
          <w:b/>
          <w:sz w:val="24"/>
          <w:szCs w:val="24"/>
        </w:rPr>
        <w:t xml:space="preserve"> </w:t>
      </w:r>
      <w:r w:rsidRPr="005A6C07">
        <w:rPr>
          <w:rFonts w:ascii="Times New Roman" w:hAnsi="Times New Roman" w:cs="Times New Roman"/>
          <w:sz w:val="24"/>
          <w:szCs w:val="24"/>
        </w:rPr>
        <w:t>расходы составили 450,0 тыс. рублей;</w:t>
      </w:r>
    </w:p>
    <w:p w:rsidR="001B0003" w:rsidRPr="005A6C07" w:rsidRDefault="001B0003" w:rsidP="001B0003">
      <w:pPr>
        <w:pStyle w:val="Standard"/>
        <w:spacing w:after="0" w:line="240" w:lineRule="auto"/>
        <w:jc w:val="both"/>
        <w:rPr>
          <w:rFonts w:ascii="Times New Roman" w:hAnsi="Times New Roman" w:cs="Times New Roman"/>
          <w:sz w:val="24"/>
          <w:szCs w:val="24"/>
        </w:rPr>
      </w:pPr>
      <w:r w:rsidRPr="005A6C07">
        <w:rPr>
          <w:rFonts w:ascii="Times New Roman" w:hAnsi="Times New Roman" w:cs="Times New Roman"/>
          <w:b/>
          <w:sz w:val="24"/>
          <w:szCs w:val="24"/>
        </w:rPr>
        <w:t xml:space="preserve">             </w:t>
      </w:r>
      <w:r w:rsidRPr="005A6C07">
        <w:rPr>
          <w:rFonts w:ascii="Times New Roman" w:hAnsi="Times New Roman" w:cs="Times New Roman"/>
          <w:sz w:val="24"/>
          <w:szCs w:val="24"/>
        </w:rPr>
        <w:t xml:space="preserve">по подразделу 0412 «Другие вопросы в области национальной экономики»  - 18,0 тыс. рублей.     </w:t>
      </w:r>
    </w:p>
    <w:p w:rsidR="001B0003" w:rsidRPr="005A6C07" w:rsidRDefault="001B0003" w:rsidP="001B0003">
      <w:pPr>
        <w:pStyle w:val="Standard"/>
        <w:spacing w:after="0" w:line="240" w:lineRule="auto"/>
        <w:jc w:val="both"/>
        <w:rPr>
          <w:rFonts w:ascii="Times New Roman" w:hAnsi="Times New Roman" w:cs="Times New Roman"/>
          <w:sz w:val="24"/>
          <w:szCs w:val="24"/>
        </w:rPr>
      </w:pPr>
      <w:r w:rsidRPr="005A6C07">
        <w:rPr>
          <w:rFonts w:ascii="Times New Roman" w:hAnsi="Times New Roman" w:cs="Times New Roman"/>
          <w:sz w:val="24"/>
          <w:szCs w:val="24"/>
        </w:rPr>
        <w:t xml:space="preserve">            Раздел 0500 «Жилищно-коммунальное хозяйство»,</w:t>
      </w:r>
      <w:r w:rsidRPr="005A6C07">
        <w:rPr>
          <w:rFonts w:ascii="Times New Roman" w:hAnsi="Times New Roman" w:cs="Times New Roman"/>
          <w:i/>
          <w:sz w:val="24"/>
          <w:szCs w:val="24"/>
        </w:rPr>
        <w:t xml:space="preserve"> </w:t>
      </w:r>
      <w:r w:rsidRPr="005A6C07">
        <w:rPr>
          <w:rFonts w:ascii="Times New Roman" w:hAnsi="Times New Roman" w:cs="Times New Roman"/>
          <w:sz w:val="24"/>
          <w:szCs w:val="24"/>
        </w:rPr>
        <w:t xml:space="preserve">подраздел 0503 «Благоустройство» общая сумма расходов составила </w:t>
      </w:r>
      <w:r w:rsidRPr="005A6C07">
        <w:rPr>
          <w:rFonts w:ascii="Times New Roman" w:eastAsia="Times New Roman" w:hAnsi="Times New Roman" w:cs="Times New Roman"/>
          <w:bCs/>
          <w:color w:val="000000"/>
          <w:kern w:val="0"/>
          <w:sz w:val="24"/>
          <w:szCs w:val="24"/>
        </w:rPr>
        <w:t>4610,4</w:t>
      </w:r>
      <w:r w:rsidRPr="005A6C07">
        <w:rPr>
          <w:rFonts w:ascii="Times New Roman" w:eastAsia="Times New Roman" w:hAnsi="Times New Roman" w:cs="Times New Roman"/>
          <w:bCs/>
          <w:i/>
          <w:color w:val="000000"/>
          <w:kern w:val="0"/>
          <w:sz w:val="24"/>
          <w:szCs w:val="24"/>
        </w:rPr>
        <w:t xml:space="preserve"> </w:t>
      </w:r>
      <w:r w:rsidRPr="005A6C07">
        <w:rPr>
          <w:rFonts w:ascii="Times New Roman" w:hAnsi="Times New Roman" w:cs="Times New Roman"/>
          <w:sz w:val="24"/>
          <w:szCs w:val="24"/>
        </w:rPr>
        <w:t>тыс. рублей, из них:</w:t>
      </w:r>
    </w:p>
    <w:p w:rsidR="001B0003" w:rsidRPr="005A6C07" w:rsidRDefault="001B0003" w:rsidP="001B0003">
      <w:pPr>
        <w:pStyle w:val="Standard"/>
        <w:spacing w:after="0" w:line="240" w:lineRule="auto"/>
        <w:ind w:firstLine="540"/>
        <w:jc w:val="both"/>
        <w:rPr>
          <w:rFonts w:ascii="Times New Roman" w:hAnsi="Times New Roman" w:cs="Times New Roman"/>
          <w:sz w:val="24"/>
          <w:szCs w:val="24"/>
        </w:rPr>
      </w:pPr>
      <w:r w:rsidRPr="005A6C07">
        <w:rPr>
          <w:rFonts w:ascii="Times New Roman" w:hAnsi="Times New Roman" w:cs="Times New Roman"/>
          <w:b/>
          <w:sz w:val="24"/>
          <w:szCs w:val="24"/>
        </w:rPr>
        <w:t xml:space="preserve"> </w:t>
      </w:r>
      <w:r w:rsidRPr="005A6C07">
        <w:rPr>
          <w:rFonts w:ascii="Times New Roman" w:hAnsi="Times New Roman" w:cs="Times New Roman"/>
          <w:sz w:val="24"/>
          <w:szCs w:val="24"/>
          <w:lang w:eastAsia="ar-SA"/>
        </w:rPr>
        <w:t xml:space="preserve">в рамках муниципальной программы «Благоустройство территории </w:t>
      </w:r>
      <w:proofErr w:type="spellStart"/>
      <w:r w:rsidRPr="005A6C07">
        <w:rPr>
          <w:rFonts w:ascii="Times New Roman" w:hAnsi="Times New Roman" w:cs="Times New Roman"/>
          <w:sz w:val="24"/>
          <w:szCs w:val="24"/>
          <w:lang w:eastAsia="ar-SA"/>
        </w:rPr>
        <w:t>Ветютневского</w:t>
      </w:r>
      <w:proofErr w:type="spellEnd"/>
      <w:r w:rsidRPr="005A6C07">
        <w:rPr>
          <w:rFonts w:ascii="Times New Roman" w:hAnsi="Times New Roman" w:cs="Times New Roman"/>
          <w:sz w:val="24"/>
          <w:szCs w:val="24"/>
          <w:lang w:eastAsia="ar-SA"/>
        </w:rPr>
        <w:t xml:space="preserve"> сельского поселения на 2022-2025 гг.» </w:t>
      </w:r>
      <w:r w:rsidRPr="005A6C07">
        <w:rPr>
          <w:rFonts w:ascii="Times New Roman" w:hAnsi="Times New Roman" w:cs="Times New Roman"/>
          <w:sz w:val="24"/>
          <w:szCs w:val="24"/>
        </w:rPr>
        <w:t>- 1476,7 тыс. рублей;</w:t>
      </w:r>
    </w:p>
    <w:p w:rsidR="001B0003" w:rsidRPr="005A6C07" w:rsidRDefault="001B0003" w:rsidP="001B0003">
      <w:pPr>
        <w:pStyle w:val="Standard"/>
        <w:spacing w:after="0" w:line="240" w:lineRule="auto"/>
        <w:ind w:firstLine="540"/>
        <w:jc w:val="both"/>
        <w:rPr>
          <w:rFonts w:ascii="Times New Roman" w:hAnsi="Times New Roman" w:cs="Times New Roman"/>
          <w:sz w:val="24"/>
          <w:szCs w:val="24"/>
        </w:rPr>
      </w:pPr>
      <w:r w:rsidRPr="005A6C07">
        <w:rPr>
          <w:rFonts w:ascii="Times New Roman" w:hAnsi="Times New Roman" w:cs="Times New Roman"/>
          <w:sz w:val="24"/>
          <w:szCs w:val="24"/>
        </w:rPr>
        <w:t>9900024250 «Расходы на содержание мест захоронения в рамках заключенных соглашений» – 312,5 тыс. рублей содержание мест захоронение</w:t>
      </w:r>
    </w:p>
    <w:p w:rsidR="001B0003" w:rsidRPr="005A6C07" w:rsidRDefault="001B0003" w:rsidP="001B0003">
      <w:pPr>
        <w:pStyle w:val="Standard"/>
        <w:spacing w:after="0" w:line="240" w:lineRule="auto"/>
        <w:ind w:firstLine="540"/>
        <w:jc w:val="both"/>
        <w:rPr>
          <w:rFonts w:ascii="Times New Roman" w:hAnsi="Times New Roman" w:cs="Times New Roman"/>
          <w:sz w:val="24"/>
          <w:szCs w:val="24"/>
        </w:rPr>
      </w:pPr>
      <w:r w:rsidRPr="005A6C07">
        <w:rPr>
          <w:rFonts w:ascii="Times New Roman" w:hAnsi="Times New Roman" w:cs="Times New Roman"/>
          <w:sz w:val="24"/>
          <w:szCs w:val="24"/>
        </w:rPr>
        <w:t xml:space="preserve">9900024380 «Закупка товаров, работ и услуг для муниципальных нужд в рамках благоустройства сельского поселения (прочие мероприятия по благоустройству) за счет иных межбюджетных трансфертов 2654,5 тыс. рублей   </w:t>
      </w:r>
    </w:p>
    <w:p w:rsidR="001B0003" w:rsidRPr="005A6C07" w:rsidRDefault="001B0003" w:rsidP="001B0003">
      <w:pPr>
        <w:pStyle w:val="Standard"/>
        <w:spacing w:after="0" w:line="240" w:lineRule="auto"/>
        <w:ind w:firstLine="540"/>
        <w:jc w:val="both"/>
        <w:rPr>
          <w:rFonts w:ascii="Times New Roman" w:hAnsi="Times New Roman" w:cs="Times New Roman"/>
          <w:sz w:val="24"/>
          <w:szCs w:val="24"/>
        </w:rPr>
      </w:pPr>
      <w:r w:rsidRPr="005A6C07">
        <w:rPr>
          <w:rFonts w:ascii="Times New Roman" w:hAnsi="Times New Roman" w:cs="Times New Roman"/>
          <w:sz w:val="24"/>
          <w:szCs w:val="24"/>
        </w:rPr>
        <w:t xml:space="preserve"> </w:t>
      </w:r>
      <w:r w:rsidRPr="005A6C07">
        <w:rPr>
          <w:rFonts w:ascii="Times New Roman" w:hAnsi="Times New Roman"/>
          <w:sz w:val="24"/>
          <w:szCs w:val="24"/>
        </w:rPr>
        <w:t xml:space="preserve"> </w:t>
      </w:r>
      <w:proofErr w:type="gramStart"/>
      <w:r w:rsidRPr="005A6C07">
        <w:rPr>
          <w:rFonts w:ascii="Times New Roman" w:hAnsi="Times New Roman"/>
          <w:sz w:val="24"/>
          <w:szCs w:val="24"/>
        </w:rPr>
        <w:t>на содержание объектов благоустройства в части приобретения основных средств (садово-паркового инвентаря, техники в целях содержания и благоустройства территории</w:t>
      </w:r>
      <w:r w:rsidRPr="005A6C07">
        <w:rPr>
          <w:rFonts w:ascii="Times New Roman" w:hAnsi="Times New Roman" w:cs="Times New Roman"/>
          <w:sz w:val="24"/>
          <w:szCs w:val="24"/>
        </w:rPr>
        <w:t xml:space="preserve">  -166,7 тыс. рублей.</w:t>
      </w:r>
      <w:proofErr w:type="gramEnd"/>
    </w:p>
    <w:p w:rsidR="001B0003" w:rsidRPr="005A6C07" w:rsidRDefault="001B0003" w:rsidP="001B0003">
      <w:pPr>
        <w:pStyle w:val="Standard"/>
        <w:spacing w:after="0" w:line="240" w:lineRule="auto"/>
        <w:jc w:val="both"/>
        <w:rPr>
          <w:rFonts w:ascii="Times New Roman" w:hAnsi="Times New Roman"/>
          <w:sz w:val="24"/>
          <w:szCs w:val="24"/>
        </w:rPr>
      </w:pPr>
      <w:r w:rsidRPr="005A6C07">
        <w:rPr>
          <w:rFonts w:ascii="Times New Roman" w:hAnsi="Times New Roman" w:cs="Times New Roman"/>
          <w:b/>
          <w:sz w:val="24"/>
          <w:szCs w:val="24"/>
        </w:rPr>
        <w:t xml:space="preserve">       </w:t>
      </w:r>
      <w:r w:rsidRPr="005A6C07">
        <w:rPr>
          <w:rFonts w:ascii="Times New Roman" w:hAnsi="Times New Roman" w:cs="Times New Roman"/>
          <w:b/>
          <w:sz w:val="24"/>
          <w:szCs w:val="24"/>
          <w:lang w:eastAsia="en-US"/>
        </w:rPr>
        <w:t xml:space="preserve">    </w:t>
      </w:r>
      <w:r w:rsidRPr="005A6C07">
        <w:rPr>
          <w:rFonts w:ascii="Times New Roman" w:hAnsi="Times New Roman" w:cs="Times New Roman"/>
          <w:sz w:val="24"/>
          <w:szCs w:val="24"/>
          <w:lang w:eastAsia="en-US"/>
        </w:rPr>
        <w:t>По подразделу 0707 «Молодежная политика и оздоровление детей» расходы составили 73,7 тыс. рублей  и произведены в пределах бюджетных назначений.</w:t>
      </w:r>
    </w:p>
    <w:p w:rsidR="001B0003" w:rsidRPr="005A6C07" w:rsidRDefault="001B0003" w:rsidP="001B0003">
      <w:pPr>
        <w:pStyle w:val="Standard"/>
        <w:spacing w:after="0" w:line="240" w:lineRule="auto"/>
        <w:jc w:val="both"/>
        <w:rPr>
          <w:rFonts w:ascii="Times New Roman" w:hAnsi="Times New Roman" w:cs="Times New Roman"/>
          <w:sz w:val="24"/>
          <w:szCs w:val="24"/>
        </w:rPr>
      </w:pPr>
      <w:r w:rsidRPr="005A6C07">
        <w:rPr>
          <w:rFonts w:ascii="Times New Roman" w:hAnsi="Times New Roman"/>
          <w:b/>
          <w:sz w:val="24"/>
          <w:szCs w:val="24"/>
        </w:rPr>
        <w:t xml:space="preserve">           </w:t>
      </w:r>
      <w:r w:rsidRPr="005A6C07">
        <w:rPr>
          <w:rFonts w:ascii="Times New Roman" w:hAnsi="Times New Roman"/>
          <w:sz w:val="24"/>
          <w:szCs w:val="24"/>
        </w:rPr>
        <w:t xml:space="preserve">По разделу 0800 «Культура, искусство, кинематография», подразделу 0801 «Культура», отражены расходы по сфере культуры администрации </w:t>
      </w:r>
      <w:proofErr w:type="spellStart"/>
      <w:r w:rsidRPr="005A6C07">
        <w:rPr>
          <w:rFonts w:ascii="Times New Roman" w:hAnsi="Times New Roman"/>
          <w:sz w:val="24"/>
          <w:szCs w:val="24"/>
        </w:rPr>
        <w:t>Ветютневского</w:t>
      </w:r>
      <w:proofErr w:type="spellEnd"/>
      <w:r w:rsidRPr="005A6C07">
        <w:rPr>
          <w:rFonts w:ascii="Times New Roman" w:hAnsi="Times New Roman"/>
          <w:sz w:val="24"/>
          <w:szCs w:val="24"/>
        </w:rPr>
        <w:t xml:space="preserve"> сельского поселения. Согласно данным Отчета об исполнении учреждением плана его финансово-хозяйственной деятельности (форма 0503127) за 2025 год исполнение по расходам составило 10098,8 тыс. рублей или 91,9 % к утвержденным бюджетным назначениям (</w:t>
      </w:r>
      <w:r w:rsidRPr="005A6C07">
        <w:rPr>
          <w:rFonts w:ascii="Times New Roman" w:eastAsia="Times New Roman" w:hAnsi="Times New Roman" w:cs="Times New Roman"/>
          <w:color w:val="000000"/>
          <w:kern w:val="0"/>
          <w:sz w:val="24"/>
          <w:szCs w:val="24"/>
        </w:rPr>
        <w:t xml:space="preserve">10986,0 </w:t>
      </w:r>
      <w:r w:rsidRPr="005A6C07">
        <w:rPr>
          <w:rFonts w:ascii="Times New Roman" w:hAnsi="Times New Roman"/>
          <w:sz w:val="24"/>
          <w:szCs w:val="24"/>
        </w:rPr>
        <w:t xml:space="preserve">тыс. рублей), </w:t>
      </w:r>
      <w:r w:rsidRPr="005A6C07">
        <w:rPr>
          <w:rFonts w:ascii="Times New Roman" w:hAnsi="Times New Roman" w:cs="Times New Roman"/>
          <w:sz w:val="24"/>
          <w:szCs w:val="24"/>
        </w:rPr>
        <w:t xml:space="preserve">в  том числе по муниципальным программам:  </w:t>
      </w:r>
    </w:p>
    <w:p w:rsidR="001B0003" w:rsidRPr="005A6C07" w:rsidRDefault="001B0003" w:rsidP="001B0003">
      <w:pPr>
        <w:pStyle w:val="Standard"/>
        <w:spacing w:after="0" w:line="240" w:lineRule="auto"/>
        <w:jc w:val="both"/>
        <w:rPr>
          <w:rFonts w:ascii="Times New Roman" w:hAnsi="Times New Roman"/>
          <w:sz w:val="24"/>
          <w:szCs w:val="24"/>
        </w:rPr>
      </w:pPr>
      <w:r w:rsidRPr="005A6C07">
        <w:rPr>
          <w:rFonts w:ascii="Times New Roman" w:hAnsi="Times New Roman"/>
          <w:sz w:val="24"/>
          <w:szCs w:val="24"/>
        </w:rPr>
        <w:t xml:space="preserve">            «Развитие культуры </w:t>
      </w:r>
      <w:proofErr w:type="spellStart"/>
      <w:r w:rsidRPr="005A6C07">
        <w:rPr>
          <w:rFonts w:ascii="Times New Roman" w:hAnsi="Times New Roman"/>
          <w:sz w:val="24"/>
          <w:szCs w:val="24"/>
        </w:rPr>
        <w:t>Ветютневского</w:t>
      </w:r>
      <w:proofErr w:type="spellEnd"/>
      <w:r w:rsidRPr="005A6C07">
        <w:rPr>
          <w:rFonts w:ascii="Times New Roman" w:hAnsi="Times New Roman"/>
          <w:sz w:val="24"/>
          <w:szCs w:val="24"/>
        </w:rPr>
        <w:t xml:space="preserve"> сельского поселения на 2024-2026 годы»  -  10058,8 тыс. рублей;</w:t>
      </w:r>
    </w:p>
    <w:p w:rsidR="001B0003" w:rsidRPr="005A6C07" w:rsidRDefault="001B0003" w:rsidP="001B0003">
      <w:pPr>
        <w:pStyle w:val="Standard"/>
        <w:spacing w:after="0" w:line="240" w:lineRule="auto"/>
        <w:jc w:val="both"/>
        <w:rPr>
          <w:rFonts w:ascii="Times New Roman" w:hAnsi="Times New Roman"/>
          <w:sz w:val="24"/>
          <w:szCs w:val="24"/>
        </w:rPr>
      </w:pPr>
      <w:r w:rsidRPr="005A6C07">
        <w:rPr>
          <w:rFonts w:ascii="Times New Roman" w:hAnsi="Times New Roman"/>
          <w:sz w:val="24"/>
          <w:szCs w:val="24"/>
        </w:rPr>
        <w:t xml:space="preserve">            «Комплексные меры противодействия злоупотреблению наркотиками и их незаконному обороту в </w:t>
      </w:r>
      <w:proofErr w:type="spellStart"/>
      <w:r w:rsidRPr="005A6C07">
        <w:rPr>
          <w:rFonts w:ascii="Times New Roman" w:hAnsi="Times New Roman"/>
          <w:sz w:val="24"/>
          <w:szCs w:val="24"/>
        </w:rPr>
        <w:t>Ветютневском</w:t>
      </w:r>
      <w:proofErr w:type="spellEnd"/>
      <w:r w:rsidRPr="005A6C07">
        <w:rPr>
          <w:rFonts w:ascii="Times New Roman" w:hAnsi="Times New Roman"/>
          <w:sz w:val="24"/>
          <w:szCs w:val="24"/>
        </w:rPr>
        <w:t xml:space="preserve"> сельском поселении в 2024-2026гг.» - 2,0 тыс. рублей;</w:t>
      </w:r>
    </w:p>
    <w:p w:rsidR="001B0003" w:rsidRPr="005A6C07" w:rsidRDefault="001B0003" w:rsidP="001B0003">
      <w:pPr>
        <w:pStyle w:val="Standard"/>
        <w:spacing w:after="0" w:line="240" w:lineRule="auto"/>
        <w:jc w:val="both"/>
        <w:rPr>
          <w:rFonts w:ascii="Times New Roman" w:hAnsi="Times New Roman"/>
          <w:sz w:val="24"/>
          <w:szCs w:val="24"/>
        </w:rPr>
      </w:pPr>
      <w:r w:rsidRPr="005A6C07">
        <w:rPr>
          <w:rFonts w:ascii="Times New Roman" w:hAnsi="Times New Roman"/>
          <w:sz w:val="24"/>
          <w:szCs w:val="24"/>
        </w:rPr>
        <w:t xml:space="preserve">             «Профилактика преступлений и правонарушений на территории </w:t>
      </w:r>
      <w:proofErr w:type="spellStart"/>
      <w:r w:rsidRPr="005A6C07">
        <w:rPr>
          <w:rFonts w:ascii="Times New Roman" w:hAnsi="Times New Roman"/>
          <w:sz w:val="24"/>
          <w:szCs w:val="24"/>
        </w:rPr>
        <w:t>Ветютневского</w:t>
      </w:r>
      <w:proofErr w:type="spellEnd"/>
      <w:r w:rsidRPr="005A6C07">
        <w:rPr>
          <w:rFonts w:ascii="Times New Roman" w:hAnsi="Times New Roman"/>
          <w:sz w:val="24"/>
          <w:szCs w:val="24"/>
        </w:rPr>
        <w:t xml:space="preserve"> сельского поселения на 2024-2026 годы» - 3,0 тыс. рублей;</w:t>
      </w:r>
    </w:p>
    <w:p w:rsidR="001B0003" w:rsidRPr="005A6C07" w:rsidRDefault="001B0003" w:rsidP="001B0003">
      <w:pPr>
        <w:pStyle w:val="Standard"/>
        <w:spacing w:after="0" w:line="240" w:lineRule="auto"/>
        <w:jc w:val="both"/>
        <w:rPr>
          <w:rFonts w:ascii="Times New Roman" w:hAnsi="Times New Roman"/>
          <w:sz w:val="24"/>
          <w:szCs w:val="24"/>
        </w:rPr>
      </w:pPr>
      <w:r w:rsidRPr="005A6C07">
        <w:rPr>
          <w:rFonts w:ascii="Times New Roman" w:hAnsi="Times New Roman"/>
          <w:b/>
          <w:sz w:val="24"/>
          <w:szCs w:val="24"/>
        </w:rPr>
        <w:t xml:space="preserve">             </w:t>
      </w:r>
      <w:r w:rsidRPr="005A6C07">
        <w:rPr>
          <w:rFonts w:ascii="Times New Roman" w:hAnsi="Times New Roman"/>
          <w:sz w:val="24"/>
          <w:szCs w:val="24"/>
        </w:rPr>
        <w:t xml:space="preserve"> «Формирование доступной среды жизнедеятельности для инвалидов и </w:t>
      </w:r>
      <w:proofErr w:type="spellStart"/>
      <w:r w:rsidRPr="005A6C07">
        <w:rPr>
          <w:rFonts w:ascii="Times New Roman" w:hAnsi="Times New Roman"/>
          <w:sz w:val="24"/>
          <w:szCs w:val="24"/>
        </w:rPr>
        <w:t>маломобильных</w:t>
      </w:r>
      <w:proofErr w:type="spellEnd"/>
      <w:r w:rsidRPr="005A6C07">
        <w:rPr>
          <w:rFonts w:ascii="Times New Roman" w:hAnsi="Times New Roman"/>
          <w:sz w:val="24"/>
          <w:szCs w:val="24"/>
        </w:rPr>
        <w:t xml:space="preserve"> групп населения в </w:t>
      </w:r>
      <w:proofErr w:type="spellStart"/>
      <w:r w:rsidRPr="005A6C07">
        <w:rPr>
          <w:rFonts w:ascii="Times New Roman" w:hAnsi="Times New Roman"/>
          <w:sz w:val="24"/>
          <w:szCs w:val="24"/>
        </w:rPr>
        <w:t>Ветютневском</w:t>
      </w:r>
      <w:proofErr w:type="spellEnd"/>
      <w:r w:rsidRPr="005A6C07">
        <w:rPr>
          <w:rFonts w:ascii="Times New Roman" w:hAnsi="Times New Roman"/>
          <w:sz w:val="24"/>
          <w:szCs w:val="24"/>
        </w:rPr>
        <w:t xml:space="preserve"> сельском поселении в 2024-2026гг.» - 10,0 тыс. рублей; </w:t>
      </w:r>
    </w:p>
    <w:p w:rsidR="001B0003" w:rsidRPr="005A6C07" w:rsidRDefault="001B0003" w:rsidP="001B0003">
      <w:pPr>
        <w:pStyle w:val="Standard"/>
        <w:spacing w:after="0" w:line="240" w:lineRule="auto"/>
        <w:jc w:val="both"/>
        <w:rPr>
          <w:rFonts w:ascii="Times New Roman" w:hAnsi="Times New Roman"/>
          <w:sz w:val="24"/>
          <w:szCs w:val="24"/>
        </w:rPr>
      </w:pPr>
      <w:r w:rsidRPr="005A6C07">
        <w:rPr>
          <w:rFonts w:ascii="Times New Roman" w:hAnsi="Times New Roman"/>
          <w:sz w:val="24"/>
          <w:szCs w:val="24"/>
        </w:rPr>
        <w:t xml:space="preserve">                «Патриотическое воспитание граждан </w:t>
      </w:r>
      <w:proofErr w:type="spellStart"/>
      <w:r w:rsidRPr="005A6C07">
        <w:rPr>
          <w:rFonts w:ascii="Times New Roman" w:hAnsi="Times New Roman"/>
          <w:sz w:val="24"/>
          <w:szCs w:val="24"/>
        </w:rPr>
        <w:t>Ветютневского</w:t>
      </w:r>
      <w:proofErr w:type="spellEnd"/>
      <w:r w:rsidRPr="005A6C07">
        <w:rPr>
          <w:rFonts w:ascii="Times New Roman" w:hAnsi="Times New Roman"/>
          <w:sz w:val="24"/>
          <w:szCs w:val="24"/>
        </w:rPr>
        <w:t xml:space="preserve"> сельского поселения на 2024-2026 годы» - 15,0 тыс. рублей. </w:t>
      </w:r>
    </w:p>
    <w:p w:rsidR="001B0003" w:rsidRPr="005A6C07" w:rsidRDefault="001B0003" w:rsidP="001B0003">
      <w:pPr>
        <w:pStyle w:val="21"/>
        <w:tabs>
          <w:tab w:val="left" w:pos="-180"/>
        </w:tabs>
        <w:spacing w:after="0" w:line="240" w:lineRule="auto"/>
        <w:ind w:firstLine="540"/>
        <w:jc w:val="both"/>
        <w:rPr>
          <w:rFonts w:ascii="Times New Roman" w:hAnsi="Times New Roman"/>
        </w:rPr>
      </w:pPr>
      <w:r w:rsidRPr="005A6C07">
        <w:rPr>
          <w:rFonts w:ascii="Times New Roman" w:hAnsi="Times New Roman"/>
          <w:b/>
        </w:rPr>
        <w:t xml:space="preserve">         </w:t>
      </w:r>
      <w:r w:rsidRPr="005A6C07">
        <w:rPr>
          <w:rFonts w:ascii="Times New Roman" w:hAnsi="Times New Roman"/>
        </w:rPr>
        <w:t xml:space="preserve">По подразделу 1001 «Пенсионное обеспечение населения» кассовое исполнение произведено в пределах бюджетных назначений и составило 558,6  тыс. рублей  или 91,9 % к утвержденным  назначениям (577,0 тыс. рублей). </w:t>
      </w:r>
    </w:p>
    <w:p w:rsidR="001B0003" w:rsidRPr="005A6C07" w:rsidRDefault="001B0003" w:rsidP="001B0003">
      <w:pPr>
        <w:autoSpaceDE w:val="0"/>
        <w:adjustRightInd w:val="0"/>
        <w:spacing w:after="0" w:line="240" w:lineRule="auto"/>
        <w:ind w:firstLine="567"/>
        <w:jc w:val="both"/>
        <w:rPr>
          <w:rFonts w:ascii="Times New Roman" w:hAnsi="Times New Roman"/>
          <w:sz w:val="24"/>
          <w:szCs w:val="24"/>
        </w:rPr>
      </w:pPr>
      <w:r w:rsidRPr="005A6C07">
        <w:rPr>
          <w:rFonts w:ascii="Times New Roman" w:hAnsi="Times New Roman"/>
          <w:sz w:val="24"/>
          <w:szCs w:val="24"/>
        </w:rPr>
        <w:t xml:space="preserve">        По разделу 1100 «Физическая культура и спорт»,  подразделу 1102 «Массовый спорт» расходы составили 200,0 тыс. рублей или 100,0 % к утвержденным бюджетным </w:t>
      </w:r>
      <w:r w:rsidRPr="005A6C07">
        <w:rPr>
          <w:rFonts w:ascii="Times New Roman" w:hAnsi="Times New Roman"/>
          <w:sz w:val="24"/>
          <w:szCs w:val="24"/>
        </w:rPr>
        <w:lastRenderedPageBreak/>
        <w:t xml:space="preserve">назначениям.   </w:t>
      </w:r>
    </w:p>
    <w:p w:rsidR="001B0003" w:rsidRPr="005A6C07" w:rsidRDefault="001B0003" w:rsidP="001B0003">
      <w:pPr>
        <w:pStyle w:val="21"/>
        <w:tabs>
          <w:tab w:val="left" w:pos="-180"/>
        </w:tabs>
        <w:spacing w:after="0" w:line="240" w:lineRule="auto"/>
        <w:jc w:val="both"/>
        <w:rPr>
          <w:rFonts w:ascii="Times New Roman" w:hAnsi="Times New Roman"/>
          <w:lang w:eastAsia="en-US"/>
        </w:rPr>
      </w:pPr>
      <w:r w:rsidRPr="005A6C07">
        <w:rPr>
          <w:rFonts w:ascii="Times New Roman" w:hAnsi="Times New Roman"/>
          <w:b/>
        </w:rPr>
        <w:t xml:space="preserve">                  </w:t>
      </w:r>
      <w:r w:rsidRPr="005A6C07">
        <w:rPr>
          <w:rFonts w:ascii="Times New Roman" w:hAnsi="Times New Roman"/>
          <w:lang w:eastAsia="en-US"/>
        </w:rPr>
        <w:t>По подразделу 1202 «Периодическая печать и издательства»</w:t>
      </w:r>
      <w:r w:rsidRPr="005A6C07">
        <w:rPr>
          <w:rFonts w:ascii="Times New Roman" w:hAnsi="Times New Roman"/>
          <w:i/>
          <w:lang w:eastAsia="en-US"/>
        </w:rPr>
        <w:t xml:space="preserve">  </w:t>
      </w:r>
      <w:r w:rsidRPr="005A6C07">
        <w:rPr>
          <w:rFonts w:ascii="Times New Roman" w:hAnsi="Times New Roman"/>
          <w:lang w:eastAsia="en-US"/>
        </w:rPr>
        <w:t>расходы</w:t>
      </w:r>
      <w:r w:rsidRPr="005A6C07">
        <w:rPr>
          <w:rFonts w:ascii="Times New Roman" w:hAnsi="Times New Roman"/>
        </w:rPr>
        <w:t xml:space="preserve"> исполнены в пределах бюджетных назначений 63,7 тыс. рублей или 70,8 % и  направлены на официальное опубликование документов по договору с МБУ «Редакция газеты «</w:t>
      </w:r>
      <w:proofErr w:type="spellStart"/>
      <w:r w:rsidRPr="005A6C07">
        <w:rPr>
          <w:rFonts w:ascii="Times New Roman" w:hAnsi="Times New Roman"/>
        </w:rPr>
        <w:t>Фроловские</w:t>
      </w:r>
      <w:proofErr w:type="spellEnd"/>
      <w:r w:rsidRPr="005A6C07">
        <w:rPr>
          <w:rFonts w:ascii="Times New Roman" w:hAnsi="Times New Roman"/>
        </w:rPr>
        <w:t xml:space="preserve"> вести» (за информационные услуги). </w:t>
      </w:r>
      <w:r w:rsidRPr="005A6C07">
        <w:rPr>
          <w:rFonts w:ascii="Times New Roman" w:hAnsi="Times New Roman"/>
          <w:lang w:eastAsia="en-US"/>
        </w:rPr>
        <w:t xml:space="preserve">       </w:t>
      </w:r>
    </w:p>
    <w:p w:rsidR="001B0003" w:rsidRPr="005A6C07" w:rsidRDefault="001B0003" w:rsidP="001B0003">
      <w:pPr>
        <w:pStyle w:val="Standard"/>
        <w:spacing w:after="0" w:line="240" w:lineRule="auto"/>
        <w:ind w:right="-1"/>
        <w:jc w:val="both"/>
        <w:rPr>
          <w:rFonts w:ascii="Times New Roman" w:eastAsia="Times New Roman" w:hAnsi="Times New Roman" w:cs="Times New Roman"/>
          <w:color w:val="000000"/>
          <w:sz w:val="24"/>
          <w:szCs w:val="24"/>
        </w:rPr>
      </w:pPr>
      <w:r w:rsidRPr="005A6C07">
        <w:rPr>
          <w:rFonts w:ascii="Times New Roman" w:hAnsi="Times New Roman" w:cs="Times New Roman"/>
          <w:b/>
          <w:i/>
          <w:sz w:val="24"/>
          <w:szCs w:val="24"/>
        </w:rPr>
        <w:t xml:space="preserve">                  </w:t>
      </w:r>
      <w:proofErr w:type="gramStart"/>
      <w:r w:rsidRPr="005A6C07">
        <w:rPr>
          <w:rFonts w:ascii="Times New Roman" w:eastAsia="Times New Roman" w:hAnsi="Times New Roman" w:cs="Times New Roman"/>
          <w:color w:val="000000"/>
          <w:sz w:val="24"/>
          <w:szCs w:val="24"/>
        </w:rPr>
        <w:t>Требования статьи 15 Бюджетного кодекса РФ, согласно которым 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w:t>
      </w:r>
      <w:proofErr w:type="gramEnd"/>
      <w:r w:rsidRPr="005A6C07">
        <w:rPr>
          <w:rFonts w:ascii="Times New Roman" w:eastAsia="Times New Roman" w:hAnsi="Times New Roman" w:cs="Times New Roman"/>
          <w:color w:val="000000"/>
          <w:sz w:val="24"/>
          <w:szCs w:val="24"/>
        </w:rPr>
        <w:t xml:space="preserve"> государственных полномочий, соблюдаются.</w:t>
      </w:r>
    </w:p>
    <w:p w:rsidR="005A6C07" w:rsidRDefault="005A6C07" w:rsidP="001B0003">
      <w:pPr>
        <w:spacing w:after="0" w:line="240" w:lineRule="auto"/>
        <w:jc w:val="center"/>
        <w:rPr>
          <w:rFonts w:ascii="Times New Roman" w:hAnsi="Times New Roman" w:cs="Times New Roman"/>
          <w:sz w:val="26"/>
          <w:szCs w:val="26"/>
        </w:rPr>
      </w:pPr>
    </w:p>
    <w:p w:rsidR="001B0003" w:rsidRPr="00516292" w:rsidRDefault="001B0003" w:rsidP="001B0003">
      <w:pPr>
        <w:spacing w:after="0" w:line="240" w:lineRule="auto"/>
        <w:jc w:val="center"/>
        <w:rPr>
          <w:rFonts w:ascii="Times New Roman" w:hAnsi="Times New Roman" w:cs="Times New Roman"/>
          <w:sz w:val="24"/>
          <w:szCs w:val="24"/>
        </w:rPr>
      </w:pPr>
      <w:r w:rsidRPr="00516292">
        <w:rPr>
          <w:rFonts w:ascii="Times New Roman" w:hAnsi="Times New Roman" w:cs="Times New Roman"/>
          <w:sz w:val="24"/>
          <w:szCs w:val="24"/>
        </w:rPr>
        <w:t>Основные выводы:</w:t>
      </w:r>
    </w:p>
    <w:p w:rsidR="001B0003" w:rsidRPr="00516292" w:rsidRDefault="001B0003" w:rsidP="001B0003">
      <w:pPr>
        <w:spacing w:after="0" w:line="240" w:lineRule="auto"/>
        <w:jc w:val="both"/>
        <w:rPr>
          <w:rFonts w:ascii="Times New Roman" w:hAnsi="Times New Roman" w:cs="Times New Roman"/>
          <w:sz w:val="24"/>
          <w:szCs w:val="24"/>
        </w:rPr>
      </w:pPr>
      <w:r w:rsidRPr="00516292">
        <w:rPr>
          <w:rFonts w:ascii="Times New Roman" w:hAnsi="Times New Roman" w:cs="Times New Roman"/>
          <w:sz w:val="24"/>
          <w:szCs w:val="24"/>
        </w:rPr>
        <w:t xml:space="preserve">           1. Годовая бюджетная отчетность за 2025 год главным  распорядителем средств бюджета </w:t>
      </w:r>
      <w:proofErr w:type="spellStart"/>
      <w:r w:rsidRPr="00516292">
        <w:rPr>
          <w:rFonts w:ascii="Times New Roman" w:hAnsi="Times New Roman" w:cs="Times New Roman"/>
          <w:sz w:val="24"/>
          <w:szCs w:val="24"/>
        </w:rPr>
        <w:t>Ветютневского</w:t>
      </w:r>
      <w:proofErr w:type="spellEnd"/>
      <w:r w:rsidRPr="00516292">
        <w:rPr>
          <w:rFonts w:ascii="Times New Roman" w:hAnsi="Times New Roman" w:cs="Times New Roman"/>
          <w:sz w:val="24"/>
          <w:szCs w:val="24"/>
        </w:rPr>
        <w:t xml:space="preserve"> сельского поселения представлена в установленные сроки. </w:t>
      </w:r>
    </w:p>
    <w:p w:rsidR="001B0003" w:rsidRPr="00516292" w:rsidRDefault="001B0003" w:rsidP="001B0003">
      <w:pPr>
        <w:spacing w:after="0" w:line="240" w:lineRule="auto"/>
        <w:jc w:val="both"/>
        <w:rPr>
          <w:rFonts w:ascii="Times New Roman" w:hAnsi="Times New Roman" w:cs="Times New Roman"/>
          <w:sz w:val="24"/>
          <w:szCs w:val="24"/>
        </w:rPr>
      </w:pPr>
      <w:r w:rsidRPr="00516292">
        <w:rPr>
          <w:rFonts w:ascii="Times New Roman" w:hAnsi="Times New Roman" w:cs="Times New Roman"/>
          <w:b/>
          <w:sz w:val="24"/>
          <w:szCs w:val="24"/>
        </w:rPr>
        <w:t xml:space="preserve">          </w:t>
      </w:r>
      <w:r w:rsidRPr="00516292">
        <w:rPr>
          <w:rFonts w:ascii="Times New Roman" w:hAnsi="Times New Roman" w:cs="Times New Roman"/>
          <w:sz w:val="24"/>
          <w:szCs w:val="24"/>
        </w:rPr>
        <w:t>2</w:t>
      </w:r>
      <w:r w:rsidRPr="00516292">
        <w:rPr>
          <w:rFonts w:ascii="Times New Roman" w:hAnsi="Times New Roman" w:cs="Times New Roman"/>
          <w:b/>
          <w:sz w:val="24"/>
          <w:szCs w:val="24"/>
        </w:rPr>
        <w:t xml:space="preserve">. </w:t>
      </w:r>
      <w:proofErr w:type="gramStart"/>
      <w:r w:rsidRPr="00516292">
        <w:rPr>
          <w:rFonts w:ascii="Times New Roman" w:hAnsi="Times New Roman" w:cs="Times New Roman"/>
          <w:sz w:val="24"/>
          <w:szCs w:val="24"/>
        </w:rPr>
        <w:t xml:space="preserve">В ходе проведения внешней проверки бюджетной отчётности главного распорядителя бюджетных средств </w:t>
      </w:r>
      <w:proofErr w:type="spellStart"/>
      <w:r w:rsidRPr="00516292">
        <w:rPr>
          <w:rFonts w:ascii="Times New Roman" w:hAnsi="Times New Roman" w:cs="Times New Roman"/>
          <w:sz w:val="24"/>
          <w:szCs w:val="24"/>
        </w:rPr>
        <w:t>Ветютневского</w:t>
      </w:r>
      <w:proofErr w:type="spellEnd"/>
      <w:r w:rsidRPr="00516292">
        <w:rPr>
          <w:rFonts w:ascii="Times New Roman" w:hAnsi="Times New Roman" w:cs="Times New Roman"/>
          <w:sz w:val="24"/>
          <w:szCs w:val="24"/>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516292">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1B0003" w:rsidRPr="00516292" w:rsidRDefault="001B0003" w:rsidP="001B0003">
      <w:pPr>
        <w:pStyle w:val="Default"/>
        <w:ind w:firstLine="709"/>
        <w:jc w:val="both"/>
      </w:pPr>
      <w:r w:rsidRPr="00516292">
        <w:t xml:space="preserve">3. </w:t>
      </w:r>
      <w:proofErr w:type="gramStart"/>
      <w:r w:rsidRPr="00516292">
        <w:t xml:space="preserve">Годовой отчет об исполнении бюджета </w:t>
      </w:r>
      <w:proofErr w:type="spellStart"/>
      <w:r w:rsidRPr="00516292">
        <w:t>Ветютневского</w:t>
      </w:r>
      <w:proofErr w:type="spellEnd"/>
      <w:r w:rsidRPr="00516292">
        <w:t xml:space="preserve"> сельского поселения </w:t>
      </w:r>
      <w:proofErr w:type="spellStart"/>
      <w:r w:rsidRPr="00516292">
        <w:t>Фроловского</w:t>
      </w:r>
      <w:proofErr w:type="spellEnd"/>
      <w:r w:rsidRPr="00516292">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516292">
        <w:t>Фроловского</w:t>
      </w:r>
      <w:proofErr w:type="spellEnd"/>
      <w:r w:rsidRPr="00516292">
        <w:t xml:space="preserve"> муниципального района в установленный срок (письмо финансового отдела администрации </w:t>
      </w:r>
      <w:proofErr w:type="spellStart"/>
      <w:r w:rsidRPr="00516292">
        <w:t>Фроловского</w:t>
      </w:r>
      <w:proofErr w:type="spellEnd"/>
      <w:r w:rsidRPr="00516292">
        <w:t xml:space="preserve"> муниципального района от 13.01.2026 № 9) и в соответствии с  Положением о бюджетном процессе </w:t>
      </w:r>
      <w:proofErr w:type="spellStart"/>
      <w:r w:rsidRPr="00516292">
        <w:t>Ветютневского</w:t>
      </w:r>
      <w:proofErr w:type="spellEnd"/>
      <w:r w:rsidRPr="00516292">
        <w:t xml:space="preserve"> сельского поселения. </w:t>
      </w:r>
      <w:proofErr w:type="gramEnd"/>
    </w:p>
    <w:p w:rsidR="001B0003" w:rsidRPr="00516292" w:rsidRDefault="001B0003" w:rsidP="001B0003">
      <w:pPr>
        <w:spacing w:after="0" w:line="240" w:lineRule="auto"/>
        <w:jc w:val="both"/>
        <w:rPr>
          <w:rFonts w:ascii="Times New Roman" w:hAnsi="Times New Roman" w:cs="Times New Roman"/>
          <w:sz w:val="24"/>
          <w:szCs w:val="24"/>
        </w:rPr>
      </w:pPr>
      <w:r w:rsidRPr="00516292">
        <w:rPr>
          <w:rFonts w:ascii="Times New Roman" w:hAnsi="Times New Roman" w:cs="Times New Roman"/>
          <w:sz w:val="24"/>
          <w:szCs w:val="24"/>
        </w:rPr>
        <w:t xml:space="preserve">            4. </w:t>
      </w:r>
      <w:proofErr w:type="gramStart"/>
      <w:r w:rsidRPr="00516292">
        <w:rPr>
          <w:rFonts w:ascii="Times New Roman" w:hAnsi="Times New Roman" w:cs="Times New Roman"/>
          <w:sz w:val="24"/>
          <w:szCs w:val="24"/>
        </w:rPr>
        <w:t xml:space="preserve">Проект решения Совета депутатов </w:t>
      </w:r>
      <w:proofErr w:type="spellStart"/>
      <w:r w:rsidRPr="00516292">
        <w:rPr>
          <w:rFonts w:ascii="Times New Roman" w:hAnsi="Times New Roman" w:cs="Times New Roman"/>
          <w:sz w:val="24"/>
          <w:szCs w:val="24"/>
        </w:rPr>
        <w:t>Ветютневского</w:t>
      </w:r>
      <w:proofErr w:type="spellEnd"/>
      <w:r w:rsidRPr="00516292">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1B0003" w:rsidRPr="00516292" w:rsidRDefault="001B0003" w:rsidP="001B0003">
      <w:pPr>
        <w:spacing w:after="0" w:line="240" w:lineRule="auto"/>
        <w:jc w:val="both"/>
        <w:rPr>
          <w:rFonts w:ascii="Times New Roman" w:hAnsi="Times New Roman" w:cs="Times New Roman"/>
          <w:sz w:val="24"/>
          <w:szCs w:val="24"/>
        </w:rPr>
      </w:pPr>
      <w:r w:rsidRPr="00516292">
        <w:rPr>
          <w:rFonts w:ascii="Times New Roman" w:hAnsi="Times New Roman" w:cs="Times New Roman"/>
          <w:sz w:val="24"/>
          <w:szCs w:val="24"/>
        </w:rPr>
        <w:t xml:space="preserve">             5. </w:t>
      </w:r>
      <w:proofErr w:type="gramStart"/>
      <w:r w:rsidRPr="00516292">
        <w:rPr>
          <w:rFonts w:ascii="Times New Roman" w:hAnsi="Times New Roman" w:cs="Times New Roman"/>
          <w:sz w:val="24"/>
          <w:szCs w:val="24"/>
        </w:rPr>
        <w:t xml:space="preserve">Основные характеристики бюджета </w:t>
      </w:r>
      <w:proofErr w:type="spellStart"/>
      <w:r w:rsidRPr="00516292">
        <w:rPr>
          <w:rFonts w:ascii="Times New Roman" w:hAnsi="Times New Roman" w:cs="Times New Roman"/>
          <w:sz w:val="24"/>
          <w:szCs w:val="24"/>
        </w:rPr>
        <w:t>Ветютневского</w:t>
      </w:r>
      <w:proofErr w:type="spellEnd"/>
      <w:r w:rsidRPr="00516292">
        <w:rPr>
          <w:rFonts w:ascii="Times New Roman" w:hAnsi="Times New Roman" w:cs="Times New Roman"/>
          <w:sz w:val="24"/>
          <w:szCs w:val="24"/>
        </w:rPr>
        <w:t xml:space="preserve"> сельского поселения  утверждены: по доходам в сумме   27441,6 тыс. рублей, исполнены  - 26778,0  тыс. рублей; расходам -  29007,7  тыс. рублей, исполнены – 27420,6 тыс. рублей;  дефицит составил  641,7 тыс. рублей, первоначально бюджет спланирован с дефицитом 1000,0 тыс. рублей, в течение года уточнялся и исполнен 641,7 тыс. рублей.</w:t>
      </w:r>
      <w:proofErr w:type="gramEnd"/>
    </w:p>
    <w:p w:rsidR="001B0003" w:rsidRPr="00516292" w:rsidRDefault="001B0003" w:rsidP="001B0003">
      <w:pPr>
        <w:autoSpaceDE w:val="0"/>
        <w:adjustRightInd w:val="0"/>
        <w:spacing w:after="0" w:line="240" w:lineRule="auto"/>
        <w:ind w:firstLine="709"/>
        <w:jc w:val="both"/>
        <w:rPr>
          <w:rFonts w:ascii="Times New Roman" w:hAnsi="Times New Roman" w:cs="Times New Roman"/>
          <w:color w:val="000000"/>
          <w:sz w:val="24"/>
          <w:szCs w:val="24"/>
        </w:rPr>
      </w:pPr>
      <w:r w:rsidRPr="00516292">
        <w:rPr>
          <w:rFonts w:ascii="Times New Roman" w:hAnsi="Times New Roman" w:cs="Times New Roman"/>
          <w:sz w:val="24"/>
          <w:szCs w:val="24"/>
        </w:rPr>
        <w:t>6.</w:t>
      </w:r>
      <w:r w:rsidRPr="00516292">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w:t>
      </w:r>
      <w:r w:rsidRPr="00516292">
        <w:rPr>
          <w:rFonts w:ascii="Times New Roman" w:hAnsi="Times New Roman" w:cs="Times New Roman"/>
          <w:sz w:val="24"/>
          <w:szCs w:val="24"/>
        </w:rPr>
        <w:t xml:space="preserve"> 18713,8 тыс. рублей </w:t>
      </w:r>
      <w:r w:rsidRPr="00516292">
        <w:rPr>
          <w:rFonts w:ascii="Times New Roman" w:hAnsi="Times New Roman" w:cs="Times New Roman"/>
          <w:color w:val="000000"/>
          <w:sz w:val="24"/>
          <w:szCs w:val="24"/>
        </w:rPr>
        <w:t xml:space="preserve">и неналоговыми доходами </w:t>
      </w:r>
      <w:r w:rsidRPr="00516292">
        <w:rPr>
          <w:rFonts w:ascii="Times New Roman" w:hAnsi="Times New Roman" w:cs="Times New Roman"/>
          <w:sz w:val="24"/>
          <w:szCs w:val="24"/>
        </w:rPr>
        <w:t xml:space="preserve"> 6,0 тыс. рублей</w:t>
      </w:r>
      <w:r w:rsidRPr="00516292">
        <w:rPr>
          <w:rFonts w:ascii="Times New Roman" w:hAnsi="Times New Roman" w:cs="Times New Roman"/>
          <w:color w:val="000000"/>
          <w:sz w:val="24"/>
          <w:szCs w:val="24"/>
        </w:rPr>
        <w:t>, которые составили 18719,8    тыс. рублей или  9 %, безвозмездными поступлениями в сумме  8059,1</w:t>
      </w:r>
      <w:r w:rsidRPr="00516292">
        <w:rPr>
          <w:rFonts w:ascii="Times New Roman" w:hAnsi="Times New Roman" w:cs="Times New Roman"/>
          <w:sz w:val="24"/>
          <w:szCs w:val="24"/>
        </w:rPr>
        <w:t xml:space="preserve"> </w:t>
      </w:r>
      <w:r w:rsidRPr="00516292">
        <w:rPr>
          <w:rFonts w:ascii="Times New Roman" w:hAnsi="Times New Roman" w:cs="Times New Roman"/>
          <w:color w:val="000000"/>
          <w:sz w:val="24"/>
          <w:szCs w:val="24"/>
        </w:rPr>
        <w:t xml:space="preserve"> тыс. рублей или 86,7   %. </w:t>
      </w:r>
    </w:p>
    <w:p w:rsidR="001B0003" w:rsidRPr="00516292" w:rsidRDefault="001B0003" w:rsidP="001B0003">
      <w:pPr>
        <w:autoSpaceDE w:val="0"/>
        <w:adjustRightInd w:val="0"/>
        <w:spacing w:after="0" w:line="240" w:lineRule="auto"/>
        <w:ind w:firstLine="709"/>
        <w:jc w:val="both"/>
        <w:rPr>
          <w:rFonts w:ascii="Times New Roman" w:hAnsi="Times New Roman" w:cs="Times New Roman"/>
          <w:color w:val="000000"/>
          <w:sz w:val="24"/>
          <w:szCs w:val="24"/>
        </w:rPr>
      </w:pPr>
      <w:r w:rsidRPr="00516292">
        <w:rPr>
          <w:rFonts w:ascii="Times New Roman" w:hAnsi="Times New Roman" w:cs="Times New Roman"/>
          <w:color w:val="000000"/>
          <w:sz w:val="24"/>
          <w:szCs w:val="24"/>
        </w:rPr>
        <w:t xml:space="preserve">  7.</w:t>
      </w:r>
      <w:r w:rsidRPr="00516292">
        <w:rPr>
          <w:rFonts w:ascii="Times New Roman" w:hAnsi="Times New Roman" w:cs="Times New Roman"/>
          <w:sz w:val="24"/>
          <w:szCs w:val="24"/>
        </w:rPr>
        <w:t xml:space="preserve">  </w:t>
      </w:r>
      <w:proofErr w:type="gramStart"/>
      <w:r w:rsidRPr="00516292">
        <w:rPr>
          <w:rFonts w:ascii="Times New Roman" w:hAnsi="Times New Roman" w:cs="Times New Roman"/>
          <w:sz w:val="24"/>
          <w:szCs w:val="24"/>
        </w:rPr>
        <w:t>В 2025 году</w:t>
      </w:r>
      <w:r w:rsidRPr="00516292">
        <w:rPr>
          <w:rFonts w:ascii="Times New Roman" w:hAnsi="Times New Roman" w:cs="Times New Roman"/>
          <w:b/>
          <w:sz w:val="24"/>
          <w:szCs w:val="24"/>
        </w:rPr>
        <w:t xml:space="preserve"> </w:t>
      </w:r>
      <w:r w:rsidRPr="00516292">
        <w:rPr>
          <w:rFonts w:ascii="Times New Roman" w:hAnsi="Times New Roman" w:cs="Times New Roman"/>
          <w:sz w:val="24"/>
          <w:szCs w:val="24"/>
        </w:rPr>
        <w:t>в целом собственные доходы выполнены на 103,0 процент  от утвержденных бюджетных назначений (18150,5 тыс. рублей)</w:t>
      </w:r>
      <w:r w:rsidRPr="00516292">
        <w:rPr>
          <w:rFonts w:ascii="Times New Roman" w:hAnsi="Times New Roman" w:cs="Times New Roman"/>
          <w:b/>
          <w:sz w:val="24"/>
          <w:szCs w:val="24"/>
        </w:rPr>
        <w:t xml:space="preserve"> </w:t>
      </w:r>
      <w:r w:rsidRPr="00516292">
        <w:rPr>
          <w:rFonts w:ascii="Times New Roman" w:hAnsi="Times New Roman" w:cs="Times New Roman"/>
          <w:sz w:val="24"/>
          <w:szCs w:val="24"/>
        </w:rPr>
        <w:t>и составили 18719,8 тыс. рублей, в налоговых доходах перевыполнены такие налоги, как  налог на доходы физических лиц  103,0%; единый сельскохозяйственный налог 101,7 %,</w:t>
      </w:r>
      <w:r w:rsidRPr="00516292">
        <w:rPr>
          <w:rFonts w:ascii="Times New Roman" w:hAnsi="Times New Roman" w:cs="Times New Roman"/>
          <w:b/>
          <w:sz w:val="24"/>
          <w:szCs w:val="24"/>
        </w:rPr>
        <w:t xml:space="preserve"> </w:t>
      </w:r>
      <w:r w:rsidRPr="00516292">
        <w:rPr>
          <w:rFonts w:ascii="Times New Roman" w:hAnsi="Times New Roman" w:cs="Times New Roman"/>
          <w:sz w:val="24"/>
          <w:szCs w:val="24"/>
        </w:rPr>
        <w:t>земельный налог 109,6 %, доходы от суммы пеней 142,7 %,  административные штрафы 100,0 %.</w:t>
      </w:r>
      <w:proofErr w:type="gramEnd"/>
    </w:p>
    <w:p w:rsidR="001B0003" w:rsidRPr="00516292" w:rsidRDefault="001B0003" w:rsidP="001B000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516292">
        <w:rPr>
          <w:rFonts w:ascii="Times New Roman" w:hAnsi="Times New Roman" w:cs="Times New Roman"/>
          <w:sz w:val="24"/>
          <w:szCs w:val="24"/>
        </w:rPr>
        <w:lastRenderedPageBreak/>
        <w:t xml:space="preserve">             8</w:t>
      </w:r>
      <w:r w:rsidRPr="00516292">
        <w:rPr>
          <w:rFonts w:ascii="Times New Roman" w:eastAsia="Times New Roman" w:hAnsi="Times New Roman" w:cs="Times New Roman"/>
          <w:color w:val="000000"/>
          <w:sz w:val="24"/>
          <w:szCs w:val="24"/>
          <w:lang w:eastAsia="ru-RU"/>
        </w:rPr>
        <w:t xml:space="preserve">. </w:t>
      </w:r>
      <w:proofErr w:type="gramStart"/>
      <w:r w:rsidRPr="00516292">
        <w:rPr>
          <w:rFonts w:ascii="Times New Roman" w:eastAsia="Times New Roman" w:hAnsi="Times New Roman" w:cs="Times New Roman"/>
          <w:color w:val="000000"/>
          <w:sz w:val="24"/>
          <w:szCs w:val="24"/>
          <w:lang w:eastAsia="ru-RU"/>
        </w:rPr>
        <w:t>Объем безвозмездных поступлений по состоянию на 01.01.2026 составил 8059,1 тыс. рублей, из них: дотации на выравнивание уровня бюджетной обеспеченности 3602,5 тыс. рублей, субвенции на осуществление первичного воинского учета на территориях, где отсутствуют военные комиссариаты  530,7 тыс. рублей, субвенции на выполнение передаваемых полномочий субъектов РФ 10,6 тыс. рублей, межбюджетные трансферты, в соответствии с заключенными соглашениями 3247,0 тыс. рублей;</w:t>
      </w:r>
      <w:proofErr w:type="gramEnd"/>
      <w:r w:rsidRPr="00516292">
        <w:rPr>
          <w:rFonts w:ascii="Times New Roman" w:eastAsia="Times New Roman" w:hAnsi="Times New Roman" w:cs="Times New Roman"/>
          <w:color w:val="000000"/>
          <w:sz w:val="24"/>
          <w:szCs w:val="24"/>
          <w:lang w:eastAsia="ru-RU"/>
        </w:rPr>
        <w:t xml:space="preserve"> прочие межбюджетные трансферты  -668,3 тыс. рублей.</w:t>
      </w:r>
      <w:r w:rsidRPr="00516292">
        <w:rPr>
          <w:rFonts w:ascii="Times New Roman" w:eastAsia="Times New Roman" w:hAnsi="Times New Roman" w:cs="Times New Roman"/>
          <w:b/>
          <w:color w:val="000000"/>
          <w:sz w:val="24"/>
          <w:szCs w:val="24"/>
          <w:lang w:eastAsia="ru-RU"/>
        </w:rPr>
        <w:t xml:space="preserve"> </w:t>
      </w:r>
      <w:r w:rsidRPr="00516292">
        <w:rPr>
          <w:rFonts w:ascii="Times New Roman" w:eastAsia="Times New Roman" w:hAnsi="Times New Roman"/>
          <w:color w:val="000000"/>
          <w:sz w:val="24"/>
          <w:szCs w:val="24"/>
          <w:lang w:eastAsia="ru-RU"/>
        </w:rPr>
        <w:t xml:space="preserve"> </w:t>
      </w:r>
    </w:p>
    <w:p w:rsidR="001B0003" w:rsidRPr="00516292" w:rsidRDefault="001B0003" w:rsidP="001B0003">
      <w:pPr>
        <w:autoSpaceDE w:val="0"/>
        <w:adjustRightInd w:val="0"/>
        <w:spacing w:after="0" w:line="240" w:lineRule="auto"/>
        <w:ind w:firstLine="709"/>
        <w:jc w:val="both"/>
        <w:rPr>
          <w:rFonts w:ascii="Times New Roman" w:hAnsi="Times New Roman" w:cs="Times New Roman"/>
          <w:color w:val="000000"/>
          <w:sz w:val="24"/>
          <w:szCs w:val="24"/>
        </w:rPr>
      </w:pPr>
      <w:r w:rsidRPr="00516292">
        <w:rPr>
          <w:rFonts w:ascii="Times New Roman" w:hAnsi="Times New Roman" w:cs="Times New Roman"/>
          <w:sz w:val="24"/>
          <w:szCs w:val="24"/>
        </w:rPr>
        <w:t xml:space="preserve">9. </w:t>
      </w:r>
      <w:r w:rsidRPr="00516292">
        <w:rPr>
          <w:rFonts w:ascii="Times New Roman" w:hAnsi="Times New Roman" w:cs="Times New Roman"/>
          <w:bCs/>
          <w:sz w:val="24"/>
          <w:szCs w:val="24"/>
        </w:rPr>
        <w:t xml:space="preserve">Расходы бюджета </w:t>
      </w:r>
      <w:proofErr w:type="spellStart"/>
      <w:r w:rsidRPr="00516292">
        <w:rPr>
          <w:rFonts w:ascii="Times New Roman" w:hAnsi="Times New Roman" w:cs="Times New Roman"/>
          <w:bCs/>
          <w:sz w:val="24"/>
          <w:szCs w:val="24"/>
        </w:rPr>
        <w:t>Ветютневского</w:t>
      </w:r>
      <w:proofErr w:type="spellEnd"/>
      <w:r w:rsidRPr="00516292">
        <w:rPr>
          <w:rFonts w:ascii="Times New Roman" w:hAnsi="Times New Roman" w:cs="Times New Roman"/>
          <w:bCs/>
          <w:sz w:val="24"/>
          <w:szCs w:val="24"/>
        </w:rPr>
        <w:t xml:space="preserve"> сельского поселения  </w:t>
      </w:r>
      <w:r w:rsidRPr="00516292">
        <w:rPr>
          <w:rFonts w:ascii="Times New Roman" w:hAnsi="Times New Roman" w:cs="Times New Roman"/>
          <w:sz w:val="24"/>
          <w:szCs w:val="24"/>
        </w:rPr>
        <w:t xml:space="preserve">в окончательной редакции решения Совета депутатов </w:t>
      </w:r>
      <w:proofErr w:type="spellStart"/>
      <w:r w:rsidRPr="00516292">
        <w:rPr>
          <w:rFonts w:ascii="Times New Roman" w:hAnsi="Times New Roman" w:cs="Times New Roman"/>
          <w:bCs/>
          <w:sz w:val="24"/>
          <w:szCs w:val="24"/>
        </w:rPr>
        <w:t>Ветютневского</w:t>
      </w:r>
      <w:proofErr w:type="spellEnd"/>
      <w:r w:rsidRPr="00516292">
        <w:rPr>
          <w:rFonts w:ascii="Times New Roman" w:hAnsi="Times New Roman" w:cs="Times New Roman"/>
          <w:bCs/>
          <w:sz w:val="24"/>
          <w:szCs w:val="24"/>
        </w:rPr>
        <w:t xml:space="preserve"> сельского поселения  </w:t>
      </w:r>
      <w:r w:rsidRPr="00516292">
        <w:rPr>
          <w:rFonts w:ascii="Times New Roman" w:hAnsi="Times New Roman" w:cs="Times New Roman"/>
          <w:sz w:val="24"/>
          <w:szCs w:val="24"/>
        </w:rPr>
        <w:t>утверждены в сумме  29007,7 тыс. рублей, исполнены 27420,6 тыс. рублей или 94,5 % плана.</w:t>
      </w:r>
      <w:r w:rsidRPr="00516292">
        <w:rPr>
          <w:rFonts w:ascii="Times New Roman" w:hAnsi="Times New Roman" w:cs="Times New Roman"/>
          <w:b/>
          <w:sz w:val="24"/>
          <w:szCs w:val="24"/>
        </w:rPr>
        <w:t xml:space="preserve"> </w:t>
      </w:r>
      <w:r w:rsidRPr="00516292">
        <w:rPr>
          <w:rFonts w:ascii="Times New Roman" w:hAnsi="Times New Roman" w:cs="Times New Roman"/>
          <w:sz w:val="24"/>
          <w:szCs w:val="24"/>
        </w:rPr>
        <w:t xml:space="preserve"> </w:t>
      </w:r>
    </w:p>
    <w:p w:rsidR="001B0003" w:rsidRPr="00516292" w:rsidRDefault="001B0003" w:rsidP="001B0003">
      <w:pPr>
        <w:autoSpaceDE w:val="0"/>
        <w:adjustRightInd w:val="0"/>
        <w:spacing w:after="0" w:line="240" w:lineRule="auto"/>
        <w:ind w:firstLine="709"/>
        <w:jc w:val="both"/>
        <w:rPr>
          <w:rFonts w:ascii="Times New Roman" w:hAnsi="Times New Roman" w:cs="Times New Roman"/>
          <w:color w:val="000000"/>
          <w:sz w:val="24"/>
          <w:szCs w:val="24"/>
        </w:rPr>
      </w:pPr>
      <w:r w:rsidRPr="00516292">
        <w:rPr>
          <w:rFonts w:ascii="Times New Roman" w:hAnsi="Times New Roman" w:cs="Times New Roman"/>
          <w:sz w:val="24"/>
          <w:szCs w:val="24"/>
        </w:rPr>
        <w:t xml:space="preserve">10. </w:t>
      </w:r>
      <w:r w:rsidRPr="00516292">
        <w:rPr>
          <w:rFonts w:ascii="Times New Roman" w:hAnsi="Times New Roman" w:cs="Times New Roman"/>
          <w:color w:val="000000"/>
          <w:sz w:val="24"/>
          <w:szCs w:val="24"/>
        </w:rPr>
        <w:t>Основную долю расходов местного бюджета в 2025 году составили расходы по разделам «Общегосударственные вопросы» –  21,5 %, 0800 «Культура, кинематография» - 36,8%.</w:t>
      </w:r>
      <w:r w:rsidRPr="00516292">
        <w:rPr>
          <w:rFonts w:ascii="Times New Roman" w:hAnsi="Times New Roman" w:cs="Times New Roman"/>
          <w:b/>
          <w:color w:val="000000"/>
          <w:sz w:val="24"/>
          <w:szCs w:val="24"/>
        </w:rPr>
        <w:t xml:space="preserve"> </w:t>
      </w:r>
      <w:r w:rsidRPr="00516292">
        <w:rPr>
          <w:rFonts w:ascii="Times New Roman" w:hAnsi="Times New Roman" w:cs="Times New Roman"/>
          <w:color w:val="000000"/>
          <w:sz w:val="24"/>
          <w:szCs w:val="24"/>
        </w:rPr>
        <w:t xml:space="preserve">На указанные расходы в 2025 году соответственно было направлено 5897,0 тыс. рублей и 10098,8 тыс. рублей. </w:t>
      </w:r>
    </w:p>
    <w:p w:rsidR="001B0003" w:rsidRPr="00516292" w:rsidRDefault="001B0003" w:rsidP="001B0003">
      <w:pPr>
        <w:spacing w:after="0" w:line="240" w:lineRule="auto"/>
        <w:ind w:firstLine="709"/>
        <w:jc w:val="both"/>
        <w:rPr>
          <w:rFonts w:ascii="Times New Roman" w:hAnsi="Times New Roman" w:cs="Times New Roman"/>
          <w:color w:val="000000"/>
          <w:sz w:val="24"/>
          <w:szCs w:val="24"/>
        </w:rPr>
      </w:pPr>
      <w:r w:rsidRPr="00516292">
        <w:rPr>
          <w:rFonts w:ascii="Times New Roman" w:hAnsi="Times New Roman" w:cs="Times New Roman"/>
          <w:sz w:val="24"/>
          <w:szCs w:val="24"/>
        </w:rPr>
        <w:t>11. Согласно годовой бюджетной отчетности по состоянию на 01 января 2026 года дебиторская задолженность отражена в сумме 150,0 тыс. рублей, наблюдается снижение относительно начало 2025 года на - 315,5 тыс. рублей, кредиторской задолженности не числится.</w:t>
      </w:r>
      <w:r w:rsidRPr="00516292">
        <w:rPr>
          <w:rFonts w:ascii="Times New Roman" w:hAnsi="Times New Roman" w:cs="Times New Roman"/>
          <w:b/>
          <w:sz w:val="24"/>
          <w:szCs w:val="24"/>
        </w:rPr>
        <w:t xml:space="preserve"> </w:t>
      </w:r>
      <w:r w:rsidRPr="00516292">
        <w:rPr>
          <w:rFonts w:ascii="Times New Roman" w:hAnsi="Times New Roman" w:cs="Times New Roman"/>
          <w:sz w:val="24"/>
          <w:szCs w:val="24"/>
        </w:rPr>
        <w:t xml:space="preserve">             </w:t>
      </w:r>
    </w:p>
    <w:p w:rsidR="00516292" w:rsidRPr="00E23422" w:rsidRDefault="001B0003" w:rsidP="00516292">
      <w:pPr>
        <w:spacing w:after="0" w:line="240" w:lineRule="auto"/>
        <w:ind w:firstLine="540"/>
        <w:jc w:val="both"/>
        <w:rPr>
          <w:rFonts w:ascii="Times New Roman" w:hAnsi="Times New Roman" w:cs="Times New Roman"/>
          <w:sz w:val="24"/>
          <w:szCs w:val="24"/>
        </w:rPr>
      </w:pPr>
      <w:r w:rsidRPr="00516292">
        <w:rPr>
          <w:rFonts w:ascii="Times New Roman" w:hAnsi="Times New Roman" w:cs="Times New Roman"/>
          <w:b/>
          <w:sz w:val="24"/>
          <w:szCs w:val="24"/>
        </w:rPr>
        <w:t xml:space="preserve">   </w:t>
      </w:r>
      <w:r w:rsidR="00516292">
        <w:rPr>
          <w:rFonts w:ascii="Times New Roman" w:hAnsi="Times New Roman" w:cs="Times New Roman"/>
          <w:sz w:val="24"/>
          <w:szCs w:val="24"/>
        </w:rPr>
        <w:t xml:space="preserve">12. Представленный Проект решения об исполнении бюджета </w:t>
      </w:r>
      <w:proofErr w:type="spellStart"/>
      <w:r w:rsidR="00516292">
        <w:rPr>
          <w:rFonts w:ascii="Times New Roman" w:hAnsi="Times New Roman" w:cs="Times New Roman"/>
          <w:sz w:val="24"/>
          <w:szCs w:val="24"/>
        </w:rPr>
        <w:t>Ветютневского</w:t>
      </w:r>
      <w:proofErr w:type="spellEnd"/>
      <w:r w:rsidR="00516292">
        <w:rPr>
          <w:rFonts w:ascii="Times New Roman" w:hAnsi="Times New Roman" w:cs="Times New Roman"/>
          <w:sz w:val="24"/>
          <w:szCs w:val="24"/>
        </w:rPr>
        <w:t xml:space="preserve"> сельского поселения рекомендован к рассмотрению и утверждению его на Совете депутатов Ветютневского сельского поселения.</w:t>
      </w:r>
    </w:p>
    <w:p w:rsidR="00516292" w:rsidRPr="00E23422" w:rsidRDefault="00516292" w:rsidP="00516292">
      <w:pPr>
        <w:spacing w:line="240" w:lineRule="auto"/>
        <w:jc w:val="both"/>
        <w:rPr>
          <w:rFonts w:ascii="Times New Roman" w:hAnsi="Times New Roman" w:cs="Times New Roman"/>
          <w:sz w:val="24"/>
          <w:szCs w:val="24"/>
        </w:rPr>
      </w:pPr>
      <w:r w:rsidRPr="00E23422">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516292" w:rsidRDefault="00516292" w:rsidP="00516292">
      <w:pPr>
        <w:pStyle w:val="ab"/>
        <w:spacing w:line="240" w:lineRule="auto"/>
        <w:jc w:val="both"/>
      </w:pPr>
    </w:p>
    <w:p w:rsidR="00516292" w:rsidRPr="00BA7790" w:rsidRDefault="00516292" w:rsidP="00516292">
      <w:pPr>
        <w:pStyle w:val="ab"/>
        <w:spacing w:line="240" w:lineRule="auto"/>
        <w:jc w:val="both"/>
      </w:pPr>
      <w:r w:rsidRPr="00BA7790">
        <w:t>Председатель  контрольно-счетной палаты</w:t>
      </w:r>
    </w:p>
    <w:p w:rsidR="00516292" w:rsidRDefault="00516292" w:rsidP="00516292">
      <w:pPr>
        <w:pStyle w:val="ab"/>
        <w:spacing w:line="240" w:lineRule="auto"/>
        <w:jc w:val="both"/>
      </w:pPr>
      <w:proofErr w:type="spellStart"/>
      <w:r w:rsidRPr="00BA7790">
        <w:t>Фроловского</w:t>
      </w:r>
      <w:proofErr w:type="spellEnd"/>
      <w:r w:rsidRPr="00BA7790">
        <w:t xml:space="preserve"> муниципального района                                                </w:t>
      </w:r>
      <w:r>
        <w:t xml:space="preserve">    </w:t>
      </w:r>
      <w:r w:rsidRPr="00BA7790">
        <w:t xml:space="preserve">   И.В. </w:t>
      </w:r>
      <w:proofErr w:type="spellStart"/>
      <w:r w:rsidRPr="00BA7790">
        <w:t>Мордовцева</w:t>
      </w:r>
      <w:proofErr w:type="spellEnd"/>
      <w:r>
        <w:rPr>
          <w:b/>
        </w:rPr>
        <w:t xml:space="preserve"> </w:t>
      </w:r>
    </w:p>
    <w:p w:rsidR="00516292" w:rsidRDefault="00516292" w:rsidP="00516292"/>
    <w:p w:rsidR="000321AE" w:rsidRDefault="00173123"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r>
        <w:rPr>
          <w:rFonts w:ascii="Times New Roman" w:hAnsi="Times New Roman" w:cs="Times New Roman"/>
          <w:b/>
          <w:sz w:val="24"/>
          <w:szCs w:val="24"/>
        </w:rPr>
        <w:t xml:space="preserve"> </w:t>
      </w: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Default="000321AE" w:rsidP="000321AE">
      <w:pPr>
        <w:widowControl/>
        <w:suppressAutoHyphens w:val="0"/>
        <w:autoSpaceDN/>
        <w:spacing w:after="0" w:line="240" w:lineRule="auto"/>
        <w:jc w:val="center"/>
        <w:rPr>
          <w:rFonts w:ascii="Times New Roman" w:eastAsia="Times New Roman" w:hAnsi="Times New Roman" w:cs="Times New Roman"/>
          <w:i/>
          <w:kern w:val="0"/>
          <w:sz w:val="24"/>
          <w:szCs w:val="24"/>
          <w:lang w:eastAsia="ru-RU"/>
        </w:rPr>
      </w:pPr>
    </w:p>
    <w:p w:rsidR="000321AE" w:rsidRPr="00514459" w:rsidRDefault="008917A4" w:rsidP="000321AE">
      <w:pPr>
        <w:rPr>
          <w:b/>
        </w:rPr>
      </w:pPr>
      <w:r>
        <w:rPr>
          <w:rFonts w:ascii="Times New Roman" w:eastAsia="Times New Roman" w:hAnsi="Times New Roman" w:cs="Times New Roman"/>
          <w:i/>
          <w:kern w:val="0"/>
          <w:sz w:val="24"/>
          <w:szCs w:val="24"/>
          <w:lang w:eastAsia="ru-RU"/>
        </w:rPr>
        <w:t xml:space="preserve"> </w:t>
      </w:r>
    </w:p>
    <w:p w:rsidR="00734084" w:rsidRDefault="00734084"/>
    <w:sectPr w:rsidR="00734084" w:rsidSect="000321AE">
      <w:headerReference w:type="default" r:id="rId7"/>
      <w:pgSz w:w="11906" w:h="16838"/>
      <w:pgMar w:top="28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526" w:rsidRDefault="00390526" w:rsidP="000646D3">
      <w:pPr>
        <w:spacing w:after="0" w:line="240" w:lineRule="auto"/>
      </w:pPr>
      <w:r>
        <w:separator/>
      </w:r>
    </w:p>
  </w:endnote>
  <w:endnote w:type="continuationSeparator" w:id="0">
    <w:p w:rsidR="00390526" w:rsidRDefault="00390526" w:rsidP="00064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526" w:rsidRDefault="00390526" w:rsidP="000646D3">
      <w:pPr>
        <w:spacing w:after="0" w:line="240" w:lineRule="auto"/>
      </w:pPr>
      <w:r>
        <w:separator/>
      </w:r>
    </w:p>
  </w:footnote>
  <w:footnote w:type="continuationSeparator" w:id="0">
    <w:p w:rsidR="00390526" w:rsidRDefault="00390526" w:rsidP="000646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7463"/>
      <w:docPartObj>
        <w:docPartGallery w:val="Page Numbers (Top of Page)"/>
        <w:docPartUnique/>
      </w:docPartObj>
    </w:sdtPr>
    <w:sdtContent>
      <w:p w:rsidR="001B0003" w:rsidRDefault="00A80297">
        <w:pPr>
          <w:pStyle w:val="a4"/>
          <w:jc w:val="center"/>
        </w:pPr>
        <w:fldSimple w:instr=" PAGE   \* MERGEFORMAT ">
          <w:r w:rsidR="00173123">
            <w:rPr>
              <w:noProof/>
            </w:rPr>
            <w:t>11</w:t>
          </w:r>
        </w:fldSimple>
      </w:p>
    </w:sdtContent>
  </w:sdt>
  <w:p w:rsidR="001B0003" w:rsidRDefault="001B000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0321AE"/>
    <w:rsid w:val="000321AE"/>
    <w:rsid w:val="000646D3"/>
    <w:rsid w:val="00070A99"/>
    <w:rsid w:val="000A5FAB"/>
    <w:rsid w:val="00173123"/>
    <w:rsid w:val="001B0003"/>
    <w:rsid w:val="00385C97"/>
    <w:rsid w:val="00390526"/>
    <w:rsid w:val="00516292"/>
    <w:rsid w:val="0055616C"/>
    <w:rsid w:val="005A6C07"/>
    <w:rsid w:val="005F223F"/>
    <w:rsid w:val="00734084"/>
    <w:rsid w:val="008917A4"/>
    <w:rsid w:val="00A80297"/>
    <w:rsid w:val="00A9362B"/>
    <w:rsid w:val="00CB6F93"/>
    <w:rsid w:val="00D35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AE"/>
    <w:pPr>
      <w:widowControl w:val="0"/>
      <w:suppressAutoHyphens/>
      <w:autoSpaceDN w:val="0"/>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0321AE"/>
    <w:rPr>
      <w:rFonts w:ascii="Calibri" w:eastAsia="SimSun" w:hAnsi="Calibri" w:cs="Calibri"/>
      <w:kern w:val="3"/>
    </w:rPr>
  </w:style>
  <w:style w:type="paragraph" w:styleId="a4">
    <w:name w:val="header"/>
    <w:basedOn w:val="a"/>
    <w:link w:val="a3"/>
    <w:uiPriority w:val="99"/>
    <w:unhideWhenUsed/>
    <w:rsid w:val="000321AE"/>
    <w:pPr>
      <w:tabs>
        <w:tab w:val="center" w:pos="4677"/>
        <w:tab w:val="right" w:pos="9355"/>
      </w:tabs>
      <w:spacing w:after="0" w:line="240" w:lineRule="auto"/>
    </w:pPr>
  </w:style>
  <w:style w:type="character" w:customStyle="1" w:styleId="1">
    <w:name w:val="Верхний колонтитул Знак1"/>
    <w:basedOn w:val="a0"/>
    <w:link w:val="a4"/>
    <w:uiPriority w:val="99"/>
    <w:semiHidden/>
    <w:rsid w:val="000321AE"/>
    <w:rPr>
      <w:rFonts w:ascii="Calibri" w:eastAsia="SimSun" w:hAnsi="Calibri" w:cs="Calibri"/>
      <w:kern w:val="3"/>
    </w:rPr>
  </w:style>
  <w:style w:type="character" w:customStyle="1" w:styleId="a5">
    <w:name w:val="Основной текст Знак"/>
    <w:basedOn w:val="a0"/>
    <w:link w:val="a6"/>
    <w:uiPriority w:val="99"/>
    <w:rsid w:val="000321AE"/>
    <w:rPr>
      <w:rFonts w:ascii="Calibri" w:eastAsia="Calibri" w:hAnsi="Calibri" w:cs="Times New Roman"/>
    </w:rPr>
  </w:style>
  <w:style w:type="paragraph" w:styleId="a6">
    <w:name w:val="Body Text"/>
    <w:basedOn w:val="Standard"/>
    <w:link w:val="a5"/>
    <w:uiPriority w:val="99"/>
    <w:unhideWhenUsed/>
    <w:rsid w:val="000321AE"/>
    <w:pPr>
      <w:suppressAutoHyphens w:val="0"/>
      <w:spacing w:after="120"/>
    </w:pPr>
    <w:rPr>
      <w:rFonts w:eastAsia="Calibri" w:cs="Times New Roman"/>
      <w:kern w:val="0"/>
      <w:lang w:eastAsia="en-US"/>
    </w:rPr>
  </w:style>
  <w:style w:type="paragraph" w:customStyle="1" w:styleId="Standard">
    <w:name w:val="Standard"/>
    <w:qFormat/>
    <w:rsid w:val="000321AE"/>
    <w:pPr>
      <w:suppressAutoHyphens/>
      <w:autoSpaceDN w:val="0"/>
    </w:pPr>
    <w:rPr>
      <w:rFonts w:ascii="Calibri" w:eastAsia="SimSun" w:hAnsi="Calibri" w:cs="Calibri"/>
      <w:kern w:val="3"/>
      <w:lang w:eastAsia="ru-RU"/>
    </w:rPr>
  </w:style>
  <w:style w:type="character" w:customStyle="1" w:styleId="10">
    <w:name w:val="Основной текст Знак1"/>
    <w:basedOn w:val="a0"/>
    <w:link w:val="a6"/>
    <w:uiPriority w:val="99"/>
    <w:semiHidden/>
    <w:rsid w:val="000321AE"/>
    <w:rPr>
      <w:rFonts w:ascii="Calibri" w:eastAsia="SimSun" w:hAnsi="Calibri" w:cs="Calibri"/>
      <w:kern w:val="3"/>
    </w:rPr>
  </w:style>
  <w:style w:type="character" w:customStyle="1" w:styleId="3">
    <w:name w:val="Основной текст с отступом 3 Знак"/>
    <w:basedOn w:val="a0"/>
    <w:link w:val="30"/>
    <w:uiPriority w:val="99"/>
    <w:rsid w:val="000321AE"/>
    <w:rPr>
      <w:rFonts w:ascii="Calibri" w:eastAsia="SimSun" w:hAnsi="Calibri" w:cs="Calibri"/>
      <w:kern w:val="3"/>
      <w:sz w:val="16"/>
      <w:szCs w:val="16"/>
    </w:rPr>
  </w:style>
  <w:style w:type="paragraph" w:styleId="30">
    <w:name w:val="Body Text Indent 3"/>
    <w:basedOn w:val="Standard"/>
    <w:link w:val="3"/>
    <w:uiPriority w:val="99"/>
    <w:unhideWhenUsed/>
    <w:rsid w:val="000321AE"/>
    <w:pPr>
      <w:widowControl w:val="0"/>
      <w:spacing w:after="120"/>
      <w:ind w:left="283"/>
    </w:pPr>
    <w:rPr>
      <w:sz w:val="16"/>
      <w:szCs w:val="16"/>
      <w:lang w:eastAsia="en-US"/>
    </w:rPr>
  </w:style>
  <w:style w:type="character" w:customStyle="1" w:styleId="31">
    <w:name w:val="Основной текст с отступом 3 Знак1"/>
    <w:basedOn w:val="a0"/>
    <w:link w:val="30"/>
    <w:uiPriority w:val="99"/>
    <w:semiHidden/>
    <w:rsid w:val="000321AE"/>
    <w:rPr>
      <w:rFonts w:ascii="Calibri" w:eastAsia="SimSun" w:hAnsi="Calibri" w:cs="Calibri"/>
      <w:kern w:val="3"/>
      <w:sz w:val="16"/>
      <w:szCs w:val="16"/>
    </w:rPr>
  </w:style>
  <w:style w:type="character" w:customStyle="1" w:styleId="a7">
    <w:name w:val="Текст выноски Знак"/>
    <w:basedOn w:val="a0"/>
    <w:link w:val="a8"/>
    <w:uiPriority w:val="99"/>
    <w:semiHidden/>
    <w:rsid w:val="000321AE"/>
    <w:rPr>
      <w:rFonts w:ascii="Tahoma" w:eastAsia="SimSun" w:hAnsi="Tahoma" w:cs="Tahoma"/>
      <w:kern w:val="3"/>
      <w:sz w:val="16"/>
      <w:szCs w:val="16"/>
    </w:rPr>
  </w:style>
  <w:style w:type="paragraph" w:styleId="a8">
    <w:name w:val="Balloon Text"/>
    <w:basedOn w:val="a"/>
    <w:link w:val="a7"/>
    <w:uiPriority w:val="99"/>
    <w:semiHidden/>
    <w:unhideWhenUsed/>
    <w:rsid w:val="000321AE"/>
    <w:pPr>
      <w:spacing w:after="0" w:line="240" w:lineRule="auto"/>
    </w:pPr>
    <w:rPr>
      <w:rFonts w:ascii="Tahoma" w:hAnsi="Tahoma" w:cs="Tahoma"/>
      <w:sz w:val="16"/>
      <w:szCs w:val="16"/>
    </w:rPr>
  </w:style>
  <w:style w:type="character" w:customStyle="1" w:styleId="11">
    <w:name w:val="Текст выноски Знак1"/>
    <w:basedOn w:val="a0"/>
    <w:link w:val="a8"/>
    <w:uiPriority w:val="99"/>
    <w:semiHidden/>
    <w:rsid w:val="000321AE"/>
    <w:rPr>
      <w:rFonts w:ascii="Tahoma" w:eastAsia="SimSun" w:hAnsi="Tahoma" w:cs="Tahoma"/>
      <w:kern w:val="3"/>
      <w:sz w:val="16"/>
      <w:szCs w:val="16"/>
    </w:rPr>
  </w:style>
  <w:style w:type="character" w:customStyle="1" w:styleId="a9">
    <w:name w:val="Нижний колонтитул Знак"/>
    <w:basedOn w:val="a0"/>
    <w:link w:val="aa"/>
    <w:uiPriority w:val="99"/>
    <w:semiHidden/>
    <w:rsid w:val="000321AE"/>
    <w:rPr>
      <w:rFonts w:ascii="Calibri" w:eastAsia="SimSun" w:hAnsi="Calibri" w:cs="Calibri"/>
      <w:kern w:val="3"/>
    </w:rPr>
  </w:style>
  <w:style w:type="paragraph" w:styleId="aa">
    <w:name w:val="footer"/>
    <w:basedOn w:val="a"/>
    <w:link w:val="a9"/>
    <w:uiPriority w:val="99"/>
    <w:semiHidden/>
    <w:unhideWhenUsed/>
    <w:rsid w:val="000321AE"/>
    <w:pPr>
      <w:tabs>
        <w:tab w:val="center" w:pos="4677"/>
        <w:tab w:val="right" w:pos="9355"/>
      </w:tabs>
      <w:spacing w:after="0" w:line="240" w:lineRule="auto"/>
    </w:pPr>
  </w:style>
  <w:style w:type="character" w:customStyle="1" w:styleId="12">
    <w:name w:val="Нижний колонтитул Знак1"/>
    <w:basedOn w:val="a0"/>
    <w:link w:val="aa"/>
    <w:uiPriority w:val="99"/>
    <w:semiHidden/>
    <w:rsid w:val="000321AE"/>
    <w:rPr>
      <w:rFonts w:ascii="Calibri" w:eastAsia="SimSun" w:hAnsi="Calibri" w:cs="Calibri"/>
      <w:kern w:val="3"/>
    </w:rPr>
  </w:style>
  <w:style w:type="paragraph" w:customStyle="1" w:styleId="ab">
    <w:name w:val="Базовый"/>
    <w:qFormat/>
    <w:rsid w:val="000321AE"/>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FontStyle11">
    <w:name w:val="Font Style11"/>
    <w:basedOn w:val="a0"/>
    <w:rsid w:val="000321AE"/>
    <w:rPr>
      <w:rFonts w:ascii="Lucida Sans Unicode" w:hAnsi="Lucida Sans Unicode" w:cs="Lucida Sans Unicode" w:hint="default"/>
      <w:sz w:val="20"/>
      <w:szCs w:val="20"/>
    </w:rPr>
  </w:style>
  <w:style w:type="paragraph" w:styleId="ac">
    <w:name w:val="No Spacing"/>
    <w:uiPriority w:val="1"/>
    <w:qFormat/>
    <w:rsid w:val="000321AE"/>
    <w:pPr>
      <w:suppressAutoHyphens/>
      <w:autoSpaceDN w:val="0"/>
      <w:spacing w:after="0" w:line="240" w:lineRule="auto"/>
    </w:pPr>
    <w:rPr>
      <w:rFonts w:ascii="Calibri" w:eastAsia="SimSun" w:hAnsi="Calibri" w:cs="Calibri"/>
      <w:kern w:val="3"/>
      <w:lang w:eastAsia="ru-RU"/>
    </w:rPr>
  </w:style>
  <w:style w:type="paragraph" w:customStyle="1" w:styleId="310">
    <w:name w:val="Основной текст с отступом 31"/>
    <w:basedOn w:val="Standard"/>
    <w:rsid w:val="000321AE"/>
    <w:pPr>
      <w:spacing w:after="120" w:line="240" w:lineRule="auto"/>
      <w:ind w:left="283"/>
    </w:pPr>
    <w:rPr>
      <w:rFonts w:eastAsia="Times New Roman" w:cs="Times New Roman"/>
      <w:sz w:val="16"/>
      <w:szCs w:val="16"/>
      <w:lang w:eastAsia="ar-SA"/>
    </w:rPr>
  </w:style>
  <w:style w:type="paragraph" w:customStyle="1" w:styleId="21">
    <w:name w:val="Основной текст 21"/>
    <w:basedOn w:val="Standard"/>
    <w:rsid w:val="000321AE"/>
    <w:pPr>
      <w:spacing w:after="120" w:line="480" w:lineRule="auto"/>
    </w:pPr>
    <w:rPr>
      <w:rFonts w:eastAsia="Times New Roman" w:cs="Times New Roman"/>
      <w:sz w:val="24"/>
      <w:szCs w:val="24"/>
      <w:lang w:eastAsia="ar-SA"/>
    </w:rPr>
  </w:style>
  <w:style w:type="character" w:styleId="ad">
    <w:name w:val="Strong"/>
    <w:basedOn w:val="a0"/>
    <w:uiPriority w:val="22"/>
    <w:qFormat/>
    <w:rsid w:val="000321AE"/>
    <w:rPr>
      <w:b/>
      <w:bCs/>
    </w:rPr>
  </w:style>
  <w:style w:type="paragraph" w:styleId="ae">
    <w:name w:val="Normal (Web)"/>
    <w:aliases w:val="Обычный (веб)1,Обычный (веб) Знак,Обычный (веб) Знак1,Обычный (веб) Знак Знак,Обычный (Web)1 Знак,Обычный (Web),Обычный (Web)1,Обычный (веб)11,Обычный (веб) Знак Знак Знак,Обычный (веб) Знак Знак Знак Знак Знак,Обычный (Web) Знак Знак"/>
    <w:basedOn w:val="a"/>
    <w:link w:val="2"/>
    <w:uiPriority w:val="99"/>
    <w:unhideWhenUsed/>
    <w:qFormat/>
    <w:rsid w:val="001B0003"/>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2">
    <w:name w:val="Обычный (веб) Знак2"/>
    <w:aliases w:val="Обычный (веб)1 Знак,Обычный (веб) Знак Знак1,Обычный (веб) Знак1 Знак,Обычный (веб) Знак Знак Знак1,Обычный (Web)1 Знак Знак,Обычный (Web) Знак,Обычный (Web)1 Знак1,Обычный (веб)11 Знак,Обычный (веб) Знак Знак Знак Знак"/>
    <w:basedOn w:val="a0"/>
    <w:link w:val="ae"/>
    <w:uiPriority w:val="99"/>
    <w:locked/>
    <w:rsid w:val="001B0003"/>
    <w:rPr>
      <w:rFonts w:ascii="Times New Roman" w:eastAsia="Times New Roman" w:hAnsi="Times New Roman" w:cs="Times New Roman"/>
      <w:sz w:val="24"/>
      <w:szCs w:val="24"/>
      <w:lang w:eastAsia="ru-RU"/>
    </w:rPr>
  </w:style>
  <w:style w:type="paragraph" w:customStyle="1" w:styleId="Default">
    <w:name w:val="Default"/>
    <w:uiPriority w:val="99"/>
    <w:qFormat/>
    <w:rsid w:val="001B0003"/>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5268</Words>
  <Characters>30029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2025-02-13T08:19:00Z</cp:lastPrinted>
  <dcterms:created xsi:type="dcterms:W3CDTF">2025-02-04T07:52:00Z</dcterms:created>
  <dcterms:modified xsi:type="dcterms:W3CDTF">2026-02-08T10:55:00Z</dcterms:modified>
</cp:coreProperties>
</file>