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56" w:rsidRPr="001D6756" w:rsidRDefault="001D6756" w:rsidP="00637F5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D6756">
        <w:rPr>
          <w:rFonts w:eastAsia="Calibri"/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-112395</wp:posOffset>
            </wp:positionV>
            <wp:extent cx="525780" cy="644525"/>
            <wp:effectExtent l="19050" t="0" r="762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4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37F56" w:rsidRPr="001D6756" w:rsidRDefault="00637F56" w:rsidP="00637F56">
      <w:pPr>
        <w:jc w:val="center"/>
        <w:rPr>
          <w:b/>
          <w:bCs/>
          <w:sz w:val="26"/>
          <w:szCs w:val="26"/>
        </w:rPr>
      </w:pPr>
    </w:p>
    <w:p w:rsidR="00637F56" w:rsidRPr="001D6756" w:rsidRDefault="00637F56" w:rsidP="00637F56">
      <w:pPr>
        <w:jc w:val="center"/>
        <w:rPr>
          <w:b/>
          <w:bCs/>
          <w:sz w:val="26"/>
          <w:szCs w:val="26"/>
        </w:rPr>
      </w:pPr>
    </w:p>
    <w:p w:rsidR="00637F56" w:rsidRPr="00523BA7" w:rsidRDefault="00637F56" w:rsidP="00637F56">
      <w:pPr>
        <w:jc w:val="center"/>
        <w:rPr>
          <w:b/>
          <w:bCs/>
          <w:sz w:val="22"/>
          <w:szCs w:val="22"/>
        </w:rPr>
      </w:pPr>
      <w:r w:rsidRPr="00523BA7">
        <w:rPr>
          <w:b/>
          <w:bCs/>
          <w:sz w:val="22"/>
          <w:szCs w:val="22"/>
        </w:rPr>
        <w:t>КОНТРОЛЬНО-СЧЕТНАЯ ПАЛАТА</w:t>
      </w:r>
    </w:p>
    <w:p w:rsidR="00637F56" w:rsidRPr="00523BA7" w:rsidRDefault="00637F56" w:rsidP="00637F56">
      <w:pPr>
        <w:ind w:left="426"/>
        <w:jc w:val="center"/>
        <w:rPr>
          <w:b/>
          <w:bCs/>
          <w:sz w:val="22"/>
          <w:szCs w:val="22"/>
        </w:rPr>
      </w:pPr>
      <w:r w:rsidRPr="00523BA7">
        <w:rPr>
          <w:b/>
          <w:bCs/>
          <w:sz w:val="22"/>
          <w:szCs w:val="22"/>
        </w:rPr>
        <w:t>ФРОЛОВСКОГО МУНИЦИПАЛЬНОГО РАЙОНА</w:t>
      </w:r>
    </w:p>
    <w:p w:rsidR="00637F56" w:rsidRPr="00523BA7" w:rsidRDefault="00637F56" w:rsidP="00637F56">
      <w:pPr>
        <w:jc w:val="center"/>
        <w:rPr>
          <w:b/>
          <w:bCs/>
          <w:sz w:val="22"/>
          <w:szCs w:val="22"/>
        </w:rPr>
      </w:pPr>
      <w:r w:rsidRPr="00523BA7">
        <w:rPr>
          <w:b/>
          <w:bCs/>
          <w:sz w:val="22"/>
          <w:szCs w:val="22"/>
        </w:rPr>
        <w:t>ВОЛГОГРАДСКОЙ ОБЛАСТИ</w:t>
      </w:r>
    </w:p>
    <w:p w:rsidR="00637F56" w:rsidRPr="00523BA7" w:rsidRDefault="00637F56" w:rsidP="00637F56">
      <w:pPr>
        <w:jc w:val="center"/>
        <w:rPr>
          <w:sz w:val="22"/>
          <w:szCs w:val="22"/>
        </w:rPr>
      </w:pPr>
      <w:r w:rsidRPr="00523BA7">
        <w:rPr>
          <w:sz w:val="22"/>
          <w:szCs w:val="22"/>
        </w:rPr>
        <w:t xml:space="preserve">403518    </w:t>
      </w:r>
      <w:proofErr w:type="spellStart"/>
      <w:r w:rsidRPr="00523BA7">
        <w:rPr>
          <w:sz w:val="22"/>
          <w:szCs w:val="22"/>
        </w:rPr>
        <w:t>Фроловский</w:t>
      </w:r>
      <w:proofErr w:type="spellEnd"/>
      <w:r w:rsidRPr="00523BA7">
        <w:rPr>
          <w:sz w:val="22"/>
          <w:szCs w:val="22"/>
        </w:rPr>
        <w:t xml:space="preserve"> район, пос. Пригородный, ул. 40 Лет Октября, д. 336/3, телефон: </w:t>
      </w:r>
    </w:p>
    <w:p w:rsidR="00637F56" w:rsidRPr="00523BA7" w:rsidRDefault="00637F56" w:rsidP="00637F56">
      <w:pPr>
        <w:jc w:val="center"/>
        <w:rPr>
          <w:b/>
          <w:bCs/>
          <w:sz w:val="22"/>
          <w:szCs w:val="22"/>
        </w:rPr>
      </w:pPr>
      <w:r w:rsidRPr="00523BA7">
        <w:rPr>
          <w:sz w:val="22"/>
          <w:szCs w:val="22"/>
        </w:rPr>
        <w:t>(8-844-65) 4-02-84</w:t>
      </w:r>
    </w:p>
    <w:p w:rsidR="00637F56" w:rsidRPr="001D6756" w:rsidRDefault="00637F56" w:rsidP="00637F56">
      <w:pPr>
        <w:rPr>
          <w:sz w:val="26"/>
          <w:szCs w:val="26"/>
        </w:rPr>
      </w:pPr>
      <w:r w:rsidRPr="001D6756">
        <w:rPr>
          <w:sz w:val="26"/>
          <w:szCs w:val="26"/>
        </w:rPr>
        <w:t xml:space="preserve">_______________________________________________________________________                    </w:t>
      </w:r>
    </w:p>
    <w:p w:rsidR="00637F56" w:rsidRPr="001D6756" w:rsidRDefault="00637F56" w:rsidP="00637F56">
      <w:pPr>
        <w:ind w:left="567" w:hanging="567"/>
        <w:rPr>
          <w:bCs/>
          <w:sz w:val="26"/>
          <w:szCs w:val="26"/>
        </w:rPr>
      </w:pPr>
      <w:r w:rsidRPr="001D6756">
        <w:rPr>
          <w:b/>
          <w:sz w:val="26"/>
          <w:szCs w:val="26"/>
        </w:rPr>
        <w:t xml:space="preserve"> </w:t>
      </w:r>
      <w:r w:rsidRPr="001D6756">
        <w:rPr>
          <w:bCs/>
          <w:sz w:val="26"/>
          <w:szCs w:val="26"/>
        </w:rPr>
        <w:t xml:space="preserve">от  14.01.2026  года     </w:t>
      </w:r>
    </w:p>
    <w:p w:rsidR="00637F56" w:rsidRPr="001D6756" w:rsidRDefault="00637F56" w:rsidP="00637F56">
      <w:pPr>
        <w:jc w:val="center"/>
        <w:rPr>
          <w:bCs/>
          <w:sz w:val="26"/>
          <w:szCs w:val="26"/>
        </w:rPr>
      </w:pPr>
    </w:p>
    <w:p w:rsidR="00637F56" w:rsidRPr="001D6756" w:rsidRDefault="00637F56" w:rsidP="00637F56">
      <w:pPr>
        <w:jc w:val="center"/>
        <w:rPr>
          <w:sz w:val="26"/>
          <w:szCs w:val="26"/>
        </w:rPr>
      </w:pPr>
      <w:r w:rsidRPr="001D6756">
        <w:rPr>
          <w:bCs/>
          <w:sz w:val="26"/>
          <w:szCs w:val="26"/>
        </w:rPr>
        <w:t>Заключение</w:t>
      </w:r>
    </w:p>
    <w:p w:rsidR="00637F56" w:rsidRPr="001D6756" w:rsidRDefault="00637F56" w:rsidP="004A23C8">
      <w:pPr>
        <w:jc w:val="center"/>
        <w:rPr>
          <w:sz w:val="26"/>
          <w:szCs w:val="26"/>
        </w:rPr>
      </w:pPr>
      <w:r w:rsidRPr="001D6756">
        <w:rPr>
          <w:sz w:val="26"/>
          <w:szCs w:val="26"/>
        </w:rPr>
        <w:t xml:space="preserve">к проекту Решения </w:t>
      </w:r>
      <w:proofErr w:type="spellStart"/>
      <w:r w:rsidRPr="001D6756">
        <w:rPr>
          <w:sz w:val="26"/>
          <w:szCs w:val="26"/>
        </w:rPr>
        <w:t>Фроловской</w:t>
      </w:r>
      <w:proofErr w:type="spellEnd"/>
      <w:r w:rsidRPr="001D6756">
        <w:rPr>
          <w:sz w:val="26"/>
          <w:szCs w:val="26"/>
        </w:rPr>
        <w:t xml:space="preserve"> районной Думы</w:t>
      </w:r>
    </w:p>
    <w:p w:rsidR="00637F56" w:rsidRPr="001D6756" w:rsidRDefault="00637F56" w:rsidP="004A23C8">
      <w:pPr>
        <w:jc w:val="center"/>
        <w:rPr>
          <w:sz w:val="26"/>
          <w:szCs w:val="26"/>
        </w:rPr>
      </w:pPr>
      <w:proofErr w:type="gramStart"/>
      <w:r w:rsidRPr="001D6756">
        <w:rPr>
          <w:sz w:val="26"/>
          <w:szCs w:val="26"/>
        </w:rPr>
        <w:t xml:space="preserve">«О внесении изменений в решение </w:t>
      </w:r>
      <w:proofErr w:type="spellStart"/>
      <w:r w:rsidRPr="001D6756">
        <w:rPr>
          <w:sz w:val="26"/>
          <w:szCs w:val="26"/>
        </w:rPr>
        <w:t>Фроловской</w:t>
      </w:r>
      <w:proofErr w:type="spellEnd"/>
      <w:r w:rsidRPr="001D6756">
        <w:rPr>
          <w:sz w:val="26"/>
          <w:szCs w:val="26"/>
        </w:rPr>
        <w:t xml:space="preserve"> районной Думы Волгоградской области «Об утверждении  </w:t>
      </w:r>
      <w:r w:rsidRPr="001D6756">
        <w:rPr>
          <w:rFonts w:eastAsia="Calibri"/>
          <w:sz w:val="26"/>
          <w:szCs w:val="26"/>
          <w:lang w:eastAsia="en-US"/>
        </w:rPr>
        <w:t>Положени</w:t>
      </w:r>
      <w:r w:rsidR="00A02E19">
        <w:rPr>
          <w:rFonts w:eastAsia="Calibri"/>
          <w:sz w:val="26"/>
          <w:szCs w:val="26"/>
          <w:lang w:eastAsia="en-US"/>
        </w:rPr>
        <w:t>я</w:t>
      </w:r>
      <w:r w:rsidRPr="001D6756">
        <w:rPr>
          <w:rFonts w:eastAsia="Calibri"/>
          <w:sz w:val="26"/>
          <w:szCs w:val="26"/>
          <w:lang w:eastAsia="en-US"/>
        </w:rPr>
        <w:t xml:space="preserve"> о пенсионном обеспечении за выслугу лет лиц, замещавших муниципальные должности и должности муниципальной службы </w:t>
      </w:r>
      <w:proofErr w:type="spellStart"/>
      <w:r w:rsidRPr="001D6756">
        <w:rPr>
          <w:rFonts w:eastAsia="Calibri"/>
          <w:sz w:val="26"/>
          <w:szCs w:val="26"/>
          <w:lang w:eastAsia="en-US"/>
        </w:rPr>
        <w:t>Фроловского</w:t>
      </w:r>
      <w:proofErr w:type="spellEnd"/>
      <w:r w:rsidRPr="001D6756">
        <w:rPr>
          <w:rFonts w:eastAsia="Calibri"/>
          <w:sz w:val="26"/>
          <w:szCs w:val="26"/>
          <w:lang w:eastAsia="en-US"/>
        </w:rPr>
        <w:t xml:space="preserve"> муниципального района Волгоградской области, утвержденное </w:t>
      </w:r>
      <w:r w:rsidRPr="001D6756">
        <w:rPr>
          <w:sz w:val="26"/>
          <w:szCs w:val="26"/>
        </w:rPr>
        <w:t xml:space="preserve">решением </w:t>
      </w:r>
      <w:proofErr w:type="spellStart"/>
      <w:r w:rsidRPr="001D6756">
        <w:rPr>
          <w:sz w:val="26"/>
          <w:szCs w:val="26"/>
        </w:rPr>
        <w:t>Фроловской</w:t>
      </w:r>
      <w:proofErr w:type="spellEnd"/>
      <w:r w:rsidRPr="001D6756">
        <w:rPr>
          <w:sz w:val="26"/>
          <w:szCs w:val="26"/>
        </w:rPr>
        <w:t xml:space="preserve"> районной Думы от 26.02.2010 № 8/63</w:t>
      </w:r>
      <w:r w:rsidR="004A23C8" w:rsidRPr="001D6756">
        <w:rPr>
          <w:sz w:val="26"/>
          <w:szCs w:val="26"/>
        </w:rPr>
        <w:t xml:space="preserve"> </w:t>
      </w:r>
      <w:r w:rsidR="00890F8D" w:rsidRPr="001D6756">
        <w:rPr>
          <w:sz w:val="26"/>
          <w:szCs w:val="26"/>
        </w:rPr>
        <w:t xml:space="preserve">(в редакции  решений от 30.09.2011 </w:t>
      </w:r>
      <w:hyperlink r:id="rId8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30/236</w:t>
        </w:r>
      </w:hyperlink>
      <w:r w:rsidR="00890F8D" w:rsidRPr="001D6756">
        <w:rPr>
          <w:sz w:val="26"/>
          <w:szCs w:val="26"/>
        </w:rPr>
        <w:t xml:space="preserve">, от 26.10.2012 </w:t>
      </w:r>
      <w:hyperlink r:id="rId9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45/370</w:t>
        </w:r>
      </w:hyperlink>
      <w:r w:rsidR="00890F8D" w:rsidRPr="001D6756">
        <w:rPr>
          <w:sz w:val="26"/>
          <w:szCs w:val="26"/>
        </w:rPr>
        <w:t xml:space="preserve">, от 31.01.2014 </w:t>
      </w:r>
      <w:hyperlink r:id="rId10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64/507</w:t>
        </w:r>
      </w:hyperlink>
      <w:r w:rsidR="00890F8D" w:rsidRPr="001D6756">
        <w:rPr>
          <w:sz w:val="26"/>
          <w:szCs w:val="26"/>
        </w:rPr>
        <w:t xml:space="preserve">, от 25.04.2014 </w:t>
      </w:r>
      <w:hyperlink r:id="rId11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67/535</w:t>
        </w:r>
        <w:proofErr w:type="gramEnd"/>
      </w:hyperlink>
      <w:r w:rsidR="00890F8D" w:rsidRPr="001D6756">
        <w:rPr>
          <w:sz w:val="26"/>
          <w:szCs w:val="26"/>
        </w:rPr>
        <w:t xml:space="preserve">, от 03.07.2014 </w:t>
      </w:r>
      <w:hyperlink r:id="rId12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69/560</w:t>
        </w:r>
      </w:hyperlink>
      <w:r w:rsidR="00890F8D" w:rsidRPr="001D6756">
        <w:rPr>
          <w:sz w:val="26"/>
          <w:szCs w:val="26"/>
        </w:rPr>
        <w:t xml:space="preserve">, от 26.11.2015 </w:t>
      </w:r>
      <w:hyperlink r:id="rId13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19/151</w:t>
        </w:r>
      </w:hyperlink>
      <w:r w:rsidR="00890F8D" w:rsidRPr="001D6756">
        <w:rPr>
          <w:sz w:val="26"/>
          <w:szCs w:val="26"/>
        </w:rPr>
        <w:t xml:space="preserve">, от 26.02.2016 </w:t>
      </w:r>
      <w:hyperlink r:id="rId14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24/186</w:t>
        </w:r>
      </w:hyperlink>
      <w:r w:rsidR="00890F8D" w:rsidRPr="001D6756">
        <w:rPr>
          <w:sz w:val="26"/>
          <w:szCs w:val="26"/>
        </w:rPr>
        <w:t xml:space="preserve">, от 15.04.2016 </w:t>
      </w:r>
      <w:hyperlink r:id="rId15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26/205</w:t>
        </w:r>
      </w:hyperlink>
      <w:r w:rsidR="00890F8D" w:rsidRPr="001D6756">
        <w:rPr>
          <w:sz w:val="26"/>
          <w:szCs w:val="26"/>
        </w:rPr>
        <w:t xml:space="preserve">, от 15.12.2016 </w:t>
      </w:r>
      <w:hyperlink r:id="rId16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36/270</w:t>
        </w:r>
      </w:hyperlink>
      <w:r w:rsidR="00890F8D" w:rsidRPr="001D6756">
        <w:rPr>
          <w:sz w:val="26"/>
          <w:szCs w:val="26"/>
        </w:rPr>
        <w:t xml:space="preserve">, от 30.03.2020 </w:t>
      </w:r>
      <w:hyperlink r:id="rId17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82/614</w:t>
        </w:r>
      </w:hyperlink>
      <w:r w:rsidR="00890F8D" w:rsidRPr="001D6756">
        <w:rPr>
          <w:sz w:val="26"/>
          <w:szCs w:val="26"/>
        </w:rPr>
        <w:t xml:space="preserve">, от 28.10.2019 </w:t>
      </w:r>
      <w:hyperlink r:id="rId18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 75/554</w:t>
        </w:r>
      </w:hyperlink>
      <w:r w:rsidR="00890F8D" w:rsidRPr="001D6756">
        <w:rPr>
          <w:sz w:val="26"/>
          <w:szCs w:val="26"/>
        </w:rPr>
        <w:t xml:space="preserve">, от 30.03.2020 </w:t>
      </w:r>
      <w:hyperlink r:id="rId19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82/614</w:t>
        </w:r>
      </w:hyperlink>
      <w:r w:rsidR="00890F8D" w:rsidRPr="001D6756">
        <w:rPr>
          <w:sz w:val="26"/>
          <w:szCs w:val="26"/>
        </w:rPr>
        <w:t xml:space="preserve">, от 27.06.2022 </w:t>
      </w:r>
      <w:hyperlink r:id="rId20" w:history="1">
        <w:r w:rsidR="00890F8D" w:rsidRPr="001D6756">
          <w:rPr>
            <w:rStyle w:val="a3"/>
            <w:color w:val="auto"/>
            <w:sz w:val="26"/>
            <w:szCs w:val="26"/>
            <w:u w:val="none"/>
          </w:rPr>
          <w:t>№ 116/929</w:t>
        </w:r>
      </w:hyperlink>
      <w:r w:rsidR="00890F8D" w:rsidRPr="001D6756">
        <w:rPr>
          <w:sz w:val="26"/>
          <w:szCs w:val="26"/>
        </w:rPr>
        <w:t xml:space="preserve">, от 24.11.2025 № 26/184) </w:t>
      </w:r>
      <w:r w:rsidR="004A23C8" w:rsidRPr="001D6756">
        <w:rPr>
          <w:sz w:val="26"/>
          <w:szCs w:val="26"/>
        </w:rPr>
        <w:t>(далее Проект решения</w:t>
      </w:r>
      <w:r w:rsidR="00890F8D" w:rsidRPr="001D6756">
        <w:rPr>
          <w:sz w:val="26"/>
          <w:szCs w:val="26"/>
        </w:rPr>
        <w:t xml:space="preserve"> от 24.11.2025 № 26/184</w:t>
      </w:r>
      <w:r w:rsidR="004A23C8" w:rsidRPr="001D6756">
        <w:rPr>
          <w:sz w:val="26"/>
          <w:szCs w:val="26"/>
        </w:rPr>
        <w:t>)</w:t>
      </w:r>
    </w:p>
    <w:p w:rsidR="004A23C8" w:rsidRPr="001D6756" w:rsidRDefault="004A23C8" w:rsidP="004A23C8">
      <w:pPr>
        <w:jc w:val="center"/>
        <w:rPr>
          <w:sz w:val="26"/>
          <w:szCs w:val="26"/>
        </w:rPr>
      </w:pPr>
    </w:p>
    <w:p w:rsidR="004A23C8" w:rsidRPr="001D6756" w:rsidRDefault="00637F56" w:rsidP="00637F56">
      <w:pPr>
        <w:jc w:val="both"/>
        <w:rPr>
          <w:sz w:val="26"/>
          <w:szCs w:val="26"/>
        </w:rPr>
      </w:pPr>
      <w:r w:rsidRPr="001D6756">
        <w:rPr>
          <w:sz w:val="26"/>
          <w:szCs w:val="26"/>
        </w:rPr>
        <w:t xml:space="preserve">              </w:t>
      </w:r>
      <w:r w:rsidR="004A23C8" w:rsidRPr="001D6756">
        <w:rPr>
          <w:sz w:val="26"/>
          <w:szCs w:val="26"/>
        </w:rPr>
        <w:t xml:space="preserve">Экспертиза проекта проведена председателем контрольно-счетной палаты </w:t>
      </w:r>
      <w:proofErr w:type="spellStart"/>
      <w:r w:rsidR="004A23C8" w:rsidRPr="001D6756">
        <w:rPr>
          <w:sz w:val="26"/>
          <w:szCs w:val="26"/>
        </w:rPr>
        <w:t>Фроловского</w:t>
      </w:r>
      <w:proofErr w:type="spellEnd"/>
      <w:r w:rsidR="004A23C8" w:rsidRPr="001D6756">
        <w:rPr>
          <w:sz w:val="26"/>
          <w:szCs w:val="26"/>
        </w:rPr>
        <w:t xml:space="preserve"> муниципального района </w:t>
      </w:r>
      <w:proofErr w:type="spellStart"/>
      <w:r w:rsidR="004A23C8" w:rsidRPr="001D6756">
        <w:rPr>
          <w:sz w:val="26"/>
          <w:szCs w:val="26"/>
        </w:rPr>
        <w:t>Мордовцевой</w:t>
      </w:r>
      <w:proofErr w:type="spellEnd"/>
      <w:r w:rsidR="004A23C8" w:rsidRPr="001D6756">
        <w:rPr>
          <w:sz w:val="26"/>
          <w:szCs w:val="26"/>
        </w:rPr>
        <w:t xml:space="preserve"> И.В. </w:t>
      </w:r>
    </w:p>
    <w:p w:rsidR="004A23C8" w:rsidRPr="001D6756" w:rsidRDefault="004A23C8" w:rsidP="00637F56">
      <w:pPr>
        <w:jc w:val="both"/>
        <w:rPr>
          <w:sz w:val="26"/>
          <w:szCs w:val="26"/>
        </w:rPr>
      </w:pPr>
      <w:r w:rsidRPr="001D6756">
        <w:rPr>
          <w:sz w:val="26"/>
          <w:szCs w:val="26"/>
        </w:rPr>
        <w:t xml:space="preserve">             Основание для проведения экспертизы: </w:t>
      </w:r>
    </w:p>
    <w:p w:rsidR="00A40DA8" w:rsidRPr="001D6756" w:rsidRDefault="00A40DA8" w:rsidP="00A40DA8">
      <w:pPr>
        <w:pStyle w:val="a6"/>
        <w:numPr>
          <w:ilvl w:val="0"/>
          <w:numId w:val="2"/>
        </w:numPr>
        <w:jc w:val="both"/>
        <w:rPr>
          <w:rFonts w:eastAsia="Calibri"/>
          <w:sz w:val="26"/>
          <w:szCs w:val="26"/>
        </w:rPr>
      </w:pPr>
      <w:r w:rsidRPr="001D6756">
        <w:rPr>
          <w:rFonts w:eastAsia="Calibri"/>
          <w:sz w:val="26"/>
          <w:szCs w:val="26"/>
        </w:rPr>
        <w:t xml:space="preserve">Федеральный закон от 20.03.2025 </w:t>
      </w:r>
      <w:r w:rsidR="004D06F2">
        <w:rPr>
          <w:rFonts w:eastAsia="Calibri"/>
          <w:sz w:val="26"/>
          <w:szCs w:val="26"/>
        </w:rPr>
        <w:t>№</w:t>
      </w:r>
      <w:r w:rsidRPr="001D6756">
        <w:rPr>
          <w:rFonts w:eastAsia="Calibri"/>
          <w:sz w:val="26"/>
          <w:szCs w:val="26"/>
        </w:rPr>
        <w:t xml:space="preserve"> 33-ФЗ "Об общих принципах организации местного самоуправления в единой системе публичной власти".</w:t>
      </w:r>
    </w:p>
    <w:p w:rsidR="00A40DA8" w:rsidRPr="001D6756" w:rsidRDefault="00A40DA8" w:rsidP="00A40DA8">
      <w:pPr>
        <w:pStyle w:val="a6"/>
        <w:numPr>
          <w:ilvl w:val="0"/>
          <w:numId w:val="2"/>
        </w:numPr>
        <w:jc w:val="both"/>
        <w:rPr>
          <w:sz w:val="26"/>
          <w:szCs w:val="26"/>
        </w:rPr>
      </w:pPr>
      <w:r w:rsidRPr="001D6756">
        <w:rPr>
          <w:sz w:val="26"/>
          <w:szCs w:val="26"/>
        </w:rPr>
        <w:t xml:space="preserve">Федеральный закон </w:t>
      </w:r>
      <w:r w:rsidRPr="001D6756">
        <w:rPr>
          <w:rFonts w:eastAsia="Calibri"/>
          <w:sz w:val="26"/>
          <w:szCs w:val="26"/>
          <w:lang w:eastAsia="en-US"/>
        </w:rPr>
        <w:t>от 02.03.2007 № 25-ФЗ "О муниципальной службе в Российской Федерации</w:t>
      </w:r>
      <w:r w:rsidR="00CE7F96">
        <w:rPr>
          <w:rFonts w:eastAsia="Calibri"/>
          <w:sz w:val="26"/>
          <w:szCs w:val="26"/>
          <w:lang w:eastAsia="en-US"/>
        </w:rPr>
        <w:t xml:space="preserve"> (далее </w:t>
      </w:r>
      <w:r w:rsidR="00CE7F96" w:rsidRPr="001D6756">
        <w:rPr>
          <w:sz w:val="26"/>
          <w:szCs w:val="26"/>
        </w:rPr>
        <w:t xml:space="preserve">Федеральный закон </w:t>
      </w:r>
      <w:r w:rsidR="00CE7F96" w:rsidRPr="001D6756">
        <w:rPr>
          <w:rFonts w:eastAsia="Calibri"/>
          <w:sz w:val="26"/>
          <w:szCs w:val="26"/>
          <w:lang w:eastAsia="en-US"/>
        </w:rPr>
        <w:t>от 02.03.2007 № 25-ФЗ</w:t>
      </w:r>
      <w:r w:rsidR="00CE7F96">
        <w:rPr>
          <w:rFonts w:eastAsia="Calibri"/>
          <w:sz w:val="26"/>
          <w:szCs w:val="26"/>
          <w:lang w:eastAsia="en-US"/>
        </w:rPr>
        <w:t>)</w:t>
      </w:r>
      <w:r w:rsidRPr="001D6756">
        <w:rPr>
          <w:rFonts w:eastAsia="Calibri"/>
          <w:sz w:val="26"/>
          <w:szCs w:val="26"/>
          <w:lang w:eastAsia="en-US"/>
        </w:rPr>
        <w:t>.</w:t>
      </w:r>
    </w:p>
    <w:p w:rsidR="004A23C8" w:rsidRPr="001D6756" w:rsidRDefault="004A23C8" w:rsidP="00ED2AB0">
      <w:pPr>
        <w:pStyle w:val="a6"/>
        <w:numPr>
          <w:ilvl w:val="0"/>
          <w:numId w:val="2"/>
        </w:numPr>
        <w:jc w:val="both"/>
        <w:rPr>
          <w:sz w:val="26"/>
          <w:szCs w:val="26"/>
        </w:rPr>
      </w:pPr>
      <w:r w:rsidRPr="001D6756">
        <w:rPr>
          <w:sz w:val="26"/>
          <w:szCs w:val="26"/>
        </w:rPr>
        <w:t xml:space="preserve">Федеральный закон от 15.12.2001 № 166-ФЗ «О государственном пенсионном обеспечении в Российской Федерации». </w:t>
      </w:r>
    </w:p>
    <w:p w:rsidR="00ED2AB0" w:rsidRPr="001D6756" w:rsidRDefault="00ED2AB0" w:rsidP="00033184">
      <w:pPr>
        <w:pStyle w:val="a6"/>
        <w:numPr>
          <w:ilvl w:val="0"/>
          <w:numId w:val="2"/>
        </w:numPr>
        <w:shd w:val="clear" w:color="auto" w:fill="FFFFFF"/>
        <w:jc w:val="both"/>
        <w:rPr>
          <w:sz w:val="26"/>
          <w:szCs w:val="26"/>
        </w:rPr>
      </w:pPr>
      <w:r w:rsidRPr="001D6756">
        <w:rPr>
          <w:sz w:val="26"/>
          <w:szCs w:val="26"/>
          <w:shd w:val="clear" w:color="auto" w:fill="FFFFFF"/>
        </w:rPr>
        <w:t>Федеральный закон от 7 февраля 2011 г. № </w:t>
      </w:r>
      <w:r w:rsidRPr="001D6756">
        <w:rPr>
          <w:bCs/>
          <w:sz w:val="26"/>
          <w:szCs w:val="26"/>
          <w:shd w:val="clear" w:color="auto" w:fill="FFFFFF"/>
        </w:rPr>
        <w:t>6</w:t>
      </w:r>
      <w:r w:rsidRPr="001D6756">
        <w:rPr>
          <w:sz w:val="26"/>
          <w:szCs w:val="26"/>
          <w:shd w:val="clear" w:color="auto" w:fill="FFFFFF"/>
        </w:rPr>
        <w:t>-</w:t>
      </w:r>
      <w:r w:rsidRPr="001D6756">
        <w:rPr>
          <w:bCs/>
          <w:sz w:val="26"/>
          <w:szCs w:val="26"/>
          <w:shd w:val="clear" w:color="auto" w:fill="FFFFFF"/>
        </w:rPr>
        <w:t>ФЗ</w:t>
      </w:r>
      <w:r w:rsidRPr="001D6756">
        <w:rPr>
          <w:sz w:val="26"/>
          <w:szCs w:val="26"/>
          <w:shd w:val="clear" w:color="auto" w:fill="FFFFFF"/>
        </w:rPr>
        <w:t> "Об общих принципах организации и деятельности </w:t>
      </w:r>
      <w:r w:rsidRPr="001D6756">
        <w:rPr>
          <w:bCs/>
          <w:sz w:val="26"/>
          <w:szCs w:val="26"/>
          <w:shd w:val="clear" w:color="auto" w:fill="FFFFFF"/>
        </w:rPr>
        <w:t>контрольно</w:t>
      </w:r>
      <w:r w:rsidRPr="001D6756">
        <w:rPr>
          <w:sz w:val="26"/>
          <w:szCs w:val="26"/>
          <w:shd w:val="clear" w:color="auto" w:fill="FFFFFF"/>
        </w:rPr>
        <w:t>-</w:t>
      </w:r>
      <w:r w:rsidRPr="001D6756">
        <w:rPr>
          <w:bCs/>
          <w:sz w:val="26"/>
          <w:szCs w:val="26"/>
          <w:shd w:val="clear" w:color="auto" w:fill="FFFFFF"/>
        </w:rPr>
        <w:t>счетных</w:t>
      </w:r>
      <w:r w:rsidRPr="001D6756">
        <w:rPr>
          <w:sz w:val="26"/>
          <w:szCs w:val="26"/>
          <w:shd w:val="clear" w:color="auto" w:fill="FFFFFF"/>
        </w:rPr>
        <w:t> </w:t>
      </w:r>
      <w:r w:rsidRPr="001D6756">
        <w:rPr>
          <w:bCs/>
          <w:sz w:val="26"/>
          <w:szCs w:val="26"/>
          <w:shd w:val="clear" w:color="auto" w:fill="FFFFFF"/>
        </w:rPr>
        <w:t>органов</w:t>
      </w:r>
      <w:r w:rsidRPr="001D6756">
        <w:rPr>
          <w:sz w:val="26"/>
          <w:szCs w:val="26"/>
          <w:shd w:val="clear" w:color="auto" w:fill="FFFFFF"/>
        </w:rPr>
        <w:t> субъектов Российской Федерации, федеральных территорий и муниципальных образований" (с изменениями и дополнениями)</w:t>
      </w:r>
      <w:r w:rsidR="00FB356F">
        <w:rPr>
          <w:sz w:val="26"/>
          <w:szCs w:val="26"/>
          <w:shd w:val="clear" w:color="auto" w:fill="FFFFFF"/>
        </w:rPr>
        <w:t xml:space="preserve"> (далее Федеральный закон</w:t>
      </w:r>
      <w:r w:rsidR="00FB356F" w:rsidRPr="00FB356F">
        <w:rPr>
          <w:sz w:val="26"/>
          <w:szCs w:val="26"/>
          <w:shd w:val="clear" w:color="auto" w:fill="FFFFFF"/>
        </w:rPr>
        <w:t xml:space="preserve"> </w:t>
      </w:r>
      <w:r w:rsidR="00FB356F" w:rsidRPr="001D6756">
        <w:rPr>
          <w:sz w:val="26"/>
          <w:szCs w:val="26"/>
          <w:shd w:val="clear" w:color="auto" w:fill="FFFFFF"/>
        </w:rPr>
        <w:t>от 7 февраля 2011 г. № </w:t>
      </w:r>
      <w:r w:rsidR="00FB356F" w:rsidRPr="001D6756">
        <w:rPr>
          <w:bCs/>
          <w:sz w:val="26"/>
          <w:szCs w:val="26"/>
          <w:shd w:val="clear" w:color="auto" w:fill="FFFFFF"/>
        </w:rPr>
        <w:t>6</w:t>
      </w:r>
      <w:r w:rsidR="00FB356F" w:rsidRPr="001D6756">
        <w:rPr>
          <w:sz w:val="26"/>
          <w:szCs w:val="26"/>
          <w:shd w:val="clear" w:color="auto" w:fill="FFFFFF"/>
        </w:rPr>
        <w:t>-</w:t>
      </w:r>
      <w:r w:rsidR="00FB356F" w:rsidRPr="001D6756">
        <w:rPr>
          <w:bCs/>
          <w:sz w:val="26"/>
          <w:szCs w:val="26"/>
          <w:shd w:val="clear" w:color="auto" w:fill="FFFFFF"/>
        </w:rPr>
        <w:t>ФЗ</w:t>
      </w:r>
      <w:r w:rsidR="00FB356F">
        <w:rPr>
          <w:bCs/>
          <w:sz w:val="26"/>
          <w:szCs w:val="26"/>
          <w:shd w:val="clear" w:color="auto" w:fill="FFFFFF"/>
        </w:rPr>
        <w:t>).</w:t>
      </w:r>
      <w:r w:rsidRPr="001D6756">
        <w:rPr>
          <w:rFonts w:ascii="Arial" w:hAnsi="Arial" w:cs="Arial"/>
          <w:b/>
          <w:bCs/>
          <w:color w:val="5B5E5F"/>
          <w:sz w:val="26"/>
          <w:szCs w:val="26"/>
        </w:rPr>
        <w:t xml:space="preserve">  </w:t>
      </w:r>
    </w:p>
    <w:p w:rsidR="00033184" w:rsidRPr="001D6756" w:rsidRDefault="00033184" w:rsidP="00033184">
      <w:pPr>
        <w:pStyle w:val="a6"/>
        <w:numPr>
          <w:ilvl w:val="0"/>
          <w:numId w:val="2"/>
        </w:numPr>
        <w:shd w:val="clear" w:color="auto" w:fill="FFFFFF"/>
        <w:jc w:val="both"/>
        <w:rPr>
          <w:sz w:val="26"/>
          <w:szCs w:val="26"/>
        </w:rPr>
      </w:pPr>
      <w:r w:rsidRPr="001D6756">
        <w:rPr>
          <w:rFonts w:eastAsia="Calibri"/>
          <w:sz w:val="26"/>
          <w:szCs w:val="26"/>
        </w:rPr>
        <w:t xml:space="preserve">Закон  Волгоградской области от 14.06.2025 </w:t>
      </w:r>
      <w:r w:rsidR="00ED2AB0" w:rsidRPr="001D6756">
        <w:rPr>
          <w:rFonts w:eastAsia="Calibri"/>
          <w:sz w:val="26"/>
          <w:szCs w:val="26"/>
        </w:rPr>
        <w:t>№</w:t>
      </w:r>
      <w:r w:rsidRPr="001D6756">
        <w:rPr>
          <w:rFonts w:eastAsia="Calibri"/>
          <w:sz w:val="26"/>
          <w:szCs w:val="26"/>
        </w:rPr>
        <w:t xml:space="preserve"> 51-ОД "О внесении изменений в Закон Волгоградской области от 11 февраля 2008 г. </w:t>
      </w:r>
      <w:r w:rsidR="00ED2AB0" w:rsidRPr="001D6756">
        <w:rPr>
          <w:rFonts w:eastAsia="Calibri"/>
          <w:sz w:val="26"/>
          <w:szCs w:val="26"/>
        </w:rPr>
        <w:t>№</w:t>
      </w:r>
      <w:r w:rsidRPr="001D6756">
        <w:rPr>
          <w:rFonts w:eastAsia="Calibri"/>
          <w:sz w:val="26"/>
          <w:szCs w:val="26"/>
        </w:rPr>
        <w:t xml:space="preserve"> 1626-ОД "О некоторых вопросах муниципальной службы в Волгоградской области".</w:t>
      </w:r>
    </w:p>
    <w:p w:rsidR="001D6756" w:rsidRPr="00A02E19" w:rsidRDefault="004A23C8" w:rsidP="00A02E19">
      <w:pPr>
        <w:pStyle w:val="a6"/>
        <w:numPr>
          <w:ilvl w:val="0"/>
          <w:numId w:val="2"/>
        </w:numPr>
        <w:jc w:val="both"/>
        <w:rPr>
          <w:sz w:val="26"/>
          <w:szCs w:val="26"/>
        </w:rPr>
      </w:pPr>
      <w:r w:rsidRPr="00A02E19">
        <w:rPr>
          <w:sz w:val="26"/>
          <w:szCs w:val="26"/>
        </w:rPr>
        <w:t xml:space="preserve">Устав </w:t>
      </w:r>
      <w:proofErr w:type="spellStart"/>
      <w:r w:rsidRPr="00A02E19">
        <w:rPr>
          <w:sz w:val="26"/>
          <w:szCs w:val="26"/>
        </w:rPr>
        <w:t>Фроловского</w:t>
      </w:r>
      <w:proofErr w:type="spellEnd"/>
      <w:r w:rsidRPr="00A02E19">
        <w:rPr>
          <w:sz w:val="26"/>
          <w:szCs w:val="26"/>
        </w:rPr>
        <w:t xml:space="preserve"> муниципального района Волгоградской области.</w:t>
      </w:r>
      <w:r w:rsidR="005A46A5" w:rsidRPr="00A02E19">
        <w:rPr>
          <w:sz w:val="26"/>
          <w:szCs w:val="26"/>
        </w:rPr>
        <w:t xml:space="preserve"> </w:t>
      </w:r>
    </w:p>
    <w:p w:rsidR="00A02E19" w:rsidRDefault="00A02E19" w:rsidP="001D6756">
      <w:pPr>
        <w:pStyle w:val="a6"/>
        <w:numPr>
          <w:ilvl w:val="0"/>
          <w:numId w:val="2"/>
        </w:numPr>
        <w:jc w:val="both"/>
        <w:rPr>
          <w:sz w:val="26"/>
          <w:szCs w:val="26"/>
        </w:rPr>
      </w:pPr>
      <w:r w:rsidRPr="00A02E19">
        <w:rPr>
          <w:rFonts w:eastAsia="Calibri"/>
          <w:sz w:val="26"/>
          <w:szCs w:val="26"/>
          <w:lang w:eastAsia="en-US"/>
        </w:rPr>
        <w:t xml:space="preserve">Положение о пенсионном обеспечении за выслугу лет лиц, замещавших муниципальные должности и должности муниципальной службы </w:t>
      </w:r>
      <w:proofErr w:type="spellStart"/>
      <w:r w:rsidRPr="00A02E19">
        <w:rPr>
          <w:rFonts w:eastAsia="Calibri"/>
          <w:sz w:val="26"/>
          <w:szCs w:val="26"/>
          <w:lang w:eastAsia="en-US"/>
        </w:rPr>
        <w:t>Фроловского</w:t>
      </w:r>
      <w:proofErr w:type="spellEnd"/>
      <w:r w:rsidRPr="00A02E19">
        <w:rPr>
          <w:rFonts w:eastAsia="Calibri"/>
          <w:sz w:val="26"/>
          <w:szCs w:val="26"/>
          <w:lang w:eastAsia="en-US"/>
        </w:rPr>
        <w:t xml:space="preserve"> муниципального района Волгоградской области, </w:t>
      </w:r>
      <w:r w:rsidRPr="00A02E19">
        <w:rPr>
          <w:rFonts w:eastAsia="Calibri"/>
          <w:sz w:val="26"/>
          <w:szCs w:val="26"/>
          <w:lang w:eastAsia="en-US"/>
        </w:rPr>
        <w:lastRenderedPageBreak/>
        <w:t xml:space="preserve">утвержденное </w:t>
      </w:r>
      <w:r w:rsidRPr="00A02E19">
        <w:rPr>
          <w:sz w:val="26"/>
          <w:szCs w:val="26"/>
        </w:rPr>
        <w:t xml:space="preserve">решением </w:t>
      </w:r>
      <w:proofErr w:type="spellStart"/>
      <w:r w:rsidRPr="00A02E19">
        <w:rPr>
          <w:sz w:val="26"/>
          <w:szCs w:val="26"/>
        </w:rPr>
        <w:t>Фроловской</w:t>
      </w:r>
      <w:proofErr w:type="spellEnd"/>
      <w:r w:rsidRPr="00A02E19">
        <w:rPr>
          <w:sz w:val="26"/>
          <w:szCs w:val="26"/>
        </w:rPr>
        <w:t xml:space="preserve"> районной Думы от 26.02.2010 № 8/63 (далее Положение от 26.02.2010 № 8/63). </w:t>
      </w:r>
    </w:p>
    <w:p w:rsidR="00A40DA8" w:rsidRPr="00A02E19" w:rsidRDefault="00033184" w:rsidP="00A02E19">
      <w:pPr>
        <w:pStyle w:val="a6"/>
        <w:numPr>
          <w:ilvl w:val="0"/>
          <w:numId w:val="2"/>
        </w:numPr>
        <w:jc w:val="both"/>
        <w:rPr>
          <w:sz w:val="26"/>
          <w:szCs w:val="26"/>
        </w:rPr>
      </w:pPr>
      <w:r w:rsidRPr="00A02E19">
        <w:rPr>
          <w:rFonts w:eastAsia="Calibri"/>
          <w:sz w:val="26"/>
          <w:szCs w:val="26"/>
          <w:lang w:eastAsia="en-US"/>
        </w:rPr>
        <w:t xml:space="preserve">Положение о контрольно-счетной палате </w:t>
      </w:r>
      <w:proofErr w:type="spellStart"/>
      <w:r w:rsidRPr="00A02E19">
        <w:rPr>
          <w:sz w:val="26"/>
          <w:szCs w:val="26"/>
        </w:rPr>
        <w:t>Фроловского</w:t>
      </w:r>
      <w:proofErr w:type="spellEnd"/>
      <w:r w:rsidRPr="00A02E19">
        <w:rPr>
          <w:sz w:val="26"/>
          <w:szCs w:val="26"/>
        </w:rPr>
        <w:t xml:space="preserve"> муниципального района </w:t>
      </w:r>
      <w:r w:rsidR="001D6756" w:rsidRPr="00A02E19">
        <w:rPr>
          <w:sz w:val="26"/>
          <w:szCs w:val="26"/>
        </w:rPr>
        <w:t>В</w:t>
      </w:r>
      <w:r w:rsidRPr="00A02E19">
        <w:rPr>
          <w:sz w:val="26"/>
          <w:szCs w:val="26"/>
        </w:rPr>
        <w:t xml:space="preserve">олгоградской области, утвержденное решением </w:t>
      </w:r>
      <w:proofErr w:type="spellStart"/>
      <w:r w:rsidRPr="00A02E19">
        <w:rPr>
          <w:sz w:val="26"/>
          <w:szCs w:val="26"/>
        </w:rPr>
        <w:t>Фроловской</w:t>
      </w:r>
      <w:proofErr w:type="spellEnd"/>
      <w:r w:rsidRPr="00A02E19">
        <w:rPr>
          <w:sz w:val="26"/>
          <w:szCs w:val="26"/>
        </w:rPr>
        <w:t xml:space="preserve"> районной Думы </w:t>
      </w:r>
      <w:r w:rsidR="005A46A5" w:rsidRPr="00A02E19">
        <w:rPr>
          <w:sz w:val="26"/>
          <w:szCs w:val="26"/>
        </w:rPr>
        <w:t xml:space="preserve"> </w:t>
      </w:r>
      <w:r w:rsidRPr="00A02E19">
        <w:rPr>
          <w:sz w:val="26"/>
          <w:szCs w:val="26"/>
        </w:rPr>
        <w:t>Волгоградской области от 25.10.2021 № 107/830</w:t>
      </w:r>
      <w:r w:rsidR="001D6756" w:rsidRPr="00A02E19">
        <w:rPr>
          <w:sz w:val="26"/>
          <w:szCs w:val="26"/>
        </w:rPr>
        <w:t xml:space="preserve"> (далее Положение </w:t>
      </w:r>
      <w:r w:rsidR="00A02E19" w:rsidRPr="00A02E19">
        <w:rPr>
          <w:sz w:val="26"/>
          <w:szCs w:val="26"/>
        </w:rPr>
        <w:t>от 25.10.2021 № 107/830</w:t>
      </w:r>
      <w:r w:rsidR="00B60965">
        <w:rPr>
          <w:sz w:val="26"/>
          <w:szCs w:val="26"/>
        </w:rPr>
        <w:t>)</w:t>
      </w:r>
      <w:r w:rsidRPr="00A02E19">
        <w:rPr>
          <w:sz w:val="26"/>
          <w:szCs w:val="26"/>
        </w:rPr>
        <w:t>.</w:t>
      </w:r>
    </w:p>
    <w:p w:rsidR="00A40DA8" w:rsidRPr="001D6756" w:rsidRDefault="00A40DA8" w:rsidP="005A46A5">
      <w:pPr>
        <w:ind w:left="851"/>
        <w:jc w:val="both"/>
        <w:rPr>
          <w:sz w:val="26"/>
          <w:szCs w:val="26"/>
        </w:rPr>
      </w:pPr>
    </w:p>
    <w:p w:rsidR="00A40DA8" w:rsidRPr="001D6756" w:rsidRDefault="005A46A5" w:rsidP="00637F56">
      <w:pPr>
        <w:jc w:val="both"/>
        <w:rPr>
          <w:sz w:val="26"/>
          <w:szCs w:val="26"/>
        </w:rPr>
      </w:pPr>
      <w:r w:rsidRPr="001D6756">
        <w:rPr>
          <w:sz w:val="26"/>
          <w:szCs w:val="26"/>
        </w:rPr>
        <w:t xml:space="preserve">               В целях установления порядка назначения и размера пенсионного обеспечения лица, замещавшую муниципальную должност</w:t>
      </w:r>
      <w:r w:rsidR="001D6756" w:rsidRPr="001D6756">
        <w:rPr>
          <w:sz w:val="26"/>
          <w:szCs w:val="26"/>
        </w:rPr>
        <w:t>ь</w:t>
      </w:r>
      <w:r w:rsidRPr="001D6756">
        <w:rPr>
          <w:sz w:val="26"/>
          <w:szCs w:val="26"/>
        </w:rPr>
        <w:t xml:space="preserve"> </w:t>
      </w:r>
      <w:proofErr w:type="gramStart"/>
      <w:r w:rsidRPr="001D6756">
        <w:rPr>
          <w:sz w:val="26"/>
          <w:szCs w:val="26"/>
        </w:rPr>
        <w:t>во</w:t>
      </w:r>
      <w:proofErr w:type="gramEnd"/>
      <w:r w:rsidRPr="001D6756">
        <w:rPr>
          <w:sz w:val="26"/>
          <w:szCs w:val="26"/>
        </w:rPr>
        <w:t xml:space="preserve"> </w:t>
      </w:r>
      <w:proofErr w:type="gramStart"/>
      <w:r w:rsidRPr="001D6756">
        <w:rPr>
          <w:sz w:val="26"/>
          <w:szCs w:val="26"/>
        </w:rPr>
        <w:t>Фроловском</w:t>
      </w:r>
      <w:proofErr w:type="gramEnd"/>
      <w:r w:rsidRPr="001D6756">
        <w:rPr>
          <w:sz w:val="26"/>
          <w:szCs w:val="26"/>
        </w:rPr>
        <w:t xml:space="preserve"> муниципальном районе </w:t>
      </w:r>
      <w:r w:rsidR="001D6756" w:rsidRPr="001D6756">
        <w:rPr>
          <w:sz w:val="26"/>
          <w:szCs w:val="26"/>
        </w:rPr>
        <w:t>–</w:t>
      </w:r>
      <w:r w:rsidR="00A02E19">
        <w:rPr>
          <w:sz w:val="26"/>
          <w:szCs w:val="26"/>
        </w:rPr>
        <w:t xml:space="preserve"> </w:t>
      </w:r>
      <w:r w:rsidR="001D6756" w:rsidRPr="001D6756">
        <w:rPr>
          <w:sz w:val="26"/>
          <w:szCs w:val="26"/>
        </w:rPr>
        <w:t xml:space="preserve">председателя контрольно-счетной палаты </w:t>
      </w:r>
      <w:proofErr w:type="spellStart"/>
      <w:r w:rsidR="001D6756" w:rsidRPr="001D6756">
        <w:rPr>
          <w:sz w:val="26"/>
          <w:szCs w:val="26"/>
        </w:rPr>
        <w:t>Фроловского</w:t>
      </w:r>
      <w:proofErr w:type="spellEnd"/>
      <w:r w:rsidR="001D6756" w:rsidRPr="001D6756">
        <w:rPr>
          <w:sz w:val="26"/>
          <w:szCs w:val="26"/>
        </w:rPr>
        <w:t xml:space="preserve"> муниципального района Волгоградской области </w:t>
      </w:r>
      <w:r w:rsidRPr="001D6756">
        <w:rPr>
          <w:sz w:val="26"/>
          <w:szCs w:val="26"/>
        </w:rPr>
        <w:t xml:space="preserve">предлагается внесение изменений в утвержденное Положение </w:t>
      </w:r>
      <w:r w:rsidR="00474992" w:rsidRPr="00A02E19">
        <w:rPr>
          <w:sz w:val="26"/>
          <w:szCs w:val="26"/>
        </w:rPr>
        <w:t>от 26.02.2010 № 8/63</w:t>
      </w:r>
      <w:r w:rsidR="00474992">
        <w:rPr>
          <w:sz w:val="26"/>
          <w:szCs w:val="26"/>
        </w:rPr>
        <w:t xml:space="preserve"> </w:t>
      </w:r>
      <w:r w:rsidRPr="001D6756">
        <w:rPr>
          <w:sz w:val="26"/>
          <w:szCs w:val="26"/>
        </w:rPr>
        <w:t>следующее:</w:t>
      </w:r>
    </w:p>
    <w:p w:rsidR="00A02E19" w:rsidRPr="001D6756" w:rsidRDefault="004A23C8" w:rsidP="00A02E19">
      <w:pPr>
        <w:ind w:firstLine="708"/>
        <w:jc w:val="both"/>
        <w:rPr>
          <w:sz w:val="26"/>
          <w:szCs w:val="26"/>
        </w:rPr>
      </w:pPr>
      <w:r w:rsidRPr="001D6756">
        <w:rPr>
          <w:sz w:val="26"/>
          <w:szCs w:val="26"/>
        </w:rPr>
        <w:t xml:space="preserve"> </w:t>
      </w:r>
      <w:r w:rsidR="00A02E19" w:rsidRPr="001D6756">
        <w:rPr>
          <w:sz w:val="26"/>
          <w:szCs w:val="26"/>
        </w:rPr>
        <w:t xml:space="preserve">Внести в </w:t>
      </w:r>
      <w:r w:rsidR="00A02E19" w:rsidRPr="001D6756">
        <w:rPr>
          <w:rFonts w:eastAsia="Calibri"/>
          <w:sz w:val="26"/>
          <w:szCs w:val="26"/>
          <w:lang w:eastAsia="en-US"/>
        </w:rPr>
        <w:t xml:space="preserve">Положение о пенсионном обеспечении за выслугу лет лиц, замещавших муниципальные должности и должности муниципальной службы </w:t>
      </w:r>
      <w:proofErr w:type="spellStart"/>
      <w:r w:rsidR="00A02E19" w:rsidRPr="001D6756">
        <w:rPr>
          <w:rFonts w:eastAsia="Calibri"/>
          <w:sz w:val="26"/>
          <w:szCs w:val="26"/>
          <w:lang w:eastAsia="en-US"/>
        </w:rPr>
        <w:t>Фроловского</w:t>
      </w:r>
      <w:proofErr w:type="spellEnd"/>
      <w:r w:rsidR="00A02E19" w:rsidRPr="001D6756">
        <w:rPr>
          <w:rFonts w:eastAsia="Calibri"/>
          <w:sz w:val="26"/>
          <w:szCs w:val="26"/>
          <w:lang w:eastAsia="en-US"/>
        </w:rPr>
        <w:t xml:space="preserve"> муниципального района Волгоградской области, утвержденное </w:t>
      </w:r>
      <w:r w:rsidR="00A02E19" w:rsidRPr="001D6756">
        <w:rPr>
          <w:sz w:val="26"/>
          <w:szCs w:val="26"/>
        </w:rPr>
        <w:t xml:space="preserve">решением </w:t>
      </w:r>
      <w:proofErr w:type="spellStart"/>
      <w:r w:rsidR="00A02E19" w:rsidRPr="001D6756">
        <w:rPr>
          <w:sz w:val="26"/>
          <w:szCs w:val="26"/>
        </w:rPr>
        <w:t>Фроловской</w:t>
      </w:r>
      <w:proofErr w:type="spellEnd"/>
      <w:r w:rsidR="00A02E19" w:rsidRPr="001D6756">
        <w:rPr>
          <w:sz w:val="26"/>
          <w:szCs w:val="26"/>
        </w:rPr>
        <w:t xml:space="preserve"> районной Думы от 26.02.2010 № 8/63 «</w:t>
      </w:r>
      <w:r w:rsidR="00A02E19" w:rsidRPr="001D6756">
        <w:rPr>
          <w:rFonts w:eastAsia="Calibri"/>
          <w:sz w:val="26"/>
          <w:szCs w:val="26"/>
          <w:lang w:eastAsia="en-US"/>
        </w:rPr>
        <w:t xml:space="preserve">Об утверждении Положения о пенсионном обеспечении за выслугу лет лиц, замещавших муниципальные должности и должности муниципальной службы </w:t>
      </w:r>
      <w:proofErr w:type="spellStart"/>
      <w:r w:rsidR="00A02E19" w:rsidRPr="001D6756">
        <w:rPr>
          <w:rFonts w:eastAsia="Calibri"/>
          <w:sz w:val="26"/>
          <w:szCs w:val="26"/>
          <w:lang w:eastAsia="en-US"/>
        </w:rPr>
        <w:t>Фроловского</w:t>
      </w:r>
      <w:proofErr w:type="spellEnd"/>
      <w:r w:rsidR="00A02E19" w:rsidRPr="001D6756">
        <w:rPr>
          <w:rFonts w:eastAsia="Calibri"/>
          <w:sz w:val="26"/>
          <w:szCs w:val="26"/>
          <w:lang w:eastAsia="en-US"/>
        </w:rPr>
        <w:t xml:space="preserve"> муниципального района Волгоградской области</w:t>
      </w:r>
      <w:r w:rsidR="00A02E19" w:rsidRPr="001D6756">
        <w:rPr>
          <w:sz w:val="26"/>
          <w:szCs w:val="26"/>
        </w:rPr>
        <w:t xml:space="preserve">» (в редакции решений от </w:t>
      </w:r>
      <w:proofErr w:type="spellStart"/>
      <w:proofErr w:type="gramStart"/>
      <w:r w:rsidR="00474992" w:rsidRPr="001D6756">
        <w:rPr>
          <w:sz w:val="26"/>
          <w:szCs w:val="26"/>
        </w:rPr>
        <w:t>от</w:t>
      </w:r>
      <w:proofErr w:type="spellEnd"/>
      <w:proofErr w:type="gramEnd"/>
      <w:r w:rsidR="00474992" w:rsidRPr="001D6756">
        <w:rPr>
          <w:sz w:val="26"/>
          <w:szCs w:val="26"/>
        </w:rPr>
        <w:t xml:space="preserve"> 30.09.2011 </w:t>
      </w:r>
      <w:hyperlink r:id="rId21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30/</w:t>
        </w:r>
        <w:proofErr w:type="gramStart"/>
        <w:r w:rsidR="00474992" w:rsidRPr="001D6756">
          <w:rPr>
            <w:rStyle w:val="a3"/>
            <w:color w:val="auto"/>
            <w:sz w:val="26"/>
            <w:szCs w:val="26"/>
            <w:u w:val="none"/>
          </w:rPr>
          <w:t>236</w:t>
        </w:r>
      </w:hyperlink>
      <w:r w:rsidR="00474992" w:rsidRPr="001D6756">
        <w:rPr>
          <w:sz w:val="26"/>
          <w:szCs w:val="26"/>
        </w:rPr>
        <w:t xml:space="preserve">, от 26.10.2012 </w:t>
      </w:r>
      <w:hyperlink r:id="rId22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45/370</w:t>
        </w:r>
      </w:hyperlink>
      <w:r w:rsidR="00474992" w:rsidRPr="001D6756">
        <w:rPr>
          <w:sz w:val="26"/>
          <w:szCs w:val="26"/>
        </w:rPr>
        <w:t xml:space="preserve">, от 31.01.2014 </w:t>
      </w:r>
      <w:hyperlink r:id="rId23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64/507</w:t>
        </w:r>
      </w:hyperlink>
      <w:r w:rsidR="00474992" w:rsidRPr="001D6756">
        <w:rPr>
          <w:sz w:val="26"/>
          <w:szCs w:val="26"/>
        </w:rPr>
        <w:t xml:space="preserve">, от 25.04.2014 </w:t>
      </w:r>
      <w:hyperlink r:id="rId24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67/535</w:t>
        </w:r>
      </w:hyperlink>
      <w:r w:rsidR="00474992" w:rsidRPr="001D6756">
        <w:rPr>
          <w:sz w:val="26"/>
          <w:szCs w:val="26"/>
        </w:rPr>
        <w:t xml:space="preserve">, от 03.07.2014 </w:t>
      </w:r>
      <w:hyperlink r:id="rId25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69/560</w:t>
        </w:r>
      </w:hyperlink>
      <w:r w:rsidR="00474992" w:rsidRPr="001D6756">
        <w:rPr>
          <w:sz w:val="26"/>
          <w:szCs w:val="26"/>
        </w:rPr>
        <w:t xml:space="preserve">, от 26.11.2015 </w:t>
      </w:r>
      <w:hyperlink r:id="rId26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19/151</w:t>
        </w:r>
      </w:hyperlink>
      <w:r w:rsidR="00474992" w:rsidRPr="001D6756">
        <w:rPr>
          <w:sz w:val="26"/>
          <w:szCs w:val="26"/>
        </w:rPr>
        <w:t xml:space="preserve">, от 26.02.2016 </w:t>
      </w:r>
      <w:hyperlink r:id="rId27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24/186</w:t>
        </w:r>
      </w:hyperlink>
      <w:r w:rsidR="00474992" w:rsidRPr="001D6756">
        <w:rPr>
          <w:sz w:val="26"/>
          <w:szCs w:val="26"/>
        </w:rPr>
        <w:t xml:space="preserve">, от 15.04.2016 </w:t>
      </w:r>
      <w:hyperlink r:id="rId28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26/205</w:t>
        </w:r>
      </w:hyperlink>
      <w:r w:rsidR="00474992" w:rsidRPr="001D6756">
        <w:rPr>
          <w:sz w:val="26"/>
          <w:szCs w:val="26"/>
        </w:rPr>
        <w:t xml:space="preserve">, от 15.12.2016 </w:t>
      </w:r>
      <w:hyperlink r:id="rId29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36/270</w:t>
        </w:r>
      </w:hyperlink>
      <w:r w:rsidR="00474992" w:rsidRPr="001D6756">
        <w:rPr>
          <w:sz w:val="26"/>
          <w:szCs w:val="26"/>
        </w:rPr>
        <w:t xml:space="preserve">, от 30.03.2020 </w:t>
      </w:r>
      <w:hyperlink r:id="rId30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82/614</w:t>
        </w:r>
      </w:hyperlink>
      <w:r w:rsidR="00474992" w:rsidRPr="001D6756">
        <w:rPr>
          <w:sz w:val="26"/>
          <w:szCs w:val="26"/>
        </w:rPr>
        <w:t>, от 28.10.2019</w:t>
      </w:r>
      <w:proofErr w:type="gramEnd"/>
      <w:r w:rsidR="00474992" w:rsidRPr="001D6756">
        <w:rPr>
          <w:sz w:val="26"/>
          <w:szCs w:val="26"/>
        </w:rPr>
        <w:t xml:space="preserve"> </w:t>
      </w:r>
      <w:hyperlink r:id="rId31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 75/554</w:t>
        </w:r>
      </w:hyperlink>
      <w:r w:rsidR="00474992" w:rsidRPr="001D6756">
        <w:rPr>
          <w:sz w:val="26"/>
          <w:szCs w:val="26"/>
        </w:rPr>
        <w:t xml:space="preserve">, от 30.03.2020 </w:t>
      </w:r>
      <w:hyperlink r:id="rId32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82/614</w:t>
        </w:r>
      </w:hyperlink>
      <w:r w:rsidR="00474992" w:rsidRPr="001D6756">
        <w:rPr>
          <w:sz w:val="26"/>
          <w:szCs w:val="26"/>
        </w:rPr>
        <w:t xml:space="preserve">, от 27.06.2022 </w:t>
      </w:r>
      <w:hyperlink r:id="rId33" w:history="1">
        <w:r w:rsidR="00474992" w:rsidRPr="001D6756">
          <w:rPr>
            <w:rStyle w:val="a3"/>
            <w:color w:val="auto"/>
            <w:sz w:val="26"/>
            <w:szCs w:val="26"/>
            <w:u w:val="none"/>
          </w:rPr>
          <w:t>№ 116/929</w:t>
        </w:r>
      </w:hyperlink>
      <w:r w:rsidR="00474992" w:rsidRPr="001D6756">
        <w:rPr>
          <w:sz w:val="26"/>
          <w:szCs w:val="26"/>
        </w:rPr>
        <w:t>, от 24.11.2025 № 26/184</w:t>
      </w:r>
      <w:r w:rsidR="00A02E19" w:rsidRPr="001D6756">
        <w:rPr>
          <w:sz w:val="26"/>
          <w:szCs w:val="26"/>
        </w:rPr>
        <w:t>)  следующие изменения:</w:t>
      </w:r>
    </w:p>
    <w:p w:rsidR="00474992" w:rsidRPr="001D6756" w:rsidRDefault="00474992" w:rsidP="004749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756">
        <w:rPr>
          <w:sz w:val="26"/>
          <w:szCs w:val="26"/>
        </w:rPr>
        <w:t xml:space="preserve">1.1. </w:t>
      </w:r>
      <w:hyperlink r:id="rId34" w:history="1">
        <w:r w:rsidRPr="00474992">
          <w:rPr>
            <w:rStyle w:val="a3"/>
            <w:rFonts w:eastAsia="Calibri"/>
            <w:color w:val="auto"/>
            <w:sz w:val="26"/>
            <w:szCs w:val="26"/>
            <w:u w:val="none"/>
          </w:rPr>
          <w:t>Абзац 4</w:t>
        </w:r>
      </w:hyperlink>
      <w:r w:rsidRPr="00474992">
        <w:rPr>
          <w:rFonts w:eastAsia="Calibri"/>
          <w:sz w:val="26"/>
          <w:szCs w:val="26"/>
        </w:rPr>
        <w:t xml:space="preserve"> </w:t>
      </w:r>
      <w:r w:rsidR="00F43E60">
        <w:rPr>
          <w:rFonts w:eastAsia="Calibri"/>
          <w:sz w:val="26"/>
          <w:szCs w:val="26"/>
        </w:rPr>
        <w:t xml:space="preserve">пункта 1 </w:t>
      </w:r>
      <w:r w:rsidRPr="001D6756">
        <w:rPr>
          <w:rFonts w:eastAsia="Calibri"/>
          <w:sz w:val="26"/>
          <w:szCs w:val="26"/>
        </w:rPr>
        <w:t>статьи 5 изложить в следующей редакции:</w:t>
      </w:r>
      <w:r w:rsidRPr="001D6756">
        <w:rPr>
          <w:sz w:val="26"/>
          <w:szCs w:val="26"/>
        </w:rPr>
        <w:t xml:space="preserve"> </w:t>
      </w:r>
    </w:p>
    <w:p w:rsidR="00474992" w:rsidRPr="001D6756" w:rsidRDefault="00474992" w:rsidP="0047499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1D6756">
        <w:rPr>
          <w:rFonts w:eastAsia="Calibri"/>
          <w:sz w:val="26"/>
          <w:szCs w:val="26"/>
        </w:rPr>
        <w:t xml:space="preserve">«- для председателя контрольно-счетной палаты </w:t>
      </w:r>
      <w:proofErr w:type="spellStart"/>
      <w:r w:rsidRPr="001D6756">
        <w:rPr>
          <w:rFonts w:eastAsia="Calibri"/>
          <w:sz w:val="26"/>
          <w:szCs w:val="26"/>
        </w:rPr>
        <w:t>Фроловского</w:t>
      </w:r>
      <w:proofErr w:type="spellEnd"/>
      <w:r w:rsidRPr="001D6756">
        <w:rPr>
          <w:rFonts w:eastAsia="Calibri"/>
          <w:sz w:val="26"/>
          <w:szCs w:val="26"/>
        </w:rPr>
        <w:t xml:space="preserve"> муниципального района Волгоградской области, осуществляющего свои полномочия на постоянной основе, - 3</w:t>
      </w:r>
      <w:r w:rsidR="00F43E60">
        <w:rPr>
          <w:rFonts w:eastAsia="Calibri"/>
          <w:sz w:val="26"/>
          <w:szCs w:val="26"/>
        </w:rPr>
        <w:t>6</w:t>
      </w:r>
      <w:r w:rsidRPr="001D6756">
        <w:rPr>
          <w:rFonts w:eastAsia="Calibri"/>
          <w:sz w:val="26"/>
          <w:szCs w:val="26"/>
        </w:rPr>
        <w:t xml:space="preserve"> процентов среднемесячного денежного содержания</w:t>
      </w:r>
      <w:proofErr w:type="gramStart"/>
      <w:r w:rsidRPr="001D6756">
        <w:rPr>
          <w:rFonts w:eastAsia="Calibri"/>
          <w:sz w:val="26"/>
          <w:szCs w:val="26"/>
        </w:rPr>
        <w:t>.».</w:t>
      </w:r>
      <w:proofErr w:type="gramEnd"/>
    </w:p>
    <w:p w:rsidR="00CE7F96" w:rsidRDefault="00CE7F96" w:rsidP="00CE7F96">
      <w:pPr>
        <w:jc w:val="both"/>
        <w:rPr>
          <w:sz w:val="26"/>
          <w:szCs w:val="26"/>
        </w:rPr>
      </w:pPr>
    </w:p>
    <w:p w:rsidR="00CE7F96" w:rsidRDefault="00642363" w:rsidP="00CE7F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42363">
        <w:rPr>
          <w:sz w:val="26"/>
          <w:szCs w:val="26"/>
        </w:rPr>
        <w:t>Статьей 5 Федерального закона от 02.03.2007 № 25-ФЗ установлена взаимосвязь муниципальной службы и государственной гражданской службы Российской Федерации, обеспечиваемая посредством соотносительности основных условий государственного пенсионного обеспечения граждан, проходивших муниципальную службу, и граждан, проходивших государственную гражданскую службу.</w:t>
      </w:r>
      <w:r w:rsidR="00CE7F96">
        <w:rPr>
          <w:sz w:val="26"/>
          <w:szCs w:val="26"/>
        </w:rPr>
        <w:t xml:space="preserve"> </w:t>
      </w:r>
    </w:p>
    <w:p w:rsidR="00CE7F96" w:rsidRPr="00CE7F96" w:rsidRDefault="00CE7F96" w:rsidP="00CE7F96">
      <w:pPr>
        <w:jc w:val="both"/>
        <w:rPr>
          <w:rFonts w:ascii="Montserrat" w:hAnsi="Montserrat"/>
          <w:color w:val="000000"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E7F96">
        <w:rPr>
          <w:color w:val="000000"/>
          <w:sz w:val="21"/>
          <w:szCs w:val="21"/>
        </w:rPr>
        <w:t xml:space="preserve">          </w:t>
      </w:r>
      <w:r w:rsidRPr="00CE7F96">
        <w:rPr>
          <w:color w:val="000000"/>
          <w:sz w:val="26"/>
          <w:szCs w:val="26"/>
        </w:rPr>
        <w:t>В соответствии со статьей 23 Федерального </w:t>
      </w:r>
      <w:hyperlink r:id="rId35" w:anchor="par95" w:history="1">
        <w:proofErr w:type="gramStart"/>
        <w:r w:rsidRPr="00CE7F96">
          <w:rPr>
            <w:rStyle w:val="a3"/>
            <w:color w:val="auto"/>
            <w:sz w:val="26"/>
            <w:szCs w:val="26"/>
            <w:u w:val="none"/>
          </w:rPr>
          <w:t>закон</w:t>
        </w:r>
        <w:proofErr w:type="gramEnd"/>
      </w:hyperlink>
      <w:r w:rsidRPr="00CE7F96">
        <w:rPr>
          <w:color w:val="000000"/>
          <w:sz w:val="26"/>
          <w:szCs w:val="26"/>
        </w:rPr>
        <w:t>а от 2 марта 2007 г. № 25-ФЗ муниципальному служащему гарантируются 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</w:t>
      </w:r>
      <w:r w:rsidRPr="00CE7F96">
        <w:rPr>
          <w:rFonts w:ascii="Montserrat" w:hAnsi="Montserrat"/>
          <w:color w:val="000000"/>
          <w:sz w:val="26"/>
          <w:szCs w:val="26"/>
        </w:rPr>
        <w:t>, наступившей в связи с исполнением им должностных обязанностей</w:t>
      </w:r>
      <w:r>
        <w:rPr>
          <w:rFonts w:ascii="Montserrat" w:hAnsi="Montserrat"/>
          <w:color w:val="000000"/>
          <w:sz w:val="26"/>
          <w:szCs w:val="26"/>
        </w:rPr>
        <w:t>.</w:t>
      </w:r>
    </w:p>
    <w:p w:rsidR="00FB356F" w:rsidRPr="00376FF0" w:rsidRDefault="00890F8D" w:rsidP="00376FF0">
      <w:pPr>
        <w:jc w:val="both"/>
        <w:rPr>
          <w:sz w:val="26"/>
          <w:szCs w:val="26"/>
        </w:rPr>
      </w:pPr>
      <w:r w:rsidRPr="001D6756">
        <w:rPr>
          <w:sz w:val="26"/>
          <w:szCs w:val="26"/>
        </w:rPr>
        <w:t xml:space="preserve">            </w:t>
      </w:r>
      <w:r w:rsidR="00FB356F" w:rsidRPr="00523BA7">
        <w:rPr>
          <w:sz w:val="26"/>
          <w:szCs w:val="26"/>
        </w:rPr>
        <w:t xml:space="preserve">Согласно </w:t>
      </w:r>
      <w:r w:rsidR="00523BA7" w:rsidRPr="00523BA7">
        <w:rPr>
          <w:sz w:val="26"/>
          <w:szCs w:val="26"/>
        </w:rPr>
        <w:t xml:space="preserve">части 3 </w:t>
      </w:r>
      <w:r w:rsidR="00376FF0" w:rsidRPr="00523BA7">
        <w:rPr>
          <w:sz w:val="26"/>
          <w:szCs w:val="26"/>
        </w:rPr>
        <w:t xml:space="preserve"> </w:t>
      </w:r>
      <w:r w:rsidR="00FB356F" w:rsidRPr="00523BA7">
        <w:rPr>
          <w:sz w:val="26"/>
          <w:szCs w:val="26"/>
        </w:rPr>
        <w:t>стать</w:t>
      </w:r>
      <w:r w:rsidR="00376FF0" w:rsidRPr="00523BA7">
        <w:rPr>
          <w:sz w:val="26"/>
          <w:szCs w:val="26"/>
        </w:rPr>
        <w:t>и</w:t>
      </w:r>
      <w:r w:rsidR="00FB356F" w:rsidRPr="00523BA7">
        <w:rPr>
          <w:sz w:val="26"/>
          <w:szCs w:val="26"/>
        </w:rPr>
        <w:t xml:space="preserve"> </w:t>
      </w:r>
      <w:r w:rsidR="00B60965" w:rsidRPr="00523BA7">
        <w:rPr>
          <w:color w:val="212529"/>
          <w:sz w:val="26"/>
          <w:szCs w:val="26"/>
        </w:rPr>
        <w:t xml:space="preserve"> 20.1.</w:t>
      </w:r>
      <w:r w:rsidR="00523BA7" w:rsidRPr="00523BA7">
        <w:rPr>
          <w:sz w:val="26"/>
          <w:szCs w:val="26"/>
        </w:rPr>
        <w:t xml:space="preserve"> </w:t>
      </w:r>
      <w:proofErr w:type="gramStart"/>
      <w:r w:rsidR="00523BA7" w:rsidRPr="00376FF0">
        <w:rPr>
          <w:sz w:val="26"/>
          <w:szCs w:val="26"/>
        </w:rPr>
        <w:t xml:space="preserve">Федерального закона </w:t>
      </w:r>
      <w:r w:rsidR="00523BA7" w:rsidRPr="00376FF0">
        <w:rPr>
          <w:sz w:val="26"/>
          <w:szCs w:val="26"/>
          <w:shd w:val="clear" w:color="auto" w:fill="FFFFFF"/>
        </w:rPr>
        <w:t>от 7 февраля 2011 г. № </w:t>
      </w:r>
      <w:r w:rsidR="00523BA7" w:rsidRPr="00376FF0">
        <w:rPr>
          <w:bCs/>
          <w:sz w:val="26"/>
          <w:szCs w:val="26"/>
          <w:shd w:val="clear" w:color="auto" w:fill="FFFFFF"/>
        </w:rPr>
        <w:t>6</w:t>
      </w:r>
      <w:r w:rsidR="00523BA7" w:rsidRPr="00376FF0">
        <w:rPr>
          <w:sz w:val="26"/>
          <w:szCs w:val="26"/>
          <w:shd w:val="clear" w:color="auto" w:fill="FFFFFF"/>
        </w:rPr>
        <w:t>-</w:t>
      </w:r>
      <w:r w:rsidR="00523BA7" w:rsidRPr="00376FF0">
        <w:rPr>
          <w:bCs/>
          <w:sz w:val="26"/>
          <w:szCs w:val="26"/>
          <w:shd w:val="clear" w:color="auto" w:fill="FFFFFF"/>
        </w:rPr>
        <w:t>ФЗ</w:t>
      </w:r>
      <w:r w:rsidR="00523BA7">
        <w:rPr>
          <w:bCs/>
          <w:sz w:val="26"/>
          <w:szCs w:val="26"/>
          <w:shd w:val="clear" w:color="auto" w:fill="FFFFFF"/>
        </w:rPr>
        <w:t>,</w:t>
      </w:r>
      <w:r w:rsidR="00B60965" w:rsidRPr="00FB356F">
        <w:rPr>
          <w:color w:val="212529"/>
          <w:sz w:val="26"/>
          <w:szCs w:val="26"/>
        </w:rPr>
        <w:t xml:space="preserve"> </w:t>
      </w:r>
      <w:r w:rsidR="00523BA7">
        <w:rPr>
          <w:color w:val="212529"/>
          <w:sz w:val="26"/>
          <w:szCs w:val="26"/>
        </w:rPr>
        <w:t>м</w:t>
      </w:r>
      <w:r w:rsidR="00B60965" w:rsidRPr="00FB356F">
        <w:rPr>
          <w:color w:val="212529"/>
          <w:sz w:val="26"/>
          <w:szCs w:val="26"/>
        </w:rPr>
        <w:t xml:space="preserve">атериальное и социальное обеспечение </w:t>
      </w:r>
      <w:r w:rsidR="00B60965" w:rsidRPr="00376FF0">
        <w:rPr>
          <w:sz w:val="26"/>
          <w:szCs w:val="26"/>
        </w:rPr>
        <w:t>должностных лиц контрольно-счетных органов</w:t>
      </w:r>
      <w:r w:rsidR="00FB356F" w:rsidRPr="00376FF0">
        <w:rPr>
          <w:bCs/>
          <w:sz w:val="26"/>
          <w:szCs w:val="26"/>
          <w:shd w:val="clear" w:color="auto" w:fill="FFFFFF"/>
        </w:rPr>
        <w:t xml:space="preserve"> </w:t>
      </w:r>
      <w:bookmarkStart w:id="0" w:name="100271"/>
      <w:bookmarkStart w:id="1" w:name="000093"/>
      <w:bookmarkEnd w:id="0"/>
      <w:bookmarkEnd w:id="1"/>
      <w:r w:rsidR="00B60965" w:rsidRPr="00376FF0">
        <w:rPr>
          <w:sz w:val="26"/>
          <w:szCs w:val="26"/>
        </w:rPr>
        <w:t xml:space="preserve"> </w:t>
      </w:r>
      <w:r w:rsidR="00FB356F" w:rsidRPr="00376FF0">
        <w:rPr>
          <w:sz w:val="26"/>
          <w:szCs w:val="26"/>
        </w:rPr>
        <w:t>д</w:t>
      </w:r>
      <w:r w:rsidR="00B60965" w:rsidRPr="00376FF0">
        <w:rPr>
          <w:sz w:val="26"/>
          <w:szCs w:val="26"/>
        </w:rPr>
        <w:t xml:space="preserve">олжностным лицам контрольно-счетных органов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</w:t>
      </w:r>
      <w:r w:rsidR="00B60965" w:rsidRPr="00376FF0">
        <w:rPr>
          <w:sz w:val="26"/>
          <w:szCs w:val="26"/>
        </w:rPr>
        <w:lastRenderedPageBreak/>
        <w:t>материального и социального обеспечения, установленные для лиц, замещающих государственные должности Российской Федерации и должности федеральной государственной гражданской</w:t>
      </w:r>
      <w:proofErr w:type="gramEnd"/>
      <w:r w:rsidR="00B60965" w:rsidRPr="00376FF0">
        <w:rPr>
          <w:sz w:val="26"/>
          <w:szCs w:val="26"/>
        </w:rPr>
        <w:t xml:space="preserve"> службы (для федеральной территории), государственные должности и должности государственной гражданской службы</w:t>
      </w:r>
      <w:r w:rsidR="00B60965" w:rsidRPr="00FB356F">
        <w:rPr>
          <w:color w:val="212529"/>
          <w:sz w:val="26"/>
          <w:szCs w:val="26"/>
        </w:rPr>
        <w:t xml:space="preserve"> </w:t>
      </w:r>
      <w:r w:rsidR="00B60965" w:rsidRPr="00376FF0">
        <w:rPr>
          <w:sz w:val="26"/>
          <w:szCs w:val="26"/>
        </w:rPr>
        <w:t>субъекта Российской Федерации,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  <w:bookmarkStart w:id="2" w:name="000094"/>
      <w:bookmarkStart w:id="3" w:name="000095"/>
      <w:bookmarkEnd w:id="2"/>
      <w:bookmarkEnd w:id="3"/>
      <w:r w:rsidR="00FB356F" w:rsidRPr="00376FF0">
        <w:rPr>
          <w:sz w:val="26"/>
          <w:szCs w:val="26"/>
        </w:rPr>
        <w:t xml:space="preserve"> </w:t>
      </w:r>
    </w:p>
    <w:p w:rsidR="00B60965" w:rsidRPr="00376FF0" w:rsidRDefault="00FB356F" w:rsidP="00FB356F">
      <w:pPr>
        <w:pStyle w:val="pbot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76FF0">
        <w:rPr>
          <w:sz w:val="26"/>
          <w:szCs w:val="26"/>
        </w:rPr>
        <w:t xml:space="preserve">             </w:t>
      </w:r>
      <w:r w:rsidR="00B60965" w:rsidRPr="00376FF0">
        <w:rPr>
          <w:sz w:val="26"/>
          <w:szCs w:val="26"/>
        </w:rPr>
        <w:t>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муниципального образования устанавливаются муниципальными правовыми актами в соответствии с настоящим Федеральным законом, другими федеральными законами и законами субъекта Российской Федерации.</w:t>
      </w:r>
    </w:p>
    <w:p w:rsidR="00376FF0" w:rsidRPr="001D6756" w:rsidRDefault="00890F8D" w:rsidP="00376FF0">
      <w:pPr>
        <w:jc w:val="both"/>
        <w:rPr>
          <w:sz w:val="26"/>
          <w:szCs w:val="26"/>
        </w:rPr>
      </w:pPr>
      <w:r w:rsidRPr="001D6756">
        <w:rPr>
          <w:sz w:val="26"/>
          <w:szCs w:val="26"/>
        </w:rPr>
        <w:t xml:space="preserve">      </w:t>
      </w:r>
      <w:r w:rsidR="005A46A5" w:rsidRPr="001D6756">
        <w:rPr>
          <w:sz w:val="26"/>
          <w:szCs w:val="26"/>
        </w:rPr>
        <w:t xml:space="preserve"> </w:t>
      </w:r>
      <w:r w:rsidR="00376FF0">
        <w:rPr>
          <w:sz w:val="26"/>
          <w:szCs w:val="26"/>
        </w:rPr>
        <w:t xml:space="preserve">     </w:t>
      </w:r>
      <w:r w:rsidR="00523BA7">
        <w:rPr>
          <w:sz w:val="26"/>
          <w:szCs w:val="26"/>
        </w:rPr>
        <w:t>А</w:t>
      </w:r>
      <w:r w:rsidR="00376FF0">
        <w:rPr>
          <w:sz w:val="26"/>
          <w:szCs w:val="26"/>
        </w:rPr>
        <w:t>налогичные нормы федерального законодательства о контрольно-счетных орган</w:t>
      </w:r>
      <w:r w:rsidR="00642363">
        <w:rPr>
          <w:sz w:val="26"/>
          <w:szCs w:val="26"/>
        </w:rPr>
        <w:t>ах</w:t>
      </w:r>
      <w:r w:rsidR="00523BA7">
        <w:rPr>
          <w:sz w:val="26"/>
          <w:szCs w:val="26"/>
        </w:rPr>
        <w:t xml:space="preserve"> содержаться в пунктах 1, 2 статьи 23 </w:t>
      </w:r>
      <w:r w:rsidR="00523BA7" w:rsidRPr="00A02E19">
        <w:rPr>
          <w:sz w:val="26"/>
          <w:szCs w:val="26"/>
        </w:rPr>
        <w:t>Положени</w:t>
      </w:r>
      <w:r w:rsidR="00523BA7">
        <w:rPr>
          <w:sz w:val="26"/>
          <w:szCs w:val="26"/>
        </w:rPr>
        <w:t>я</w:t>
      </w:r>
      <w:r w:rsidR="00523BA7" w:rsidRPr="00A02E19">
        <w:rPr>
          <w:sz w:val="26"/>
          <w:szCs w:val="26"/>
        </w:rPr>
        <w:t xml:space="preserve"> от 25.10.2021 № 107/830</w:t>
      </w:r>
      <w:r w:rsidR="00523BA7">
        <w:rPr>
          <w:sz w:val="26"/>
          <w:szCs w:val="26"/>
        </w:rPr>
        <w:t xml:space="preserve">.    </w:t>
      </w:r>
    </w:p>
    <w:p w:rsidR="00CE7F96" w:rsidRDefault="00D22D91" w:rsidP="00CE7F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A40DA8" w:rsidRPr="001D6756">
        <w:rPr>
          <w:sz w:val="26"/>
          <w:szCs w:val="26"/>
        </w:rPr>
        <w:t xml:space="preserve"> </w:t>
      </w:r>
      <w:proofErr w:type="gramStart"/>
      <w:r w:rsidR="00CE7F96" w:rsidRPr="001D6756">
        <w:rPr>
          <w:sz w:val="26"/>
          <w:szCs w:val="26"/>
        </w:rPr>
        <w:t>Положение</w:t>
      </w:r>
      <w:r>
        <w:rPr>
          <w:sz w:val="26"/>
          <w:szCs w:val="26"/>
        </w:rPr>
        <w:t>м</w:t>
      </w:r>
      <w:r w:rsidR="00CE7F96" w:rsidRPr="001D6756">
        <w:rPr>
          <w:sz w:val="26"/>
          <w:szCs w:val="26"/>
        </w:rPr>
        <w:t xml:space="preserve"> </w:t>
      </w:r>
      <w:r w:rsidR="00CE7F96" w:rsidRPr="00A02E19">
        <w:rPr>
          <w:sz w:val="26"/>
          <w:szCs w:val="26"/>
        </w:rPr>
        <w:t>от 26.02.2010 № 8/63</w:t>
      </w:r>
      <w:r w:rsidR="00CE7F96">
        <w:rPr>
          <w:sz w:val="26"/>
          <w:szCs w:val="26"/>
        </w:rPr>
        <w:t xml:space="preserve"> </w:t>
      </w:r>
      <w:r w:rsidR="00CE7F96" w:rsidRPr="001D6756">
        <w:rPr>
          <w:sz w:val="26"/>
          <w:szCs w:val="26"/>
        </w:rPr>
        <w:t>определ</w:t>
      </w:r>
      <w:r>
        <w:rPr>
          <w:sz w:val="26"/>
          <w:szCs w:val="26"/>
        </w:rPr>
        <w:t>ены</w:t>
      </w:r>
      <w:r w:rsidR="00CE7F96" w:rsidRPr="001D6756">
        <w:rPr>
          <w:sz w:val="26"/>
          <w:szCs w:val="26"/>
        </w:rPr>
        <w:t xml:space="preserve"> условия и порядок назначения пенсии за выслугу лет лицам, выплачиваемой за счет средств муниципального бюджета дополнительно к страховой пенсии по старости (инвалидности), назначенной в соответствии с Федеральным законом от 28.12.2013 № 400-ФЗ «О страховых пенсиях», досрочно назначенной в соответствии с Законом РФ от 19.04.1991 №1032-1 «О занятости населения в РФ».</w:t>
      </w:r>
      <w:proofErr w:type="gramEnd"/>
    </w:p>
    <w:p w:rsidR="00D22D91" w:rsidRPr="00D22D91" w:rsidRDefault="00D22D91" w:rsidP="00CE7F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 w:rsidRPr="00D22D91">
        <w:rPr>
          <w:sz w:val="26"/>
          <w:szCs w:val="26"/>
        </w:rPr>
        <w:t xml:space="preserve">Размер пенсии за выслугу лет лиц, замещавших муниципальные должности </w:t>
      </w:r>
      <w:proofErr w:type="spellStart"/>
      <w:r w:rsidRPr="00D22D91">
        <w:rPr>
          <w:sz w:val="26"/>
          <w:szCs w:val="26"/>
        </w:rPr>
        <w:t>Фроловского</w:t>
      </w:r>
      <w:proofErr w:type="spellEnd"/>
      <w:r w:rsidRPr="00D22D91">
        <w:rPr>
          <w:sz w:val="26"/>
          <w:szCs w:val="26"/>
        </w:rPr>
        <w:t xml:space="preserve"> муниципального района Волгоградской области, исчисляется исходя из их ежемесячного денежного содержания за последние 12 полных месяцев муниципальной службы непосредственно перед увольнением и (или) прекращением полномочий.</w:t>
      </w:r>
      <w:proofErr w:type="gramEnd"/>
      <w:r w:rsidRPr="00D22D91">
        <w:rPr>
          <w:sz w:val="26"/>
          <w:szCs w:val="26"/>
        </w:rPr>
        <w:t xml:space="preserve"> Ежемесячное денежное содержание лиц, замещающих муниципальные должности </w:t>
      </w:r>
      <w:proofErr w:type="spellStart"/>
      <w:r w:rsidRPr="00D22D91">
        <w:rPr>
          <w:sz w:val="26"/>
          <w:szCs w:val="26"/>
        </w:rPr>
        <w:t>Фроловского</w:t>
      </w:r>
      <w:proofErr w:type="spellEnd"/>
      <w:r w:rsidRPr="00D22D91">
        <w:rPr>
          <w:sz w:val="26"/>
          <w:szCs w:val="26"/>
        </w:rPr>
        <w:t xml:space="preserve"> муниципального района Волгоградской области, состоит из должностного оклада, а также из ежемесячных и иных дополнительных выплат.  </w:t>
      </w:r>
    </w:p>
    <w:p w:rsidR="00D22D91" w:rsidRDefault="00D22D91" w:rsidP="00637F56">
      <w:pPr>
        <w:ind w:left="-142" w:firstLine="142"/>
        <w:jc w:val="both"/>
        <w:rPr>
          <w:sz w:val="26"/>
          <w:szCs w:val="26"/>
        </w:rPr>
      </w:pPr>
    </w:p>
    <w:p w:rsidR="00637F56" w:rsidRPr="00D22D91" w:rsidRDefault="00D22D91" w:rsidP="00637F56">
      <w:pPr>
        <w:ind w:left="-142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Выводы: у</w:t>
      </w:r>
      <w:r w:rsidRPr="00D22D91">
        <w:rPr>
          <w:sz w:val="26"/>
          <w:szCs w:val="26"/>
        </w:rPr>
        <w:t xml:space="preserve">читывая изложенное, контрольно-счетная палата считает возможным рассмотрение проекта Решения и утверждение решением </w:t>
      </w:r>
      <w:proofErr w:type="spellStart"/>
      <w:r w:rsidRPr="00D22D91">
        <w:rPr>
          <w:sz w:val="26"/>
          <w:szCs w:val="26"/>
        </w:rPr>
        <w:t>Фроловской</w:t>
      </w:r>
      <w:proofErr w:type="spellEnd"/>
      <w:r w:rsidRPr="00D22D91">
        <w:rPr>
          <w:sz w:val="26"/>
          <w:szCs w:val="26"/>
        </w:rPr>
        <w:t xml:space="preserve"> районной Думой.</w:t>
      </w:r>
    </w:p>
    <w:p w:rsidR="009A5B95" w:rsidRDefault="00637F56" w:rsidP="009A5B95">
      <w:pPr>
        <w:pStyle w:val="a5"/>
        <w:ind w:left="-142" w:firstLine="142"/>
        <w:jc w:val="both"/>
        <w:rPr>
          <w:sz w:val="26"/>
          <w:szCs w:val="26"/>
        </w:rPr>
      </w:pPr>
      <w:r w:rsidRPr="00D22D91">
        <w:rPr>
          <w:sz w:val="26"/>
          <w:szCs w:val="26"/>
        </w:rPr>
        <w:t xml:space="preserve">                </w:t>
      </w:r>
    </w:p>
    <w:p w:rsidR="009A5B95" w:rsidRDefault="009A5B95" w:rsidP="009A5B95">
      <w:pPr>
        <w:pStyle w:val="a5"/>
        <w:ind w:left="-142" w:firstLine="142"/>
        <w:jc w:val="both"/>
        <w:rPr>
          <w:sz w:val="26"/>
          <w:szCs w:val="26"/>
        </w:rPr>
      </w:pPr>
    </w:p>
    <w:p w:rsidR="00637F56" w:rsidRPr="001D6756" w:rsidRDefault="00D22D91" w:rsidP="009A5B95">
      <w:pPr>
        <w:pStyle w:val="a5"/>
        <w:ind w:left="-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9A5B95">
        <w:rPr>
          <w:sz w:val="26"/>
          <w:szCs w:val="26"/>
        </w:rPr>
        <w:t xml:space="preserve">                                                                                          И.В. </w:t>
      </w:r>
      <w:proofErr w:type="spellStart"/>
      <w:r w:rsidR="009A5B95">
        <w:rPr>
          <w:sz w:val="26"/>
          <w:szCs w:val="26"/>
        </w:rPr>
        <w:t>Мордовцева</w:t>
      </w:r>
      <w:proofErr w:type="spellEnd"/>
    </w:p>
    <w:p w:rsidR="00637F56" w:rsidRPr="00376FF0" w:rsidRDefault="005A46A5" w:rsidP="00642363">
      <w:pPr>
        <w:pStyle w:val="pboth"/>
        <w:shd w:val="clear" w:color="auto" w:fill="FFFFFF"/>
        <w:spacing w:before="0" w:beforeAutospacing="0"/>
        <w:jc w:val="both"/>
        <w:rPr>
          <w:b/>
          <w:bCs/>
        </w:rPr>
      </w:pPr>
      <w:r w:rsidRPr="001D6756">
        <w:rPr>
          <w:sz w:val="26"/>
          <w:szCs w:val="26"/>
        </w:rPr>
        <w:t xml:space="preserve"> </w:t>
      </w:r>
      <w:r w:rsidR="00642363">
        <w:rPr>
          <w:color w:val="212529"/>
        </w:rPr>
        <w:t xml:space="preserve"> </w:t>
      </w:r>
    </w:p>
    <w:p w:rsidR="00681731" w:rsidRDefault="00B60965" w:rsidP="00637F56">
      <w:r>
        <w:rPr>
          <w:b/>
          <w:bCs/>
          <w:sz w:val="26"/>
          <w:szCs w:val="26"/>
        </w:rPr>
        <w:t xml:space="preserve"> </w:t>
      </w:r>
    </w:p>
    <w:sectPr w:rsidR="00681731" w:rsidSect="004F7FCC">
      <w:headerReference w:type="default" r:id="rId36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5F" w:rsidRDefault="00B6085F" w:rsidP="001D6756">
      <w:r>
        <w:separator/>
      </w:r>
    </w:p>
  </w:endnote>
  <w:endnote w:type="continuationSeparator" w:id="0">
    <w:p w:rsidR="00B6085F" w:rsidRDefault="00B6085F" w:rsidP="001D6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5F" w:rsidRDefault="00B6085F" w:rsidP="001D6756">
      <w:r>
        <w:separator/>
      </w:r>
    </w:p>
  </w:footnote>
  <w:footnote w:type="continuationSeparator" w:id="0">
    <w:p w:rsidR="00B6085F" w:rsidRDefault="00B6085F" w:rsidP="001D6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278749"/>
      <w:docPartObj>
        <w:docPartGallery w:val="Page Numbers (Top of Page)"/>
        <w:docPartUnique/>
      </w:docPartObj>
    </w:sdtPr>
    <w:sdtContent>
      <w:p w:rsidR="001D6756" w:rsidRDefault="00603279">
        <w:pPr>
          <w:pStyle w:val="a8"/>
          <w:jc w:val="center"/>
        </w:pPr>
        <w:fldSimple w:instr=" PAGE   \* MERGEFORMAT ">
          <w:r w:rsidR="004F7FCC">
            <w:rPr>
              <w:noProof/>
            </w:rPr>
            <w:t>3</w:t>
          </w:r>
        </w:fldSimple>
      </w:p>
    </w:sdtContent>
  </w:sdt>
  <w:p w:rsidR="001D6756" w:rsidRDefault="001D675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FAB"/>
    <w:multiLevelType w:val="hybridMultilevel"/>
    <w:tmpl w:val="B30EB49E"/>
    <w:lvl w:ilvl="0" w:tplc="A32A273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F6EB7"/>
    <w:multiLevelType w:val="hybridMultilevel"/>
    <w:tmpl w:val="50BCCFBA"/>
    <w:lvl w:ilvl="0" w:tplc="894EDE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2DB02C0"/>
    <w:multiLevelType w:val="multilevel"/>
    <w:tmpl w:val="659A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F56"/>
    <w:rsid w:val="00033184"/>
    <w:rsid w:val="000C53BE"/>
    <w:rsid w:val="001D6756"/>
    <w:rsid w:val="001D7EFB"/>
    <w:rsid w:val="00200474"/>
    <w:rsid w:val="00206D67"/>
    <w:rsid w:val="00376FF0"/>
    <w:rsid w:val="00474992"/>
    <w:rsid w:val="004A23C8"/>
    <w:rsid w:val="004D06F2"/>
    <w:rsid w:val="004F2E5B"/>
    <w:rsid w:val="004F7FCC"/>
    <w:rsid w:val="00523BA7"/>
    <w:rsid w:val="005A46A5"/>
    <w:rsid w:val="00603279"/>
    <w:rsid w:val="006056EC"/>
    <w:rsid w:val="00637F56"/>
    <w:rsid w:val="00640062"/>
    <w:rsid w:val="00642363"/>
    <w:rsid w:val="00662955"/>
    <w:rsid w:val="00670F51"/>
    <w:rsid w:val="00681731"/>
    <w:rsid w:val="0072298B"/>
    <w:rsid w:val="0076429B"/>
    <w:rsid w:val="00890F8D"/>
    <w:rsid w:val="009A5B95"/>
    <w:rsid w:val="00A02E19"/>
    <w:rsid w:val="00A40DA8"/>
    <w:rsid w:val="00B6085F"/>
    <w:rsid w:val="00B60965"/>
    <w:rsid w:val="00CE7F96"/>
    <w:rsid w:val="00D06F47"/>
    <w:rsid w:val="00D22D91"/>
    <w:rsid w:val="00D643C1"/>
    <w:rsid w:val="00ED2AB0"/>
    <w:rsid w:val="00F43E60"/>
    <w:rsid w:val="00FB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F56"/>
    <w:pPr>
      <w:keepNext/>
      <w:outlineLvl w:val="0"/>
    </w:pPr>
    <w:rPr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F56"/>
    <w:rPr>
      <w:color w:val="0000FF"/>
      <w:u w:val="single"/>
    </w:rPr>
  </w:style>
  <w:style w:type="paragraph" w:customStyle="1" w:styleId="ConsPlusNormal">
    <w:name w:val="ConsPlusNormal"/>
    <w:rsid w:val="00637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7F5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4">
    <w:name w:val="Без интервала Знак"/>
    <w:link w:val="a5"/>
    <w:uiPriority w:val="1"/>
    <w:locked/>
    <w:rsid w:val="00637F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4"/>
    <w:uiPriority w:val="1"/>
    <w:qFormat/>
    <w:rsid w:val="00637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7F56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eastAsia="zh-CN" w:bidi="hi-IN"/>
    </w:rPr>
  </w:style>
  <w:style w:type="character" w:styleId="a7">
    <w:name w:val="Strong"/>
    <w:basedOn w:val="a0"/>
    <w:uiPriority w:val="22"/>
    <w:qFormat/>
    <w:rsid w:val="00637F56"/>
    <w:rPr>
      <w:b/>
      <w:bCs/>
    </w:rPr>
  </w:style>
  <w:style w:type="paragraph" w:styleId="a8">
    <w:name w:val="header"/>
    <w:basedOn w:val="a"/>
    <w:link w:val="a9"/>
    <w:uiPriority w:val="99"/>
    <w:unhideWhenUsed/>
    <w:rsid w:val="001D67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6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D67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D6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60965"/>
    <w:pPr>
      <w:spacing w:before="100" w:beforeAutospacing="1" w:after="100" w:afterAutospacing="1"/>
    </w:pPr>
  </w:style>
  <w:style w:type="paragraph" w:customStyle="1" w:styleId="pright">
    <w:name w:val="pright"/>
    <w:basedOn w:val="a"/>
    <w:rsid w:val="00376FF0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semiHidden/>
    <w:unhideWhenUsed/>
    <w:rsid w:val="00CE7F96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1D7EF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7E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1DF9811AB6817AD9B19A5CE036ACBAD397AFA006F6026836B6052D88203D670A8E14A2737EB690D51AB394E5ADDEF792051F1D0D7E6B78921D55gBl3L" TargetMode="External"/><Relationship Id="rId13" Type="http://schemas.openxmlformats.org/officeDocument/2006/relationships/hyperlink" Target="consultantplus://offline/ref=061DF9811AB6817AD9B19A5CE036ACBAD397AFA001F00F6D35B95827807931650D814BB57437BA91D51AB391EBF2DBE2835D121F11606D608E1F57B3gAlEL" TargetMode="External"/><Relationship Id="rId18" Type="http://schemas.openxmlformats.org/officeDocument/2006/relationships/hyperlink" Target="consultantplus://offline/ref=061DF9811AB6817AD9B19A5CE036ACBAD397AFA002F30F6F32B55827807931650D814BB57437BA91D51AB391E8F2DBE2835D121F11606D608E1F57B3gAlEL" TargetMode="External"/><Relationship Id="rId26" Type="http://schemas.openxmlformats.org/officeDocument/2006/relationships/hyperlink" Target="consultantplus://offline/ref=061DF9811AB6817AD9B19A5CE036ACBAD397AFA001F00F6D35B95827807931650D814BB57437BA91D51AB391EBF2DBE2835D121F11606D608E1F57B3gAl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61DF9811AB6817AD9B19A5CE036ACBAD397AFA006F6026836B6052D88203D670A8E14A2737EB690D51AB394E5ADDEF792051F1D0D7E6B78921D55gBl3L" TargetMode="External"/><Relationship Id="rId34" Type="http://schemas.openxmlformats.org/officeDocument/2006/relationships/hyperlink" Target="https://login.consultant.ru/link/?req=doc&amp;base=RLAW180&amp;n=137767&amp;dst=100085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061DF9811AB6817AD9B19A5CE036ACBAD397AFA001F30F6831BF5827807931650D814BB57437BA91D51AB391EBF2DBE2835D121F11606D608E1F57B3gAlEL" TargetMode="External"/><Relationship Id="rId17" Type="http://schemas.openxmlformats.org/officeDocument/2006/relationships/hyperlink" Target="consultantplus://offline/ref=061DF9811AB6817AD9B19A5CE036ACBAD397AFA002F30E6E36B85827807931650D814BB57437BA91D51AB391EBF2DBE2835D121F11606D608E1F57B3gAlEL" TargetMode="External"/><Relationship Id="rId25" Type="http://schemas.openxmlformats.org/officeDocument/2006/relationships/hyperlink" Target="consultantplus://offline/ref=061DF9811AB6817AD9B19A5CE036ACBAD397AFA001F30F6831BF5827807931650D814BB57437BA91D51AB391EBF2DBE2835D121F11606D608E1F57B3gAlEL" TargetMode="External"/><Relationship Id="rId33" Type="http://schemas.openxmlformats.org/officeDocument/2006/relationships/hyperlink" Target="https://login.consultant.ru/link/?req=doc&amp;base=RLAW180&amp;n=249884&amp;dst=10000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61DF9811AB6817AD9B19A5CE036ACBAD397AFA001F7026E38BE5827807931650D814BB57437BA91D51AB391EBF2DBE2835D121F11606D608E1F57B3gAlEL" TargetMode="External"/><Relationship Id="rId20" Type="http://schemas.openxmlformats.org/officeDocument/2006/relationships/hyperlink" Target="https://login.consultant.ru/link/?req=doc&amp;base=RLAW180&amp;n=249884&amp;dst=100005" TargetMode="External"/><Relationship Id="rId29" Type="http://schemas.openxmlformats.org/officeDocument/2006/relationships/hyperlink" Target="consultantplus://offline/ref=061DF9811AB6817AD9B19A5CE036ACBAD397AFA001F7026E38BE5827807931650D814BB57437BA91D51AB391EBF2DBE2835D121F11606D608E1F57B3gAlE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61DF9811AB6817AD9B19A5CE036ACBAD397AFA001F30B6039B45827807931650D814BB57437BA91D51AB391EBF2DBE2835D121F11606D608E1F57B3gAlEL" TargetMode="External"/><Relationship Id="rId24" Type="http://schemas.openxmlformats.org/officeDocument/2006/relationships/hyperlink" Target="consultantplus://offline/ref=061DF9811AB6817AD9B19A5CE036ACBAD397AFA001F30B6039B45827807931650D814BB57437BA91D51AB391EBF2DBE2835D121F11606D608E1F57B3gAlEL" TargetMode="External"/><Relationship Id="rId32" Type="http://schemas.openxmlformats.org/officeDocument/2006/relationships/hyperlink" Target="https://login.consultant.ru/link/?req=doc&amp;base=RLAW180&amp;n=205775&amp;dst=100005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61DF9811AB6817AD9B19A5CE036ACBAD397AFA001F00C6B35BC5827807931650D814BB57437BA91D51AB391EBF2DBE2835D121F11606D608E1F57B3gAlEL" TargetMode="External"/><Relationship Id="rId23" Type="http://schemas.openxmlformats.org/officeDocument/2006/relationships/hyperlink" Target="consultantplus://offline/ref=061DF9811AB6817AD9B19A5CE036ACBAD397AFA009F40C6D33B6052D88203D670A8E14A2737EB690D51AB394E5ADDEF792051F1D0D7E6B78921D55gBl3L" TargetMode="External"/><Relationship Id="rId28" Type="http://schemas.openxmlformats.org/officeDocument/2006/relationships/hyperlink" Target="consultantplus://offline/ref=061DF9811AB6817AD9B19A5CE036ACBAD397AFA001F00C6B35BC5827807931650D814BB57437BA91D51AB391EBF2DBE2835D121F11606D608E1F57B3gAlEL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061DF9811AB6817AD9B19A5CE036ACBAD397AFA009F40C6D33B6052D88203D670A8E14A2737EB690D51AB394E5ADDEF792051F1D0D7E6B78921D55gBl3L" TargetMode="External"/><Relationship Id="rId19" Type="http://schemas.openxmlformats.org/officeDocument/2006/relationships/hyperlink" Target="https://login.consultant.ru/link/?req=doc&amp;base=RLAW180&amp;n=205775&amp;dst=100005" TargetMode="External"/><Relationship Id="rId31" Type="http://schemas.openxmlformats.org/officeDocument/2006/relationships/hyperlink" Target="consultantplus://offline/ref=061DF9811AB6817AD9B19A5CE036ACBAD397AFA002F30F6F32B55827807931650D814BB57437BA91D51AB391E8F2DBE2835D121F11606D608E1F57B3gA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1DF9811AB6817AD9B19A5CE036ACBAD397AFA007FB0A6A35B6052D88203D670A8E14A2737EB690D51AB394E5ADDEF792051F1D0D7E6B78921D55gBl3L" TargetMode="External"/><Relationship Id="rId14" Type="http://schemas.openxmlformats.org/officeDocument/2006/relationships/hyperlink" Target="consultantplus://offline/ref=061DF9811AB6817AD9B19A5CE036ACBAD397AFA001F00C6930B85827807931650D814BB57437BA91D51AB391EBF2DBE2835D121F11606D608E1F57B3gAlEL" TargetMode="External"/><Relationship Id="rId22" Type="http://schemas.openxmlformats.org/officeDocument/2006/relationships/hyperlink" Target="consultantplus://offline/ref=061DF9811AB6817AD9B19A5CE036ACBAD397AFA007FB0A6A35B6052D88203D670A8E14A2737EB690D51AB394E5ADDEF792051F1D0D7E6B78921D55gBl3L" TargetMode="External"/><Relationship Id="rId27" Type="http://schemas.openxmlformats.org/officeDocument/2006/relationships/hyperlink" Target="consultantplus://offline/ref=061DF9811AB6817AD9B19A5CE036ACBAD397AFA001F00C6930B85827807931650D814BB57437BA91D51AB391EBF2DBE2835D121F11606D608E1F57B3gAlEL" TargetMode="External"/><Relationship Id="rId30" Type="http://schemas.openxmlformats.org/officeDocument/2006/relationships/hyperlink" Target="consultantplus://offline/ref=061DF9811AB6817AD9B19A5CE036ACBAD397AFA002F30E6E36B85827807931650D814BB57437BA91D51AB391EBF2DBE2835D121F11606D608E1F57B3gAlEL" TargetMode="External"/><Relationship Id="rId35" Type="http://schemas.openxmlformats.org/officeDocument/2006/relationships/hyperlink" Target="https://minust.cap.ru/deyateljnostj/activity/municipaljnaya-sluzhba/garantii-municipaljnih-sluzhaschih/garantii-predostavlyaemie-municipaljnomu-sluzhaschemu?ysclid=mkdnnuxjsd653871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2026-01-15T08:07:00Z</cp:lastPrinted>
  <dcterms:created xsi:type="dcterms:W3CDTF">2026-01-14T05:42:00Z</dcterms:created>
  <dcterms:modified xsi:type="dcterms:W3CDTF">2026-01-15T10:47:00Z</dcterms:modified>
</cp:coreProperties>
</file>