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1B3" w:rsidRDefault="007D51B3" w:rsidP="007D51B3">
      <w:pPr>
        <w:tabs>
          <w:tab w:val="left" w:pos="7371"/>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Утверждаю </w:t>
      </w:r>
    </w:p>
    <w:p w:rsidR="007D51B3" w:rsidRDefault="007D51B3" w:rsidP="007D51B3">
      <w:pPr>
        <w:tabs>
          <w:tab w:val="left" w:pos="7371"/>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Председатель </w:t>
      </w:r>
    </w:p>
    <w:p w:rsidR="007D51B3" w:rsidRDefault="007D51B3" w:rsidP="007D51B3">
      <w:pPr>
        <w:tabs>
          <w:tab w:val="left" w:pos="7371"/>
        </w:tabs>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w:t>
      </w:r>
    </w:p>
    <w:p w:rsidR="007D51B3" w:rsidRDefault="007D51B3" w:rsidP="007D51B3">
      <w:pPr>
        <w:tabs>
          <w:tab w:val="left" w:pos="7371"/>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 И.В. </w:t>
      </w:r>
      <w:proofErr w:type="spellStart"/>
      <w:r>
        <w:rPr>
          <w:rFonts w:ascii="Times New Roman" w:hAnsi="Times New Roman" w:cs="Times New Roman"/>
          <w:sz w:val="24"/>
          <w:szCs w:val="24"/>
        </w:rPr>
        <w:t>Мордовцева</w:t>
      </w:r>
      <w:proofErr w:type="spellEnd"/>
      <w:r>
        <w:rPr>
          <w:rFonts w:ascii="Times New Roman" w:hAnsi="Times New Roman" w:cs="Times New Roman"/>
          <w:sz w:val="24"/>
          <w:szCs w:val="24"/>
        </w:rPr>
        <w:t xml:space="preserve"> </w:t>
      </w:r>
    </w:p>
    <w:p w:rsidR="007D51B3" w:rsidRDefault="007D51B3" w:rsidP="007D51B3">
      <w:pPr>
        <w:tabs>
          <w:tab w:val="left" w:pos="7371"/>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»____________202</w:t>
      </w:r>
      <w:r w:rsidR="001E388F">
        <w:rPr>
          <w:rFonts w:ascii="Times New Roman" w:hAnsi="Times New Roman" w:cs="Times New Roman"/>
          <w:sz w:val="24"/>
          <w:szCs w:val="24"/>
        </w:rPr>
        <w:t>6</w:t>
      </w:r>
      <w:r>
        <w:rPr>
          <w:rFonts w:ascii="Times New Roman" w:hAnsi="Times New Roman" w:cs="Times New Roman"/>
          <w:sz w:val="24"/>
          <w:szCs w:val="24"/>
        </w:rPr>
        <w:t xml:space="preserve"> года </w:t>
      </w:r>
    </w:p>
    <w:p w:rsidR="007D51B3" w:rsidRDefault="007D51B3" w:rsidP="007D51B3">
      <w:pPr>
        <w:tabs>
          <w:tab w:val="left" w:pos="7371"/>
        </w:tabs>
        <w:spacing w:after="0"/>
        <w:jc w:val="both"/>
        <w:rPr>
          <w:rFonts w:ascii="Times New Roman" w:hAnsi="Times New Roman" w:cs="Times New Roman"/>
          <w:sz w:val="24"/>
          <w:szCs w:val="24"/>
        </w:rPr>
      </w:pPr>
    </w:p>
    <w:p w:rsidR="007D51B3" w:rsidRDefault="007D51B3" w:rsidP="007D51B3">
      <w:pPr>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Отчет</w:t>
      </w:r>
    </w:p>
    <w:p w:rsidR="007D51B3" w:rsidRDefault="007D51B3" w:rsidP="007D51B3">
      <w:pPr>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внешней проверки бюджетной отчетности главного администратора бюджетных средств, главного распорядителя бюджетных средств - «Администрация Пригородного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за 202</w:t>
      </w:r>
      <w:r w:rsidR="001E388F">
        <w:rPr>
          <w:rFonts w:ascii="Times New Roman" w:hAnsi="Times New Roman" w:cs="Times New Roman"/>
          <w:sz w:val="24"/>
          <w:szCs w:val="24"/>
        </w:rPr>
        <w:t>5</w:t>
      </w:r>
      <w:r>
        <w:rPr>
          <w:rFonts w:ascii="Times New Roman" w:hAnsi="Times New Roman" w:cs="Times New Roman"/>
          <w:sz w:val="24"/>
          <w:szCs w:val="24"/>
        </w:rPr>
        <w:t xml:space="preserve"> год</w:t>
      </w:r>
    </w:p>
    <w:p w:rsidR="007D51B3" w:rsidRDefault="007D51B3" w:rsidP="007D51B3">
      <w:pPr>
        <w:tabs>
          <w:tab w:val="left" w:pos="7371"/>
        </w:tabs>
        <w:spacing w:after="0" w:line="240" w:lineRule="auto"/>
        <w:jc w:val="center"/>
        <w:rPr>
          <w:rFonts w:ascii="Times New Roman" w:hAnsi="Times New Roman" w:cs="Times New Roman"/>
          <w:sz w:val="24"/>
          <w:szCs w:val="24"/>
        </w:rPr>
      </w:pPr>
    </w:p>
    <w:p w:rsidR="007D51B3" w:rsidRDefault="007D51B3" w:rsidP="007D51B3">
      <w:pPr>
        <w:tabs>
          <w:tab w:val="left" w:pos="7371"/>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Основание для проведения контрольного мероприятия: </w:t>
      </w:r>
    </w:p>
    <w:p w:rsidR="007D51B3" w:rsidRDefault="007D51B3" w:rsidP="007D51B3">
      <w:pPr>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План работы контрольно-счетной палаты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Волгоградской области на 202</w:t>
      </w:r>
      <w:r w:rsidR="001E388F">
        <w:rPr>
          <w:rFonts w:ascii="Times New Roman" w:hAnsi="Times New Roman" w:cs="Times New Roman"/>
          <w:sz w:val="24"/>
          <w:szCs w:val="24"/>
        </w:rPr>
        <w:t>6</w:t>
      </w:r>
      <w:r>
        <w:rPr>
          <w:rFonts w:ascii="Times New Roman" w:hAnsi="Times New Roman" w:cs="Times New Roman"/>
          <w:sz w:val="24"/>
          <w:szCs w:val="24"/>
        </w:rPr>
        <w:t xml:space="preserve"> год, утвержденный распоряжением от 2</w:t>
      </w:r>
      <w:r w:rsidR="001E388F">
        <w:rPr>
          <w:rFonts w:ascii="Times New Roman" w:hAnsi="Times New Roman" w:cs="Times New Roman"/>
          <w:sz w:val="24"/>
          <w:szCs w:val="24"/>
        </w:rPr>
        <w:t>5</w:t>
      </w:r>
      <w:r>
        <w:rPr>
          <w:rFonts w:ascii="Times New Roman" w:hAnsi="Times New Roman" w:cs="Times New Roman"/>
          <w:sz w:val="24"/>
          <w:szCs w:val="24"/>
        </w:rPr>
        <w:t>.12.202</w:t>
      </w:r>
      <w:r w:rsidR="001E388F">
        <w:rPr>
          <w:rFonts w:ascii="Times New Roman" w:hAnsi="Times New Roman" w:cs="Times New Roman"/>
          <w:sz w:val="24"/>
          <w:szCs w:val="24"/>
        </w:rPr>
        <w:t>5</w:t>
      </w:r>
      <w:r>
        <w:rPr>
          <w:rFonts w:ascii="Times New Roman" w:hAnsi="Times New Roman" w:cs="Times New Roman"/>
          <w:sz w:val="24"/>
          <w:szCs w:val="24"/>
        </w:rPr>
        <w:t xml:space="preserve"> № 3. </w:t>
      </w:r>
    </w:p>
    <w:p w:rsidR="007D51B3" w:rsidRDefault="007D51B3" w:rsidP="007D51B3">
      <w:pPr>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Цель проведения проверки:</w:t>
      </w:r>
      <w:r>
        <w:rPr>
          <w:rFonts w:ascii="Times New Roman" w:hAnsi="Times New Roman" w:cs="Times New Roman"/>
          <w:sz w:val="24"/>
          <w:szCs w:val="24"/>
        </w:rPr>
        <w:t xml:space="preserve"> полнота бюджетной отчетности главного администратора бюджетных средств (ГАБС), ее соответствие требованиям нормативных правовых актов; оценка достоверности показателей бюджетной отчетности ГАБС; анализ эффективности и результативности использования муниципальных ресурсов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анализ выполнения главным распорядителем бюджетных средств бюджетных полномочий, закрепленными за ним нормами БК РФ и иными нормативными правовыми актами РФ, Волгоградской области и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w:t>
      </w:r>
    </w:p>
    <w:p w:rsidR="007D51B3" w:rsidRDefault="007D51B3" w:rsidP="007D51B3">
      <w:pPr>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Проверяемый период</w:t>
      </w:r>
      <w:r>
        <w:rPr>
          <w:rFonts w:ascii="Times New Roman" w:hAnsi="Times New Roman" w:cs="Times New Roman"/>
          <w:sz w:val="24"/>
          <w:szCs w:val="24"/>
        </w:rPr>
        <w:t>: 01.01.202</w:t>
      </w:r>
      <w:r w:rsidR="001E388F">
        <w:rPr>
          <w:rFonts w:ascii="Times New Roman" w:hAnsi="Times New Roman" w:cs="Times New Roman"/>
          <w:sz w:val="24"/>
          <w:szCs w:val="24"/>
        </w:rPr>
        <w:t>5</w:t>
      </w:r>
      <w:r>
        <w:rPr>
          <w:rFonts w:ascii="Times New Roman" w:hAnsi="Times New Roman" w:cs="Times New Roman"/>
          <w:sz w:val="24"/>
          <w:szCs w:val="24"/>
        </w:rPr>
        <w:t xml:space="preserve"> - 31.12.202</w:t>
      </w:r>
      <w:r w:rsidR="001E388F">
        <w:rPr>
          <w:rFonts w:ascii="Times New Roman" w:hAnsi="Times New Roman" w:cs="Times New Roman"/>
          <w:sz w:val="24"/>
          <w:szCs w:val="24"/>
        </w:rPr>
        <w:t>5</w:t>
      </w:r>
      <w:r>
        <w:rPr>
          <w:rFonts w:ascii="Times New Roman" w:hAnsi="Times New Roman" w:cs="Times New Roman"/>
          <w:sz w:val="24"/>
          <w:szCs w:val="24"/>
        </w:rPr>
        <w:t xml:space="preserve"> г. </w:t>
      </w:r>
    </w:p>
    <w:p w:rsidR="007D51B3" w:rsidRDefault="007D51B3" w:rsidP="007D51B3">
      <w:pPr>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Срок проведения контрольного мероприятия</w:t>
      </w:r>
      <w:r>
        <w:rPr>
          <w:rFonts w:ascii="Times New Roman" w:hAnsi="Times New Roman" w:cs="Times New Roman"/>
          <w:sz w:val="24"/>
          <w:szCs w:val="24"/>
        </w:rPr>
        <w:t xml:space="preserve">: с </w:t>
      </w:r>
      <w:r w:rsidR="001E388F">
        <w:rPr>
          <w:rFonts w:ascii="Times New Roman" w:hAnsi="Times New Roman" w:cs="Times New Roman"/>
          <w:sz w:val="24"/>
          <w:szCs w:val="24"/>
        </w:rPr>
        <w:t>19.02</w:t>
      </w:r>
      <w:r>
        <w:rPr>
          <w:rFonts w:ascii="Times New Roman" w:hAnsi="Times New Roman" w:cs="Times New Roman"/>
          <w:sz w:val="24"/>
          <w:szCs w:val="24"/>
        </w:rPr>
        <w:t>.202</w:t>
      </w:r>
      <w:r w:rsidR="001E388F">
        <w:rPr>
          <w:rFonts w:ascii="Times New Roman" w:hAnsi="Times New Roman" w:cs="Times New Roman"/>
          <w:sz w:val="24"/>
          <w:szCs w:val="24"/>
        </w:rPr>
        <w:t>6</w:t>
      </w:r>
      <w:r>
        <w:rPr>
          <w:rFonts w:ascii="Times New Roman" w:hAnsi="Times New Roman" w:cs="Times New Roman"/>
          <w:sz w:val="24"/>
          <w:szCs w:val="24"/>
        </w:rPr>
        <w:t xml:space="preserve"> по </w:t>
      </w:r>
      <w:r w:rsidR="001E388F">
        <w:rPr>
          <w:rFonts w:ascii="Times New Roman" w:hAnsi="Times New Roman" w:cs="Times New Roman"/>
          <w:sz w:val="24"/>
          <w:szCs w:val="24"/>
        </w:rPr>
        <w:t>20.02</w:t>
      </w:r>
      <w:r>
        <w:rPr>
          <w:rFonts w:ascii="Times New Roman" w:hAnsi="Times New Roman" w:cs="Times New Roman"/>
          <w:sz w:val="24"/>
          <w:szCs w:val="24"/>
        </w:rPr>
        <w:t>.202</w:t>
      </w:r>
      <w:r w:rsidR="001E388F">
        <w:rPr>
          <w:rFonts w:ascii="Times New Roman" w:hAnsi="Times New Roman" w:cs="Times New Roman"/>
          <w:sz w:val="24"/>
          <w:szCs w:val="24"/>
        </w:rPr>
        <w:t>6</w:t>
      </w:r>
      <w:r>
        <w:rPr>
          <w:rFonts w:ascii="Times New Roman" w:hAnsi="Times New Roman" w:cs="Times New Roman"/>
          <w:sz w:val="24"/>
          <w:szCs w:val="24"/>
        </w:rPr>
        <w:t xml:space="preserve"> г. </w:t>
      </w:r>
    </w:p>
    <w:p w:rsidR="007D51B3" w:rsidRDefault="007D51B3" w:rsidP="007D51B3">
      <w:pPr>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Объект (Объекты) контрольного мероприятия</w:t>
      </w:r>
      <w:r>
        <w:rPr>
          <w:rFonts w:ascii="Times New Roman" w:hAnsi="Times New Roman" w:cs="Times New Roman"/>
          <w:sz w:val="24"/>
          <w:szCs w:val="24"/>
        </w:rPr>
        <w:t xml:space="preserve">: Администрация Пригородного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w:t>
      </w:r>
    </w:p>
    <w:p w:rsidR="007D51B3" w:rsidRDefault="007D51B3" w:rsidP="007D51B3">
      <w:pPr>
        <w:tabs>
          <w:tab w:val="left" w:pos="7371"/>
        </w:tabs>
        <w:spacing w:after="0" w:line="240" w:lineRule="auto"/>
        <w:ind w:firstLine="708"/>
        <w:jc w:val="both"/>
        <w:rPr>
          <w:rFonts w:ascii="Times New Roman" w:hAnsi="Times New Roman" w:cs="Times New Roman"/>
          <w:color w:val="000000"/>
          <w:sz w:val="24"/>
          <w:szCs w:val="24"/>
        </w:rPr>
      </w:pPr>
      <w:r>
        <w:rPr>
          <w:rFonts w:ascii="Times New Roman" w:hAnsi="Times New Roman"/>
          <w:sz w:val="24"/>
          <w:szCs w:val="24"/>
        </w:rPr>
        <w:t xml:space="preserve">      </w:t>
      </w:r>
      <w:r>
        <w:rPr>
          <w:rFonts w:ascii="Times New Roman" w:hAnsi="Times New Roman"/>
          <w:b/>
          <w:sz w:val="24"/>
          <w:szCs w:val="24"/>
        </w:rPr>
        <w:t>Характеристика объекта</w:t>
      </w:r>
      <w:r>
        <w:rPr>
          <w:rFonts w:ascii="Times New Roman" w:hAnsi="Times New Roman"/>
          <w:sz w:val="24"/>
          <w:szCs w:val="24"/>
        </w:rPr>
        <w:t>:</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На основании Федерального закона от 06.10.2003 № 131-ФЗ «Об общих принципах организации местного самоуправления в РФ» и в соответствии со статьей 1 Закона Волгоградской области от 14.02.2005 № 1002-ОД «Об установлении границ и наделении статусом </w:t>
      </w:r>
      <w:proofErr w:type="spellStart"/>
      <w:r>
        <w:rPr>
          <w:rFonts w:ascii="Times New Roman" w:hAnsi="Times New Roman" w:cs="Times New Roman"/>
          <w:color w:val="000000"/>
          <w:sz w:val="24"/>
          <w:szCs w:val="24"/>
        </w:rPr>
        <w:t>Фроловского</w:t>
      </w:r>
      <w:proofErr w:type="spellEnd"/>
      <w:r>
        <w:rPr>
          <w:rFonts w:ascii="Times New Roman" w:hAnsi="Times New Roman" w:cs="Times New Roman"/>
          <w:color w:val="000000"/>
          <w:sz w:val="24"/>
          <w:szCs w:val="24"/>
        </w:rPr>
        <w:t xml:space="preserve"> района и муниципальных образований в его составе» (далее – Закон от 14.02.2005 № 1002-ОД), муниципальное образование </w:t>
      </w:r>
      <w:proofErr w:type="spellStart"/>
      <w:r>
        <w:rPr>
          <w:rFonts w:ascii="Times New Roman" w:hAnsi="Times New Roman" w:cs="Times New Roman"/>
          <w:color w:val="000000"/>
          <w:sz w:val="24"/>
          <w:szCs w:val="24"/>
        </w:rPr>
        <w:t>Фроловский</w:t>
      </w:r>
      <w:proofErr w:type="spellEnd"/>
      <w:r>
        <w:rPr>
          <w:rFonts w:ascii="Times New Roman" w:hAnsi="Times New Roman" w:cs="Times New Roman"/>
          <w:color w:val="000000"/>
          <w:sz w:val="24"/>
          <w:szCs w:val="24"/>
        </w:rPr>
        <w:t xml:space="preserve"> район наделен статусом муниципального района с административным центром в городе Фролово</w:t>
      </w:r>
      <w:proofErr w:type="gramEnd"/>
      <w:r>
        <w:rPr>
          <w:rFonts w:ascii="Times New Roman" w:hAnsi="Times New Roman" w:cs="Times New Roman"/>
          <w:color w:val="000000"/>
          <w:sz w:val="24"/>
          <w:szCs w:val="24"/>
        </w:rPr>
        <w:t>.</w:t>
      </w:r>
    </w:p>
    <w:p w:rsidR="007D51B3" w:rsidRDefault="007D51B3" w:rsidP="007D51B3">
      <w:pPr>
        <w:tabs>
          <w:tab w:val="left" w:pos="7371"/>
        </w:tabs>
        <w:spacing w:after="0" w:line="240" w:lineRule="auto"/>
        <w:ind w:firstLine="53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Статьей 2 Закона от 14.02.2005 № 1002-ОД в составе </w:t>
      </w:r>
      <w:proofErr w:type="spellStart"/>
      <w:r>
        <w:rPr>
          <w:rFonts w:ascii="Times New Roman" w:hAnsi="Times New Roman" w:cs="Times New Roman"/>
          <w:color w:val="000000"/>
          <w:sz w:val="24"/>
          <w:szCs w:val="24"/>
          <w:shd w:val="clear" w:color="auto" w:fill="FFFFFF"/>
        </w:rPr>
        <w:t>Фроловского</w:t>
      </w:r>
      <w:proofErr w:type="spellEnd"/>
      <w:r>
        <w:rPr>
          <w:rFonts w:ascii="Times New Roman" w:hAnsi="Times New Roman" w:cs="Times New Roman"/>
          <w:color w:val="000000"/>
          <w:sz w:val="24"/>
          <w:szCs w:val="24"/>
          <w:shd w:val="clear" w:color="auto" w:fill="FFFFFF"/>
        </w:rPr>
        <w:t xml:space="preserve"> района образовано Пригородное сельское поселение </w:t>
      </w:r>
      <w:proofErr w:type="spellStart"/>
      <w:proofErr w:type="gramStart"/>
      <w:r>
        <w:rPr>
          <w:rFonts w:ascii="Times New Roman" w:hAnsi="Times New Roman" w:cs="Times New Roman"/>
          <w:sz w:val="24"/>
          <w:szCs w:val="24"/>
        </w:rPr>
        <w:t>поселение</w:t>
      </w:r>
      <w:proofErr w:type="spellEnd"/>
      <w:proofErr w:type="gramEnd"/>
      <w:r>
        <w:rPr>
          <w:rFonts w:ascii="Times New Roman" w:hAnsi="Times New Roman" w:cs="Times New Roman"/>
          <w:sz w:val="24"/>
          <w:szCs w:val="24"/>
        </w:rPr>
        <w:t xml:space="preserve"> - в границах согласно картографическому описанию (приложение 10), в состав которого входят поселки Пригородный, Садовый, хутора </w:t>
      </w:r>
      <w:proofErr w:type="spellStart"/>
      <w:r>
        <w:rPr>
          <w:rFonts w:ascii="Times New Roman" w:hAnsi="Times New Roman" w:cs="Times New Roman"/>
          <w:sz w:val="24"/>
          <w:szCs w:val="24"/>
        </w:rPr>
        <w:t>Зеленовский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Илясов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Кашулин</w:t>
      </w:r>
      <w:proofErr w:type="spellEnd"/>
      <w:r>
        <w:rPr>
          <w:rFonts w:ascii="Times New Roman" w:hAnsi="Times New Roman" w:cs="Times New Roman"/>
          <w:sz w:val="24"/>
          <w:szCs w:val="24"/>
        </w:rPr>
        <w:t>, Кирпичный и Короли, с административным центром - поселок Пригородный.</w:t>
      </w:r>
    </w:p>
    <w:p w:rsidR="007D51B3" w:rsidRDefault="007D51B3" w:rsidP="007D51B3">
      <w:pPr>
        <w:tabs>
          <w:tab w:val="left" w:pos="7371"/>
        </w:tabs>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Основным правовым актом в системе правового регулирования вопросов местного самоуправления на территории района является Устав Пригородного сельского поселения (далее - Устав), </w:t>
      </w:r>
      <w:r>
        <w:rPr>
          <w:rFonts w:ascii="Times New Roman" w:hAnsi="Times New Roman" w:cs="Times New Roman"/>
          <w:sz w:val="24"/>
          <w:szCs w:val="24"/>
        </w:rPr>
        <w:t xml:space="preserve">принятый решением Совета депутатов Пригородного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от 29.12.2005 № 5/9, зарегистрированный главным управлением Минюста России по Южному федеральному округу под номером </w:t>
      </w:r>
      <w:r>
        <w:rPr>
          <w:rFonts w:ascii="Times New Roman" w:hAnsi="Times New Roman" w:cs="Times New Roman"/>
          <w:sz w:val="24"/>
          <w:szCs w:val="24"/>
          <w:lang w:val="en-US"/>
        </w:rPr>
        <w:t>RU</w:t>
      </w:r>
      <w:r>
        <w:rPr>
          <w:rFonts w:ascii="Times New Roman" w:hAnsi="Times New Roman" w:cs="Times New Roman"/>
          <w:sz w:val="24"/>
          <w:szCs w:val="24"/>
        </w:rPr>
        <w:t>34523082006003.</w:t>
      </w:r>
    </w:p>
    <w:p w:rsidR="007D51B3" w:rsidRDefault="007D51B3" w:rsidP="007D51B3">
      <w:pPr>
        <w:shd w:val="clear" w:color="auto" w:fill="FFFFFF"/>
        <w:tabs>
          <w:tab w:val="left" w:pos="7371"/>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Согласно Уставу Сельского поселений глава поселения является, одновременно председателем Совета депутатов сельского поселения и возглавляет администрацию сельского поселения.</w:t>
      </w:r>
    </w:p>
    <w:p w:rsidR="007D51B3" w:rsidRDefault="007D51B3" w:rsidP="007D51B3">
      <w:pPr>
        <w:shd w:val="clear" w:color="auto" w:fill="FFFFFF"/>
        <w:tabs>
          <w:tab w:val="left" w:pos="7371"/>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Уставом поселения Советом депутатов принят Регламент, утвержденный решением</w:t>
      </w:r>
      <w:r>
        <w:rPr>
          <w:rFonts w:ascii="Times New Roman" w:hAnsi="Times New Roman" w:cs="Times New Roman"/>
          <w:bCs/>
          <w:i/>
          <w:iCs/>
          <w:color w:val="000000"/>
          <w:sz w:val="24"/>
          <w:szCs w:val="24"/>
        </w:rPr>
        <w:t xml:space="preserve"> </w:t>
      </w:r>
      <w:r>
        <w:rPr>
          <w:rFonts w:ascii="Times New Roman" w:hAnsi="Times New Roman" w:cs="Times New Roman"/>
          <w:color w:val="000000"/>
          <w:sz w:val="24"/>
          <w:szCs w:val="24"/>
        </w:rPr>
        <w:t>от 31.01.2006 № 7/11,</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регулирующий вопросы его организации и деятельности, а также порядок принятия решений. Согласно Регламенту депутаты Советов депутатов поселения осуществляет свои полномочия на постоянной безвозмездной основе.  Администрация сельского поселения является исполнительно-</w:t>
      </w:r>
      <w:r>
        <w:rPr>
          <w:rFonts w:ascii="Times New Roman" w:hAnsi="Times New Roman" w:cs="Times New Roman"/>
          <w:color w:val="000000"/>
          <w:sz w:val="24"/>
          <w:szCs w:val="24"/>
        </w:rPr>
        <w:lastRenderedPageBreak/>
        <w:t>распорядительным органом местного самоуправления сельского поселения, наделенным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Волгоградской области.</w:t>
      </w:r>
    </w:p>
    <w:p w:rsidR="007D51B3" w:rsidRDefault="007D51B3" w:rsidP="007D51B3">
      <w:pPr>
        <w:tabs>
          <w:tab w:val="left" w:pos="7371"/>
        </w:tabs>
        <w:spacing w:before="29" w:after="0" w:line="240" w:lineRule="auto"/>
        <w:ind w:firstLine="686"/>
        <w:jc w:val="both"/>
        <w:rPr>
          <w:rFonts w:ascii="Times New Roman" w:hAnsi="Times New Roman" w:cs="Times New Roman"/>
          <w:sz w:val="24"/>
          <w:szCs w:val="24"/>
        </w:rPr>
      </w:pPr>
      <w:proofErr w:type="gramStart"/>
      <w:r>
        <w:rPr>
          <w:rFonts w:ascii="Times New Roman" w:hAnsi="Times New Roman" w:cs="Times New Roman"/>
          <w:color w:val="000000"/>
          <w:sz w:val="24"/>
          <w:szCs w:val="24"/>
        </w:rPr>
        <w:t xml:space="preserve">Сельское поселение является юридическим лицом и фактически расположено по адресу: 403518, Россия, Волгоградская область, </w:t>
      </w:r>
      <w:proofErr w:type="spellStart"/>
      <w:r>
        <w:rPr>
          <w:rFonts w:ascii="Times New Roman" w:hAnsi="Times New Roman" w:cs="Times New Roman"/>
          <w:color w:val="000000"/>
          <w:sz w:val="24"/>
          <w:szCs w:val="24"/>
        </w:rPr>
        <w:t>Фроловский</w:t>
      </w:r>
      <w:proofErr w:type="spellEnd"/>
      <w:r>
        <w:rPr>
          <w:rFonts w:ascii="Times New Roman" w:hAnsi="Times New Roman" w:cs="Times New Roman"/>
          <w:color w:val="000000"/>
          <w:sz w:val="24"/>
          <w:szCs w:val="24"/>
        </w:rPr>
        <w:t xml:space="preserve"> район, пос. Пригородный, зарегистрировано в Межрайонной инспекции Федеральной налоговой службы № 6 по Волгоградской области и получены свидетельства: о постановке на учет юридического лица серия 34 №</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003749133 от 20.12.2005 года и о государственной регистрации юридического лица серия 34 № 000713672 от 20.12.2005 за основным государственным регистрационным номером</w:t>
      </w:r>
      <w:proofErr w:type="gramEnd"/>
      <w:r>
        <w:rPr>
          <w:rFonts w:ascii="Times New Roman" w:hAnsi="Times New Roman" w:cs="Times New Roman"/>
          <w:color w:val="000000"/>
          <w:sz w:val="24"/>
          <w:szCs w:val="24"/>
        </w:rPr>
        <w:t xml:space="preserve"> 1053456052176 налогоплательщику присвоен идентификационный номер 3432000589.</w:t>
      </w:r>
    </w:p>
    <w:p w:rsidR="007D51B3" w:rsidRDefault="007D51B3" w:rsidP="007D51B3">
      <w:pPr>
        <w:tabs>
          <w:tab w:val="left" w:pos="7371"/>
        </w:tabs>
        <w:spacing w:before="29" w:after="0" w:line="240" w:lineRule="auto"/>
        <w:ind w:firstLine="686"/>
        <w:jc w:val="both"/>
        <w:rPr>
          <w:rFonts w:ascii="Times New Roman" w:hAnsi="Times New Roman" w:cs="Times New Roman"/>
          <w:sz w:val="24"/>
          <w:szCs w:val="24"/>
        </w:rPr>
      </w:pPr>
      <w:r>
        <w:rPr>
          <w:rFonts w:ascii="Times New Roman" w:hAnsi="Times New Roman" w:cs="Times New Roman"/>
          <w:color w:val="000000"/>
          <w:sz w:val="24"/>
          <w:szCs w:val="24"/>
        </w:rPr>
        <w:t>Свидетельство о включении муниципального образования в государственный реестр муниципальных образований, регистрационный номер № RU 34532308 от 02.06.2006 года, выдано Главным управлением Министерства юстиции Российской Федерации по Южному Федеральному округу.</w:t>
      </w:r>
    </w:p>
    <w:p w:rsidR="007D51B3" w:rsidRDefault="007D51B3" w:rsidP="007D51B3">
      <w:pPr>
        <w:shd w:val="clear" w:color="auto" w:fill="FFFFFF"/>
        <w:tabs>
          <w:tab w:val="left" w:pos="7371"/>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Согласно информационному письму Территориального управления Федеральной службы государственной статистики от</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24.05.2006</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года</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Администрации Пригородного сельского поселения присвоены: ОКВЭД – (общероссийский классификатор видов экономической деятельности) - 75.11.32, (деятельность органов местного самоуправления районов, городов, внутригородских районов); ОКОПФ - организационно-правовой форме – учреждением (81); по форме собственности – муниципальной.</w:t>
      </w:r>
    </w:p>
    <w:p w:rsidR="001E388F" w:rsidRPr="005D407F" w:rsidRDefault="007D51B3" w:rsidP="001E388F">
      <w:pPr>
        <w:spacing w:after="0" w:line="240" w:lineRule="auto"/>
        <w:ind w:firstLine="708"/>
        <w:jc w:val="both"/>
        <w:rPr>
          <w:rFonts w:ascii="Times New Roman" w:hAnsi="Times New Roman" w:cs="Times New Roman"/>
          <w:sz w:val="24"/>
          <w:szCs w:val="24"/>
        </w:rPr>
      </w:pPr>
      <w:r>
        <w:rPr>
          <w:rFonts w:ascii="Times New Roman" w:hAnsi="Times New Roman" w:cs="Times New Roman"/>
          <w:b/>
          <w:color w:val="000000"/>
          <w:sz w:val="24"/>
          <w:szCs w:val="24"/>
        </w:rPr>
        <w:t>Результаты контрольного мероприятия:</w:t>
      </w:r>
      <w:r>
        <w:rPr>
          <w:rFonts w:ascii="Times New Roman" w:hAnsi="Times New Roman" w:cs="Times New Roman"/>
          <w:sz w:val="24"/>
          <w:szCs w:val="24"/>
        </w:rPr>
        <w:t xml:space="preserve">  </w:t>
      </w:r>
      <w:r w:rsidR="001E388F">
        <w:rPr>
          <w:rFonts w:ascii="Times New Roman" w:hAnsi="Times New Roman" w:cs="Times New Roman"/>
          <w:sz w:val="24"/>
          <w:szCs w:val="24"/>
        </w:rPr>
        <w:t xml:space="preserve"> </w:t>
      </w:r>
      <w:r w:rsidR="001E388F" w:rsidRPr="005D407F">
        <w:rPr>
          <w:rFonts w:ascii="Times New Roman" w:hAnsi="Times New Roman" w:cs="Times New Roman"/>
          <w:sz w:val="24"/>
          <w:szCs w:val="24"/>
        </w:rPr>
        <w:t>Состав бюджетной отчетности соответствует требованиям п.3 ст. 264.1 Бюджетного кодекса РФ и п. 11.1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утверждённой приказом Минфина РФ от 28.12.2010 №191н (далее – Инструкции № 191н).</w:t>
      </w:r>
    </w:p>
    <w:p w:rsidR="001E388F" w:rsidRPr="005D407F" w:rsidRDefault="001E388F" w:rsidP="001E388F">
      <w:pPr>
        <w:pStyle w:val="a7"/>
        <w:jc w:val="both"/>
        <w:rPr>
          <w:rFonts w:ascii="Times New Roman" w:hAnsi="Times New Roman" w:cs="Times New Roman"/>
          <w:sz w:val="24"/>
          <w:szCs w:val="24"/>
        </w:rPr>
      </w:pPr>
      <w:r w:rsidRPr="005D407F">
        <w:rPr>
          <w:rFonts w:ascii="Times New Roman" w:hAnsi="Times New Roman" w:cs="Times New Roman"/>
          <w:sz w:val="24"/>
          <w:szCs w:val="24"/>
        </w:rPr>
        <w:t xml:space="preserve">           В соответствии со статьей 264.5 БК РФ одновременно с годовой отчетностью представлен проект решения Пригородного сельского поселения Совета депутатов «Об исполнении    бюджета Пригородного  сельского поселения за 2025 год» (далее – Проект решения). Решение представлено в составе 5 приложений, что соответствует нормам ст. 264.6 БК РФ.</w:t>
      </w:r>
    </w:p>
    <w:p w:rsidR="001E388F" w:rsidRPr="005D407F" w:rsidRDefault="001E388F" w:rsidP="001E388F">
      <w:pPr>
        <w:shd w:val="clear" w:color="auto" w:fill="FFFFFF"/>
        <w:spacing w:after="0" w:line="240" w:lineRule="auto"/>
        <w:ind w:firstLine="426"/>
        <w:jc w:val="both"/>
        <w:rPr>
          <w:rFonts w:ascii="Times New Roman" w:hAnsi="Times New Roman" w:cs="Times New Roman"/>
          <w:sz w:val="24"/>
          <w:szCs w:val="24"/>
        </w:rPr>
      </w:pPr>
      <w:r w:rsidRPr="005D407F">
        <w:rPr>
          <w:rFonts w:ascii="Times New Roman" w:eastAsia="Times New Roman" w:hAnsi="Times New Roman" w:cs="Times New Roman"/>
          <w:b/>
          <w:color w:val="000000"/>
          <w:sz w:val="24"/>
          <w:szCs w:val="24"/>
        </w:rPr>
        <w:t xml:space="preserve">   </w:t>
      </w:r>
      <w:r w:rsidRPr="005D407F">
        <w:rPr>
          <w:rFonts w:ascii="Times New Roman" w:eastAsia="Times New Roman" w:hAnsi="Times New Roman" w:cs="Times New Roman"/>
          <w:color w:val="000000"/>
          <w:sz w:val="24"/>
          <w:szCs w:val="24"/>
        </w:rPr>
        <w:t>Проведенной проверкой полноты отражения в решении о бюджете муниципального района основных характеристик бюджета и показателей, установленных статьей 184.1 Бюджетного кодекса РФ, нарушений не установлено.</w:t>
      </w:r>
    </w:p>
    <w:p w:rsidR="001E388F" w:rsidRPr="005D407F" w:rsidRDefault="001E388F" w:rsidP="001E388F">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xml:space="preserve">Администрация Пригородного сельского поселения осуществляла ведение сводной бюджетной росписи в соответствии с Порядком составления и ведения  бюджетной росписи Пригородного сельского поселения </w:t>
      </w:r>
      <w:proofErr w:type="spellStart"/>
      <w:r w:rsidRPr="005D407F">
        <w:rPr>
          <w:rFonts w:ascii="Times New Roman" w:hAnsi="Times New Roman" w:cs="Times New Roman"/>
          <w:sz w:val="24"/>
          <w:szCs w:val="24"/>
        </w:rPr>
        <w:t>Фроловского</w:t>
      </w:r>
      <w:proofErr w:type="spellEnd"/>
      <w:r w:rsidRPr="005D407F">
        <w:rPr>
          <w:rFonts w:ascii="Times New Roman" w:hAnsi="Times New Roman" w:cs="Times New Roman"/>
          <w:sz w:val="24"/>
          <w:szCs w:val="24"/>
        </w:rPr>
        <w:t xml:space="preserve"> муниципального  района, утвержденным постановлением № 86/1 от 04.12.2020 года.  </w:t>
      </w:r>
    </w:p>
    <w:p w:rsidR="001E388F" w:rsidRPr="005D407F" w:rsidRDefault="001E388F" w:rsidP="001E388F">
      <w:pPr>
        <w:pStyle w:val="Standard"/>
        <w:spacing w:after="0" w:line="240" w:lineRule="auto"/>
        <w:jc w:val="both"/>
        <w:rPr>
          <w:rFonts w:ascii="Times New Roman" w:hAnsi="Times New Roman" w:cs="Times New Roman"/>
          <w:sz w:val="24"/>
          <w:szCs w:val="24"/>
        </w:rPr>
      </w:pPr>
      <w:r w:rsidRPr="005D407F">
        <w:rPr>
          <w:rFonts w:ascii="Times New Roman" w:hAnsi="Times New Roman" w:cs="Times New Roman"/>
          <w:sz w:val="24"/>
          <w:szCs w:val="24"/>
        </w:rPr>
        <w:t xml:space="preserve">       </w:t>
      </w:r>
      <w:r w:rsidRPr="005D407F">
        <w:rPr>
          <w:rFonts w:ascii="Times New Roman" w:hAnsi="Times New Roman" w:cs="Times New Roman"/>
          <w:sz w:val="24"/>
          <w:szCs w:val="24"/>
        </w:rPr>
        <w:tab/>
        <w:t>В ходе проведения внешней проверки годовой бюджетной отчетности Пригородного сельского поселения за 2024 год,  проведена проверка полноты отражения показателей и сведений в формах бюджетной отчетности, а также проведено сопоставление показателей между формами бюджетной отчетности.</w:t>
      </w:r>
    </w:p>
    <w:p w:rsidR="001E388F" w:rsidRPr="005D407F" w:rsidRDefault="001E388F" w:rsidP="001E388F">
      <w:pPr>
        <w:spacing w:after="0" w:line="240" w:lineRule="auto"/>
        <w:jc w:val="both"/>
        <w:rPr>
          <w:rFonts w:ascii="Times New Roman" w:hAnsi="Times New Roman" w:cs="Times New Roman"/>
          <w:sz w:val="24"/>
          <w:szCs w:val="24"/>
        </w:rPr>
      </w:pPr>
      <w:r w:rsidRPr="005D407F">
        <w:rPr>
          <w:rFonts w:ascii="Times New Roman" w:hAnsi="Times New Roman" w:cs="Times New Roman"/>
          <w:sz w:val="24"/>
          <w:szCs w:val="24"/>
        </w:rPr>
        <w:t xml:space="preserve">             В соответствии с распоряжением администрации Пригородного сельского поселения от 01.10.2025 № 28-ОД  проведена инвентаризация материальных ценностей, материалы инвентаризации утверждены инвентаризационной комиссией. Материалы инвентаризации оформлены в соответствии с Методическими  указаниями по инвентаризации имущества и финансовых обязательств, утвержденными  Приказом Министерства РФ от 13.06.1995 №49 и пункта 7 Инструкции 191н.      </w:t>
      </w:r>
    </w:p>
    <w:p w:rsidR="001E388F" w:rsidRPr="005D407F" w:rsidRDefault="001E388F" w:rsidP="001E388F">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w:t>
      </w:r>
    </w:p>
    <w:p w:rsidR="001E388F" w:rsidRPr="00CB29F0" w:rsidRDefault="001E388F" w:rsidP="001E388F">
      <w:pPr>
        <w:spacing w:after="0" w:line="240" w:lineRule="auto"/>
        <w:jc w:val="both"/>
        <w:rPr>
          <w:rFonts w:ascii="Times New Roman" w:hAnsi="Times New Roman" w:cs="Times New Roman"/>
          <w:sz w:val="24"/>
          <w:szCs w:val="24"/>
        </w:rPr>
      </w:pPr>
      <w:r w:rsidRPr="005D407F">
        <w:rPr>
          <w:rFonts w:ascii="Times New Roman" w:hAnsi="Times New Roman" w:cs="Times New Roman"/>
          <w:sz w:val="24"/>
          <w:szCs w:val="24"/>
        </w:rPr>
        <w:lastRenderedPageBreak/>
        <w:t xml:space="preserve">              </w:t>
      </w:r>
      <w:proofErr w:type="gramStart"/>
      <w:r w:rsidRPr="00CB29F0">
        <w:rPr>
          <w:rFonts w:ascii="Times New Roman" w:hAnsi="Times New Roman" w:cs="Times New Roman"/>
          <w:sz w:val="24"/>
          <w:szCs w:val="24"/>
        </w:rPr>
        <w:t xml:space="preserve">Годовой отчет об исполнении бюджета Пригородного сельского поселения </w:t>
      </w:r>
      <w:proofErr w:type="spellStart"/>
      <w:r w:rsidRPr="00CB29F0">
        <w:rPr>
          <w:rFonts w:ascii="Times New Roman" w:hAnsi="Times New Roman" w:cs="Times New Roman"/>
          <w:sz w:val="24"/>
          <w:szCs w:val="24"/>
        </w:rPr>
        <w:t>Фроловского</w:t>
      </w:r>
      <w:proofErr w:type="spellEnd"/>
      <w:r w:rsidRPr="00CB29F0">
        <w:rPr>
          <w:rFonts w:ascii="Times New Roman" w:hAnsi="Times New Roman" w:cs="Times New Roman"/>
          <w:sz w:val="24"/>
          <w:szCs w:val="24"/>
        </w:rPr>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CB29F0">
        <w:rPr>
          <w:rFonts w:ascii="Times New Roman" w:hAnsi="Times New Roman" w:cs="Times New Roman"/>
          <w:sz w:val="24"/>
          <w:szCs w:val="24"/>
        </w:rPr>
        <w:t>Фроловского</w:t>
      </w:r>
      <w:proofErr w:type="spellEnd"/>
      <w:r w:rsidRPr="00CB29F0">
        <w:rPr>
          <w:rFonts w:ascii="Times New Roman" w:hAnsi="Times New Roman" w:cs="Times New Roman"/>
          <w:sz w:val="24"/>
          <w:szCs w:val="24"/>
        </w:rPr>
        <w:t xml:space="preserve"> муниципального района в установленный срок (письмо финансового отдела администрации </w:t>
      </w:r>
      <w:proofErr w:type="spellStart"/>
      <w:r w:rsidRPr="00CB29F0">
        <w:rPr>
          <w:rFonts w:ascii="Times New Roman" w:hAnsi="Times New Roman" w:cs="Times New Roman"/>
          <w:sz w:val="24"/>
          <w:szCs w:val="24"/>
        </w:rPr>
        <w:t>Фроловского</w:t>
      </w:r>
      <w:proofErr w:type="spellEnd"/>
      <w:r w:rsidRPr="00CB29F0">
        <w:rPr>
          <w:rFonts w:ascii="Times New Roman" w:hAnsi="Times New Roman" w:cs="Times New Roman"/>
          <w:sz w:val="24"/>
          <w:szCs w:val="24"/>
        </w:rPr>
        <w:t xml:space="preserve"> муниципального района от 13.01.2026 №9) и  в соответствии с  Положением о бюджетном процессе Пригородного сельского поселения. </w:t>
      </w:r>
      <w:proofErr w:type="gramEnd"/>
    </w:p>
    <w:p w:rsidR="001E388F" w:rsidRPr="00CB29F0" w:rsidRDefault="001E388F" w:rsidP="001E388F">
      <w:pPr>
        <w:spacing w:after="0" w:line="240" w:lineRule="auto"/>
        <w:jc w:val="both"/>
        <w:rPr>
          <w:rFonts w:ascii="Times New Roman" w:hAnsi="Times New Roman" w:cs="Times New Roman"/>
          <w:sz w:val="24"/>
          <w:szCs w:val="24"/>
        </w:rPr>
      </w:pPr>
      <w:r w:rsidRPr="00CB29F0">
        <w:rPr>
          <w:rFonts w:ascii="Times New Roman" w:hAnsi="Times New Roman" w:cs="Times New Roman"/>
          <w:sz w:val="24"/>
          <w:szCs w:val="24"/>
        </w:rPr>
        <w:t xml:space="preserve">            </w:t>
      </w:r>
      <w:proofErr w:type="gramStart"/>
      <w:r w:rsidRPr="00CB29F0">
        <w:rPr>
          <w:rFonts w:ascii="Times New Roman" w:hAnsi="Times New Roman" w:cs="Times New Roman"/>
          <w:sz w:val="24"/>
          <w:szCs w:val="24"/>
        </w:rPr>
        <w:t xml:space="preserve">Проект решения Совета депутатов Пригородного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roofErr w:type="gramEnd"/>
    </w:p>
    <w:p w:rsidR="001E388F" w:rsidRPr="005D407F" w:rsidRDefault="001E388F" w:rsidP="001E388F">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iCs/>
          <w:spacing w:val="-1"/>
          <w:sz w:val="24"/>
          <w:szCs w:val="24"/>
        </w:rPr>
        <w:t xml:space="preserve">Проверка форм бюджетной отчетности  осуществлялась в рамках порядка ее составления, установленного Инструкцией о порядке составления </w:t>
      </w:r>
      <w:r w:rsidRPr="005D407F">
        <w:rPr>
          <w:rFonts w:ascii="Times New Roman" w:hAnsi="Times New Roman" w:cs="Times New Roman"/>
          <w:sz w:val="24"/>
          <w:szCs w:val="24"/>
        </w:rPr>
        <w:t>и представления годовой, квартальной и месячной отчетности об</w:t>
      </w:r>
      <w:r w:rsidRPr="005D407F">
        <w:rPr>
          <w:rFonts w:ascii="Times New Roman" w:hAnsi="Times New Roman" w:cs="Times New Roman"/>
          <w:bCs/>
          <w:iCs/>
          <w:sz w:val="24"/>
          <w:szCs w:val="24"/>
        </w:rPr>
        <w:t xml:space="preserve"> </w:t>
      </w:r>
      <w:r w:rsidRPr="005D407F">
        <w:rPr>
          <w:rFonts w:ascii="Times New Roman" w:hAnsi="Times New Roman" w:cs="Times New Roman"/>
          <w:sz w:val="24"/>
          <w:szCs w:val="24"/>
        </w:rPr>
        <w:t>исполнении бюджетов бюджетной системы Российской Федерации, утвержденной приказом  Министерства финансов Российской Федерации от 28.12.2010 № 191н (далее -</w:t>
      </w:r>
      <w:r w:rsidRPr="005D407F">
        <w:rPr>
          <w:rFonts w:ascii="Times New Roman" w:hAnsi="Times New Roman" w:cs="Times New Roman"/>
          <w:bCs/>
          <w:iCs/>
          <w:sz w:val="24"/>
          <w:szCs w:val="24"/>
        </w:rPr>
        <w:t xml:space="preserve"> </w:t>
      </w:r>
      <w:r w:rsidRPr="005D407F">
        <w:rPr>
          <w:rFonts w:ascii="Times New Roman" w:hAnsi="Times New Roman" w:cs="Times New Roman"/>
          <w:sz w:val="24"/>
          <w:szCs w:val="24"/>
        </w:rPr>
        <w:t xml:space="preserve">Инструкция  № 191н).  </w:t>
      </w:r>
    </w:p>
    <w:p w:rsidR="00CB29F0" w:rsidRDefault="001E388F" w:rsidP="001E388F">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xml:space="preserve">В соответствии с п.3 статьи 264.1 БК РФ, пунктом 11.1 Инструкции  № 191н администрацией представлена отчетность  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00CB29F0">
        <w:rPr>
          <w:rFonts w:ascii="Times New Roman" w:hAnsi="Times New Roman" w:cs="Times New Roman"/>
          <w:sz w:val="24"/>
          <w:szCs w:val="24"/>
        </w:rPr>
        <w:t xml:space="preserve">в установленных </w:t>
      </w:r>
      <w:r w:rsidRPr="005D407F">
        <w:rPr>
          <w:rFonts w:ascii="Times New Roman" w:hAnsi="Times New Roman" w:cs="Times New Roman"/>
          <w:sz w:val="24"/>
          <w:szCs w:val="24"/>
        </w:rPr>
        <w:t xml:space="preserve"> форма</w:t>
      </w:r>
      <w:r w:rsidR="00CB29F0">
        <w:rPr>
          <w:rFonts w:ascii="Times New Roman" w:hAnsi="Times New Roman" w:cs="Times New Roman"/>
          <w:sz w:val="24"/>
          <w:szCs w:val="24"/>
        </w:rPr>
        <w:t>х.</w:t>
      </w:r>
    </w:p>
    <w:p w:rsidR="001E388F" w:rsidRPr="005D407F" w:rsidRDefault="001E388F" w:rsidP="001E388F">
      <w:pPr>
        <w:pStyle w:val="Standard"/>
        <w:spacing w:after="0" w:line="240" w:lineRule="auto"/>
        <w:jc w:val="both"/>
        <w:rPr>
          <w:rFonts w:ascii="Times New Roman" w:hAnsi="Times New Roman" w:cs="Times New Roman"/>
          <w:sz w:val="24"/>
          <w:szCs w:val="24"/>
        </w:rPr>
      </w:pPr>
      <w:r w:rsidRPr="005D407F">
        <w:rPr>
          <w:rFonts w:ascii="Times New Roman" w:hAnsi="Times New Roman" w:cs="Times New Roman"/>
          <w:sz w:val="24"/>
          <w:szCs w:val="24"/>
        </w:rPr>
        <w:t xml:space="preserve">        </w:t>
      </w:r>
      <w:r w:rsidRPr="005D407F">
        <w:rPr>
          <w:rFonts w:ascii="Times New Roman" w:hAnsi="Times New Roman" w:cs="Times New Roman"/>
          <w:sz w:val="24"/>
          <w:szCs w:val="24"/>
        </w:rPr>
        <w:tab/>
        <w:t xml:space="preserve">В ходе </w:t>
      </w:r>
      <w:proofErr w:type="gramStart"/>
      <w:r w:rsidRPr="005D407F">
        <w:rPr>
          <w:rFonts w:ascii="Times New Roman" w:hAnsi="Times New Roman" w:cs="Times New Roman"/>
          <w:sz w:val="24"/>
          <w:szCs w:val="24"/>
        </w:rPr>
        <w:t>проведения внешней проверки годовой бюджетной отчетности Администрации поселения</w:t>
      </w:r>
      <w:proofErr w:type="gramEnd"/>
      <w:r w:rsidRPr="005D407F">
        <w:rPr>
          <w:rFonts w:ascii="Times New Roman" w:hAnsi="Times New Roman" w:cs="Times New Roman"/>
          <w:sz w:val="24"/>
          <w:szCs w:val="24"/>
        </w:rPr>
        <w:t xml:space="preserve"> за 2025 год,  проведена проверка полноты отражения показателей и сведений в формах бюджетной отчетности, а также проведено сопоставление показателей между формами бюджетной отчетности.</w:t>
      </w:r>
    </w:p>
    <w:p w:rsidR="001E388F" w:rsidRPr="005D407F" w:rsidRDefault="001E388F" w:rsidP="001E388F">
      <w:pPr>
        <w:shd w:val="clear" w:color="auto" w:fill="FFFFFF"/>
        <w:spacing w:after="0" w:line="240" w:lineRule="auto"/>
        <w:jc w:val="both"/>
        <w:rPr>
          <w:rFonts w:ascii="Times New Roman" w:hAnsi="Times New Roman" w:cs="Times New Roman"/>
          <w:sz w:val="24"/>
          <w:szCs w:val="24"/>
        </w:rPr>
      </w:pPr>
      <w:r w:rsidRPr="005D407F">
        <w:rPr>
          <w:sz w:val="24"/>
          <w:szCs w:val="24"/>
        </w:rPr>
        <w:t xml:space="preserve">             </w:t>
      </w:r>
      <w:r w:rsidRPr="005D407F">
        <w:rPr>
          <w:rFonts w:ascii="Times New Roman" w:hAnsi="Times New Roman" w:cs="Times New Roman"/>
          <w:sz w:val="24"/>
          <w:szCs w:val="24"/>
        </w:rPr>
        <w:t>Представленный Баланс главного распорядителя, получателя бюджетных средств, главного администратора, администратора источников финансирования</w:t>
      </w: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дефицита бюджета, главного администратора, администратора доходов бюджета (ф. 0503130) сформирован по бюджетной деятельности.</w:t>
      </w:r>
    </w:p>
    <w:p w:rsidR="001E388F" w:rsidRPr="005D407F" w:rsidRDefault="001E388F" w:rsidP="001E388F">
      <w:pPr>
        <w:shd w:val="clear" w:color="auto" w:fill="FFFFFF"/>
        <w:spacing w:after="0" w:line="240" w:lineRule="auto"/>
        <w:jc w:val="both"/>
        <w:rPr>
          <w:rFonts w:ascii="Times New Roman" w:hAnsi="Times New Roman" w:cs="Times New Roman"/>
          <w:sz w:val="24"/>
          <w:szCs w:val="24"/>
        </w:rPr>
      </w:pPr>
      <w:r w:rsidRPr="005D407F">
        <w:rPr>
          <w:sz w:val="24"/>
          <w:szCs w:val="24"/>
        </w:rPr>
        <w:t xml:space="preserve">            </w:t>
      </w:r>
      <w:r w:rsidRPr="005D407F">
        <w:rPr>
          <w:rFonts w:ascii="Times New Roman" w:hAnsi="Times New Roman" w:cs="Times New Roman"/>
          <w:sz w:val="24"/>
          <w:szCs w:val="24"/>
        </w:rPr>
        <w:t>Балансовая стоимость основных средств на начало года составляла 13046,7 тыс. рублей, на конец года стоимость основных средств увеличилась и составила 19182,6 тыс. рублей.</w:t>
      </w:r>
      <w:r w:rsidRPr="005D407F">
        <w:rPr>
          <w:sz w:val="24"/>
          <w:szCs w:val="24"/>
        </w:rPr>
        <w:t xml:space="preserve"> </w:t>
      </w:r>
      <w:r w:rsidRPr="005D407F">
        <w:rPr>
          <w:rFonts w:ascii="Times New Roman" w:hAnsi="Times New Roman" w:cs="Times New Roman"/>
          <w:sz w:val="24"/>
          <w:szCs w:val="24"/>
        </w:rPr>
        <w:t>Остаточная стоимость основных средств на конец отчетного периода составила 10307,3 тыс. рублей,</w:t>
      </w:r>
      <w:r w:rsidRPr="005D407F">
        <w:rPr>
          <w:sz w:val="24"/>
          <w:szCs w:val="24"/>
        </w:rPr>
        <w:t xml:space="preserve"> </w:t>
      </w:r>
      <w:r w:rsidRPr="005D407F">
        <w:rPr>
          <w:rFonts w:ascii="Times New Roman" w:hAnsi="Times New Roman" w:cs="Times New Roman"/>
          <w:sz w:val="24"/>
          <w:szCs w:val="24"/>
        </w:rPr>
        <w:t>что соответствуют данным Сведений о движении нефинансовых активов (ф.0503168).</w:t>
      </w:r>
    </w:p>
    <w:p w:rsidR="001E388F" w:rsidRPr="005D407F" w:rsidRDefault="001E388F" w:rsidP="001E388F">
      <w:pPr>
        <w:pStyle w:val="Standard"/>
        <w:spacing w:after="0" w:line="240" w:lineRule="auto"/>
        <w:jc w:val="both"/>
        <w:rPr>
          <w:rFonts w:ascii="Times New Roman" w:hAnsi="Times New Roman" w:cs="Times New Roman"/>
          <w:sz w:val="24"/>
          <w:szCs w:val="24"/>
        </w:rPr>
      </w:pPr>
      <w:r w:rsidRPr="005D407F">
        <w:rPr>
          <w:rFonts w:cs="Times New Roman"/>
          <w:b/>
          <w:i/>
          <w:sz w:val="24"/>
          <w:szCs w:val="24"/>
        </w:rPr>
        <w:t xml:space="preserve">      </w:t>
      </w:r>
      <w:r w:rsidRPr="005D407F">
        <w:rPr>
          <w:rFonts w:cs="Times New Roman"/>
          <w:b/>
          <w:i/>
          <w:sz w:val="24"/>
          <w:szCs w:val="24"/>
        </w:rPr>
        <w:tab/>
      </w:r>
      <w:r w:rsidRPr="005D407F">
        <w:rPr>
          <w:rFonts w:ascii="Times New Roman" w:hAnsi="Times New Roman" w:cs="Times New Roman"/>
          <w:sz w:val="24"/>
          <w:szCs w:val="24"/>
        </w:rPr>
        <w:t xml:space="preserve">Согласно данным Баланса по счету 010500000 «Материальные запасы» остатки на начало года   по бюджетной деятельности  составили 1069,9 тыс. рублей, на конец года – 359,1 тыс. рублей.  </w:t>
      </w:r>
    </w:p>
    <w:p w:rsidR="001E388F" w:rsidRPr="005D407F" w:rsidRDefault="001E388F" w:rsidP="001E388F">
      <w:pPr>
        <w:spacing w:after="0" w:line="240" w:lineRule="auto"/>
        <w:jc w:val="both"/>
        <w:rPr>
          <w:rFonts w:ascii="Times New Roman" w:hAnsi="Times New Roman" w:cs="Times New Roman"/>
          <w:sz w:val="24"/>
          <w:szCs w:val="24"/>
        </w:rPr>
      </w:pPr>
      <w:r w:rsidRPr="005D407F">
        <w:rPr>
          <w:rFonts w:ascii="Times New Roman" w:hAnsi="Times New Roman" w:cs="Times New Roman"/>
          <w:sz w:val="24"/>
          <w:szCs w:val="24"/>
        </w:rPr>
        <w:t xml:space="preserve">       </w:t>
      </w:r>
      <w:r w:rsidRPr="005D407F">
        <w:rPr>
          <w:rFonts w:ascii="Times New Roman" w:hAnsi="Times New Roman" w:cs="Times New Roman"/>
          <w:sz w:val="24"/>
          <w:szCs w:val="24"/>
        </w:rPr>
        <w:tab/>
        <w:t>Расхождений  данных «Дебиторская задолженность по выплатам» раздела 2 «Финансовые активы»  и  «Кредиторская задолженность» раздела  3 «Обязательства» баланса (ф. 0503130) с данными «Сведения  о дебиторской и кредиторской задолженности» (ф.503169)  не установлено.</w:t>
      </w:r>
    </w:p>
    <w:p w:rsidR="001E388F" w:rsidRPr="005D407F" w:rsidRDefault="001E388F" w:rsidP="001E388F">
      <w:pPr>
        <w:pStyle w:val="Standard"/>
        <w:spacing w:after="0" w:line="240" w:lineRule="auto"/>
        <w:jc w:val="both"/>
        <w:rPr>
          <w:rFonts w:ascii="Times New Roman" w:hAnsi="Times New Roman" w:cs="Times New Roman"/>
          <w:sz w:val="24"/>
          <w:szCs w:val="24"/>
        </w:rPr>
      </w:pPr>
      <w:r w:rsidRPr="005D407F">
        <w:rPr>
          <w:rFonts w:ascii="Times New Roman" w:hAnsi="Times New Roman" w:cs="Times New Roman"/>
          <w:b/>
          <w:i/>
          <w:sz w:val="24"/>
          <w:szCs w:val="24"/>
        </w:rPr>
        <w:t xml:space="preserve">       </w:t>
      </w:r>
      <w:r w:rsidRPr="005D407F">
        <w:rPr>
          <w:rFonts w:ascii="Times New Roman" w:hAnsi="Times New Roman" w:cs="Times New Roman"/>
          <w:b/>
          <w:i/>
          <w:sz w:val="24"/>
          <w:szCs w:val="24"/>
        </w:rPr>
        <w:tab/>
      </w:r>
      <w:r w:rsidRPr="005D407F">
        <w:rPr>
          <w:rFonts w:ascii="Times New Roman" w:hAnsi="Times New Roman" w:cs="Times New Roman"/>
          <w:sz w:val="24"/>
          <w:szCs w:val="24"/>
        </w:rPr>
        <w:t>В соответствии с п. 46 Инструкции № 191н главный распорядитель бюджетных</w:t>
      </w: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средств формирует консолидированную справку (ф.0503110) к сводному балансу (ф.0503130) на основании консолидированных справок и справок (ф. 0503110), представленных распорядителями и получателями соответственно, путем суммирования одноименных показателей, отражаемых в графах 2-13 раздела 1 по соответствующим кодам счетов бюджетного учета.</w:t>
      </w:r>
    </w:p>
    <w:p w:rsidR="001E388F" w:rsidRPr="005D407F" w:rsidRDefault="001E388F" w:rsidP="001E388F">
      <w:pPr>
        <w:pStyle w:val="Standard"/>
        <w:spacing w:after="0" w:line="240" w:lineRule="auto"/>
        <w:jc w:val="both"/>
        <w:rPr>
          <w:rFonts w:ascii="Times New Roman" w:hAnsi="Times New Roman" w:cs="Times New Roman"/>
          <w:sz w:val="24"/>
          <w:szCs w:val="24"/>
        </w:rPr>
      </w:pPr>
      <w:r w:rsidRPr="005D407F">
        <w:rPr>
          <w:rFonts w:cs="Times New Roman"/>
          <w:sz w:val="24"/>
          <w:szCs w:val="24"/>
        </w:rPr>
        <w:t xml:space="preserve">        </w:t>
      </w:r>
      <w:r w:rsidRPr="005D407F">
        <w:rPr>
          <w:rFonts w:cs="Times New Roman"/>
          <w:sz w:val="24"/>
          <w:szCs w:val="24"/>
        </w:rPr>
        <w:tab/>
      </w:r>
      <w:r w:rsidRPr="005D407F">
        <w:rPr>
          <w:rFonts w:ascii="Times New Roman" w:hAnsi="Times New Roman" w:cs="Times New Roman"/>
          <w:sz w:val="24"/>
          <w:szCs w:val="24"/>
        </w:rPr>
        <w:t>Справка по заключению счетов бюджетного учета отчетного финансового года (ф.0503110) администрацией Пригородного сельского поселения заполнена на основании данных по соответствующим счетам 121002000, 130405000, 1401 10 000, 1401 20 000.</w:t>
      </w:r>
    </w:p>
    <w:p w:rsidR="001E388F" w:rsidRPr="005D407F" w:rsidRDefault="001E388F" w:rsidP="001E388F">
      <w:pPr>
        <w:spacing w:after="0" w:line="240" w:lineRule="auto"/>
        <w:jc w:val="both"/>
        <w:rPr>
          <w:rFonts w:ascii="Times New Roman" w:hAnsi="Times New Roman" w:cs="Times New Roman"/>
          <w:sz w:val="24"/>
          <w:szCs w:val="24"/>
        </w:rPr>
      </w:pPr>
      <w:r w:rsidRPr="005D407F">
        <w:rPr>
          <w:sz w:val="24"/>
          <w:szCs w:val="24"/>
        </w:rPr>
        <w:lastRenderedPageBreak/>
        <w:t xml:space="preserve">        </w:t>
      </w:r>
      <w:r w:rsidRPr="005D407F">
        <w:rPr>
          <w:sz w:val="24"/>
          <w:szCs w:val="24"/>
        </w:rPr>
        <w:tab/>
      </w:r>
      <w:r w:rsidRPr="005D407F">
        <w:rPr>
          <w:rFonts w:ascii="Times New Roman" w:hAnsi="Times New Roman" w:cs="Times New Roman"/>
          <w:sz w:val="24"/>
          <w:szCs w:val="24"/>
        </w:rPr>
        <w:t>Отчет о финансовых результатах деятельности (ф. 0503121) содержит данные о финансовых результатах его деятельности в разрезе кодов КОСГУ на 01.01.2026  г. В отчете отражены показатели  разрезе бюджетной деятельности (графа 4), средств во временном распоряжении (графа 5).</w:t>
      </w:r>
    </w:p>
    <w:p w:rsidR="001E388F" w:rsidRPr="005D407F" w:rsidRDefault="001E388F" w:rsidP="001E388F">
      <w:pPr>
        <w:spacing w:after="0" w:line="240" w:lineRule="auto"/>
        <w:jc w:val="both"/>
        <w:rPr>
          <w:rFonts w:ascii="Times New Roman" w:hAnsi="Times New Roman" w:cs="Times New Roman"/>
          <w:sz w:val="24"/>
          <w:szCs w:val="24"/>
        </w:rPr>
      </w:pPr>
      <w:r w:rsidRPr="005D407F">
        <w:rPr>
          <w:b/>
          <w:i/>
          <w:sz w:val="24"/>
          <w:szCs w:val="24"/>
        </w:rPr>
        <w:t xml:space="preserve">     </w:t>
      </w:r>
      <w:r w:rsidRPr="005D407F">
        <w:rPr>
          <w:b/>
          <w:i/>
          <w:sz w:val="24"/>
          <w:szCs w:val="24"/>
        </w:rPr>
        <w:tab/>
        <w:t xml:space="preserve"> </w:t>
      </w:r>
      <w:r w:rsidRPr="005D407F">
        <w:rPr>
          <w:rFonts w:ascii="Times New Roman" w:hAnsi="Times New Roman" w:cs="Times New Roman"/>
          <w:sz w:val="24"/>
          <w:szCs w:val="24"/>
        </w:rPr>
        <w:t>По состоянию на 01.01.2026 г. доходы по бюджетной деятельности администрации Пригородного сельского поселения получателя бюджетных средств составили 70017,2</w:t>
      </w:r>
      <w:r w:rsidRPr="005D407F">
        <w:rPr>
          <w:rFonts w:ascii="Times New Roman" w:eastAsia="Times New Roman" w:hAnsi="Times New Roman" w:cs="Times New Roman"/>
          <w:sz w:val="24"/>
          <w:szCs w:val="24"/>
          <w:lang w:eastAsia="ru-RU"/>
        </w:rPr>
        <w:t xml:space="preserve"> тыс. </w:t>
      </w:r>
      <w:r w:rsidRPr="005D407F">
        <w:rPr>
          <w:rFonts w:ascii="Times New Roman" w:hAnsi="Times New Roman" w:cs="Times New Roman"/>
          <w:sz w:val="24"/>
          <w:szCs w:val="24"/>
        </w:rPr>
        <w:t>рублей, из них безвозмездные денежные поступления текущего характера составили 59651,7</w:t>
      </w:r>
      <w:r w:rsidRPr="005D407F">
        <w:rPr>
          <w:rFonts w:ascii="Times New Roman" w:eastAsia="Times New Roman" w:hAnsi="Times New Roman" w:cs="Times New Roman"/>
          <w:sz w:val="24"/>
          <w:szCs w:val="24"/>
          <w:lang w:eastAsia="ru-RU"/>
        </w:rPr>
        <w:t xml:space="preserve"> тыс. </w:t>
      </w:r>
      <w:r w:rsidRPr="005D407F">
        <w:rPr>
          <w:rFonts w:ascii="Times New Roman" w:hAnsi="Times New Roman" w:cs="Times New Roman"/>
          <w:sz w:val="24"/>
          <w:szCs w:val="24"/>
        </w:rPr>
        <w:t xml:space="preserve">рублей.  </w:t>
      </w:r>
    </w:p>
    <w:p w:rsidR="001E388F" w:rsidRPr="005D407F" w:rsidRDefault="001E388F" w:rsidP="001E388F">
      <w:pPr>
        <w:spacing w:after="0" w:line="240" w:lineRule="auto"/>
        <w:jc w:val="both"/>
        <w:rPr>
          <w:rFonts w:ascii="Arial" w:eastAsia="Times New Roman" w:hAnsi="Arial" w:cs="Arial"/>
          <w:sz w:val="24"/>
          <w:szCs w:val="24"/>
          <w:lang w:eastAsia="ru-RU"/>
        </w:rPr>
      </w:pPr>
      <w:r w:rsidRPr="005D407F">
        <w:rPr>
          <w:b/>
          <w:i/>
          <w:sz w:val="24"/>
          <w:szCs w:val="24"/>
        </w:rPr>
        <w:t xml:space="preserve">        </w:t>
      </w:r>
      <w:r w:rsidRPr="005D407F">
        <w:rPr>
          <w:b/>
          <w:i/>
          <w:sz w:val="24"/>
          <w:szCs w:val="24"/>
        </w:rPr>
        <w:tab/>
      </w:r>
      <w:r w:rsidRPr="005D407F">
        <w:rPr>
          <w:rFonts w:ascii="Times New Roman" w:hAnsi="Times New Roman" w:cs="Times New Roman"/>
          <w:sz w:val="24"/>
          <w:szCs w:val="24"/>
        </w:rPr>
        <w:t>Расходы по бюджетной деятельности на 01.01.2026 г. составили 67776,1</w:t>
      </w:r>
      <w:r w:rsidRPr="005D407F">
        <w:rPr>
          <w:rFonts w:ascii="Times New Roman" w:eastAsia="Times New Roman" w:hAnsi="Times New Roman" w:cs="Times New Roman"/>
          <w:sz w:val="24"/>
          <w:szCs w:val="24"/>
          <w:lang w:eastAsia="ru-RU"/>
        </w:rPr>
        <w:t xml:space="preserve"> тыс. </w:t>
      </w:r>
      <w:r w:rsidRPr="005D407F">
        <w:rPr>
          <w:rFonts w:ascii="Times New Roman" w:hAnsi="Times New Roman" w:cs="Times New Roman"/>
          <w:sz w:val="24"/>
          <w:szCs w:val="24"/>
        </w:rPr>
        <w:t>рублей, из них оплата труда и начисления на выплаты по оплате труда -  6341,2</w:t>
      </w:r>
      <w:r w:rsidRPr="005D407F">
        <w:rPr>
          <w:rFonts w:ascii="Times New Roman" w:eastAsia="Times New Roman" w:hAnsi="Times New Roman" w:cs="Times New Roman"/>
          <w:sz w:val="24"/>
          <w:szCs w:val="24"/>
          <w:lang w:eastAsia="ru-RU"/>
        </w:rPr>
        <w:t xml:space="preserve"> тыс.</w:t>
      </w:r>
      <w:r w:rsidRPr="005D407F">
        <w:rPr>
          <w:rFonts w:ascii="Times New Roman" w:hAnsi="Times New Roman" w:cs="Times New Roman"/>
          <w:sz w:val="24"/>
          <w:szCs w:val="24"/>
        </w:rPr>
        <w:t xml:space="preserve"> рублей, оплата работ, услуг -  21319,3</w:t>
      </w:r>
      <w:r w:rsidRPr="005D407F">
        <w:rPr>
          <w:rFonts w:ascii="Times New Roman" w:eastAsia="Times New Roman" w:hAnsi="Times New Roman" w:cs="Times New Roman"/>
          <w:sz w:val="24"/>
          <w:szCs w:val="24"/>
          <w:lang w:eastAsia="ru-RU"/>
        </w:rPr>
        <w:t xml:space="preserve"> тыс.</w:t>
      </w:r>
      <w:r w:rsidRPr="005D407F">
        <w:rPr>
          <w:rFonts w:ascii="Times New Roman" w:hAnsi="Times New Roman" w:cs="Times New Roman"/>
          <w:sz w:val="24"/>
          <w:szCs w:val="24"/>
        </w:rPr>
        <w:t xml:space="preserve"> рублей, безвозмездные перечисления бюджетам – 35097,1</w:t>
      </w:r>
      <w:r w:rsidRPr="005D407F">
        <w:rPr>
          <w:rFonts w:ascii="Times New Roman" w:eastAsia="Times New Roman" w:hAnsi="Times New Roman" w:cs="Times New Roman"/>
          <w:sz w:val="24"/>
          <w:szCs w:val="24"/>
          <w:lang w:eastAsia="ru-RU"/>
        </w:rPr>
        <w:t xml:space="preserve"> тыс. рублей.</w:t>
      </w:r>
      <w:r w:rsidRPr="005D407F">
        <w:rPr>
          <w:rFonts w:ascii="Arial" w:eastAsia="Times New Roman" w:hAnsi="Arial" w:cs="Arial"/>
          <w:sz w:val="24"/>
          <w:szCs w:val="24"/>
          <w:lang w:eastAsia="ru-RU"/>
        </w:rPr>
        <w:t xml:space="preserve"> </w:t>
      </w:r>
    </w:p>
    <w:p w:rsidR="001E388F" w:rsidRPr="005D407F" w:rsidRDefault="001E388F" w:rsidP="001E388F">
      <w:pPr>
        <w:spacing w:after="0" w:line="240" w:lineRule="auto"/>
        <w:jc w:val="both"/>
        <w:rPr>
          <w:rFonts w:ascii="Times New Roman" w:hAnsi="Times New Roman" w:cs="Times New Roman"/>
          <w:sz w:val="24"/>
          <w:szCs w:val="24"/>
        </w:rPr>
      </w:pPr>
      <w:r w:rsidRPr="005D407F">
        <w:rPr>
          <w:rFonts w:ascii="Arial" w:hAnsi="Arial" w:cs="Arial"/>
          <w:i/>
          <w:sz w:val="24"/>
          <w:szCs w:val="24"/>
        </w:rPr>
        <w:t xml:space="preserve">          </w:t>
      </w:r>
      <w:r w:rsidRPr="005D407F">
        <w:rPr>
          <w:rFonts w:ascii="Arial" w:hAnsi="Arial" w:cs="Arial"/>
          <w:i/>
          <w:sz w:val="24"/>
          <w:szCs w:val="24"/>
        </w:rPr>
        <w:tab/>
      </w:r>
      <w:r w:rsidRPr="005D407F">
        <w:rPr>
          <w:rFonts w:ascii="Times New Roman" w:hAnsi="Times New Roman" w:cs="Times New Roman"/>
          <w:sz w:val="24"/>
          <w:szCs w:val="24"/>
        </w:rPr>
        <w:t>В результате бюджетной деятельности чистый операционный результат составил 2241,1</w:t>
      </w:r>
      <w:r w:rsidRPr="005D407F">
        <w:rPr>
          <w:rFonts w:ascii="Times New Roman" w:eastAsia="Times New Roman" w:hAnsi="Times New Roman" w:cs="Times New Roman"/>
          <w:sz w:val="24"/>
          <w:szCs w:val="24"/>
          <w:lang w:eastAsia="ru-RU"/>
        </w:rPr>
        <w:t xml:space="preserve"> тыс. </w:t>
      </w:r>
      <w:r w:rsidRPr="005D407F">
        <w:rPr>
          <w:rFonts w:ascii="Times New Roman" w:hAnsi="Times New Roman" w:cs="Times New Roman"/>
          <w:sz w:val="24"/>
          <w:szCs w:val="24"/>
        </w:rPr>
        <w:t xml:space="preserve">рублей. </w:t>
      </w:r>
    </w:p>
    <w:p w:rsidR="001E388F" w:rsidRPr="005D407F" w:rsidRDefault="001E388F" w:rsidP="001E388F">
      <w:pPr>
        <w:pStyle w:val="Standard"/>
        <w:spacing w:after="0" w:line="240" w:lineRule="auto"/>
        <w:jc w:val="both"/>
        <w:rPr>
          <w:rFonts w:ascii="Times New Roman" w:hAnsi="Times New Roman" w:cs="Times New Roman"/>
          <w:sz w:val="24"/>
          <w:szCs w:val="24"/>
        </w:rPr>
      </w:pPr>
      <w:r w:rsidRPr="005D407F">
        <w:rPr>
          <w:rFonts w:cs="Times New Roman"/>
          <w:b/>
          <w:i/>
          <w:sz w:val="24"/>
          <w:szCs w:val="24"/>
        </w:rPr>
        <w:t xml:space="preserve">       </w:t>
      </w:r>
      <w:r w:rsidRPr="005D407F">
        <w:rPr>
          <w:rFonts w:cs="Times New Roman"/>
          <w:b/>
          <w:i/>
          <w:sz w:val="24"/>
          <w:szCs w:val="24"/>
        </w:rPr>
        <w:tab/>
      </w:r>
      <w:r w:rsidRPr="005D407F">
        <w:rPr>
          <w:rFonts w:ascii="Times New Roman" w:hAnsi="Times New Roman" w:cs="Times New Roman"/>
          <w:sz w:val="24"/>
          <w:szCs w:val="24"/>
        </w:rPr>
        <w:t xml:space="preserve">Отчет о движении денежных средств (ф.0503123) администрации Пригородного сельского поселения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1E388F" w:rsidRPr="005D407F" w:rsidRDefault="001E388F" w:rsidP="001E388F">
      <w:pPr>
        <w:spacing w:after="0" w:line="240" w:lineRule="auto"/>
        <w:jc w:val="both"/>
        <w:rPr>
          <w:rFonts w:ascii="Times New Roman" w:hAnsi="Times New Roman" w:cs="Times New Roman"/>
          <w:i/>
          <w:sz w:val="24"/>
          <w:szCs w:val="24"/>
        </w:rPr>
      </w:pPr>
      <w:r w:rsidRPr="005D407F">
        <w:rPr>
          <w:sz w:val="24"/>
          <w:szCs w:val="24"/>
        </w:rPr>
        <w:t xml:space="preserve">      </w:t>
      </w:r>
      <w:r w:rsidRPr="005D407F">
        <w:rPr>
          <w:sz w:val="24"/>
          <w:szCs w:val="24"/>
        </w:rPr>
        <w:tab/>
      </w:r>
      <w:r w:rsidRPr="005D407F">
        <w:rPr>
          <w:rFonts w:ascii="Times New Roman" w:hAnsi="Times New Roman" w:cs="Times New Roman"/>
          <w:sz w:val="24"/>
          <w:szCs w:val="24"/>
        </w:rPr>
        <w:t>Согласно отчету ф. 0503123 поступления по текущим операциям  за 2025 год составили 70213,2</w:t>
      </w:r>
      <w:r w:rsidRPr="005D407F">
        <w:rPr>
          <w:rFonts w:ascii="Times New Roman" w:eastAsia="Times New Roman" w:hAnsi="Times New Roman" w:cs="Times New Roman"/>
          <w:sz w:val="24"/>
          <w:szCs w:val="24"/>
          <w:lang w:eastAsia="ru-RU"/>
        </w:rPr>
        <w:t xml:space="preserve"> тыс. </w:t>
      </w:r>
      <w:r w:rsidRPr="005D407F">
        <w:rPr>
          <w:rFonts w:ascii="Times New Roman" w:hAnsi="Times New Roman" w:cs="Times New Roman"/>
          <w:sz w:val="24"/>
          <w:szCs w:val="24"/>
        </w:rPr>
        <w:t xml:space="preserve"> рублей.</w:t>
      </w:r>
      <w:r w:rsidRPr="005D407F">
        <w:rPr>
          <w:rFonts w:ascii="Times New Roman" w:hAnsi="Times New Roman" w:cs="Times New Roman"/>
          <w:i/>
          <w:sz w:val="24"/>
          <w:szCs w:val="24"/>
        </w:rPr>
        <w:t xml:space="preserve">                </w:t>
      </w:r>
    </w:p>
    <w:p w:rsidR="001E388F" w:rsidRPr="005D407F" w:rsidRDefault="001E388F" w:rsidP="001E388F">
      <w:pPr>
        <w:spacing w:after="0" w:line="240" w:lineRule="auto"/>
        <w:jc w:val="both"/>
        <w:rPr>
          <w:rFonts w:ascii="Times New Roman" w:hAnsi="Times New Roman" w:cs="Times New Roman"/>
          <w:sz w:val="24"/>
          <w:szCs w:val="24"/>
        </w:rPr>
      </w:pPr>
      <w:r w:rsidRPr="005D407F">
        <w:rPr>
          <w:b/>
          <w:i/>
          <w:sz w:val="24"/>
          <w:szCs w:val="24"/>
        </w:rPr>
        <w:t xml:space="preserve">        </w:t>
      </w:r>
      <w:r w:rsidRPr="005D407F">
        <w:rPr>
          <w:b/>
          <w:i/>
          <w:sz w:val="24"/>
          <w:szCs w:val="24"/>
        </w:rPr>
        <w:tab/>
      </w:r>
      <w:r w:rsidRPr="005D407F">
        <w:rPr>
          <w:rFonts w:ascii="Times New Roman" w:hAnsi="Times New Roman" w:cs="Times New Roman"/>
          <w:sz w:val="24"/>
          <w:szCs w:val="24"/>
        </w:rPr>
        <w:t>Выбытия в 2025 году составили  68281,0</w:t>
      </w:r>
      <w:r w:rsidRPr="005D407F">
        <w:rPr>
          <w:rFonts w:ascii="Times New Roman" w:eastAsia="Times New Roman" w:hAnsi="Times New Roman" w:cs="Times New Roman"/>
          <w:sz w:val="24"/>
          <w:szCs w:val="24"/>
          <w:lang w:eastAsia="ru-RU"/>
        </w:rPr>
        <w:t xml:space="preserve"> тыс.</w:t>
      </w:r>
      <w:r w:rsidRPr="005D407F">
        <w:rPr>
          <w:rFonts w:ascii="Times New Roman" w:hAnsi="Times New Roman" w:cs="Times New Roman"/>
          <w:sz w:val="24"/>
          <w:szCs w:val="24"/>
        </w:rPr>
        <w:t xml:space="preserve"> рублей, в том числе выбытия по текущим операциям </w:t>
      </w:r>
      <w:r w:rsidRPr="005D407F">
        <w:rPr>
          <w:sz w:val="24"/>
          <w:szCs w:val="24"/>
        </w:rPr>
        <w:t>–</w:t>
      </w:r>
      <w:r w:rsidRPr="005D407F">
        <w:rPr>
          <w:rFonts w:ascii="Times New Roman" w:hAnsi="Times New Roman" w:cs="Times New Roman"/>
          <w:sz w:val="24"/>
          <w:szCs w:val="24"/>
        </w:rPr>
        <w:t xml:space="preserve"> 63701,9</w:t>
      </w:r>
      <w:r w:rsidRPr="005D407F">
        <w:rPr>
          <w:rFonts w:ascii="Times New Roman" w:eastAsia="Times New Roman" w:hAnsi="Times New Roman" w:cs="Times New Roman"/>
          <w:sz w:val="24"/>
          <w:szCs w:val="24"/>
          <w:lang w:eastAsia="ru-RU"/>
        </w:rPr>
        <w:t xml:space="preserve"> тыс. </w:t>
      </w:r>
      <w:r w:rsidRPr="005D407F">
        <w:rPr>
          <w:rFonts w:ascii="Times New Roman" w:hAnsi="Times New Roman" w:cs="Times New Roman"/>
          <w:sz w:val="24"/>
          <w:szCs w:val="24"/>
        </w:rPr>
        <w:t>рублей, выбытия по инвестиционным операциям 4579,1</w:t>
      </w:r>
      <w:r w:rsidRPr="005D407F">
        <w:rPr>
          <w:rFonts w:ascii="Times New Roman" w:eastAsia="Times New Roman" w:hAnsi="Times New Roman" w:cs="Times New Roman"/>
          <w:sz w:val="24"/>
          <w:szCs w:val="24"/>
          <w:lang w:eastAsia="ru-RU"/>
        </w:rPr>
        <w:t xml:space="preserve"> тыс. р</w:t>
      </w:r>
      <w:r w:rsidRPr="005D407F">
        <w:rPr>
          <w:rFonts w:ascii="Times New Roman" w:hAnsi="Times New Roman" w:cs="Times New Roman"/>
          <w:sz w:val="24"/>
          <w:szCs w:val="24"/>
        </w:rPr>
        <w:t>ублей.</w:t>
      </w:r>
    </w:p>
    <w:p w:rsidR="001E388F" w:rsidRPr="005D407F" w:rsidRDefault="001E388F" w:rsidP="001E388F">
      <w:pPr>
        <w:spacing w:after="0" w:line="240" w:lineRule="auto"/>
        <w:jc w:val="both"/>
        <w:rPr>
          <w:rFonts w:ascii="Times New Roman" w:hAnsi="Times New Roman" w:cs="Times New Roman"/>
          <w:sz w:val="24"/>
          <w:szCs w:val="24"/>
        </w:rPr>
      </w:pPr>
      <w:r w:rsidRPr="005D407F">
        <w:rPr>
          <w:b/>
          <w:sz w:val="24"/>
          <w:szCs w:val="24"/>
        </w:rPr>
        <w:t xml:space="preserve">       </w:t>
      </w:r>
      <w:r w:rsidRPr="005D407F">
        <w:rPr>
          <w:b/>
          <w:sz w:val="24"/>
          <w:szCs w:val="24"/>
        </w:rPr>
        <w:tab/>
      </w:r>
      <w:r w:rsidRPr="005D407F">
        <w:rPr>
          <w:rFonts w:ascii="Times New Roman" w:hAnsi="Times New Roman" w:cs="Times New Roman"/>
          <w:sz w:val="24"/>
          <w:szCs w:val="24"/>
        </w:rPr>
        <w:t>Согласно аналитической информации по выбытиям раздела 4 ф. 0503123 расходы составляют 68281,0</w:t>
      </w:r>
      <w:r w:rsidRPr="005D407F">
        <w:rPr>
          <w:rFonts w:ascii="Times New Roman" w:eastAsia="Times New Roman" w:hAnsi="Times New Roman" w:cs="Times New Roman"/>
          <w:sz w:val="24"/>
          <w:szCs w:val="24"/>
          <w:lang w:eastAsia="ru-RU"/>
        </w:rPr>
        <w:t xml:space="preserve"> тыс. рублей</w:t>
      </w:r>
      <w:r w:rsidRPr="005D407F">
        <w:rPr>
          <w:rFonts w:ascii="Times New Roman" w:hAnsi="Times New Roman" w:cs="Times New Roman"/>
          <w:sz w:val="24"/>
          <w:szCs w:val="24"/>
        </w:rPr>
        <w:t>, что соответствует информации раздела 2 «Расходы бюджета» по графе 9 ф. 0503127 в разрезе подразделов бюджетной классификации</w:t>
      </w:r>
      <w:r w:rsidRPr="005D407F">
        <w:rPr>
          <w:sz w:val="24"/>
          <w:szCs w:val="24"/>
        </w:rPr>
        <w:t xml:space="preserve"> </w:t>
      </w:r>
      <w:r w:rsidRPr="005D407F">
        <w:rPr>
          <w:rFonts w:ascii="Times New Roman" w:hAnsi="Times New Roman" w:cs="Times New Roman"/>
          <w:sz w:val="24"/>
          <w:szCs w:val="24"/>
        </w:rPr>
        <w:t>и   строке 200  графы 10 Отчета о бюджетных обязательствах (форма № 0503128).</w:t>
      </w:r>
    </w:p>
    <w:p w:rsidR="001E388F" w:rsidRPr="005D407F" w:rsidRDefault="001E388F" w:rsidP="001E388F">
      <w:pPr>
        <w:spacing w:after="0" w:line="240" w:lineRule="auto"/>
        <w:jc w:val="both"/>
        <w:rPr>
          <w:rFonts w:ascii="Times New Roman" w:hAnsi="Times New Roman" w:cs="Times New Roman"/>
          <w:sz w:val="24"/>
          <w:szCs w:val="24"/>
        </w:rPr>
      </w:pPr>
      <w:r w:rsidRPr="005D407F">
        <w:rPr>
          <w:rFonts w:ascii="Times New Roman" w:hAnsi="Times New Roman" w:cs="Times New Roman"/>
          <w:b/>
          <w:i/>
          <w:sz w:val="24"/>
          <w:szCs w:val="24"/>
        </w:rPr>
        <w:t xml:space="preserve">      </w:t>
      </w:r>
      <w:r w:rsidRPr="005D407F">
        <w:rPr>
          <w:rFonts w:ascii="Times New Roman" w:hAnsi="Times New Roman" w:cs="Times New Roman"/>
          <w:b/>
          <w:i/>
          <w:sz w:val="24"/>
          <w:szCs w:val="24"/>
        </w:rPr>
        <w:tab/>
      </w: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 xml:space="preserve">В результате проверки установлено, что сумма доходов, отражённая в отчёте об исполнении бюджета (ф.0503127) по разделу «Доходы бюджета» в графе 4 – 69822,2 тыс. рублей,   по разделу «Расходы бюджета» 69786,7 тыс. рублей.   </w:t>
      </w:r>
    </w:p>
    <w:p w:rsidR="001E388F" w:rsidRPr="005D407F" w:rsidRDefault="001E388F" w:rsidP="001E388F">
      <w:pPr>
        <w:shd w:val="clear" w:color="auto" w:fill="FFFFFF"/>
        <w:spacing w:after="0" w:line="240" w:lineRule="auto"/>
        <w:jc w:val="both"/>
        <w:rPr>
          <w:rFonts w:ascii="Times New Roman" w:hAnsi="Times New Roman" w:cs="Times New Roman"/>
          <w:sz w:val="24"/>
          <w:szCs w:val="24"/>
        </w:rPr>
      </w:pP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Исполнение по источникам финансирования дефицита бюджета (р.3 формы № 0503127) составило 1900,8 тыс. рублей за счет изменения остатков по расчетам с органами, организующими исполнение бюджета, из них увеличение счетов расчетов (дебетовый остаток счета 1.210.02.000) минус 70181,8 тыс. рублей, уменьшение расчетов (кредитовый остаток счета 1.304.05.000) в размере 68281,0 тыс. рублей.</w:t>
      </w:r>
    </w:p>
    <w:p w:rsidR="001E388F" w:rsidRPr="005D407F" w:rsidRDefault="001E388F" w:rsidP="001E388F">
      <w:pPr>
        <w:pStyle w:val="Standard"/>
        <w:spacing w:after="0" w:line="240" w:lineRule="auto"/>
        <w:jc w:val="both"/>
        <w:rPr>
          <w:rFonts w:ascii="Times New Roman" w:hAnsi="Times New Roman" w:cs="Times New Roman"/>
          <w:sz w:val="24"/>
          <w:szCs w:val="24"/>
        </w:rPr>
      </w:pPr>
      <w:r w:rsidRPr="005D407F">
        <w:rPr>
          <w:rFonts w:ascii="Times New Roman" w:hAnsi="Times New Roman" w:cs="Times New Roman"/>
          <w:i/>
          <w:sz w:val="24"/>
          <w:szCs w:val="24"/>
        </w:rPr>
        <w:t xml:space="preserve">         </w:t>
      </w:r>
      <w:r w:rsidRPr="005D407F">
        <w:rPr>
          <w:rFonts w:ascii="Times New Roman" w:hAnsi="Times New Roman" w:cs="Times New Roman"/>
          <w:i/>
          <w:sz w:val="24"/>
          <w:szCs w:val="24"/>
        </w:rPr>
        <w:tab/>
      </w:r>
      <w:r w:rsidRPr="005D407F">
        <w:rPr>
          <w:rFonts w:ascii="Times New Roman" w:hAnsi="Times New Roman" w:cs="Times New Roman"/>
          <w:sz w:val="24"/>
          <w:szCs w:val="24"/>
        </w:rPr>
        <w:t>Отчет о принятых бюджетных обязательствах (ф.0503128) составлен в соответствии с п.68 Инструкции № 191н на основании данных о принятии и исполнении получателями бюджетных средств.</w:t>
      </w:r>
    </w:p>
    <w:p w:rsidR="001E388F" w:rsidRPr="005D407F" w:rsidRDefault="001E388F" w:rsidP="001E388F">
      <w:pPr>
        <w:pStyle w:val="Standard"/>
        <w:spacing w:after="0" w:line="240" w:lineRule="auto"/>
        <w:jc w:val="both"/>
        <w:rPr>
          <w:rFonts w:ascii="Times New Roman" w:hAnsi="Times New Roman" w:cs="Times New Roman"/>
          <w:sz w:val="24"/>
          <w:szCs w:val="24"/>
        </w:rPr>
      </w:pPr>
      <w:r w:rsidRPr="005D407F">
        <w:rPr>
          <w:rFonts w:cs="Times New Roman"/>
          <w:sz w:val="24"/>
          <w:szCs w:val="24"/>
        </w:rPr>
        <w:t xml:space="preserve">        </w:t>
      </w:r>
      <w:r w:rsidRPr="005D407F">
        <w:rPr>
          <w:rFonts w:cs="Times New Roman"/>
          <w:sz w:val="24"/>
          <w:szCs w:val="24"/>
        </w:rPr>
        <w:tab/>
      </w:r>
      <w:r w:rsidRPr="005D407F">
        <w:rPr>
          <w:rFonts w:ascii="Times New Roman" w:hAnsi="Times New Roman" w:cs="Times New Roman"/>
          <w:sz w:val="24"/>
          <w:szCs w:val="24"/>
        </w:rPr>
        <w:t xml:space="preserve"> Графа 4 раздела «Бюджетные обязательства по расходам» Отчета (ф.0503128) заполнена на основании данных аналитического учета 150311000 «Доведенные</w:t>
      </w:r>
      <w:r w:rsidRPr="005D407F">
        <w:rPr>
          <w:rFonts w:ascii="Times New Roman" w:hAnsi="Times New Roman" w:cs="Times New Roman"/>
          <w:b/>
          <w:sz w:val="24"/>
          <w:szCs w:val="24"/>
        </w:rPr>
        <w:t xml:space="preserve"> </w:t>
      </w:r>
      <w:r w:rsidRPr="005D407F">
        <w:rPr>
          <w:rFonts w:ascii="Times New Roman" w:hAnsi="Times New Roman" w:cs="Times New Roman"/>
          <w:sz w:val="24"/>
          <w:szCs w:val="24"/>
        </w:rPr>
        <w:t>бюджетные ассигнования текущего финансового года» и счета 150314000 «Переданные бюджетные ассигнования».</w:t>
      </w:r>
    </w:p>
    <w:p w:rsidR="001E388F" w:rsidRPr="005D407F" w:rsidRDefault="001E388F" w:rsidP="001E388F">
      <w:pPr>
        <w:pStyle w:val="Standard"/>
        <w:spacing w:after="0" w:line="240" w:lineRule="auto"/>
        <w:jc w:val="both"/>
        <w:rPr>
          <w:rFonts w:ascii="Times New Roman" w:hAnsi="Times New Roman" w:cs="Times New Roman"/>
          <w:sz w:val="24"/>
          <w:szCs w:val="24"/>
        </w:rPr>
      </w:pPr>
      <w:r w:rsidRPr="005D407F">
        <w:rPr>
          <w:rFonts w:cs="Times New Roman"/>
          <w:i/>
          <w:sz w:val="24"/>
          <w:szCs w:val="24"/>
        </w:rPr>
        <w:t xml:space="preserve">       </w:t>
      </w:r>
      <w:r w:rsidRPr="005D407F">
        <w:rPr>
          <w:rFonts w:cs="Times New Roman"/>
          <w:i/>
          <w:sz w:val="24"/>
          <w:szCs w:val="24"/>
        </w:rPr>
        <w:tab/>
      </w:r>
      <w:r w:rsidRPr="005D407F">
        <w:rPr>
          <w:rFonts w:ascii="Times New Roman" w:hAnsi="Times New Roman" w:cs="Times New Roman"/>
          <w:sz w:val="24"/>
          <w:szCs w:val="24"/>
        </w:rPr>
        <w:t xml:space="preserve">Данные графы 5 раздела «Бюджетные обязательства по расходам» Отчета (ф.0503128) заполнены на основании счета 050115000 «Полученные лимиты бюджетных обязательств текущего финансового года» и счета 150114000 «Переданные лимиты бюджетных обязательств текущего финансового года». </w:t>
      </w:r>
    </w:p>
    <w:p w:rsidR="001E388F" w:rsidRPr="005D407F" w:rsidRDefault="001E388F" w:rsidP="001E388F">
      <w:pPr>
        <w:pStyle w:val="Standard"/>
        <w:spacing w:after="0" w:line="240" w:lineRule="auto"/>
        <w:jc w:val="both"/>
        <w:rPr>
          <w:rFonts w:ascii="Times New Roman" w:hAnsi="Times New Roman" w:cs="Times New Roman"/>
          <w:sz w:val="24"/>
          <w:szCs w:val="24"/>
        </w:rPr>
      </w:pPr>
      <w:r w:rsidRPr="005D407F">
        <w:rPr>
          <w:rFonts w:cs="Times New Roman"/>
          <w:sz w:val="24"/>
          <w:szCs w:val="24"/>
        </w:rPr>
        <w:t xml:space="preserve">       </w:t>
      </w:r>
      <w:r w:rsidRPr="005D407F">
        <w:rPr>
          <w:rFonts w:cs="Times New Roman"/>
          <w:sz w:val="24"/>
          <w:szCs w:val="24"/>
        </w:rPr>
        <w:tab/>
      </w:r>
      <w:r w:rsidRPr="005D407F">
        <w:rPr>
          <w:rFonts w:ascii="Times New Roman" w:hAnsi="Times New Roman" w:cs="Times New Roman"/>
          <w:sz w:val="24"/>
          <w:szCs w:val="24"/>
        </w:rPr>
        <w:t xml:space="preserve">  </w:t>
      </w:r>
      <w:proofErr w:type="gramStart"/>
      <w:r w:rsidRPr="005D407F">
        <w:rPr>
          <w:rFonts w:ascii="Times New Roman" w:hAnsi="Times New Roman" w:cs="Times New Roman"/>
          <w:sz w:val="24"/>
          <w:szCs w:val="24"/>
        </w:rPr>
        <w:t xml:space="preserve">Графа  9 раздела «Бюджетные обязательства по расходам» Отчета (ф.0503128) заполнена на основании данных по соответствующим счетам аналитического учета счета 150212000 «Принятые денежные обязательства на текущий финансовый год» (в части расходов бюджета), 150212320, 150212330, 150212340, 150212530 в сумме показателя по </w:t>
      </w:r>
      <w:r w:rsidRPr="005D407F">
        <w:rPr>
          <w:rFonts w:ascii="Times New Roman" w:hAnsi="Times New Roman" w:cs="Times New Roman"/>
          <w:sz w:val="24"/>
          <w:szCs w:val="24"/>
        </w:rPr>
        <w:lastRenderedPageBreak/>
        <w:t>кредиту счета по итогам отчетного периода и соответствуют показателям счета 150212000 «Принятые денежные обязательства на текущий финансовый год».</w:t>
      </w:r>
      <w:proofErr w:type="gramEnd"/>
    </w:p>
    <w:p w:rsidR="001E388F" w:rsidRPr="005D407F" w:rsidRDefault="001E388F" w:rsidP="001E388F">
      <w:pPr>
        <w:pStyle w:val="Standard"/>
        <w:spacing w:after="0" w:line="240" w:lineRule="auto"/>
        <w:jc w:val="both"/>
        <w:rPr>
          <w:rFonts w:ascii="Times New Roman" w:hAnsi="Times New Roman" w:cs="Times New Roman"/>
          <w:sz w:val="24"/>
          <w:szCs w:val="24"/>
        </w:rPr>
      </w:pPr>
      <w:r w:rsidRPr="005D407F">
        <w:rPr>
          <w:rFonts w:cs="Times New Roman"/>
          <w:sz w:val="24"/>
          <w:szCs w:val="24"/>
        </w:rPr>
        <w:t xml:space="preserve">        </w:t>
      </w:r>
      <w:r w:rsidRPr="005D407F">
        <w:rPr>
          <w:rFonts w:cs="Times New Roman"/>
          <w:sz w:val="24"/>
          <w:szCs w:val="24"/>
        </w:rPr>
        <w:tab/>
      </w:r>
      <w:r w:rsidRPr="005D407F">
        <w:rPr>
          <w:rFonts w:ascii="Times New Roman" w:hAnsi="Times New Roman" w:cs="Times New Roman"/>
          <w:sz w:val="24"/>
          <w:szCs w:val="24"/>
        </w:rPr>
        <w:t xml:space="preserve"> Показатели граф 4,5 и 10 Отчета (ф.0503128) соответствуют графам 4,5,9  Отчета (ф.0503127).</w:t>
      </w:r>
    </w:p>
    <w:p w:rsidR="001E388F" w:rsidRPr="005D407F" w:rsidRDefault="001E388F" w:rsidP="001E388F">
      <w:pPr>
        <w:spacing w:after="1" w:line="240" w:lineRule="auto"/>
        <w:jc w:val="both"/>
        <w:rPr>
          <w:rFonts w:ascii="Times New Roman" w:hAnsi="Times New Roman" w:cs="Times New Roman"/>
          <w:sz w:val="24"/>
          <w:szCs w:val="24"/>
        </w:rPr>
      </w:pPr>
      <w:r w:rsidRPr="005D407F">
        <w:rPr>
          <w:i/>
          <w:sz w:val="24"/>
          <w:szCs w:val="24"/>
        </w:rPr>
        <w:t xml:space="preserve">      </w:t>
      </w:r>
      <w:r w:rsidRPr="005D407F">
        <w:rPr>
          <w:i/>
          <w:sz w:val="24"/>
          <w:szCs w:val="24"/>
        </w:rPr>
        <w:tab/>
      </w:r>
      <w:r w:rsidRPr="005D407F">
        <w:rPr>
          <w:rFonts w:ascii="Times New Roman" w:hAnsi="Times New Roman" w:cs="Times New Roman"/>
          <w:sz w:val="24"/>
          <w:szCs w:val="24"/>
        </w:rPr>
        <w:t xml:space="preserve">Пояснительная записка </w:t>
      </w:r>
      <w:hyperlink r:id="rId6" w:history="1">
        <w:r w:rsidRPr="005D407F">
          <w:rPr>
            <w:rFonts w:ascii="Times New Roman" w:hAnsi="Times New Roman" w:cs="Times New Roman"/>
            <w:sz w:val="24"/>
            <w:szCs w:val="24"/>
          </w:rPr>
          <w:t>(ф. 0503160)</w:t>
        </w:r>
      </w:hyperlink>
      <w:r w:rsidRPr="005D407F">
        <w:rPr>
          <w:rFonts w:ascii="Times New Roman" w:hAnsi="Times New Roman" w:cs="Times New Roman"/>
          <w:sz w:val="24"/>
          <w:szCs w:val="24"/>
        </w:rPr>
        <w:t xml:space="preserve"> в составе годовой отчетности содержат текстовую часть, таблицы, приложения – сведения об основных направлениях деятельности,   сведения о проведении инвентаризации.</w:t>
      </w:r>
    </w:p>
    <w:p w:rsidR="00CB29F0" w:rsidRPr="005D407F" w:rsidRDefault="001E388F" w:rsidP="00CB29F0">
      <w:pPr>
        <w:shd w:val="clear" w:color="auto" w:fill="FFFFFF"/>
        <w:spacing w:after="0" w:line="240" w:lineRule="auto"/>
        <w:jc w:val="both"/>
        <w:rPr>
          <w:rFonts w:ascii="Times New Roman" w:hAnsi="Times New Roman" w:cs="Times New Roman"/>
          <w:sz w:val="24"/>
          <w:szCs w:val="24"/>
        </w:rPr>
      </w:pPr>
      <w:r w:rsidRPr="005D407F">
        <w:rPr>
          <w:sz w:val="24"/>
          <w:szCs w:val="24"/>
        </w:rPr>
        <w:t xml:space="preserve">      </w:t>
      </w:r>
      <w:r w:rsidRPr="005D407F">
        <w:rPr>
          <w:rFonts w:ascii="Times New Roman" w:hAnsi="Times New Roman" w:cs="Times New Roman"/>
          <w:sz w:val="24"/>
          <w:szCs w:val="24"/>
        </w:rPr>
        <w:t xml:space="preserve">     </w:t>
      </w:r>
      <w:r w:rsidRPr="005D407F">
        <w:rPr>
          <w:rFonts w:ascii="Times New Roman" w:hAnsi="Times New Roman" w:cs="Times New Roman"/>
          <w:sz w:val="24"/>
          <w:szCs w:val="24"/>
        </w:rPr>
        <w:tab/>
        <w:t xml:space="preserve"> Согласно форме бюджетной отчетности № 0503168 составленной по имуществу в оперативном управлении и имуществу казны показатели соответствуют данным баланса формы № 0503130.</w:t>
      </w:r>
    </w:p>
    <w:p w:rsidR="001E388F" w:rsidRPr="005D407F" w:rsidRDefault="001E388F" w:rsidP="001E388F">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 xml:space="preserve"> «Сведения о движении нефинансовых активов», «Сведения о дебиторской и кредиторской задолженности», с аналогичными показателями соответствующих счетов баланса главного администратора, показателей «Отчет о финансовых результатах деятельности» с соответствующими показателями «Сведения о движении нефинансовых активов»; показатели  «Сведения об исполнении бюджета» с показателями «Отчет об исполнении бюджета».</w:t>
      </w:r>
    </w:p>
    <w:p w:rsidR="001E388F" w:rsidRPr="005D407F" w:rsidRDefault="001E388F" w:rsidP="001E388F">
      <w:pPr>
        <w:pStyle w:val="Standard"/>
        <w:spacing w:after="0" w:line="240" w:lineRule="auto"/>
        <w:ind w:firstLine="686"/>
        <w:jc w:val="both"/>
        <w:rPr>
          <w:rFonts w:ascii="Times New Roman" w:hAnsi="Times New Roman" w:cs="Times New Roman"/>
          <w:sz w:val="24"/>
          <w:szCs w:val="24"/>
        </w:rPr>
      </w:pPr>
      <w:r w:rsidRPr="005D407F">
        <w:rPr>
          <w:rFonts w:ascii="Times New Roman" w:hAnsi="Times New Roman" w:cs="Times New Roman"/>
          <w:sz w:val="24"/>
          <w:szCs w:val="24"/>
        </w:rPr>
        <w:t>При выборочной проверке контрольных соотношений показателей форм бюджетной отчетности, нарушений не установлено. Показатели утвержденных бюджетных ассигнований на 2025 год  (гр.4), лимитов бюджетных средств (гр.5) и исполненных денежных обязательств (гр10) Отчета (ф.0503128) сопоставимы с показателями граф 4,5,9 Отчета об исполнении бюджета соответственно.</w:t>
      </w:r>
    </w:p>
    <w:p w:rsidR="001E388F" w:rsidRPr="005D407F" w:rsidRDefault="001E388F" w:rsidP="001E388F">
      <w:pPr>
        <w:spacing w:after="0" w:line="240" w:lineRule="auto"/>
        <w:jc w:val="both"/>
        <w:rPr>
          <w:rFonts w:ascii="Times New Roman" w:hAnsi="Times New Roman" w:cs="Times New Roman"/>
          <w:sz w:val="24"/>
          <w:szCs w:val="24"/>
        </w:rPr>
      </w:pPr>
      <w:r w:rsidRPr="005D407F">
        <w:rPr>
          <w:rFonts w:ascii="Times New Roman" w:hAnsi="Times New Roman" w:cs="Times New Roman"/>
          <w:i/>
          <w:sz w:val="24"/>
          <w:szCs w:val="24"/>
        </w:rPr>
        <w:t xml:space="preserve">        </w:t>
      </w:r>
      <w:r w:rsidRPr="005D407F">
        <w:rPr>
          <w:rFonts w:ascii="Times New Roman" w:hAnsi="Times New Roman" w:cs="Times New Roman"/>
          <w:i/>
          <w:sz w:val="24"/>
          <w:szCs w:val="24"/>
        </w:rPr>
        <w:tab/>
      </w:r>
      <w:r w:rsidRPr="005D407F">
        <w:rPr>
          <w:rFonts w:ascii="Times New Roman" w:hAnsi="Times New Roman" w:cs="Times New Roman"/>
          <w:sz w:val="24"/>
          <w:szCs w:val="24"/>
        </w:rPr>
        <w:t>Решением Совета депутатов Пригородного сельского поселения</w:t>
      </w: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от 25.11.2024 №  4/17</w:t>
      </w:r>
      <w:r w:rsidRPr="005D407F">
        <w:rPr>
          <w:sz w:val="24"/>
          <w:szCs w:val="24"/>
        </w:rPr>
        <w:t xml:space="preserve"> </w:t>
      </w: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 xml:space="preserve">«О бюджете Пригородного  сельского поселения на 2025 год и на плановый период 2026 и 2027 годов» администрация утверждена главным администратором доходов и главным распорядителем средств бюджета Пригородного сельского поселения по коду ведомства 949. </w:t>
      </w:r>
    </w:p>
    <w:p w:rsidR="001E388F" w:rsidRPr="005D407F" w:rsidRDefault="001E388F" w:rsidP="00CB29F0">
      <w:pPr>
        <w:spacing w:after="0" w:line="240" w:lineRule="auto"/>
        <w:jc w:val="both"/>
        <w:rPr>
          <w:rFonts w:ascii="Times New Roman" w:hAnsi="Times New Roman" w:cs="Times New Roman"/>
          <w:b/>
          <w:sz w:val="24"/>
          <w:szCs w:val="24"/>
        </w:rPr>
      </w:pPr>
      <w:r w:rsidRPr="005D407F">
        <w:rPr>
          <w:rFonts w:ascii="Times New Roman" w:hAnsi="Times New Roman" w:cs="Times New Roman"/>
          <w:i/>
          <w:sz w:val="24"/>
          <w:szCs w:val="24"/>
        </w:rPr>
        <w:t xml:space="preserve">       </w:t>
      </w:r>
      <w:r w:rsidRPr="005D407F">
        <w:rPr>
          <w:rFonts w:ascii="Times New Roman" w:hAnsi="Times New Roman" w:cs="Times New Roman"/>
          <w:bCs/>
          <w:sz w:val="24"/>
          <w:szCs w:val="24"/>
        </w:rPr>
        <w:t xml:space="preserve">Первоначально бюджет </w:t>
      </w:r>
      <w:r w:rsidRPr="005D407F">
        <w:rPr>
          <w:rFonts w:ascii="Times New Roman" w:hAnsi="Times New Roman" w:cs="Times New Roman"/>
          <w:sz w:val="24"/>
          <w:szCs w:val="24"/>
        </w:rPr>
        <w:t xml:space="preserve">поселения </w:t>
      </w:r>
      <w:r w:rsidRPr="005D407F">
        <w:rPr>
          <w:rFonts w:ascii="Times New Roman" w:hAnsi="Times New Roman" w:cs="Times New Roman"/>
          <w:bCs/>
          <w:sz w:val="24"/>
          <w:szCs w:val="24"/>
        </w:rPr>
        <w:t xml:space="preserve">на 2025 год </w:t>
      </w:r>
      <w:r w:rsidRPr="005D407F">
        <w:rPr>
          <w:rFonts w:ascii="Times New Roman" w:hAnsi="Times New Roman" w:cs="Times New Roman"/>
          <w:sz w:val="24"/>
          <w:szCs w:val="24"/>
        </w:rPr>
        <w:t>утвержден решением Совета депутатов Пригородного сельского поселения от 28.11.2024 №  4/17</w:t>
      </w:r>
      <w:r w:rsidRPr="005D407F">
        <w:rPr>
          <w:sz w:val="24"/>
          <w:szCs w:val="24"/>
        </w:rPr>
        <w:t xml:space="preserve"> </w:t>
      </w: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 xml:space="preserve"> </w:t>
      </w:r>
      <w:r w:rsidRPr="005D407F">
        <w:rPr>
          <w:rFonts w:ascii="Times New Roman" w:hAnsi="Times New Roman" w:cs="Times New Roman"/>
          <w:w w:val="109"/>
          <w:sz w:val="24"/>
          <w:szCs w:val="24"/>
          <w:shd w:val="clear" w:color="auto" w:fill="FEFFFE"/>
          <w:lang w:bidi="he-IL"/>
        </w:rPr>
        <w:t xml:space="preserve">«О бюджете Пригородного  сельского поселения на 2025 год и на плановый период 2026 и 2027 годов» </w:t>
      </w:r>
      <w:r w:rsidRPr="005D407F">
        <w:rPr>
          <w:rFonts w:ascii="Times New Roman" w:hAnsi="Times New Roman" w:cs="Times New Roman"/>
          <w:sz w:val="24"/>
          <w:szCs w:val="24"/>
        </w:rPr>
        <w:t xml:space="preserve">по доходам 11989,3 тыс. рублей и расходам в сумме </w:t>
      </w:r>
      <w:r w:rsidRPr="005D407F">
        <w:rPr>
          <w:rFonts w:ascii="Times New Roman" w:hAnsi="Times New Roman"/>
          <w:bCs/>
          <w:sz w:val="24"/>
          <w:szCs w:val="24"/>
          <w:lang w:eastAsia="ru-RU"/>
        </w:rPr>
        <w:t xml:space="preserve">12053,5  </w:t>
      </w:r>
      <w:r w:rsidRPr="005D407F">
        <w:rPr>
          <w:rFonts w:ascii="Times New Roman" w:hAnsi="Times New Roman" w:cs="Times New Roman"/>
          <w:sz w:val="24"/>
          <w:szCs w:val="24"/>
        </w:rPr>
        <w:t>тыс. рублей,  дефицит составил</w:t>
      </w:r>
      <w:r w:rsidRPr="005D407F">
        <w:rPr>
          <w:rFonts w:ascii="Times New Roman" w:hAnsi="Times New Roman" w:cs="Times New Roman"/>
          <w:b/>
          <w:sz w:val="24"/>
          <w:szCs w:val="24"/>
        </w:rPr>
        <w:t xml:space="preserve"> </w:t>
      </w:r>
      <w:r w:rsidRPr="005D407F">
        <w:rPr>
          <w:rFonts w:ascii="Times New Roman" w:hAnsi="Times New Roman" w:cs="Times New Roman"/>
          <w:sz w:val="24"/>
          <w:szCs w:val="24"/>
        </w:rPr>
        <w:t>64,2 тыс. рублей.</w:t>
      </w:r>
    </w:p>
    <w:p w:rsidR="001E388F" w:rsidRPr="005D407F" w:rsidRDefault="001E388F" w:rsidP="001E388F">
      <w:pPr>
        <w:spacing w:after="0" w:line="240" w:lineRule="auto"/>
        <w:ind w:firstLine="540"/>
        <w:jc w:val="both"/>
        <w:rPr>
          <w:sz w:val="24"/>
          <w:szCs w:val="24"/>
        </w:rPr>
      </w:pPr>
      <w:r w:rsidRPr="005D407F">
        <w:rPr>
          <w:rFonts w:ascii="Times New Roman" w:hAnsi="Times New Roman" w:cs="Times New Roman"/>
          <w:sz w:val="24"/>
          <w:szCs w:val="24"/>
        </w:rPr>
        <w:t>В ходе исполнения в бюджет поселения решениями Совета депутатов Пригородного сельского поселения  вносились изменения. В результате изменений и дополнений окончательно был утвержден бюджет с общим объемом годовых назначений доходной части в сумме</w:t>
      </w:r>
      <w:r w:rsidRPr="005D407F">
        <w:rPr>
          <w:sz w:val="24"/>
          <w:szCs w:val="24"/>
        </w:rPr>
        <w:t xml:space="preserve"> </w:t>
      </w:r>
      <w:r w:rsidRPr="005D407F">
        <w:rPr>
          <w:rFonts w:ascii="Times New Roman" w:hAnsi="Times New Roman" w:cs="Times New Roman"/>
          <w:sz w:val="24"/>
          <w:szCs w:val="24"/>
        </w:rPr>
        <w:t>69822,2 тыс. рублей, расходной части в сумме 69786,7 тыс. рублей.</w:t>
      </w:r>
      <w:r w:rsidRPr="005D407F">
        <w:rPr>
          <w:sz w:val="24"/>
          <w:szCs w:val="24"/>
        </w:rPr>
        <w:t xml:space="preserve"> </w:t>
      </w:r>
      <w:r w:rsidRPr="005D407F">
        <w:rPr>
          <w:sz w:val="24"/>
          <w:szCs w:val="24"/>
          <w:shd w:val="clear" w:color="auto" w:fill="FEFFFE"/>
          <w:lang w:bidi="he-IL"/>
        </w:rPr>
        <w:t xml:space="preserve"> </w:t>
      </w:r>
    </w:p>
    <w:p w:rsidR="001E388F" w:rsidRPr="005D407F" w:rsidRDefault="001E388F" w:rsidP="001E388F">
      <w:pPr>
        <w:spacing w:after="0" w:line="240" w:lineRule="auto"/>
        <w:ind w:firstLine="540"/>
        <w:jc w:val="both"/>
        <w:rPr>
          <w:rFonts w:ascii="Times New Roman" w:hAnsi="Times New Roman" w:cs="Times New Roman"/>
          <w:sz w:val="24"/>
          <w:szCs w:val="24"/>
        </w:rPr>
      </w:pPr>
      <w:r w:rsidRPr="005D407F">
        <w:rPr>
          <w:rFonts w:ascii="Times New Roman" w:hAnsi="Times New Roman" w:cs="Times New Roman"/>
          <w:sz w:val="24"/>
          <w:szCs w:val="24"/>
        </w:rPr>
        <w:t>При этом доходная часть бюджета поселения увеличилась на 57832,9 тыс. рублей,</w:t>
      </w:r>
      <w:r w:rsidRPr="005D407F">
        <w:rPr>
          <w:rFonts w:ascii="Times New Roman" w:hAnsi="Times New Roman" w:cs="Times New Roman"/>
          <w:i/>
          <w:sz w:val="24"/>
          <w:szCs w:val="24"/>
          <w:shd w:val="clear" w:color="auto" w:fill="FEFFFE"/>
          <w:lang w:bidi="he-IL"/>
        </w:rPr>
        <w:t xml:space="preserve"> </w:t>
      </w:r>
      <w:r w:rsidRPr="005D407F">
        <w:rPr>
          <w:rFonts w:ascii="Times New Roman" w:hAnsi="Times New Roman" w:cs="Times New Roman"/>
          <w:sz w:val="24"/>
          <w:szCs w:val="24"/>
        </w:rPr>
        <w:t>расходная на +56227,5 тыс. рублей.</w:t>
      </w:r>
      <w:r w:rsidRPr="005D407F">
        <w:rPr>
          <w:sz w:val="24"/>
          <w:szCs w:val="24"/>
        </w:rPr>
        <w:t xml:space="preserve"> </w:t>
      </w:r>
      <w:r w:rsidRPr="005D407F">
        <w:rPr>
          <w:rFonts w:ascii="Times New Roman" w:hAnsi="Times New Roman" w:cs="Times New Roman"/>
          <w:w w:val="109"/>
          <w:sz w:val="24"/>
          <w:szCs w:val="24"/>
          <w:shd w:val="clear" w:color="auto" w:fill="FEFFFE"/>
          <w:lang w:bidi="he-IL"/>
        </w:rPr>
        <w:t xml:space="preserve">Фактическое исполнение бюджета </w:t>
      </w:r>
      <w:r w:rsidRPr="005D407F">
        <w:rPr>
          <w:rFonts w:ascii="Times New Roman" w:hAnsi="Times New Roman" w:cs="Times New Roman"/>
          <w:sz w:val="24"/>
          <w:szCs w:val="24"/>
          <w:shd w:val="clear" w:color="auto" w:fill="FEFFFE"/>
          <w:lang w:bidi="he-IL"/>
        </w:rPr>
        <w:t xml:space="preserve">Пригородного сельского </w:t>
      </w:r>
      <w:r w:rsidRPr="005D407F">
        <w:rPr>
          <w:rFonts w:ascii="Times New Roman" w:hAnsi="Times New Roman" w:cs="Times New Roman"/>
          <w:w w:val="109"/>
          <w:sz w:val="24"/>
          <w:szCs w:val="24"/>
          <w:shd w:val="clear" w:color="auto" w:fill="FEFFFE"/>
          <w:lang w:bidi="he-IL"/>
        </w:rPr>
        <w:t xml:space="preserve">поселения в </w:t>
      </w:r>
      <w:r w:rsidRPr="005D407F">
        <w:rPr>
          <w:rFonts w:ascii="Times New Roman" w:hAnsi="Times New Roman" w:cs="Times New Roman"/>
          <w:sz w:val="24"/>
          <w:szCs w:val="24"/>
          <w:shd w:val="clear" w:color="auto" w:fill="FEFFFE"/>
          <w:lang w:bidi="he-IL"/>
        </w:rPr>
        <w:t xml:space="preserve">2025 году по доходам составило 70181,8  тыс. рублей, по расходам 68281,0 тыс. рублей, с </w:t>
      </w:r>
      <w:proofErr w:type="spellStart"/>
      <w:r w:rsidRPr="005D407F">
        <w:rPr>
          <w:rFonts w:ascii="Times New Roman" w:hAnsi="Times New Roman" w:cs="Times New Roman"/>
          <w:sz w:val="24"/>
          <w:szCs w:val="24"/>
          <w:shd w:val="clear" w:color="auto" w:fill="FEFFFE"/>
          <w:lang w:bidi="he-IL"/>
        </w:rPr>
        <w:t>профицитом</w:t>
      </w:r>
      <w:proofErr w:type="spellEnd"/>
      <w:r w:rsidRPr="005D407F">
        <w:rPr>
          <w:rFonts w:ascii="Times New Roman" w:hAnsi="Times New Roman" w:cs="Times New Roman"/>
          <w:sz w:val="24"/>
          <w:szCs w:val="24"/>
          <w:shd w:val="clear" w:color="auto" w:fill="FEFFFE"/>
          <w:lang w:bidi="he-IL"/>
        </w:rPr>
        <w:t xml:space="preserve"> в сумме 1900,8 тыс. рублей.</w:t>
      </w:r>
    </w:p>
    <w:p w:rsidR="001E388F" w:rsidRPr="005D407F" w:rsidRDefault="001E388F" w:rsidP="00CB29F0">
      <w:pPr>
        <w:spacing w:after="0" w:line="240" w:lineRule="auto"/>
        <w:ind w:firstLine="540"/>
        <w:jc w:val="both"/>
        <w:rPr>
          <w:rFonts w:ascii="Times New Roman" w:hAnsi="Times New Roman" w:cs="Times New Roman"/>
          <w:sz w:val="24"/>
          <w:szCs w:val="24"/>
        </w:rPr>
      </w:pPr>
      <w:r w:rsidRPr="005D407F">
        <w:rPr>
          <w:rFonts w:ascii="Times New Roman" w:hAnsi="Times New Roman" w:cs="Times New Roman"/>
          <w:sz w:val="24"/>
          <w:szCs w:val="24"/>
        </w:rPr>
        <w:t xml:space="preserve"> </w:t>
      </w:r>
      <w:r w:rsidRPr="005D407F">
        <w:rPr>
          <w:rFonts w:ascii="Times New Roman" w:hAnsi="Times New Roman" w:cs="Times New Roman"/>
          <w:i/>
          <w:color w:val="00000A"/>
          <w:sz w:val="24"/>
          <w:szCs w:val="24"/>
        </w:rPr>
        <w:t xml:space="preserve"> </w:t>
      </w:r>
      <w:r w:rsidRPr="005D407F">
        <w:rPr>
          <w:rFonts w:ascii="Times New Roman" w:hAnsi="Times New Roman" w:cs="Times New Roman"/>
          <w:sz w:val="24"/>
          <w:szCs w:val="24"/>
        </w:rPr>
        <w:t xml:space="preserve">     </w:t>
      </w:r>
      <w:proofErr w:type="gramStart"/>
      <w:r w:rsidRPr="005D407F">
        <w:rPr>
          <w:rFonts w:ascii="Times New Roman" w:hAnsi="Times New Roman" w:cs="Times New Roman"/>
          <w:sz w:val="24"/>
          <w:szCs w:val="24"/>
        </w:rPr>
        <w:t xml:space="preserve">Согласно «Отчету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0503127)  администрации </w:t>
      </w:r>
      <w:r w:rsidRPr="005D407F">
        <w:rPr>
          <w:rFonts w:ascii="Times New Roman" w:eastAsia="Times New Roman" w:hAnsi="Times New Roman" w:cs="Times New Roman"/>
          <w:iCs/>
          <w:sz w:val="24"/>
          <w:szCs w:val="24"/>
        </w:rPr>
        <w:t>Пригородного</w:t>
      </w:r>
      <w:r w:rsidRPr="005D407F">
        <w:rPr>
          <w:rFonts w:ascii="Times New Roman" w:hAnsi="Times New Roman" w:cs="Times New Roman"/>
          <w:sz w:val="24"/>
          <w:szCs w:val="24"/>
        </w:rPr>
        <w:t xml:space="preserve"> сельского поселения доходная часть бюджета   в  2025 году исполнена  к уточненным годовым бюджетным назначениям на  100,5 % и составила 70181,8 тыс. рублей (план – 69822,2</w:t>
      </w:r>
      <w:r w:rsidRPr="005D407F">
        <w:rPr>
          <w:rFonts w:ascii="Times New Roman" w:hAnsi="Times New Roman" w:cs="Times New Roman"/>
          <w:bCs/>
          <w:sz w:val="24"/>
          <w:szCs w:val="24"/>
        </w:rPr>
        <w:t xml:space="preserve"> </w:t>
      </w:r>
      <w:r w:rsidRPr="005D407F">
        <w:rPr>
          <w:rFonts w:ascii="Times New Roman" w:hAnsi="Times New Roman" w:cs="Times New Roman"/>
          <w:sz w:val="24"/>
          <w:szCs w:val="24"/>
        </w:rPr>
        <w:t>тыс. рублей), в том числе: налоговые доходы исполнены в сумме</w:t>
      </w:r>
      <w:proofErr w:type="gramEnd"/>
      <w:r w:rsidRPr="005D407F">
        <w:rPr>
          <w:rFonts w:ascii="Times New Roman" w:hAnsi="Times New Roman" w:cs="Times New Roman"/>
          <w:sz w:val="24"/>
          <w:szCs w:val="24"/>
        </w:rPr>
        <w:t xml:space="preserve"> </w:t>
      </w:r>
      <w:r w:rsidRPr="005D407F">
        <w:rPr>
          <w:rFonts w:ascii="Times New Roman" w:hAnsi="Times New Roman" w:cs="Times New Roman"/>
          <w:bCs/>
          <w:sz w:val="24"/>
          <w:szCs w:val="24"/>
        </w:rPr>
        <w:t>10365,1</w:t>
      </w:r>
      <w:r w:rsidRPr="005D407F">
        <w:rPr>
          <w:rFonts w:ascii="Times New Roman" w:hAnsi="Times New Roman" w:cs="Times New Roman"/>
          <w:sz w:val="24"/>
          <w:szCs w:val="24"/>
        </w:rPr>
        <w:t xml:space="preserve"> тыс. рублей или 106,0 %  (</w:t>
      </w:r>
      <w:r w:rsidRPr="005D407F">
        <w:rPr>
          <w:rFonts w:ascii="Times New Roman" w:hAnsi="Times New Roman" w:cs="Times New Roman"/>
          <w:bCs/>
          <w:sz w:val="24"/>
          <w:szCs w:val="24"/>
        </w:rPr>
        <w:t>9775,3</w:t>
      </w:r>
      <w:r w:rsidRPr="005D407F">
        <w:rPr>
          <w:rFonts w:ascii="Times New Roman" w:hAnsi="Times New Roman" w:cs="Times New Roman"/>
          <w:sz w:val="24"/>
          <w:szCs w:val="24"/>
        </w:rPr>
        <w:t xml:space="preserve"> </w:t>
      </w:r>
      <w:r w:rsidRPr="005D407F">
        <w:rPr>
          <w:rFonts w:ascii="Times New Roman" w:hAnsi="Times New Roman" w:cs="Times New Roman"/>
          <w:bCs/>
          <w:sz w:val="24"/>
          <w:szCs w:val="24"/>
        </w:rPr>
        <w:t xml:space="preserve"> </w:t>
      </w:r>
      <w:r w:rsidRPr="005D407F">
        <w:rPr>
          <w:rFonts w:ascii="Times New Roman" w:hAnsi="Times New Roman" w:cs="Times New Roman"/>
          <w:sz w:val="24"/>
          <w:szCs w:val="24"/>
        </w:rPr>
        <w:t xml:space="preserve">тыс. рублей), неналоговые – 0,4 тыс. рублей,  безвозмездные поступления </w:t>
      </w:r>
      <w:r w:rsidRPr="005D407F">
        <w:rPr>
          <w:rFonts w:ascii="Times New Roman" w:hAnsi="Times New Roman" w:cs="Times New Roman"/>
          <w:bCs/>
          <w:sz w:val="24"/>
          <w:szCs w:val="24"/>
        </w:rPr>
        <w:t>59816,3</w:t>
      </w:r>
      <w:r w:rsidRPr="005D407F">
        <w:rPr>
          <w:rFonts w:ascii="Times New Roman" w:hAnsi="Times New Roman" w:cs="Times New Roman"/>
          <w:sz w:val="24"/>
          <w:szCs w:val="24"/>
        </w:rPr>
        <w:t xml:space="preserve">  тыс. рублей или 99,6 %  к бюджетным назначениям (60046,9 тыс. рублей).</w:t>
      </w:r>
    </w:p>
    <w:p w:rsidR="001E388F" w:rsidRPr="005D407F" w:rsidRDefault="001E388F" w:rsidP="00CB29F0">
      <w:pPr>
        <w:pStyle w:val="Standard"/>
        <w:spacing w:after="0" w:line="240" w:lineRule="auto"/>
        <w:jc w:val="both"/>
        <w:rPr>
          <w:rFonts w:ascii="Times New Roman" w:hAnsi="Times New Roman" w:cs="Times New Roman"/>
          <w:i/>
          <w:sz w:val="24"/>
          <w:szCs w:val="24"/>
        </w:rPr>
      </w:pPr>
      <w:r w:rsidRPr="005D407F">
        <w:rPr>
          <w:rFonts w:ascii="Times New Roman" w:hAnsi="Times New Roman" w:cs="Times New Roman"/>
          <w:sz w:val="24"/>
          <w:szCs w:val="24"/>
        </w:rPr>
        <w:t xml:space="preserve">                   Анализ представленных данных показал, что налоговые  доходы  бюджета за 2025 год составили </w:t>
      </w:r>
      <w:r w:rsidRPr="005D407F">
        <w:rPr>
          <w:rFonts w:ascii="Times New Roman" w:hAnsi="Times New Roman" w:cs="Times New Roman"/>
          <w:bCs/>
          <w:sz w:val="24"/>
          <w:szCs w:val="24"/>
        </w:rPr>
        <w:t>10365,1</w:t>
      </w:r>
      <w:r w:rsidRPr="005D407F">
        <w:rPr>
          <w:rFonts w:ascii="Times New Roman" w:hAnsi="Times New Roman" w:cs="Times New Roman"/>
          <w:bCs/>
          <w:i/>
          <w:sz w:val="24"/>
          <w:szCs w:val="24"/>
        </w:rPr>
        <w:t xml:space="preserve"> </w:t>
      </w:r>
      <w:r w:rsidRPr="005D407F">
        <w:rPr>
          <w:rFonts w:ascii="Times New Roman" w:hAnsi="Times New Roman" w:cs="Times New Roman"/>
          <w:sz w:val="24"/>
          <w:szCs w:val="24"/>
        </w:rPr>
        <w:t>тыс. рублей. Их поступления в сравнении с 2024 годом увеличились  на 876,1 тыс. рублей или +9,2 %.</w:t>
      </w:r>
      <w:r w:rsidRPr="005D407F">
        <w:rPr>
          <w:rFonts w:ascii="Times New Roman" w:hAnsi="Times New Roman" w:cs="Times New Roman"/>
          <w:i/>
          <w:sz w:val="24"/>
          <w:szCs w:val="24"/>
        </w:rPr>
        <w:t xml:space="preserve"> </w:t>
      </w:r>
      <w:r w:rsidRPr="005D407F">
        <w:rPr>
          <w:rFonts w:ascii="Times New Roman" w:hAnsi="Times New Roman" w:cs="Times New Roman"/>
          <w:sz w:val="24"/>
          <w:szCs w:val="24"/>
        </w:rPr>
        <w:t xml:space="preserve"> </w:t>
      </w:r>
    </w:p>
    <w:p w:rsidR="001E388F" w:rsidRPr="005D407F" w:rsidRDefault="001E388F" w:rsidP="001E388F">
      <w:pPr>
        <w:shd w:val="clear" w:color="auto" w:fill="FFFFFF"/>
        <w:spacing w:after="0" w:line="240" w:lineRule="auto"/>
        <w:jc w:val="both"/>
        <w:rPr>
          <w:rFonts w:ascii="Times New Roman" w:hAnsi="Times New Roman" w:cs="Times New Roman"/>
          <w:sz w:val="24"/>
          <w:szCs w:val="24"/>
        </w:rPr>
      </w:pPr>
      <w:r w:rsidRPr="005D407F">
        <w:rPr>
          <w:b/>
          <w:i/>
          <w:sz w:val="24"/>
          <w:szCs w:val="24"/>
        </w:rPr>
        <w:lastRenderedPageBreak/>
        <w:t xml:space="preserve">      </w:t>
      </w:r>
      <w:r w:rsidRPr="005D407F">
        <w:rPr>
          <w:b/>
          <w:i/>
          <w:sz w:val="24"/>
          <w:szCs w:val="24"/>
        </w:rPr>
        <w:tab/>
      </w:r>
      <w:r w:rsidRPr="005D407F">
        <w:rPr>
          <w:rFonts w:ascii="Times New Roman" w:hAnsi="Times New Roman" w:cs="Times New Roman"/>
          <w:sz w:val="24"/>
          <w:szCs w:val="24"/>
        </w:rPr>
        <w:t xml:space="preserve">В структуре налоговых доходов основным доходным источником является </w:t>
      </w:r>
      <w:r w:rsidRPr="005D407F">
        <w:rPr>
          <w:rFonts w:ascii="Times New Roman" w:hAnsi="Times New Roman" w:cs="Times New Roman"/>
          <w:iCs/>
          <w:sz w:val="24"/>
          <w:szCs w:val="24"/>
        </w:rPr>
        <w:t xml:space="preserve">налог  на доходы физических лиц, который   </w:t>
      </w:r>
      <w:r w:rsidRPr="005D407F">
        <w:rPr>
          <w:rFonts w:ascii="Times New Roman" w:hAnsi="Times New Roman" w:cs="Times New Roman"/>
          <w:sz w:val="24"/>
          <w:szCs w:val="24"/>
        </w:rPr>
        <w:t>за 2025 год составил  6728,2 тыс. рублей, что на 1169,8 тыс. рублей больше 2024 года.</w:t>
      </w:r>
    </w:p>
    <w:p w:rsidR="001E388F" w:rsidRPr="005D407F" w:rsidRDefault="001E388F" w:rsidP="001E388F">
      <w:pPr>
        <w:shd w:val="clear" w:color="auto" w:fill="FFFFFF"/>
        <w:spacing w:after="0" w:line="240" w:lineRule="auto"/>
        <w:jc w:val="both"/>
        <w:rPr>
          <w:rFonts w:ascii="Times New Roman" w:hAnsi="Times New Roman" w:cs="Times New Roman"/>
          <w:i/>
          <w:sz w:val="24"/>
          <w:szCs w:val="24"/>
        </w:rPr>
      </w:pPr>
      <w:r w:rsidRPr="005D407F">
        <w:rPr>
          <w:rFonts w:ascii="Times New Roman" w:hAnsi="Times New Roman" w:cs="Times New Roman"/>
          <w:b/>
          <w:sz w:val="24"/>
          <w:szCs w:val="24"/>
        </w:rPr>
        <w:t xml:space="preserve">     </w:t>
      </w:r>
      <w:r w:rsidRPr="005D407F">
        <w:rPr>
          <w:rFonts w:ascii="Times New Roman" w:hAnsi="Times New Roman" w:cs="Times New Roman"/>
          <w:b/>
          <w:sz w:val="24"/>
          <w:szCs w:val="24"/>
        </w:rPr>
        <w:tab/>
      </w:r>
      <w:r w:rsidRPr="005D407F">
        <w:rPr>
          <w:rFonts w:ascii="Times New Roman" w:hAnsi="Times New Roman" w:cs="Times New Roman"/>
          <w:sz w:val="24"/>
          <w:szCs w:val="24"/>
        </w:rPr>
        <w:t xml:space="preserve">Налог на товары (работы, услуги)  относительно 2024 года   уменьшился  на 67,9 тыс. рублей и составил </w:t>
      </w:r>
      <w:r w:rsidRPr="005D407F">
        <w:rPr>
          <w:rFonts w:ascii="Times New Roman" w:hAnsi="Times New Roman"/>
          <w:sz w:val="24"/>
          <w:szCs w:val="24"/>
        </w:rPr>
        <w:t xml:space="preserve">2264,0 </w:t>
      </w:r>
      <w:r w:rsidRPr="005D407F">
        <w:rPr>
          <w:rFonts w:ascii="Times New Roman" w:hAnsi="Times New Roman" w:cs="Times New Roman"/>
          <w:sz w:val="24"/>
          <w:szCs w:val="24"/>
        </w:rPr>
        <w:t xml:space="preserve">тыс. рублей (100,1 % к бюджетным назначениям). </w:t>
      </w:r>
      <w:r w:rsidRPr="005D407F">
        <w:rPr>
          <w:rFonts w:ascii="Times New Roman" w:hAnsi="Times New Roman" w:cs="Times New Roman"/>
          <w:i/>
          <w:sz w:val="24"/>
          <w:szCs w:val="24"/>
        </w:rPr>
        <w:t xml:space="preserve"> </w:t>
      </w:r>
    </w:p>
    <w:p w:rsidR="001E388F" w:rsidRPr="005D407F" w:rsidRDefault="001E388F" w:rsidP="001E388F">
      <w:pPr>
        <w:shd w:val="clear" w:color="auto" w:fill="FFFFFF"/>
        <w:spacing w:after="0" w:line="240" w:lineRule="auto"/>
        <w:jc w:val="both"/>
        <w:rPr>
          <w:rFonts w:ascii="Times New Roman" w:hAnsi="Times New Roman" w:cs="Times New Roman"/>
          <w:sz w:val="24"/>
          <w:szCs w:val="24"/>
        </w:rPr>
      </w:pPr>
      <w:r w:rsidRPr="005D407F">
        <w:rPr>
          <w:b/>
          <w:sz w:val="24"/>
          <w:szCs w:val="24"/>
        </w:rPr>
        <w:t xml:space="preserve">       </w:t>
      </w:r>
      <w:r w:rsidRPr="005D407F">
        <w:rPr>
          <w:b/>
          <w:sz w:val="24"/>
          <w:szCs w:val="24"/>
        </w:rPr>
        <w:tab/>
      </w:r>
      <w:r w:rsidRPr="005D407F">
        <w:rPr>
          <w:rFonts w:ascii="Times New Roman" w:hAnsi="Times New Roman" w:cs="Times New Roman"/>
          <w:sz w:val="24"/>
          <w:szCs w:val="24"/>
        </w:rPr>
        <w:t>Поступление </w:t>
      </w:r>
      <w:r w:rsidRPr="005D407F">
        <w:rPr>
          <w:rFonts w:ascii="Times New Roman" w:hAnsi="Times New Roman" w:cs="Times New Roman"/>
          <w:iCs/>
          <w:sz w:val="24"/>
          <w:szCs w:val="24"/>
        </w:rPr>
        <w:t>единого сельскохозяйственного налога</w:t>
      </w:r>
      <w:r w:rsidRPr="005D407F">
        <w:rPr>
          <w:rFonts w:ascii="Times New Roman" w:hAnsi="Times New Roman" w:cs="Times New Roman"/>
          <w:sz w:val="24"/>
          <w:szCs w:val="24"/>
        </w:rPr>
        <w:t xml:space="preserve"> за 2025 год составило 21,5 тыс. рублей, что на 313,5 тыс. рублей меньше  уровня 2024 года.</w:t>
      </w:r>
    </w:p>
    <w:p w:rsidR="001E388F" w:rsidRPr="00D41383" w:rsidRDefault="001E388F" w:rsidP="001E388F">
      <w:pPr>
        <w:shd w:val="clear" w:color="auto" w:fill="FFFFFF"/>
        <w:spacing w:after="0" w:line="240" w:lineRule="auto"/>
        <w:jc w:val="both"/>
        <w:rPr>
          <w:rFonts w:ascii="Times New Roman" w:hAnsi="Times New Roman" w:cs="Times New Roman"/>
          <w:sz w:val="24"/>
          <w:szCs w:val="24"/>
        </w:rPr>
      </w:pPr>
      <w:r w:rsidRPr="005D407F">
        <w:rPr>
          <w:b/>
          <w:sz w:val="24"/>
          <w:szCs w:val="24"/>
        </w:rPr>
        <w:t xml:space="preserve">       </w:t>
      </w:r>
      <w:r w:rsidRPr="005D407F">
        <w:rPr>
          <w:rFonts w:ascii="Times New Roman" w:hAnsi="Times New Roman" w:cs="Times New Roman"/>
          <w:b/>
          <w:sz w:val="24"/>
          <w:szCs w:val="24"/>
        </w:rPr>
        <w:t xml:space="preserve">     </w:t>
      </w:r>
      <w:r w:rsidRPr="005D407F">
        <w:rPr>
          <w:rFonts w:ascii="Times New Roman" w:hAnsi="Times New Roman" w:cs="Times New Roman"/>
          <w:iCs/>
          <w:sz w:val="24"/>
          <w:szCs w:val="24"/>
        </w:rPr>
        <w:t>Земельный налог</w:t>
      </w:r>
      <w:r w:rsidRPr="005D407F">
        <w:rPr>
          <w:rFonts w:ascii="Times New Roman" w:hAnsi="Times New Roman" w:cs="Times New Roman"/>
          <w:sz w:val="24"/>
          <w:szCs w:val="24"/>
        </w:rPr>
        <w:t>  поступил в сумме 1092,4 тыс. рублей, относительно 2024 года увеличился на 7,9 тыс. рублей.</w:t>
      </w:r>
    </w:p>
    <w:p w:rsidR="001E388F" w:rsidRPr="00D41383" w:rsidRDefault="001E388F" w:rsidP="001E388F">
      <w:pPr>
        <w:shd w:val="clear" w:color="auto" w:fill="FFFFFF"/>
        <w:spacing w:after="0" w:line="240" w:lineRule="auto"/>
        <w:jc w:val="both"/>
        <w:rPr>
          <w:rFonts w:ascii="Times New Roman" w:hAnsi="Times New Roman" w:cs="Times New Roman"/>
          <w:sz w:val="24"/>
          <w:szCs w:val="24"/>
        </w:rPr>
      </w:pPr>
      <w:r w:rsidRPr="00D41383">
        <w:rPr>
          <w:b/>
          <w:sz w:val="24"/>
          <w:szCs w:val="24"/>
        </w:rPr>
        <w:t xml:space="preserve">    </w:t>
      </w:r>
      <w:r w:rsidRPr="00D41383">
        <w:rPr>
          <w:b/>
          <w:sz w:val="24"/>
          <w:szCs w:val="24"/>
        </w:rPr>
        <w:tab/>
      </w:r>
      <w:r w:rsidRPr="00D41383">
        <w:rPr>
          <w:rFonts w:ascii="Times New Roman" w:hAnsi="Times New Roman" w:cs="Times New Roman"/>
          <w:sz w:val="24"/>
          <w:szCs w:val="24"/>
        </w:rPr>
        <w:t>Удельный вес налоговых доходов в общем объеме поступлений в 2024 году составил 14,8 %.</w:t>
      </w:r>
    </w:p>
    <w:p w:rsidR="001E388F" w:rsidRPr="00D41383" w:rsidRDefault="001E388F" w:rsidP="001E388F">
      <w:pPr>
        <w:shd w:val="clear" w:color="auto" w:fill="FFFFFF"/>
        <w:spacing w:after="0" w:line="240" w:lineRule="auto"/>
        <w:jc w:val="both"/>
        <w:rPr>
          <w:rFonts w:ascii="Times New Roman" w:hAnsi="Times New Roman" w:cs="Times New Roman"/>
          <w:sz w:val="24"/>
          <w:szCs w:val="24"/>
        </w:rPr>
      </w:pPr>
      <w:r w:rsidRPr="00D41383">
        <w:rPr>
          <w:b/>
          <w:sz w:val="24"/>
          <w:szCs w:val="24"/>
        </w:rPr>
        <w:t xml:space="preserve">      </w:t>
      </w:r>
      <w:r w:rsidRPr="00D41383">
        <w:rPr>
          <w:b/>
          <w:i/>
          <w:sz w:val="24"/>
          <w:szCs w:val="24"/>
        </w:rPr>
        <w:t xml:space="preserve"> </w:t>
      </w:r>
      <w:r w:rsidRPr="00D41383">
        <w:rPr>
          <w:i/>
          <w:sz w:val="24"/>
          <w:szCs w:val="24"/>
        </w:rPr>
        <w:tab/>
      </w:r>
      <w:r w:rsidRPr="00D41383">
        <w:rPr>
          <w:rFonts w:ascii="Times New Roman" w:hAnsi="Times New Roman" w:cs="Times New Roman"/>
          <w:sz w:val="24"/>
          <w:szCs w:val="24"/>
        </w:rPr>
        <w:t>Общая сумма </w:t>
      </w:r>
      <w:r w:rsidRPr="00D41383">
        <w:rPr>
          <w:rFonts w:ascii="Times New Roman" w:hAnsi="Times New Roman" w:cs="Times New Roman"/>
          <w:iCs/>
          <w:sz w:val="24"/>
          <w:szCs w:val="24"/>
        </w:rPr>
        <w:t>безвозмездных поступлений</w:t>
      </w:r>
      <w:r w:rsidRPr="00D41383">
        <w:rPr>
          <w:rFonts w:ascii="Times New Roman" w:hAnsi="Times New Roman" w:cs="Times New Roman"/>
          <w:sz w:val="24"/>
          <w:szCs w:val="24"/>
        </w:rPr>
        <w:t xml:space="preserve"> в доходную часть бюджета составила 59816,3 тыс. рублей или 99,6 % к уточненному плану: </w:t>
      </w:r>
    </w:p>
    <w:p w:rsidR="001E388F" w:rsidRPr="00D41383" w:rsidRDefault="001E388F" w:rsidP="001E388F">
      <w:pPr>
        <w:pStyle w:val="31"/>
        <w:spacing w:after="0"/>
        <w:ind w:left="0"/>
        <w:jc w:val="both"/>
        <w:rPr>
          <w:rFonts w:ascii="Times New Roman" w:hAnsi="Times New Roman"/>
          <w:sz w:val="24"/>
          <w:szCs w:val="24"/>
        </w:rPr>
      </w:pPr>
      <w:r w:rsidRPr="00D41383">
        <w:rPr>
          <w:rFonts w:ascii="Times New Roman" w:hAnsi="Times New Roman"/>
          <w:sz w:val="24"/>
          <w:szCs w:val="24"/>
        </w:rPr>
        <w:t xml:space="preserve">        - </w:t>
      </w:r>
      <w:r w:rsidRPr="00D41383">
        <w:rPr>
          <w:rFonts w:ascii="Times New Roman" w:hAnsi="Times New Roman"/>
          <w:spacing w:val="-1"/>
          <w:sz w:val="24"/>
          <w:szCs w:val="24"/>
        </w:rPr>
        <w:t xml:space="preserve">на реализацию Закона Волгоградской области от 26.07.2005 № 1095-ОД «О наделении </w:t>
      </w:r>
      <w:r w:rsidRPr="00D41383">
        <w:rPr>
          <w:rFonts w:ascii="Times New Roman" w:hAnsi="Times New Roman"/>
          <w:sz w:val="24"/>
          <w:szCs w:val="24"/>
        </w:rPr>
        <w:t xml:space="preserve">органов местного самоуправления муниципальных районов государственными </w:t>
      </w:r>
      <w:r w:rsidRPr="00D41383">
        <w:rPr>
          <w:rFonts w:ascii="Times New Roman" w:hAnsi="Times New Roman"/>
          <w:spacing w:val="-1"/>
          <w:sz w:val="24"/>
          <w:szCs w:val="24"/>
        </w:rPr>
        <w:t>полномочиями Волгоградской области по выравниванию бюджетной обеспеченности поселений»</w:t>
      </w:r>
      <w:r w:rsidRPr="00D41383">
        <w:rPr>
          <w:rFonts w:ascii="Times New Roman" w:hAnsi="Times New Roman"/>
          <w:sz w:val="24"/>
          <w:szCs w:val="24"/>
        </w:rPr>
        <w:t xml:space="preserve"> средства поступили в сумме 1657,5 тыс. рублей или 83,3 % от уточненных бюджетных назначений;</w:t>
      </w:r>
    </w:p>
    <w:p w:rsidR="001E388F" w:rsidRPr="00D41383" w:rsidRDefault="001E388F" w:rsidP="001E388F">
      <w:pPr>
        <w:pStyle w:val="31"/>
        <w:spacing w:after="0"/>
        <w:ind w:left="0"/>
        <w:jc w:val="both"/>
        <w:rPr>
          <w:rFonts w:ascii="Times New Roman" w:hAnsi="Times New Roman"/>
          <w:sz w:val="24"/>
          <w:szCs w:val="24"/>
        </w:rPr>
      </w:pPr>
      <w:r w:rsidRPr="00D41383">
        <w:rPr>
          <w:rFonts w:ascii="Times New Roman" w:hAnsi="Times New Roman"/>
          <w:sz w:val="24"/>
          <w:szCs w:val="24"/>
        </w:rPr>
        <w:t xml:space="preserve">        - на реализацию Федерального закона от 28.03.1998 № 53-ФЗ «О воинской обязанности воинской службы» - 159,2 тыс. рублей; административную комиссию -  4,5 тыс. рублей; </w:t>
      </w:r>
    </w:p>
    <w:p w:rsidR="001E388F" w:rsidRPr="00D41383" w:rsidRDefault="001E388F" w:rsidP="001E388F">
      <w:pPr>
        <w:pStyle w:val="31"/>
        <w:spacing w:after="0"/>
        <w:ind w:left="0"/>
        <w:jc w:val="both"/>
        <w:rPr>
          <w:rFonts w:ascii="Times New Roman" w:hAnsi="Times New Roman"/>
          <w:sz w:val="24"/>
          <w:szCs w:val="24"/>
        </w:rPr>
      </w:pPr>
      <w:r w:rsidRPr="00D41383">
        <w:rPr>
          <w:rFonts w:ascii="Times New Roman" w:hAnsi="Times New Roman"/>
          <w:i/>
          <w:sz w:val="24"/>
          <w:szCs w:val="24"/>
        </w:rPr>
        <w:t xml:space="preserve">      </w:t>
      </w:r>
      <w:r w:rsidRPr="00D41383">
        <w:rPr>
          <w:rFonts w:ascii="Times New Roman" w:hAnsi="Times New Roman"/>
          <w:sz w:val="24"/>
          <w:szCs w:val="24"/>
        </w:rPr>
        <w:t>- прочие межбюджетные трансферты – 17147,5тыс. рублей или 99,6 % от утвержденных бюджетных назначений (17207,8 тыс. рублей);</w:t>
      </w:r>
    </w:p>
    <w:p w:rsidR="001E388F" w:rsidRPr="00D41383" w:rsidRDefault="001E388F" w:rsidP="001E388F">
      <w:pPr>
        <w:pStyle w:val="31"/>
        <w:spacing w:after="0"/>
        <w:ind w:left="0"/>
        <w:jc w:val="both"/>
        <w:rPr>
          <w:rFonts w:ascii="Times New Roman" w:hAnsi="Times New Roman"/>
          <w:sz w:val="24"/>
          <w:szCs w:val="24"/>
        </w:rPr>
      </w:pPr>
      <w:r w:rsidRPr="00D41383">
        <w:rPr>
          <w:rFonts w:ascii="Times New Roman" w:hAnsi="Times New Roman"/>
          <w:sz w:val="24"/>
          <w:szCs w:val="24"/>
        </w:rPr>
        <w:t xml:space="preserve">       - межбюджетные трансферты – 9554,0 тыс. рублей или 102,0 % от утвержденных бюджетных назначений</w:t>
      </w:r>
    </w:p>
    <w:p w:rsidR="001E388F" w:rsidRPr="00D41383" w:rsidRDefault="001E388F" w:rsidP="001E388F">
      <w:pPr>
        <w:pStyle w:val="31"/>
        <w:spacing w:after="0"/>
        <w:ind w:left="0"/>
        <w:jc w:val="both"/>
        <w:rPr>
          <w:rFonts w:ascii="Times New Roman" w:hAnsi="Times New Roman"/>
          <w:sz w:val="24"/>
          <w:szCs w:val="24"/>
        </w:rPr>
      </w:pPr>
      <w:r w:rsidRPr="00D41383">
        <w:rPr>
          <w:rFonts w:ascii="Times New Roman" w:hAnsi="Times New Roman"/>
          <w:b/>
          <w:sz w:val="24"/>
          <w:szCs w:val="24"/>
        </w:rPr>
        <w:t xml:space="preserve">      </w:t>
      </w:r>
      <w:r w:rsidRPr="00D41383">
        <w:rPr>
          <w:b/>
          <w:i/>
          <w:sz w:val="24"/>
          <w:szCs w:val="24"/>
        </w:rPr>
        <w:t xml:space="preserve">       </w:t>
      </w:r>
      <w:r w:rsidRPr="00D41383">
        <w:rPr>
          <w:rFonts w:ascii="Times New Roman" w:hAnsi="Times New Roman"/>
          <w:sz w:val="24"/>
          <w:szCs w:val="24"/>
        </w:rPr>
        <w:t>Относительно 2024 года наблюдается увеличение безвозмездных поступлений на 26631,9  тыс. рублей.</w:t>
      </w:r>
    </w:p>
    <w:p w:rsidR="001E388F" w:rsidRPr="00D41383" w:rsidRDefault="001E388F" w:rsidP="001E388F">
      <w:pPr>
        <w:pStyle w:val="31"/>
        <w:spacing w:after="0"/>
        <w:ind w:left="0" w:firstLine="578"/>
        <w:jc w:val="both"/>
        <w:rPr>
          <w:rFonts w:ascii="Times New Roman" w:hAnsi="Times New Roman"/>
          <w:iCs/>
          <w:sz w:val="24"/>
          <w:szCs w:val="24"/>
        </w:rPr>
      </w:pPr>
      <w:r w:rsidRPr="00D41383">
        <w:rPr>
          <w:rFonts w:ascii="Times New Roman" w:hAnsi="Times New Roman"/>
          <w:sz w:val="24"/>
          <w:szCs w:val="24"/>
        </w:rPr>
        <w:t xml:space="preserve">Расходная часть бюджета Пригородного сельского поселения исполнена на 97,8 % к уточненным бюджетным ассигнованиям в сумме </w:t>
      </w:r>
      <w:r w:rsidRPr="00D41383">
        <w:rPr>
          <w:rFonts w:ascii="Times New Roman" w:hAnsi="Times New Roman"/>
          <w:bCs/>
          <w:sz w:val="24"/>
          <w:szCs w:val="24"/>
        </w:rPr>
        <w:t xml:space="preserve">68281,0 </w:t>
      </w:r>
      <w:r w:rsidRPr="00D41383">
        <w:rPr>
          <w:rFonts w:ascii="Times New Roman" w:hAnsi="Times New Roman"/>
          <w:sz w:val="24"/>
          <w:szCs w:val="24"/>
        </w:rPr>
        <w:t>тыс. рублей (</w:t>
      </w:r>
      <w:r w:rsidRPr="00D41383">
        <w:rPr>
          <w:rFonts w:ascii="Times New Roman" w:hAnsi="Times New Roman"/>
          <w:bCs/>
          <w:sz w:val="24"/>
          <w:szCs w:val="24"/>
        </w:rPr>
        <w:t>69786,7</w:t>
      </w:r>
      <w:r w:rsidRPr="00D41383">
        <w:rPr>
          <w:rFonts w:ascii="Times New Roman" w:hAnsi="Times New Roman"/>
          <w:sz w:val="24"/>
          <w:szCs w:val="24"/>
        </w:rPr>
        <w:t xml:space="preserve"> тыс. рублей).  Проведенным анализом расходования бюджета сельского поселения за 2025 год установлено,</w:t>
      </w:r>
      <w:r w:rsidRPr="00D41383">
        <w:rPr>
          <w:rFonts w:ascii="Times New Roman" w:hAnsi="Times New Roman"/>
          <w:b/>
          <w:sz w:val="24"/>
          <w:szCs w:val="24"/>
        </w:rPr>
        <w:t xml:space="preserve"> </w:t>
      </w:r>
      <w:r w:rsidRPr="00D41383">
        <w:rPr>
          <w:rFonts w:ascii="Times New Roman" w:hAnsi="Times New Roman"/>
          <w:sz w:val="24"/>
          <w:szCs w:val="24"/>
        </w:rPr>
        <w:t xml:space="preserve">что недофинансирование расходов бюджета составило  1505,7 тыс. рублей.          </w:t>
      </w:r>
    </w:p>
    <w:p w:rsidR="001E388F" w:rsidRPr="00D41383" w:rsidRDefault="001E388F" w:rsidP="00CB29F0">
      <w:pPr>
        <w:spacing w:after="0" w:line="240" w:lineRule="auto"/>
        <w:jc w:val="both"/>
        <w:rPr>
          <w:rFonts w:ascii="Times New Roman" w:hAnsi="Times New Roman" w:cs="Times New Roman"/>
          <w:sz w:val="24"/>
          <w:szCs w:val="24"/>
        </w:rPr>
      </w:pPr>
      <w:r w:rsidRPr="00D41383">
        <w:rPr>
          <w:rFonts w:ascii="Times New Roman" w:hAnsi="Times New Roman" w:cs="Times New Roman"/>
          <w:sz w:val="24"/>
          <w:szCs w:val="24"/>
        </w:rPr>
        <w:t xml:space="preserve">      </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 xml:space="preserve">Из данных таблицы следует, что расходы составили  </w:t>
      </w:r>
      <w:r w:rsidRPr="00D41383">
        <w:rPr>
          <w:rFonts w:ascii="Times New Roman" w:hAnsi="Times New Roman" w:cs="Times New Roman"/>
          <w:bCs/>
          <w:sz w:val="24"/>
          <w:szCs w:val="24"/>
        </w:rPr>
        <w:t xml:space="preserve">68281,0  </w:t>
      </w:r>
      <w:r w:rsidRPr="00D41383">
        <w:rPr>
          <w:rFonts w:ascii="Times New Roman" w:hAnsi="Times New Roman" w:cs="Times New Roman"/>
          <w:sz w:val="24"/>
          <w:szCs w:val="24"/>
        </w:rPr>
        <w:t>тыс. рублей или на 1505,7 тыс. рублей меньше плановых назначений.</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Согласно сведениям, приведенным в таблице, Пригородное сельское поселение осуществляло расходы бюджета в пределах, утвержденных на 2025 год бюджетных ассигнований и лимитов бюджетных обязательств.</w:t>
      </w:r>
    </w:p>
    <w:p w:rsidR="001E388F" w:rsidRPr="00D41383" w:rsidRDefault="001E388F" w:rsidP="001E388F">
      <w:pPr>
        <w:shd w:val="clear" w:color="auto" w:fill="FFFFFF"/>
        <w:spacing w:after="0" w:line="240" w:lineRule="auto"/>
        <w:ind w:firstLine="426"/>
        <w:jc w:val="both"/>
        <w:rPr>
          <w:rFonts w:ascii="Times New Roman" w:eastAsia="Times New Roman" w:hAnsi="Times New Roman" w:cs="Times New Roman"/>
          <w:color w:val="303F50"/>
          <w:sz w:val="24"/>
          <w:szCs w:val="24"/>
        </w:rPr>
      </w:pPr>
      <w:r w:rsidRPr="00D41383">
        <w:rPr>
          <w:rFonts w:ascii="Times New Roman" w:eastAsia="Times New Roman" w:hAnsi="Times New Roman" w:cs="Times New Roman"/>
          <w:color w:val="000000"/>
          <w:sz w:val="24"/>
          <w:szCs w:val="24"/>
        </w:rPr>
        <w:t xml:space="preserve">   В 2025 году расходы бюджета осуществлялись по следующим разделам и подразделам бюджетной классификации.</w:t>
      </w:r>
    </w:p>
    <w:p w:rsidR="001E388F" w:rsidRPr="00D41383" w:rsidRDefault="001E388F" w:rsidP="001E388F">
      <w:pPr>
        <w:shd w:val="clear" w:color="auto" w:fill="FEFFFE"/>
        <w:spacing w:after="0" w:line="240" w:lineRule="auto"/>
        <w:ind w:right="96"/>
        <w:jc w:val="both"/>
        <w:rPr>
          <w:rFonts w:ascii="Times New Roman" w:hAnsi="Times New Roman" w:cs="Times New Roman"/>
          <w:sz w:val="24"/>
          <w:szCs w:val="24"/>
          <w:highlight w:val="green"/>
          <w:lang w:bidi="he-IL"/>
        </w:rPr>
      </w:pPr>
      <w:r w:rsidRPr="00D41383">
        <w:rPr>
          <w:rFonts w:ascii="Times New Roman" w:hAnsi="Times New Roman" w:cs="Times New Roman"/>
          <w:sz w:val="24"/>
          <w:szCs w:val="24"/>
          <w:shd w:val="clear" w:color="auto" w:fill="FEFFFE"/>
          <w:lang w:bidi="he-IL"/>
        </w:rPr>
        <w:t xml:space="preserve">          Бюджетные назначения по разделам и подразделам характеризуются следующими</w:t>
      </w:r>
      <w:r w:rsidRPr="00D41383">
        <w:rPr>
          <w:rFonts w:ascii="Times New Roman" w:hAnsi="Times New Roman" w:cs="Times New Roman"/>
          <w:i/>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 xml:space="preserve">показателями: </w:t>
      </w:r>
    </w:p>
    <w:p w:rsidR="001E388F" w:rsidRPr="00D41383" w:rsidRDefault="001E388F" w:rsidP="001E388F">
      <w:pPr>
        <w:shd w:val="clear" w:color="auto" w:fill="FEFFFE"/>
        <w:spacing w:after="0" w:line="240" w:lineRule="auto"/>
        <w:ind w:right="96" w:firstLine="540"/>
        <w:jc w:val="both"/>
        <w:rPr>
          <w:rFonts w:ascii="Times New Roman" w:hAnsi="Times New Roman" w:cs="Times New Roman"/>
          <w:sz w:val="24"/>
          <w:szCs w:val="24"/>
          <w:highlight w:val="green"/>
          <w:lang w:bidi="he-IL"/>
        </w:rPr>
      </w:pPr>
      <w:r w:rsidRPr="00D41383">
        <w:rPr>
          <w:rFonts w:ascii="Times New Roman" w:hAnsi="Times New Roman" w:cs="Times New Roman"/>
          <w:sz w:val="24"/>
          <w:szCs w:val="24"/>
          <w:shd w:val="clear" w:color="auto" w:fill="FEFFFE"/>
          <w:lang w:bidi="he-IL"/>
        </w:rPr>
        <w:t>- по разделу 0100 «</w:t>
      </w:r>
      <w:r w:rsidRPr="00D41383">
        <w:rPr>
          <w:rFonts w:ascii="Times New Roman" w:hAnsi="Times New Roman" w:cs="Times New Roman"/>
          <w:iCs/>
          <w:sz w:val="24"/>
          <w:szCs w:val="24"/>
          <w:shd w:val="clear" w:color="auto" w:fill="FEFFFE"/>
          <w:lang w:bidi="he-IL"/>
        </w:rPr>
        <w:t xml:space="preserve">Общегосударственные вопросы» </w:t>
      </w:r>
      <w:r w:rsidRPr="00D41383">
        <w:rPr>
          <w:rFonts w:ascii="Times New Roman" w:hAnsi="Times New Roman" w:cs="Times New Roman"/>
          <w:sz w:val="24"/>
          <w:szCs w:val="24"/>
          <w:shd w:val="clear" w:color="auto" w:fill="FEFFFE"/>
          <w:lang w:bidi="he-IL"/>
        </w:rPr>
        <w:t xml:space="preserve">расходы исполнены в сумме 3683,9 тыс. рублей, что составляет 87,1 %к утвержденным бюджетным назначениям, удельный вес составил 5,4 %, в том числе по подразделам: </w:t>
      </w:r>
    </w:p>
    <w:p w:rsidR="001E388F" w:rsidRPr="00D41383" w:rsidRDefault="001E388F" w:rsidP="001E388F">
      <w:pPr>
        <w:spacing w:after="0" w:line="240" w:lineRule="auto"/>
        <w:jc w:val="both"/>
        <w:rPr>
          <w:rFonts w:ascii="Times New Roman" w:hAnsi="Times New Roman" w:cs="Times New Roman"/>
          <w:sz w:val="24"/>
          <w:szCs w:val="24"/>
          <w:highlight w:val="green"/>
          <w:lang w:bidi="he-IL"/>
        </w:rPr>
      </w:pPr>
      <w:r w:rsidRPr="00D41383">
        <w:rPr>
          <w:b/>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 xml:space="preserve">- 0102 «Функционирование высшего должностного лица субъекта Российской Федерации и муниципального образования» расходы исполнены в сумме 1202,5 тыс. рублей или 97,8 % к утвержденным бюджетным назначениям. </w:t>
      </w:r>
    </w:p>
    <w:p w:rsidR="001E388F" w:rsidRPr="00D41383" w:rsidRDefault="001E388F" w:rsidP="001E388F">
      <w:pPr>
        <w:spacing w:after="0" w:line="240" w:lineRule="auto"/>
        <w:ind w:firstLine="540"/>
        <w:jc w:val="both"/>
        <w:rPr>
          <w:sz w:val="24"/>
          <w:szCs w:val="24"/>
          <w:shd w:val="clear" w:color="auto" w:fill="FEFFFE"/>
          <w:lang w:bidi="he-IL"/>
        </w:rPr>
      </w:pPr>
      <w:r w:rsidRPr="00D41383">
        <w:rPr>
          <w:rFonts w:ascii="Times New Roman" w:hAnsi="Times New Roman" w:cs="Times New Roman"/>
          <w:sz w:val="24"/>
          <w:szCs w:val="24"/>
          <w:shd w:val="clear" w:color="auto" w:fill="FEFFFE"/>
          <w:lang w:bidi="he-IL"/>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2314,2 тыс. рублей или 83,9 % к утвержденным бюджетным назначениям, расходы направлены на функционирование администрации</w:t>
      </w:r>
      <w:r w:rsidRPr="00D41383">
        <w:rPr>
          <w:rFonts w:ascii="Times New Roman" w:hAnsi="Times New Roman" w:cs="Times New Roman"/>
          <w:i/>
          <w:sz w:val="24"/>
          <w:szCs w:val="24"/>
          <w:shd w:val="clear" w:color="auto" w:fill="FEFFFE"/>
          <w:lang w:bidi="he-IL"/>
        </w:rPr>
        <w:t xml:space="preserve"> </w:t>
      </w:r>
      <w:r w:rsidRPr="00D41383">
        <w:rPr>
          <w:rFonts w:ascii="Times New Roman" w:eastAsiaTheme="minorEastAsia" w:hAnsi="Times New Roman" w:cs="Times New Roman"/>
          <w:sz w:val="24"/>
          <w:szCs w:val="24"/>
          <w:shd w:val="clear" w:color="auto" w:fill="FEFFFF"/>
          <w:lang w:bidi="he-IL"/>
        </w:rPr>
        <w:t>Пригородного</w:t>
      </w:r>
      <w:r w:rsidRPr="00D41383">
        <w:rPr>
          <w:rFonts w:ascii="Times New Roman" w:hAnsi="Times New Roman" w:cs="Times New Roman"/>
          <w:sz w:val="24"/>
          <w:szCs w:val="24"/>
          <w:shd w:val="clear" w:color="auto" w:fill="FEFFFE"/>
          <w:lang w:bidi="he-IL"/>
        </w:rPr>
        <w:t xml:space="preserve"> сельского поселения,</w:t>
      </w:r>
      <w:r w:rsidRPr="00D41383">
        <w:rPr>
          <w:rFonts w:ascii="Times New Roman" w:hAnsi="Times New Roman" w:cs="Times New Roman"/>
          <w:i/>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 xml:space="preserve">удельный вес в расходах – 3,4 %.  </w:t>
      </w:r>
    </w:p>
    <w:p w:rsidR="001E388F" w:rsidRPr="00D41383" w:rsidRDefault="001E388F" w:rsidP="001E388F">
      <w:pPr>
        <w:spacing w:after="0" w:line="240" w:lineRule="auto"/>
        <w:jc w:val="both"/>
        <w:rPr>
          <w:rFonts w:ascii="Times New Roman" w:hAnsi="Times New Roman" w:cs="Times New Roman"/>
          <w:sz w:val="24"/>
          <w:szCs w:val="24"/>
        </w:rPr>
      </w:pPr>
      <w:r w:rsidRPr="00D41383">
        <w:rPr>
          <w:sz w:val="24"/>
          <w:szCs w:val="24"/>
          <w:shd w:val="clear" w:color="auto" w:fill="FEFFFE"/>
          <w:lang w:bidi="he-IL"/>
        </w:rPr>
        <w:lastRenderedPageBreak/>
        <w:t xml:space="preserve"> </w:t>
      </w:r>
      <w:r w:rsidRPr="00D41383">
        <w:rPr>
          <w:sz w:val="24"/>
          <w:szCs w:val="24"/>
        </w:rPr>
        <w:t xml:space="preserve">       </w:t>
      </w:r>
      <w:r w:rsidRPr="00D41383">
        <w:rPr>
          <w:rFonts w:ascii="Times New Roman" w:hAnsi="Times New Roman" w:cs="Times New Roman"/>
          <w:sz w:val="24"/>
          <w:szCs w:val="24"/>
        </w:rPr>
        <w:t>Расходы на содержание административной комиссии предусмотрены в сумме  4,5 тыс. рублей,  фактическое финансирование   составило 4,5 тыс. рублей или 100 % к годовому плану.</w:t>
      </w:r>
    </w:p>
    <w:p w:rsidR="001E388F" w:rsidRPr="00D41383" w:rsidRDefault="001E388F" w:rsidP="001E388F">
      <w:pPr>
        <w:spacing w:after="0" w:line="240" w:lineRule="auto"/>
        <w:jc w:val="both"/>
        <w:rPr>
          <w:rFonts w:ascii="Times New Roman" w:hAnsi="Times New Roman" w:cs="Times New Roman"/>
          <w:bCs/>
          <w:sz w:val="24"/>
          <w:szCs w:val="24"/>
        </w:rPr>
      </w:pPr>
      <w:r w:rsidRPr="00D41383">
        <w:rPr>
          <w:rFonts w:ascii="Times New Roman" w:hAnsi="Times New Roman" w:cs="Times New Roman"/>
          <w:bCs/>
          <w:i/>
          <w:sz w:val="24"/>
          <w:szCs w:val="24"/>
        </w:rPr>
        <w:t xml:space="preserve">      </w:t>
      </w:r>
      <w:r w:rsidRPr="00D41383">
        <w:rPr>
          <w:rFonts w:ascii="Times New Roman" w:hAnsi="Times New Roman" w:cs="Times New Roman"/>
          <w:bCs/>
          <w:sz w:val="24"/>
          <w:szCs w:val="24"/>
        </w:rPr>
        <w:t>В</w:t>
      </w:r>
      <w:r w:rsidRPr="00D41383">
        <w:rPr>
          <w:bCs/>
          <w:sz w:val="24"/>
          <w:szCs w:val="24"/>
        </w:rPr>
        <w:t xml:space="preserve"> </w:t>
      </w:r>
      <w:r w:rsidRPr="00D41383">
        <w:rPr>
          <w:rFonts w:ascii="Times New Roman" w:hAnsi="Times New Roman" w:cs="Times New Roman"/>
          <w:bCs/>
          <w:sz w:val="24"/>
          <w:szCs w:val="24"/>
        </w:rPr>
        <w:t>рамках заключенного соглашения между администрацией Пригородного сельского поселения</w:t>
      </w:r>
      <w:r w:rsidRPr="00D41383">
        <w:rPr>
          <w:bCs/>
          <w:sz w:val="24"/>
          <w:szCs w:val="24"/>
        </w:rPr>
        <w:t xml:space="preserve"> и </w:t>
      </w:r>
      <w:r w:rsidRPr="00D41383">
        <w:rPr>
          <w:rFonts w:ascii="Times New Roman" w:hAnsi="Times New Roman" w:cs="Times New Roman"/>
          <w:bCs/>
          <w:sz w:val="24"/>
          <w:szCs w:val="24"/>
        </w:rPr>
        <w:t xml:space="preserve">администрации </w:t>
      </w:r>
      <w:proofErr w:type="spellStart"/>
      <w:r w:rsidRPr="00D41383">
        <w:rPr>
          <w:rFonts w:ascii="Times New Roman" w:hAnsi="Times New Roman" w:cs="Times New Roman"/>
          <w:bCs/>
          <w:sz w:val="24"/>
          <w:szCs w:val="24"/>
        </w:rPr>
        <w:t>Фроловского</w:t>
      </w:r>
      <w:proofErr w:type="spellEnd"/>
      <w:r w:rsidRPr="00D41383">
        <w:rPr>
          <w:rFonts w:ascii="Times New Roman" w:hAnsi="Times New Roman" w:cs="Times New Roman"/>
          <w:bCs/>
          <w:sz w:val="24"/>
          <w:szCs w:val="24"/>
        </w:rPr>
        <w:t xml:space="preserve"> муниципального района за хранение, комплектование и использование архивного фонда сельских поселений соглашение от 26.12.2016г. перечислено  8,2  тыс. рублей.</w:t>
      </w:r>
    </w:p>
    <w:p w:rsidR="001E388F" w:rsidRPr="00D41383" w:rsidRDefault="001E388F" w:rsidP="001E388F">
      <w:pPr>
        <w:shd w:val="clear" w:color="auto" w:fill="FFFFFF"/>
        <w:spacing w:after="0" w:line="240" w:lineRule="auto"/>
        <w:jc w:val="both"/>
        <w:rPr>
          <w:rFonts w:ascii="Times New Roman" w:hAnsi="Times New Roman" w:cs="Times New Roman"/>
          <w:sz w:val="24"/>
          <w:szCs w:val="24"/>
        </w:rPr>
      </w:pPr>
      <w:r w:rsidRPr="00D41383">
        <w:rPr>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- 0106 «Обеспечение деятельности финансовых органов, финансово - бюджетного надзора» расходы исполнены в сумме 11,1 тыс</w:t>
      </w:r>
      <w:proofErr w:type="gramStart"/>
      <w:r w:rsidRPr="00D41383">
        <w:rPr>
          <w:rFonts w:ascii="Times New Roman" w:hAnsi="Times New Roman" w:cs="Times New Roman"/>
          <w:sz w:val="24"/>
          <w:szCs w:val="24"/>
          <w:shd w:val="clear" w:color="auto" w:fill="FEFFFE"/>
          <w:lang w:bidi="he-IL"/>
        </w:rPr>
        <w:t>.р</w:t>
      </w:r>
      <w:proofErr w:type="gramEnd"/>
      <w:r w:rsidRPr="00D41383">
        <w:rPr>
          <w:rFonts w:ascii="Times New Roman" w:hAnsi="Times New Roman" w:cs="Times New Roman"/>
          <w:sz w:val="24"/>
          <w:szCs w:val="24"/>
          <w:shd w:val="clear" w:color="auto" w:fill="FEFFFE"/>
          <w:lang w:bidi="he-IL"/>
        </w:rPr>
        <w:t xml:space="preserve">ублей или 100% к утвержденным бюджетным назначениям.  </w:t>
      </w:r>
    </w:p>
    <w:p w:rsidR="001E388F" w:rsidRPr="00D41383" w:rsidRDefault="001E388F" w:rsidP="001E388F">
      <w:pPr>
        <w:shd w:val="clear" w:color="auto" w:fill="FFFFFF"/>
        <w:spacing w:after="0" w:line="240" w:lineRule="auto"/>
        <w:ind w:firstLine="426"/>
        <w:jc w:val="both"/>
        <w:rPr>
          <w:rFonts w:ascii="Times New Roman" w:eastAsia="Times New Roman" w:hAnsi="Times New Roman" w:cs="Times New Roman"/>
          <w:color w:val="000000"/>
          <w:sz w:val="24"/>
          <w:szCs w:val="24"/>
        </w:rPr>
      </w:pPr>
      <w:proofErr w:type="gramStart"/>
      <w:r w:rsidRPr="00D41383">
        <w:rPr>
          <w:rFonts w:ascii="Times New Roman" w:eastAsia="Times New Roman" w:hAnsi="Times New Roman" w:cs="Times New Roman"/>
          <w:color w:val="000000"/>
          <w:sz w:val="24"/>
          <w:szCs w:val="24"/>
        </w:rPr>
        <w:t xml:space="preserve">Между Советом депутатов Пригородного сельского поселения и контрольно-счетной палатой </w:t>
      </w:r>
      <w:proofErr w:type="spellStart"/>
      <w:r w:rsidRPr="00D41383">
        <w:rPr>
          <w:rFonts w:ascii="Times New Roman" w:eastAsia="Times New Roman" w:hAnsi="Times New Roman" w:cs="Times New Roman"/>
          <w:color w:val="000000"/>
          <w:sz w:val="24"/>
          <w:szCs w:val="24"/>
        </w:rPr>
        <w:t>Фроловского</w:t>
      </w:r>
      <w:proofErr w:type="spellEnd"/>
      <w:r w:rsidRPr="00D41383">
        <w:rPr>
          <w:rFonts w:ascii="Times New Roman" w:eastAsia="Times New Roman" w:hAnsi="Times New Roman" w:cs="Times New Roman"/>
          <w:color w:val="000000"/>
          <w:sz w:val="24"/>
          <w:szCs w:val="24"/>
        </w:rPr>
        <w:t xml:space="preserve"> муниципального района заключены соглашения о передаче полномочий по осуществлению внешнего муниципального финансового контроля </w:t>
      </w:r>
      <w:r w:rsidRPr="00D41383">
        <w:rPr>
          <w:rFonts w:ascii="Times New Roman" w:eastAsia="Times New Roman" w:hAnsi="Times New Roman" w:cs="Times New Roman"/>
          <w:sz w:val="24"/>
          <w:szCs w:val="24"/>
          <w:lang w:eastAsia="ru-RU"/>
        </w:rPr>
        <w:t>№ 9 от 09.12.2024 г. - 4,8 тыс. рублей</w:t>
      </w:r>
      <w:r w:rsidRPr="00D41383">
        <w:rPr>
          <w:rFonts w:ascii="Times New Roman" w:eastAsia="Times New Roman" w:hAnsi="Times New Roman" w:cs="Times New Roman"/>
          <w:color w:val="000000"/>
          <w:sz w:val="24"/>
          <w:szCs w:val="24"/>
        </w:rPr>
        <w:t xml:space="preserve">, </w:t>
      </w:r>
      <w:r w:rsidRPr="00D41383">
        <w:rPr>
          <w:rFonts w:ascii="Times New Roman" w:eastAsia="Times New Roman" w:hAnsi="Times New Roman" w:cs="Times New Roman"/>
          <w:sz w:val="24"/>
          <w:szCs w:val="24"/>
          <w:lang w:eastAsia="ru-RU"/>
        </w:rPr>
        <w:t xml:space="preserve">финансовым отделом администрации </w:t>
      </w:r>
      <w:proofErr w:type="spellStart"/>
      <w:r w:rsidRPr="00D41383">
        <w:rPr>
          <w:rFonts w:ascii="Times New Roman" w:eastAsia="Times New Roman" w:hAnsi="Times New Roman" w:cs="Times New Roman"/>
          <w:sz w:val="24"/>
          <w:szCs w:val="24"/>
          <w:lang w:eastAsia="ru-RU"/>
        </w:rPr>
        <w:t>Фроловского</w:t>
      </w:r>
      <w:proofErr w:type="spellEnd"/>
      <w:r w:rsidRPr="00D41383">
        <w:rPr>
          <w:rFonts w:ascii="Times New Roman" w:eastAsia="Times New Roman" w:hAnsi="Times New Roman" w:cs="Times New Roman"/>
          <w:sz w:val="24"/>
          <w:szCs w:val="24"/>
          <w:lang w:eastAsia="ru-RU"/>
        </w:rPr>
        <w:t xml:space="preserve"> муниципального района по формированию и организации исполнения бюджета  поселения по соглашению от 19.01.2016г. – 6,3 тыс. рублей.</w:t>
      </w:r>
      <w:r w:rsidRPr="00D41383">
        <w:rPr>
          <w:rFonts w:ascii="Times New Roman" w:eastAsia="Times New Roman" w:hAnsi="Times New Roman" w:cs="Times New Roman"/>
          <w:color w:val="000000"/>
          <w:sz w:val="24"/>
          <w:szCs w:val="24"/>
        </w:rPr>
        <w:t xml:space="preserve"> </w:t>
      </w:r>
      <w:proofErr w:type="gramEnd"/>
    </w:p>
    <w:p w:rsidR="001E388F" w:rsidRPr="00D41383" w:rsidRDefault="001E388F" w:rsidP="001E388F">
      <w:pPr>
        <w:spacing w:after="0" w:line="240" w:lineRule="auto"/>
        <w:jc w:val="both"/>
        <w:rPr>
          <w:rFonts w:ascii="Times New Roman" w:hAnsi="Times New Roman" w:cs="Times New Roman"/>
          <w:sz w:val="24"/>
          <w:szCs w:val="24"/>
          <w:shd w:val="clear" w:color="auto" w:fill="FEFFFE"/>
          <w:lang w:bidi="he-IL"/>
        </w:rPr>
      </w:pPr>
      <w:r w:rsidRPr="00D41383">
        <w:rPr>
          <w:rFonts w:ascii="Times New Roman" w:hAnsi="Times New Roman" w:cs="Times New Roman"/>
          <w:sz w:val="24"/>
          <w:szCs w:val="24"/>
        </w:rPr>
        <w:t xml:space="preserve">        </w:t>
      </w:r>
      <w:r w:rsidRPr="00D41383">
        <w:rPr>
          <w:rFonts w:ascii="Times New Roman" w:eastAsia="Times New Roman" w:hAnsi="Times New Roman" w:cs="Times New Roman"/>
          <w:color w:val="000000"/>
          <w:sz w:val="24"/>
          <w:szCs w:val="24"/>
        </w:rPr>
        <w:t xml:space="preserve"> </w:t>
      </w:r>
      <w:r w:rsidRPr="00D41383">
        <w:rPr>
          <w:rFonts w:ascii="Times New Roman" w:hAnsi="Times New Roman" w:cs="Times New Roman"/>
          <w:sz w:val="24"/>
          <w:szCs w:val="24"/>
          <w:shd w:val="clear" w:color="auto" w:fill="FEFFFE"/>
          <w:lang w:bidi="he-IL"/>
        </w:rPr>
        <w:t xml:space="preserve"> - 0111 «Резервный фонд» расходы   не производились.</w:t>
      </w:r>
    </w:p>
    <w:p w:rsidR="001E388F" w:rsidRPr="00D41383" w:rsidRDefault="001E388F" w:rsidP="001E388F">
      <w:pPr>
        <w:pStyle w:val="Standard"/>
        <w:spacing w:after="0" w:line="240" w:lineRule="auto"/>
        <w:jc w:val="both"/>
        <w:rPr>
          <w:rFonts w:ascii="Times New Roman" w:eastAsia="Times New Roman" w:hAnsi="Times New Roman" w:cs="Times New Roman"/>
          <w:kern w:val="0"/>
          <w:sz w:val="24"/>
          <w:szCs w:val="24"/>
        </w:rPr>
      </w:pPr>
      <w:r w:rsidRPr="00D41383">
        <w:rPr>
          <w:rFonts w:eastAsia="Times New Roman" w:cs="Times New Roman"/>
          <w:b/>
          <w:kern w:val="0"/>
          <w:sz w:val="24"/>
          <w:szCs w:val="24"/>
        </w:rPr>
        <w:t xml:space="preserve">          </w:t>
      </w:r>
      <w:r w:rsidRPr="00D41383">
        <w:rPr>
          <w:rFonts w:ascii="Times New Roman" w:eastAsia="Times New Roman" w:hAnsi="Times New Roman" w:cs="Times New Roman"/>
          <w:kern w:val="0"/>
          <w:sz w:val="24"/>
          <w:szCs w:val="24"/>
        </w:rPr>
        <w:t>- 0113 «Другие общегосударственные вопросы» расходы составили  143,4 тыс. рублей  или 77,5 % утвержденных бюджетных назначений.</w:t>
      </w:r>
    </w:p>
    <w:p w:rsidR="001E388F" w:rsidRPr="00D41383" w:rsidRDefault="001E388F" w:rsidP="001E388F">
      <w:pPr>
        <w:shd w:val="clear" w:color="auto" w:fill="FEFFFE"/>
        <w:spacing w:after="0" w:line="240" w:lineRule="auto"/>
        <w:ind w:firstLine="540"/>
        <w:jc w:val="both"/>
        <w:rPr>
          <w:rFonts w:ascii="Times New Roman" w:eastAsiaTheme="minorEastAsia" w:hAnsi="Times New Roman" w:cs="Times New Roman"/>
          <w:sz w:val="24"/>
          <w:szCs w:val="24"/>
          <w:highlight w:val="green"/>
          <w:lang w:bidi="he-IL"/>
        </w:rPr>
      </w:pPr>
      <w:r w:rsidRPr="00D41383">
        <w:rPr>
          <w:rFonts w:ascii="Times New Roman" w:hAnsi="Times New Roman" w:cs="Times New Roman"/>
          <w:iCs/>
          <w:sz w:val="24"/>
          <w:szCs w:val="24"/>
          <w:shd w:val="clear" w:color="auto" w:fill="FEFFFE"/>
          <w:lang w:bidi="he-IL"/>
        </w:rPr>
        <w:t xml:space="preserve">  По подразделу 0203 «Национальная оборона»</w:t>
      </w:r>
      <w:r w:rsidRPr="00D41383">
        <w:rPr>
          <w:rFonts w:ascii="Times New Roman" w:eastAsiaTheme="minorEastAsia" w:hAnsi="Times New Roman" w:cs="Times New Roman"/>
          <w:sz w:val="24"/>
          <w:szCs w:val="24"/>
        </w:rPr>
        <w:t xml:space="preserve"> по целевой статье 0013600 «Осуществление полномочий по первичному воинскому учету, где нет военных комиссариаты»,</w:t>
      </w:r>
      <w:r w:rsidRPr="00D41383">
        <w:rPr>
          <w:rFonts w:ascii="Times New Roman" w:hAnsi="Times New Roman" w:cs="Times New Roman"/>
          <w:iCs/>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расходы исполнены в сумме 159,2 тыс. рублей или 100% от утвержденных бюджетных назначений</w:t>
      </w:r>
      <w:r w:rsidRPr="00D41383">
        <w:rPr>
          <w:rFonts w:ascii="Times New Roman" w:eastAsiaTheme="minorEastAsia" w:hAnsi="Times New Roman" w:cs="Times New Roman"/>
          <w:sz w:val="24"/>
          <w:szCs w:val="24"/>
          <w:shd w:val="clear" w:color="auto" w:fill="FEFFFE"/>
          <w:lang w:bidi="he-IL"/>
        </w:rPr>
        <w:t xml:space="preserve">; </w:t>
      </w:r>
    </w:p>
    <w:p w:rsidR="001E388F" w:rsidRPr="00D41383" w:rsidRDefault="001E388F" w:rsidP="001E388F">
      <w:pPr>
        <w:shd w:val="clear" w:color="auto" w:fill="FEFFFE"/>
        <w:spacing w:after="0" w:line="240" w:lineRule="auto"/>
        <w:ind w:right="96"/>
        <w:jc w:val="both"/>
        <w:rPr>
          <w:rFonts w:ascii="Times New Roman" w:hAnsi="Times New Roman" w:cs="Times New Roman"/>
          <w:sz w:val="24"/>
          <w:szCs w:val="24"/>
          <w:lang w:bidi="he-IL"/>
        </w:rPr>
      </w:pPr>
      <w:r w:rsidRPr="00D41383">
        <w:rPr>
          <w:rFonts w:ascii="Times New Roman" w:hAnsi="Times New Roman" w:cs="Times New Roman"/>
          <w:b/>
          <w:sz w:val="24"/>
          <w:szCs w:val="24"/>
          <w:shd w:val="clear" w:color="auto" w:fill="FEFFFE"/>
          <w:lang w:bidi="he-IL"/>
        </w:rPr>
        <w:t xml:space="preserve">          </w:t>
      </w:r>
      <w:proofErr w:type="gramStart"/>
      <w:r w:rsidRPr="00D41383">
        <w:rPr>
          <w:rFonts w:ascii="Times New Roman" w:hAnsi="Times New Roman" w:cs="Times New Roman"/>
          <w:sz w:val="24"/>
          <w:szCs w:val="24"/>
          <w:shd w:val="clear" w:color="auto" w:fill="FEFFFE"/>
          <w:lang w:bidi="he-IL"/>
        </w:rPr>
        <w:t>По разделу  0300 «</w:t>
      </w:r>
      <w:r w:rsidRPr="00D41383">
        <w:rPr>
          <w:rFonts w:ascii="Times New Roman" w:hAnsi="Times New Roman" w:cs="Times New Roman"/>
          <w:iCs/>
          <w:sz w:val="24"/>
          <w:szCs w:val="24"/>
          <w:shd w:val="clear" w:color="auto" w:fill="FEFFFE"/>
          <w:lang w:bidi="he-IL"/>
        </w:rPr>
        <w:t>Национальная безопасность и правоохранительная деятельность» по подразделу 0310 «</w:t>
      </w:r>
      <w:r w:rsidRPr="00D41383">
        <w:rPr>
          <w:rFonts w:ascii="Times New Roman" w:hAnsi="Times New Roman" w:cs="Times New Roman"/>
          <w:color w:val="000000"/>
          <w:sz w:val="24"/>
          <w:szCs w:val="24"/>
          <w:shd w:val="clear" w:color="auto" w:fill="FFFFFF"/>
        </w:rPr>
        <w:t>Защита населения и территории от чрезвычайных ситуаций природного и техногенного характера, пожарная безопасность защита населения и территории от чрезвычайных ситуаций природного и техногенного характера, пожарная безопасность</w:t>
      </w:r>
      <w:r w:rsidRPr="00D41383">
        <w:rPr>
          <w:rFonts w:ascii="Times New Roman" w:hAnsi="Times New Roman" w:cs="Times New Roman"/>
          <w:iCs/>
          <w:sz w:val="24"/>
          <w:szCs w:val="24"/>
          <w:shd w:val="clear" w:color="auto" w:fill="FEFFFE"/>
          <w:lang w:bidi="he-IL"/>
        </w:rPr>
        <w:t xml:space="preserve">»   в рамках программы муниципальной целевой программы «Обеспечение пожарной безопасности на территории Пригородного сельского поселения на 2024-2026 гг.»  </w:t>
      </w:r>
      <w:r w:rsidRPr="00D41383">
        <w:rPr>
          <w:rFonts w:ascii="Times New Roman" w:hAnsi="Times New Roman" w:cs="Times New Roman"/>
          <w:sz w:val="24"/>
          <w:szCs w:val="24"/>
          <w:lang w:bidi="he-IL"/>
        </w:rPr>
        <w:t>расходы исполнены в сумме 26,8 тыс</w:t>
      </w:r>
      <w:proofErr w:type="gramEnd"/>
      <w:r w:rsidRPr="00D41383">
        <w:rPr>
          <w:rFonts w:ascii="Times New Roman" w:hAnsi="Times New Roman" w:cs="Times New Roman"/>
          <w:sz w:val="24"/>
          <w:szCs w:val="24"/>
          <w:lang w:bidi="he-IL"/>
        </w:rPr>
        <w:t xml:space="preserve">. рублей или 62,3 % от </w:t>
      </w:r>
      <w:r w:rsidRPr="00D41383">
        <w:rPr>
          <w:rFonts w:ascii="Times New Roman" w:hAnsi="Times New Roman" w:cs="Times New Roman"/>
          <w:sz w:val="24"/>
          <w:szCs w:val="24"/>
          <w:shd w:val="clear" w:color="auto" w:fill="FEFFFE"/>
          <w:lang w:bidi="he-IL"/>
        </w:rPr>
        <w:t>утвержденных бюджетных назначений</w:t>
      </w:r>
      <w:r w:rsidRPr="00D41383">
        <w:rPr>
          <w:rFonts w:ascii="Times New Roman" w:hAnsi="Times New Roman" w:cs="Times New Roman"/>
          <w:sz w:val="24"/>
          <w:szCs w:val="24"/>
          <w:lang w:bidi="he-IL"/>
        </w:rPr>
        <w:t xml:space="preserve"> (43,0 тыс. рублей)</w:t>
      </w:r>
    </w:p>
    <w:p w:rsidR="001E388F" w:rsidRPr="00D41383" w:rsidRDefault="001E388F" w:rsidP="001E388F">
      <w:pPr>
        <w:shd w:val="clear" w:color="auto" w:fill="FEFFFE"/>
        <w:spacing w:after="0" w:line="240" w:lineRule="auto"/>
        <w:ind w:right="96"/>
        <w:jc w:val="both"/>
        <w:rPr>
          <w:rFonts w:ascii="Times New Roman" w:hAnsi="Times New Roman" w:cs="Times New Roman"/>
          <w:sz w:val="24"/>
          <w:szCs w:val="24"/>
          <w:lang w:bidi="he-IL"/>
        </w:rPr>
      </w:pPr>
      <w:r w:rsidRPr="00D41383">
        <w:rPr>
          <w:rFonts w:ascii="Times New Roman" w:hAnsi="Times New Roman" w:cs="Times New Roman"/>
          <w:b/>
          <w:i/>
          <w:sz w:val="24"/>
          <w:szCs w:val="24"/>
          <w:shd w:val="clear" w:color="auto" w:fill="FEFFFE"/>
          <w:lang w:bidi="he-IL"/>
        </w:rPr>
        <w:t xml:space="preserve">       </w:t>
      </w:r>
      <w:proofErr w:type="gramStart"/>
      <w:r w:rsidRPr="00D41383">
        <w:rPr>
          <w:rFonts w:ascii="Times New Roman" w:hAnsi="Times New Roman" w:cs="Times New Roman"/>
          <w:sz w:val="24"/>
          <w:szCs w:val="24"/>
          <w:lang w:bidi="he-IL"/>
        </w:rPr>
        <w:t>- по разделу 0400 «Национальная экономика» расходы составили в сумме 15905,4 тыс. рублей или 98,8 % утвержденных бюджетных назначений, в том числе по подразделам:</w:t>
      </w:r>
      <w:r w:rsidRPr="00D41383">
        <w:rPr>
          <w:rFonts w:ascii="Times New Roman" w:hAnsi="Times New Roman" w:cs="Times New Roman"/>
          <w:b/>
          <w:sz w:val="24"/>
          <w:szCs w:val="24"/>
          <w:lang w:bidi="he-IL"/>
        </w:rPr>
        <w:t xml:space="preserve"> </w:t>
      </w:r>
      <w:r w:rsidRPr="00D41383">
        <w:rPr>
          <w:rFonts w:ascii="Times New Roman" w:hAnsi="Times New Roman" w:cs="Times New Roman"/>
          <w:sz w:val="24"/>
          <w:szCs w:val="24"/>
          <w:shd w:val="clear" w:color="auto" w:fill="FEFFFE"/>
          <w:lang w:bidi="he-IL"/>
        </w:rPr>
        <w:t xml:space="preserve">0409 </w:t>
      </w:r>
      <w:r w:rsidRPr="00D41383">
        <w:rPr>
          <w:rFonts w:ascii="Times New Roman" w:hAnsi="Times New Roman" w:cs="Times New Roman"/>
          <w:iCs/>
          <w:sz w:val="24"/>
          <w:szCs w:val="24"/>
          <w:shd w:val="clear" w:color="auto" w:fill="FEFFFE"/>
          <w:lang w:bidi="he-IL"/>
        </w:rPr>
        <w:t>«</w:t>
      </w:r>
      <w:r w:rsidRPr="00D41383">
        <w:rPr>
          <w:rFonts w:ascii="Times New Roman" w:hAnsi="Times New Roman" w:cs="Times New Roman"/>
          <w:sz w:val="24"/>
          <w:szCs w:val="24"/>
          <w:shd w:val="clear" w:color="auto" w:fill="FEFFFE"/>
          <w:lang w:bidi="he-IL"/>
        </w:rPr>
        <w:t xml:space="preserve">Дорожное хозяйство (дорожные фонды)» в рамках </w:t>
      </w:r>
      <w:r w:rsidRPr="00D41383">
        <w:rPr>
          <w:rFonts w:ascii="Times New Roman" w:hAnsi="Times New Roman" w:cs="Times New Roman"/>
          <w:iCs/>
          <w:sz w:val="24"/>
          <w:szCs w:val="24"/>
          <w:shd w:val="clear" w:color="auto" w:fill="FEFFFE"/>
          <w:lang w:bidi="he-IL"/>
        </w:rPr>
        <w:t xml:space="preserve">муниципальной целевой программы «Повышение безопасности дорожного движения на территории Пригородного сельского поселения на 2024-2026 годы» </w:t>
      </w:r>
      <w:r w:rsidRPr="00D41383">
        <w:rPr>
          <w:rFonts w:ascii="Times New Roman" w:hAnsi="Times New Roman" w:cs="Times New Roman"/>
          <w:b/>
          <w:sz w:val="24"/>
          <w:szCs w:val="24"/>
          <w:lang w:bidi="he-IL"/>
        </w:rPr>
        <w:t xml:space="preserve">  </w:t>
      </w:r>
      <w:r w:rsidRPr="00D41383">
        <w:rPr>
          <w:rFonts w:ascii="Times New Roman" w:hAnsi="Times New Roman" w:cs="Times New Roman"/>
          <w:sz w:val="24"/>
          <w:szCs w:val="24"/>
          <w:shd w:val="clear" w:color="auto" w:fill="FEFFFE"/>
          <w:lang w:bidi="he-IL"/>
        </w:rPr>
        <w:t>расходы исполнены в сумме 15871,4 тыс. рублей или 99,0 % утвержденных бюджетных назначений;</w:t>
      </w:r>
      <w:proofErr w:type="gramEnd"/>
      <w:r w:rsidRPr="00D41383">
        <w:rPr>
          <w:rFonts w:ascii="Times New Roman" w:hAnsi="Times New Roman" w:cs="Times New Roman"/>
          <w:sz w:val="24"/>
          <w:szCs w:val="24"/>
          <w:shd w:val="clear" w:color="auto" w:fill="FEFFFE"/>
          <w:lang w:bidi="he-IL"/>
        </w:rPr>
        <w:t xml:space="preserve"> </w:t>
      </w:r>
      <w:r w:rsidRPr="00D41383">
        <w:rPr>
          <w:rFonts w:ascii="Times New Roman" w:hAnsi="Times New Roman" w:cs="Times New Roman"/>
          <w:b/>
          <w:sz w:val="24"/>
          <w:szCs w:val="24"/>
          <w:shd w:val="clear" w:color="auto" w:fill="FEFFFE"/>
          <w:lang w:bidi="he-IL"/>
        </w:rPr>
        <w:t xml:space="preserve"> </w:t>
      </w:r>
      <w:r w:rsidRPr="00D41383">
        <w:rPr>
          <w:rFonts w:ascii="Times New Roman" w:hAnsi="Times New Roman" w:cs="Times New Roman"/>
          <w:sz w:val="24"/>
          <w:szCs w:val="24"/>
          <w:lang w:bidi="he-IL"/>
        </w:rPr>
        <w:t xml:space="preserve">0412 «Другие вопросы в области национальной экономики» - 34,0 тыс. рублей или </w:t>
      </w:r>
      <w:r w:rsidRPr="00D41383">
        <w:rPr>
          <w:rFonts w:ascii="Times New Roman" w:hAnsi="Times New Roman" w:cs="Times New Roman"/>
          <w:sz w:val="24"/>
          <w:szCs w:val="24"/>
          <w:shd w:val="clear" w:color="auto" w:fill="FEFFFE"/>
          <w:lang w:bidi="he-IL"/>
        </w:rPr>
        <w:t xml:space="preserve">56,7 % к утвержденным бюджетным назначениям (60,0 тыс. рублей); </w:t>
      </w:r>
      <w:r w:rsidRPr="00D41383">
        <w:rPr>
          <w:sz w:val="24"/>
          <w:szCs w:val="24"/>
        </w:rPr>
        <w:t xml:space="preserve">  </w:t>
      </w:r>
    </w:p>
    <w:p w:rsidR="001E388F" w:rsidRPr="00D41383" w:rsidRDefault="001E388F" w:rsidP="001E388F">
      <w:pPr>
        <w:shd w:val="clear" w:color="auto" w:fill="FEFFFE"/>
        <w:spacing w:after="0" w:line="240" w:lineRule="auto"/>
        <w:ind w:right="96"/>
        <w:jc w:val="both"/>
        <w:rPr>
          <w:rFonts w:ascii="Times New Roman" w:hAnsi="Times New Roman" w:cs="Times New Roman"/>
          <w:sz w:val="24"/>
          <w:szCs w:val="24"/>
        </w:rPr>
      </w:pPr>
      <w:r w:rsidRPr="00D41383">
        <w:rPr>
          <w:rFonts w:eastAsiaTheme="minorEastAsia"/>
          <w:i/>
          <w:color w:val="00000A"/>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-0500 «</w:t>
      </w:r>
      <w:r w:rsidRPr="00D41383">
        <w:rPr>
          <w:rFonts w:ascii="Times New Roman" w:hAnsi="Times New Roman" w:cs="Times New Roman"/>
          <w:iCs/>
          <w:sz w:val="24"/>
          <w:szCs w:val="24"/>
          <w:shd w:val="clear" w:color="auto" w:fill="FEFFFE"/>
          <w:lang w:bidi="he-IL"/>
        </w:rPr>
        <w:t xml:space="preserve">Жилищно-коммунальное хозяйство» по подразделу 0503 «Благоустройство»  расходы составили 43640,2 тыс. рублей или 99,7 % утвержденных бюджетных назначений  </w:t>
      </w:r>
      <w:r w:rsidRPr="00D41383">
        <w:rPr>
          <w:rFonts w:ascii="Times New Roman" w:hAnsi="Times New Roman" w:cs="Times New Roman"/>
          <w:sz w:val="24"/>
          <w:szCs w:val="24"/>
          <w:shd w:val="clear" w:color="auto" w:fill="FEFFFE"/>
          <w:lang w:bidi="he-IL"/>
        </w:rPr>
        <w:t xml:space="preserve">дельный вес составил 63,9 %, в том числе:   по муниципальной программе </w:t>
      </w:r>
      <w:r w:rsidRPr="00D41383">
        <w:rPr>
          <w:rFonts w:ascii="Times New Roman" w:hAnsi="Times New Roman" w:cs="Times New Roman"/>
          <w:sz w:val="24"/>
          <w:szCs w:val="24"/>
        </w:rPr>
        <w:t>«Основные направления развития благоустройства Пригородного сельского поселения на 2025-2027 годы» - 784,2 тыс. рублей</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или 85,2 % утвержденных бюджетных назначений;</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расходы в рамках благоустройства (прочие мероприятия по благоустройству) за счет межбюджетных трансфертов– 9522,6 тыс. рублей или 99,0 % утвержденных бюджетных назначений (952,6 тыс. рублей);</w:t>
      </w:r>
      <w:r w:rsidRPr="00D41383">
        <w:rPr>
          <w:rFonts w:ascii="Times New Roman" w:hAnsi="Times New Roman" w:cs="Times New Roman"/>
          <w:b/>
          <w:sz w:val="24"/>
          <w:szCs w:val="24"/>
        </w:rPr>
        <w:t xml:space="preserve"> </w:t>
      </w:r>
      <w:r w:rsidRPr="009F0239">
        <w:rPr>
          <w:rFonts w:ascii="Times New Roman" w:hAnsi="Times New Roman" w:cs="Times New Roman"/>
          <w:sz w:val="24"/>
          <w:szCs w:val="24"/>
        </w:rPr>
        <w:t>06 0 01 S2290</w:t>
      </w:r>
      <w:r w:rsidRPr="00D41383">
        <w:rPr>
          <w:rFonts w:ascii="Times New Roman" w:hAnsi="Times New Roman" w:cs="Times New Roman"/>
          <w:b/>
          <w:sz w:val="24"/>
          <w:szCs w:val="24"/>
        </w:rPr>
        <w:t xml:space="preserve"> </w:t>
      </w:r>
      <w:r w:rsidRPr="00D41383">
        <w:rPr>
          <w:rFonts w:ascii="Times New Roman" w:hAnsi="Times New Roman"/>
          <w:b/>
          <w:sz w:val="24"/>
          <w:szCs w:val="24"/>
        </w:rPr>
        <w:t xml:space="preserve">– </w:t>
      </w:r>
      <w:r w:rsidRPr="00D41383">
        <w:rPr>
          <w:rFonts w:ascii="Times New Roman" w:hAnsi="Times New Roman"/>
          <w:sz w:val="24"/>
          <w:szCs w:val="24"/>
        </w:rPr>
        <w:t>33333,4 тыс. рублей.</w:t>
      </w:r>
    </w:p>
    <w:p w:rsidR="001E388F" w:rsidRPr="00D41383" w:rsidRDefault="001E388F" w:rsidP="001E388F">
      <w:pPr>
        <w:shd w:val="clear" w:color="auto" w:fill="FEFFFE"/>
        <w:spacing w:after="0" w:line="240" w:lineRule="auto"/>
        <w:ind w:right="96"/>
        <w:jc w:val="both"/>
        <w:rPr>
          <w:rFonts w:ascii="Times New Roman" w:hAnsi="Times New Roman" w:cs="Times New Roman"/>
          <w:sz w:val="24"/>
          <w:szCs w:val="24"/>
        </w:rPr>
      </w:pPr>
      <w:r w:rsidRPr="00D41383">
        <w:rPr>
          <w:rFonts w:ascii="Times New Roman" w:hAnsi="Times New Roman"/>
          <w:b/>
          <w:sz w:val="24"/>
          <w:szCs w:val="24"/>
        </w:rPr>
        <w:t xml:space="preserve">        </w:t>
      </w:r>
      <w:r w:rsidRPr="00D41383">
        <w:rPr>
          <w:rFonts w:ascii="Times New Roman" w:hAnsi="Times New Roman"/>
          <w:sz w:val="24"/>
          <w:szCs w:val="24"/>
        </w:rPr>
        <w:t xml:space="preserve">По разделу 0700 «Образование» подразделу 0707 «Молодежная политика» расходы составили 5,0 тыс. рублей </w:t>
      </w:r>
      <w:r w:rsidRPr="00D41383">
        <w:rPr>
          <w:rFonts w:ascii="Times New Roman" w:hAnsi="Times New Roman" w:cs="Times New Roman"/>
          <w:sz w:val="24"/>
          <w:szCs w:val="24"/>
        </w:rPr>
        <w:t>или 100,0 % утвержденных бюджетных назначений.</w:t>
      </w:r>
    </w:p>
    <w:p w:rsidR="001E388F" w:rsidRPr="00D41383" w:rsidRDefault="001E388F" w:rsidP="001E388F">
      <w:pPr>
        <w:shd w:val="clear" w:color="auto" w:fill="FEFFFE"/>
        <w:spacing w:after="0" w:line="240" w:lineRule="auto"/>
        <w:ind w:right="96"/>
        <w:jc w:val="both"/>
        <w:rPr>
          <w:rFonts w:ascii="Times New Roman" w:hAnsi="Times New Roman" w:cs="Times New Roman"/>
          <w:sz w:val="24"/>
          <w:szCs w:val="24"/>
        </w:rPr>
      </w:pPr>
      <w:r w:rsidRPr="00D41383">
        <w:rPr>
          <w:rFonts w:ascii="Times New Roman" w:hAnsi="Times New Roman" w:cs="Times New Roman"/>
          <w:sz w:val="24"/>
          <w:szCs w:val="24"/>
        </w:rPr>
        <w:t xml:space="preserve">       </w:t>
      </w:r>
      <w:r w:rsidRPr="00D41383">
        <w:rPr>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По разделу 0801 «</w:t>
      </w:r>
      <w:r w:rsidRPr="00D41383">
        <w:rPr>
          <w:rFonts w:ascii="Times New Roman" w:hAnsi="Times New Roman" w:cs="Times New Roman"/>
          <w:iCs/>
          <w:sz w:val="24"/>
          <w:szCs w:val="24"/>
          <w:shd w:val="clear" w:color="auto" w:fill="FEFFFE"/>
          <w:lang w:bidi="he-IL"/>
        </w:rPr>
        <w:t>Культура, кинематография»</w:t>
      </w:r>
      <w:r w:rsidRPr="00D41383">
        <w:rPr>
          <w:rFonts w:ascii="Times New Roman" w:hAnsi="Times New Roman" w:cs="Times New Roman"/>
          <w:sz w:val="24"/>
          <w:szCs w:val="24"/>
          <w:shd w:val="clear" w:color="auto" w:fill="FEFFFE"/>
          <w:lang w:bidi="he-IL"/>
        </w:rPr>
        <w:t xml:space="preserve"> </w:t>
      </w:r>
      <w:r w:rsidRPr="00D41383">
        <w:rPr>
          <w:rFonts w:ascii="Times New Roman" w:hAnsi="Times New Roman" w:cs="Times New Roman"/>
          <w:sz w:val="24"/>
          <w:szCs w:val="24"/>
        </w:rPr>
        <w:t xml:space="preserve">на реализацию муниципальной программы «Развитие культуры Пригородного сельского поселения на 2023-2025 годы»  </w:t>
      </w:r>
      <w:r w:rsidRPr="00D41383">
        <w:rPr>
          <w:rFonts w:ascii="Times New Roman" w:hAnsi="Times New Roman" w:cs="Times New Roman"/>
          <w:sz w:val="24"/>
          <w:szCs w:val="24"/>
          <w:shd w:val="clear" w:color="auto" w:fill="FEFFFE"/>
          <w:lang w:bidi="he-IL"/>
        </w:rPr>
        <w:lastRenderedPageBreak/>
        <w:t xml:space="preserve">расходы составили 4669,4 тыс. рублей </w:t>
      </w:r>
      <w:r w:rsidRPr="00D41383">
        <w:rPr>
          <w:rFonts w:ascii="Times New Roman" w:hAnsi="Times New Roman" w:cs="Times New Roman"/>
          <w:sz w:val="24"/>
          <w:szCs w:val="24"/>
        </w:rPr>
        <w:t>или 88,5 % утвержденных бюджетных назначений</w:t>
      </w:r>
      <w:r w:rsidRPr="00D41383">
        <w:rPr>
          <w:rFonts w:ascii="Times New Roman" w:hAnsi="Times New Roman" w:cs="Times New Roman"/>
          <w:sz w:val="24"/>
          <w:szCs w:val="24"/>
          <w:shd w:val="clear" w:color="auto" w:fill="FEFFFE"/>
          <w:lang w:bidi="he-IL"/>
        </w:rPr>
        <w:t xml:space="preserve">  (5271,8 тыс. рублей):</w:t>
      </w:r>
    </w:p>
    <w:p w:rsidR="001E388F" w:rsidRPr="00D41383" w:rsidRDefault="001E388F" w:rsidP="001E388F">
      <w:pPr>
        <w:shd w:val="clear" w:color="auto" w:fill="FEFFFE"/>
        <w:spacing w:after="0" w:line="240" w:lineRule="auto"/>
        <w:ind w:right="96"/>
        <w:jc w:val="both"/>
        <w:rPr>
          <w:rFonts w:ascii="Times New Roman" w:hAnsi="Times New Roman"/>
          <w:sz w:val="24"/>
          <w:szCs w:val="24"/>
        </w:rPr>
      </w:pPr>
      <w:r w:rsidRPr="00D41383">
        <w:rPr>
          <w:rFonts w:ascii="Times New Roman" w:hAnsi="Times New Roman" w:cs="Times New Roman"/>
          <w:b/>
          <w:sz w:val="24"/>
          <w:szCs w:val="24"/>
          <w:shd w:val="clear" w:color="auto" w:fill="FEFFFE"/>
          <w:lang w:bidi="he-IL"/>
        </w:rPr>
        <w:t xml:space="preserve">        </w:t>
      </w:r>
      <w:r w:rsidRPr="00D41383">
        <w:rPr>
          <w:rFonts w:ascii="Times New Roman" w:hAnsi="Times New Roman"/>
          <w:b/>
          <w:sz w:val="24"/>
          <w:szCs w:val="24"/>
        </w:rPr>
        <w:t xml:space="preserve"> </w:t>
      </w:r>
      <w:r w:rsidRPr="00D41383">
        <w:rPr>
          <w:rFonts w:ascii="Times New Roman" w:hAnsi="Times New Roman"/>
          <w:sz w:val="24"/>
          <w:szCs w:val="24"/>
        </w:rPr>
        <w:t xml:space="preserve">-расходы на финансовое обеспечение организации культурно - </w:t>
      </w:r>
      <w:proofErr w:type="spellStart"/>
      <w:r w:rsidRPr="00D41383">
        <w:rPr>
          <w:rFonts w:ascii="Times New Roman" w:hAnsi="Times New Roman"/>
          <w:sz w:val="24"/>
          <w:szCs w:val="24"/>
        </w:rPr>
        <w:t>досуговой</w:t>
      </w:r>
      <w:proofErr w:type="spellEnd"/>
      <w:r w:rsidRPr="00D41383">
        <w:rPr>
          <w:rFonts w:ascii="Times New Roman" w:hAnsi="Times New Roman"/>
          <w:sz w:val="24"/>
          <w:szCs w:val="24"/>
        </w:rPr>
        <w:t xml:space="preserve"> деятельности составили 3167,2 тыс. рублей</w:t>
      </w:r>
      <w:r w:rsidRPr="00D41383">
        <w:rPr>
          <w:rFonts w:ascii="Times New Roman" w:hAnsi="Times New Roman"/>
          <w:b/>
          <w:sz w:val="24"/>
          <w:szCs w:val="24"/>
        </w:rPr>
        <w:t xml:space="preserve"> </w:t>
      </w:r>
      <w:r w:rsidRPr="00D41383">
        <w:rPr>
          <w:rFonts w:ascii="Times New Roman" w:hAnsi="Times New Roman"/>
          <w:sz w:val="24"/>
          <w:szCs w:val="24"/>
        </w:rPr>
        <w:t>или 86,5 % от утвержденных бюджетных назначений (3658,2 тыс. рублей),</w:t>
      </w:r>
      <w:r w:rsidRPr="00D41383">
        <w:rPr>
          <w:rFonts w:ascii="Times New Roman" w:hAnsi="Times New Roman"/>
          <w:b/>
          <w:sz w:val="24"/>
          <w:szCs w:val="24"/>
        </w:rPr>
        <w:t xml:space="preserve"> </w:t>
      </w:r>
      <w:r w:rsidRPr="00D41383">
        <w:rPr>
          <w:rFonts w:ascii="Times New Roman" w:hAnsi="Times New Roman"/>
          <w:sz w:val="24"/>
          <w:szCs w:val="24"/>
        </w:rPr>
        <w:t xml:space="preserve">в том числе на оплату труда с начислениями – 2174,7 тыс. рублей; </w:t>
      </w:r>
    </w:p>
    <w:p w:rsidR="001E388F" w:rsidRPr="00D41383" w:rsidRDefault="001E388F" w:rsidP="001E388F">
      <w:pPr>
        <w:pStyle w:val="Standard"/>
        <w:spacing w:after="0" w:line="240" w:lineRule="auto"/>
        <w:jc w:val="both"/>
        <w:rPr>
          <w:rFonts w:ascii="Times New Roman" w:hAnsi="Times New Roman"/>
          <w:sz w:val="24"/>
          <w:szCs w:val="24"/>
        </w:rPr>
      </w:pPr>
      <w:r w:rsidRPr="00D41383">
        <w:rPr>
          <w:rFonts w:ascii="Times New Roman" w:eastAsia="Times New Roman" w:hAnsi="Times New Roman" w:cs="Times New Roman"/>
          <w:b/>
          <w:bCs/>
          <w:kern w:val="0"/>
          <w:sz w:val="24"/>
          <w:szCs w:val="24"/>
        </w:rPr>
        <w:t xml:space="preserve">    </w:t>
      </w:r>
      <w:r w:rsidRPr="00D41383">
        <w:rPr>
          <w:rFonts w:ascii="Times New Roman" w:eastAsia="Times New Roman" w:hAnsi="Times New Roman" w:cs="Times New Roman"/>
          <w:b/>
          <w:kern w:val="0"/>
          <w:sz w:val="24"/>
          <w:szCs w:val="24"/>
        </w:rPr>
        <w:t xml:space="preserve"> </w:t>
      </w:r>
      <w:r w:rsidRPr="00D41383">
        <w:rPr>
          <w:rFonts w:ascii="Times New Roman" w:hAnsi="Times New Roman"/>
          <w:b/>
          <w:sz w:val="24"/>
          <w:szCs w:val="24"/>
        </w:rPr>
        <w:t xml:space="preserve">   </w:t>
      </w:r>
      <w:r w:rsidRPr="009F0239">
        <w:rPr>
          <w:rFonts w:ascii="Times New Roman" w:hAnsi="Times New Roman"/>
          <w:sz w:val="24"/>
          <w:szCs w:val="24"/>
        </w:rPr>
        <w:t>- 04 0 02 S2010</w:t>
      </w:r>
      <w:r w:rsidRPr="00D41383">
        <w:rPr>
          <w:rFonts w:ascii="Times New Roman" w:hAnsi="Times New Roman"/>
          <w:b/>
          <w:sz w:val="24"/>
          <w:szCs w:val="24"/>
        </w:rPr>
        <w:t xml:space="preserve"> – </w:t>
      </w:r>
      <w:r w:rsidRPr="00D41383">
        <w:rPr>
          <w:rFonts w:ascii="Times New Roman" w:hAnsi="Times New Roman"/>
          <w:sz w:val="24"/>
          <w:szCs w:val="24"/>
        </w:rPr>
        <w:t xml:space="preserve">1502,2 тыс. рублей или 98,5 % от утвержденных бюджетных назначений (1525,0 тыс. рублей). </w:t>
      </w:r>
    </w:p>
    <w:p w:rsidR="001E388F" w:rsidRPr="00D41383" w:rsidRDefault="001E388F" w:rsidP="001E388F">
      <w:pPr>
        <w:pStyle w:val="Standard"/>
        <w:spacing w:after="0" w:line="240" w:lineRule="auto"/>
        <w:jc w:val="both"/>
        <w:rPr>
          <w:rFonts w:ascii="Times New Roman" w:hAnsi="Times New Roman"/>
          <w:sz w:val="24"/>
          <w:szCs w:val="24"/>
        </w:rPr>
      </w:pPr>
      <w:r w:rsidRPr="00D41383">
        <w:rPr>
          <w:rFonts w:ascii="Times New Roman" w:hAnsi="Times New Roman"/>
          <w:sz w:val="24"/>
          <w:szCs w:val="24"/>
        </w:rPr>
        <w:t xml:space="preserve"> </w:t>
      </w:r>
      <w:r w:rsidRPr="00D41383">
        <w:rPr>
          <w:rFonts w:ascii="Times New Roman" w:eastAsia="Times New Roman" w:hAnsi="Times New Roman" w:cs="Times New Roman"/>
          <w:bCs/>
          <w:kern w:val="0"/>
          <w:sz w:val="24"/>
          <w:szCs w:val="24"/>
        </w:rPr>
        <w:t xml:space="preserve">   </w:t>
      </w:r>
      <w:r w:rsidRPr="00D41383">
        <w:rPr>
          <w:rFonts w:ascii="Times New Roman" w:hAnsi="Times New Roman"/>
          <w:sz w:val="24"/>
          <w:szCs w:val="24"/>
        </w:rPr>
        <w:t xml:space="preserve">       По разделу 1000 «Социальная политика</w:t>
      </w:r>
      <w:r w:rsidRPr="00D41383">
        <w:rPr>
          <w:rFonts w:ascii="Times New Roman" w:hAnsi="Times New Roman"/>
          <w:sz w:val="24"/>
          <w:szCs w:val="24"/>
          <w:lang w:eastAsia="en-US"/>
        </w:rPr>
        <w:t xml:space="preserve">»  </w:t>
      </w:r>
      <w:r w:rsidRPr="00D41383">
        <w:rPr>
          <w:rFonts w:ascii="Times New Roman" w:hAnsi="Times New Roman"/>
          <w:sz w:val="24"/>
          <w:szCs w:val="24"/>
        </w:rPr>
        <w:t xml:space="preserve">по подразделу 1001 «Пенсионное обеспечение населения» кассовое исполнение произведено в пределах бюджетных назначений и составило 123,6  тыс. рублей  или 99,7 % к утвержденным  назначениям.  </w:t>
      </w:r>
    </w:p>
    <w:p w:rsidR="001E388F" w:rsidRPr="00D41383" w:rsidRDefault="001E388F" w:rsidP="001E388F">
      <w:pPr>
        <w:pStyle w:val="Standard"/>
        <w:spacing w:after="0" w:line="240" w:lineRule="auto"/>
        <w:jc w:val="both"/>
        <w:rPr>
          <w:rFonts w:ascii="Times New Roman" w:hAnsi="Times New Roman" w:cs="Times New Roman"/>
          <w:sz w:val="24"/>
          <w:szCs w:val="24"/>
          <w:shd w:val="clear" w:color="auto" w:fill="FEFFFE"/>
          <w:lang w:bidi="he-IL"/>
        </w:rPr>
      </w:pPr>
      <w:r w:rsidRPr="00D41383">
        <w:rPr>
          <w:rFonts w:ascii="Times New Roman" w:hAnsi="Times New Roman"/>
          <w:b/>
          <w:sz w:val="24"/>
          <w:szCs w:val="24"/>
        </w:rPr>
        <w:t xml:space="preserve">           </w:t>
      </w:r>
      <w:r w:rsidRPr="00D41383">
        <w:rPr>
          <w:rFonts w:ascii="Times New Roman" w:hAnsi="Times New Roman"/>
          <w:sz w:val="24"/>
          <w:szCs w:val="24"/>
        </w:rPr>
        <w:t>По разделу 1100 «Физическая культура и спорт»,  подразделу 1102 «Массовый спорт» расходы составили 47,5  тыс. рублей, или 79,2 % к утвержденным бюджетным назначениям.</w:t>
      </w:r>
    </w:p>
    <w:p w:rsidR="001E388F" w:rsidRPr="00D41383" w:rsidRDefault="001E388F" w:rsidP="001E388F">
      <w:pPr>
        <w:shd w:val="clear" w:color="auto" w:fill="FEFFFE"/>
        <w:spacing w:after="0" w:line="240" w:lineRule="auto"/>
        <w:jc w:val="both"/>
        <w:rPr>
          <w:rFonts w:ascii="Times New Roman" w:hAnsi="Times New Roman" w:cs="Times New Roman"/>
          <w:color w:val="00000A"/>
          <w:sz w:val="24"/>
          <w:szCs w:val="24"/>
        </w:rPr>
      </w:pPr>
      <w:r w:rsidRPr="00D41383">
        <w:rPr>
          <w:i/>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 xml:space="preserve">По разделу </w:t>
      </w:r>
      <w:r w:rsidRPr="00D41383">
        <w:rPr>
          <w:rFonts w:ascii="Times New Roman" w:hAnsi="Times New Roman" w:cs="Times New Roman"/>
          <w:iCs/>
          <w:sz w:val="24"/>
          <w:szCs w:val="24"/>
          <w:shd w:val="clear" w:color="auto" w:fill="FEFFFE"/>
          <w:lang w:bidi="he-IL"/>
        </w:rPr>
        <w:t xml:space="preserve">1202«Периодическая печать и издательства»  </w:t>
      </w:r>
      <w:r w:rsidRPr="00D41383">
        <w:rPr>
          <w:rFonts w:ascii="Times New Roman" w:hAnsi="Times New Roman" w:cs="Times New Roman"/>
          <w:sz w:val="24"/>
          <w:szCs w:val="24"/>
          <w:shd w:val="clear" w:color="auto" w:fill="FEFFFE"/>
          <w:lang w:bidi="he-IL"/>
        </w:rPr>
        <w:t xml:space="preserve">расходы исполнены в сумме </w:t>
      </w:r>
      <w:r w:rsidRPr="00D41383">
        <w:rPr>
          <w:rFonts w:ascii="Times New Roman" w:hAnsi="Times New Roman" w:cs="Times New Roman"/>
          <w:w w:val="112"/>
          <w:sz w:val="24"/>
          <w:szCs w:val="24"/>
          <w:shd w:val="clear" w:color="auto" w:fill="FEFFFE"/>
          <w:lang w:bidi="he-IL"/>
        </w:rPr>
        <w:t xml:space="preserve">20,0 </w:t>
      </w:r>
      <w:r w:rsidRPr="00D41383">
        <w:rPr>
          <w:rFonts w:ascii="Times New Roman" w:hAnsi="Times New Roman" w:cs="Times New Roman"/>
          <w:sz w:val="24"/>
          <w:szCs w:val="24"/>
          <w:shd w:val="clear" w:color="auto" w:fill="FEFFFE"/>
          <w:lang w:bidi="he-IL"/>
        </w:rPr>
        <w:t xml:space="preserve">тыс. рублей или на 100% к утвержденным бюджетным назначениям, </w:t>
      </w:r>
      <w:r w:rsidRPr="00D41383">
        <w:rPr>
          <w:rFonts w:ascii="Times New Roman" w:eastAsiaTheme="minorEastAsia" w:hAnsi="Times New Roman" w:cs="Times New Roman"/>
          <w:color w:val="00000A"/>
          <w:sz w:val="24"/>
          <w:szCs w:val="24"/>
          <w:shd w:val="clear" w:color="auto" w:fill="FEFFFE"/>
          <w:lang w:bidi="he-IL"/>
        </w:rPr>
        <w:t>расходы исполнены на публикацию материалов в газете «</w:t>
      </w:r>
      <w:proofErr w:type="spellStart"/>
      <w:r w:rsidRPr="00D41383">
        <w:rPr>
          <w:rFonts w:ascii="Times New Roman" w:eastAsiaTheme="minorEastAsia" w:hAnsi="Times New Roman" w:cs="Times New Roman"/>
          <w:color w:val="00000A"/>
          <w:sz w:val="24"/>
          <w:szCs w:val="24"/>
          <w:shd w:val="clear" w:color="auto" w:fill="FEFFFE"/>
          <w:lang w:bidi="he-IL"/>
        </w:rPr>
        <w:t>Фроловские</w:t>
      </w:r>
      <w:proofErr w:type="spellEnd"/>
      <w:r w:rsidRPr="00D41383">
        <w:rPr>
          <w:rFonts w:ascii="Times New Roman" w:eastAsiaTheme="minorEastAsia" w:hAnsi="Times New Roman" w:cs="Times New Roman"/>
          <w:color w:val="00000A"/>
          <w:sz w:val="24"/>
          <w:szCs w:val="24"/>
          <w:shd w:val="clear" w:color="auto" w:fill="FEFFFE"/>
          <w:lang w:bidi="he-IL"/>
        </w:rPr>
        <w:t xml:space="preserve"> вести»</w:t>
      </w:r>
      <w:r w:rsidRPr="00D41383">
        <w:rPr>
          <w:rFonts w:ascii="Times New Roman" w:hAnsi="Times New Roman" w:cs="Times New Roman"/>
          <w:color w:val="00000A"/>
          <w:sz w:val="24"/>
          <w:szCs w:val="24"/>
          <w:shd w:val="clear" w:color="auto" w:fill="FEFFFE"/>
          <w:lang w:bidi="he-IL"/>
        </w:rPr>
        <w:t xml:space="preserve">. </w:t>
      </w:r>
    </w:p>
    <w:p w:rsidR="001E388F" w:rsidRPr="00D41383" w:rsidRDefault="001E388F" w:rsidP="001E388F">
      <w:pPr>
        <w:shd w:val="clear" w:color="auto" w:fill="FEFFFE"/>
        <w:spacing w:after="0" w:line="240" w:lineRule="auto"/>
        <w:ind w:right="4"/>
        <w:jc w:val="both"/>
        <w:rPr>
          <w:rFonts w:ascii="Times New Roman" w:hAnsi="Times New Roman" w:cs="Times New Roman"/>
          <w:sz w:val="24"/>
          <w:szCs w:val="24"/>
        </w:rPr>
      </w:pPr>
      <w:r w:rsidRPr="00D41383">
        <w:rPr>
          <w:i/>
          <w:sz w:val="24"/>
          <w:szCs w:val="24"/>
          <w:shd w:val="clear" w:color="auto" w:fill="FEFFFE"/>
          <w:lang w:bidi="he-IL"/>
        </w:rPr>
        <w:t xml:space="preserve">         </w:t>
      </w:r>
      <w:r w:rsidRPr="00D41383">
        <w:rPr>
          <w:rFonts w:ascii="Times New Roman" w:hAnsi="Times New Roman" w:cs="Times New Roman"/>
          <w:sz w:val="24"/>
          <w:szCs w:val="24"/>
          <w:shd w:val="clear" w:color="auto" w:fill="FEFFFE"/>
          <w:lang w:bidi="he-IL"/>
        </w:rPr>
        <w:t xml:space="preserve"> </w:t>
      </w:r>
      <w:r w:rsidRPr="00D41383">
        <w:rPr>
          <w:b/>
          <w:sz w:val="24"/>
          <w:szCs w:val="24"/>
        </w:rPr>
        <w:t xml:space="preserve">        </w:t>
      </w:r>
      <w:r w:rsidRPr="00D41383">
        <w:rPr>
          <w:rFonts w:ascii="Times New Roman" w:hAnsi="Times New Roman" w:cs="Times New Roman"/>
          <w:sz w:val="24"/>
          <w:szCs w:val="24"/>
        </w:rPr>
        <w:t>В</w:t>
      </w:r>
      <w:r w:rsidRPr="00D41383">
        <w:rPr>
          <w:sz w:val="24"/>
          <w:szCs w:val="24"/>
        </w:rPr>
        <w:t xml:space="preserve"> </w:t>
      </w:r>
      <w:r w:rsidRPr="00D41383">
        <w:rPr>
          <w:rFonts w:ascii="Times New Roman" w:hAnsi="Times New Roman" w:cs="Times New Roman"/>
          <w:sz w:val="24"/>
          <w:szCs w:val="24"/>
        </w:rPr>
        <w:t>целом на реализацию </w:t>
      </w:r>
      <w:r w:rsidRPr="00D41383">
        <w:rPr>
          <w:rFonts w:ascii="Times New Roman" w:hAnsi="Times New Roman" w:cs="Times New Roman"/>
          <w:bCs/>
          <w:sz w:val="24"/>
          <w:szCs w:val="24"/>
        </w:rPr>
        <w:t>муниципальных  программ</w:t>
      </w:r>
      <w:r w:rsidRPr="00D41383">
        <w:rPr>
          <w:rFonts w:ascii="Times New Roman" w:hAnsi="Times New Roman" w:cs="Times New Roman"/>
          <w:sz w:val="24"/>
          <w:szCs w:val="24"/>
        </w:rPr>
        <w:t> в 2025 году было затрачено</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21351,8 тыс. рублей,</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в том числе на реализацию   программ:</w:t>
      </w:r>
    </w:p>
    <w:p w:rsidR="001E388F" w:rsidRPr="00D41383" w:rsidRDefault="001E388F" w:rsidP="001E388F">
      <w:pPr>
        <w:shd w:val="clear" w:color="auto" w:fill="FFFFFF"/>
        <w:spacing w:after="0" w:line="240" w:lineRule="auto"/>
        <w:jc w:val="both"/>
        <w:rPr>
          <w:rFonts w:ascii="Times New Roman" w:hAnsi="Times New Roman" w:cs="Times New Roman"/>
          <w:sz w:val="24"/>
          <w:szCs w:val="24"/>
        </w:rPr>
      </w:pPr>
      <w:r w:rsidRPr="00D41383">
        <w:rPr>
          <w:b/>
          <w:iCs/>
          <w:sz w:val="24"/>
          <w:szCs w:val="24"/>
          <w:shd w:val="clear" w:color="auto" w:fill="FEFFFE"/>
          <w:lang w:bidi="he-IL"/>
        </w:rPr>
        <w:t xml:space="preserve">       </w:t>
      </w:r>
      <w:r w:rsidRPr="00D41383">
        <w:rPr>
          <w:rFonts w:ascii="Times New Roman" w:hAnsi="Times New Roman" w:cs="Times New Roman"/>
          <w:b/>
          <w:iCs/>
          <w:sz w:val="24"/>
          <w:szCs w:val="24"/>
          <w:shd w:val="clear" w:color="auto" w:fill="FEFFFE"/>
          <w:lang w:bidi="he-IL"/>
        </w:rPr>
        <w:t>«</w:t>
      </w:r>
      <w:r w:rsidRPr="00D41383">
        <w:rPr>
          <w:rFonts w:ascii="Times New Roman" w:hAnsi="Times New Roman" w:cs="Times New Roman"/>
          <w:iCs/>
          <w:sz w:val="24"/>
          <w:szCs w:val="24"/>
          <w:shd w:val="clear" w:color="auto" w:fill="FEFFFE"/>
          <w:lang w:bidi="he-IL"/>
        </w:rPr>
        <w:t xml:space="preserve">Обеспечение пожарной безопасности на территории Пригородного сельского поселения на 2024-2026 гг.»  - </w:t>
      </w:r>
      <w:r w:rsidRPr="00D41383">
        <w:rPr>
          <w:rFonts w:ascii="Times New Roman" w:hAnsi="Times New Roman" w:cs="Times New Roman"/>
          <w:sz w:val="24"/>
          <w:szCs w:val="24"/>
          <w:lang w:bidi="he-IL"/>
        </w:rPr>
        <w:t>26,8 тыс. рублей</w:t>
      </w:r>
      <w:r w:rsidRPr="00D41383">
        <w:rPr>
          <w:rFonts w:ascii="Times New Roman" w:hAnsi="Times New Roman" w:cs="Times New Roman"/>
          <w:b/>
          <w:sz w:val="24"/>
          <w:szCs w:val="24"/>
          <w:lang w:bidi="he-IL"/>
        </w:rPr>
        <w:t xml:space="preserve"> </w:t>
      </w:r>
      <w:r w:rsidRPr="00D41383">
        <w:rPr>
          <w:rFonts w:ascii="Times New Roman" w:hAnsi="Times New Roman" w:cs="Times New Roman"/>
          <w:sz w:val="24"/>
          <w:szCs w:val="24"/>
          <w:lang w:bidi="he-IL"/>
        </w:rPr>
        <w:t xml:space="preserve">или </w:t>
      </w:r>
      <w:r w:rsidRPr="00D41383">
        <w:rPr>
          <w:b/>
          <w:sz w:val="24"/>
          <w:szCs w:val="24"/>
        </w:rPr>
        <w:t xml:space="preserve"> </w:t>
      </w:r>
      <w:r w:rsidRPr="00D41383">
        <w:rPr>
          <w:rFonts w:ascii="Times New Roman" w:hAnsi="Times New Roman" w:cs="Times New Roman"/>
          <w:sz w:val="24"/>
          <w:szCs w:val="24"/>
        </w:rPr>
        <w:t>0,1 % от общих расходов на реализацию целевых программ;</w:t>
      </w:r>
    </w:p>
    <w:p w:rsidR="001E388F" w:rsidRPr="00D41383" w:rsidRDefault="001E388F" w:rsidP="001E388F">
      <w:pPr>
        <w:shd w:val="clear" w:color="auto" w:fill="FFFFFF"/>
        <w:spacing w:after="0" w:line="240" w:lineRule="auto"/>
        <w:jc w:val="both"/>
        <w:rPr>
          <w:rFonts w:ascii="Times New Roman" w:hAnsi="Times New Roman" w:cs="Times New Roman"/>
          <w:sz w:val="24"/>
          <w:szCs w:val="24"/>
        </w:rPr>
      </w:pPr>
      <w:r w:rsidRPr="00D41383">
        <w:rPr>
          <w:rFonts w:ascii="Times New Roman" w:hAnsi="Times New Roman" w:cs="Times New Roman"/>
          <w:b/>
          <w:iCs/>
          <w:sz w:val="24"/>
          <w:szCs w:val="24"/>
          <w:shd w:val="clear" w:color="auto" w:fill="FEFFFE"/>
          <w:lang w:bidi="he-IL"/>
        </w:rPr>
        <w:t xml:space="preserve">    </w:t>
      </w:r>
      <w:r w:rsidRPr="00D41383">
        <w:rPr>
          <w:rFonts w:ascii="Times New Roman" w:hAnsi="Times New Roman" w:cs="Times New Roman"/>
          <w:iCs/>
          <w:sz w:val="24"/>
          <w:szCs w:val="24"/>
          <w:shd w:val="clear" w:color="auto" w:fill="FEFFFE"/>
          <w:lang w:bidi="he-IL"/>
        </w:rPr>
        <w:t xml:space="preserve">«Повышение безопасности дорожного движения на территории Пригородного сельского поселения на 2024-2026 годы» </w:t>
      </w:r>
      <w:r w:rsidRPr="00D41383">
        <w:rPr>
          <w:rFonts w:ascii="Times New Roman" w:hAnsi="Times New Roman" w:cs="Times New Roman"/>
          <w:sz w:val="24"/>
          <w:szCs w:val="24"/>
          <w:shd w:val="clear" w:color="auto" w:fill="FEFFFE"/>
          <w:lang w:bidi="he-IL"/>
        </w:rPr>
        <w:t xml:space="preserve"> в сумме 15871,4 тыс. рублей или 74,3 % </w:t>
      </w:r>
      <w:r w:rsidRPr="00D41383">
        <w:rPr>
          <w:rFonts w:ascii="Times New Roman" w:hAnsi="Times New Roman" w:cs="Times New Roman"/>
          <w:sz w:val="24"/>
          <w:szCs w:val="24"/>
        </w:rPr>
        <w:t>от общих расходов на реализацию целевых программ;</w:t>
      </w:r>
    </w:p>
    <w:p w:rsidR="001E388F" w:rsidRPr="00D41383" w:rsidRDefault="001E388F" w:rsidP="001E388F">
      <w:pPr>
        <w:shd w:val="clear" w:color="auto" w:fill="FFFFFF"/>
        <w:spacing w:after="0" w:line="240" w:lineRule="auto"/>
        <w:jc w:val="both"/>
        <w:rPr>
          <w:rFonts w:ascii="Times New Roman" w:hAnsi="Times New Roman" w:cs="Times New Roman"/>
          <w:sz w:val="24"/>
          <w:szCs w:val="24"/>
        </w:rPr>
      </w:pPr>
      <w:r w:rsidRPr="00D41383">
        <w:rPr>
          <w:b/>
          <w:sz w:val="24"/>
          <w:szCs w:val="24"/>
        </w:rPr>
        <w:t xml:space="preserve"> </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«Основные направления развития благоустройства Пригородного сельского поселения на 2025-2027 годы» - 784,2 тыс. рублей</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или 3,7 % от общих расходов на реализацию целевых программ;</w:t>
      </w:r>
    </w:p>
    <w:p w:rsidR="001E388F" w:rsidRPr="00D41383" w:rsidRDefault="001E388F" w:rsidP="001E388F">
      <w:pPr>
        <w:shd w:val="clear" w:color="auto" w:fill="FFFFFF"/>
        <w:spacing w:after="0" w:line="240" w:lineRule="auto"/>
        <w:jc w:val="both"/>
        <w:rPr>
          <w:rFonts w:ascii="Times New Roman" w:hAnsi="Times New Roman" w:cs="Times New Roman"/>
          <w:sz w:val="24"/>
          <w:szCs w:val="24"/>
        </w:rPr>
      </w:pPr>
      <w:r w:rsidRPr="00D41383">
        <w:rPr>
          <w:rFonts w:ascii="Times New Roman" w:hAnsi="Times New Roman" w:cs="Times New Roman"/>
          <w:b/>
          <w:i/>
          <w:sz w:val="24"/>
          <w:szCs w:val="24"/>
          <w:shd w:val="clear" w:color="auto" w:fill="FEFFFE"/>
          <w:lang w:bidi="he-IL"/>
        </w:rPr>
        <w:t xml:space="preserve">         </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 xml:space="preserve">«Развитие культуры Пригородного сельского поселения на 2023-2025 годы» - </w:t>
      </w:r>
      <w:r w:rsidRPr="00D41383">
        <w:rPr>
          <w:rFonts w:ascii="Times New Roman" w:hAnsi="Times New Roman" w:cs="Times New Roman"/>
          <w:sz w:val="24"/>
          <w:szCs w:val="24"/>
          <w:shd w:val="clear" w:color="auto" w:fill="FEFFFE"/>
          <w:lang w:bidi="he-IL"/>
        </w:rPr>
        <w:t>4669,4 тыс. рублей,</w:t>
      </w:r>
      <w:r w:rsidRPr="00D41383">
        <w:rPr>
          <w:rFonts w:ascii="Times New Roman" w:hAnsi="Times New Roman" w:cs="Times New Roman"/>
          <w:b/>
          <w:sz w:val="24"/>
          <w:szCs w:val="24"/>
          <w:shd w:val="clear" w:color="auto" w:fill="FEFFFE"/>
          <w:lang w:bidi="he-IL"/>
        </w:rPr>
        <w:t xml:space="preserve"> </w:t>
      </w:r>
      <w:r w:rsidRPr="00D41383">
        <w:rPr>
          <w:rFonts w:ascii="Times New Roman" w:hAnsi="Times New Roman" w:cs="Times New Roman"/>
          <w:sz w:val="24"/>
          <w:szCs w:val="24"/>
        </w:rPr>
        <w:t>7,8 % от общих расходов на реализацию целевых программ.</w:t>
      </w:r>
    </w:p>
    <w:p w:rsidR="001E388F" w:rsidRPr="00D41383" w:rsidRDefault="001E388F" w:rsidP="001E388F">
      <w:pPr>
        <w:spacing w:line="240" w:lineRule="auto"/>
        <w:contextualSpacing/>
        <w:jc w:val="both"/>
        <w:rPr>
          <w:rFonts w:ascii="Times New Roman" w:hAnsi="Times New Roman"/>
          <w:sz w:val="24"/>
          <w:szCs w:val="24"/>
        </w:rPr>
      </w:pPr>
      <w:r w:rsidRPr="00D41383">
        <w:rPr>
          <w:rFonts w:ascii="Times New Roman" w:hAnsi="Times New Roman" w:cs="Times New Roman"/>
          <w:sz w:val="24"/>
          <w:szCs w:val="24"/>
        </w:rPr>
        <w:t xml:space="preserve">       Дебиторская  задолженность по данным годовой бюджетной отчетности (ф. 0503169 «Сведения по дебиторской и кредиторской задолженности) на начало 01.01.2025</w:t>
      </w:r>
      <w:r w:rsidRPr="00D41383">
        <w:rPr>
          <w:rFonts w:ascii="Times New Roman" w:eastAsiaTheme="minorEastAsia" w:hAnsi="Times New Roman" w:cs="Times New Roman"/>
          <w:sz w:val="24"/>
          <w:szCs w:val="24"/>
        </w:rPr>
        <w:t xml:space="preserve">  </w:t>
      </w:r>
      <w:r w:rsidRPr="00D41383">
        <w:rPr>
          <w:rFonts w:ascii="Times New Roman" w:hAnsi="Times New Roman" w:cs="Times New Roman"/>
          <w:sz w:val="24"/>
          <w:szCs w:val="24"/>
        </w:rPr>
        <w:t>составила   166,4 тыс. рублей</w:t>
      </w: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 xml:space="preserve">по счету 1 20600 </w:t>
      </w:r>
      <w:r w:rsidRPr="00D41383">
        <w:rPr>
          <w:rFonts w:ascii="Times New Roman" w:hAnsi="Times New Roman" w:cs="Times New Roman"/>
          <w:kern w:val="18"/>
          <w:sz w:val="24"/>
          <w:szCs w:val="24"/>
        </w:rPr>
        <w:t>«Расчеты по выданным авансам»</w:t>
      </w:r>
      <w:r w:rsidRPr="00D41383">
        <w:rPr>
          <w:rFonts w:ascii="Times New Roman" w:hAnsi="Times New Roman" w:cs="Times New Roman"/>
          <w:sz w:val="24"/>
          <w:szCs w:val="24"/>
        </w:rPr>
        <w:t xml:space="preserve">. </w:t>
      </w:r>
    </w:p>
    <w:p w:rsidR="001E388F" w:rsidRPr="00D41383" w:rsidRDefault="001E388F" w:rsidP="001E388F">
      <w:pPr>
        <w:spacing w:line="240" w:lineRule="auto"/>
        <w:jc w:val="both"/>
        <w:rPr>
          <w:rFonts w:ascii="Times New Roman" w:hAnsi="Times New Roman" w:cs="Times New Roman"/>
          <w:sz w:val="24"/>
          <w:szCs w:val="24"/>
        </w:rPr>
      </w:pPr>
      <w:r w:rsidRPr="00D41383">
        <w:rPr>
          <w:rFonts w:ascii="Times New Roman" w:hAnsi="Times New Roman" w:cs="Times New Roman"/>
          <w:b/>
          <w:sz w:val="24"/>
          <w:szCs w:val="24"/>
        </w:rPr>
        <w:t xml:space="preserve"> </w:t>
      </w:r>
      <w:r w:rsidRPr="00D41383">
        <w:rPr>
          <w:b/>
          <w:i/>
          <w:sz w:val="24"/>
          <w:szCs w:val="24"/>
        </w:rPr>
        <w:t xml:space="preserve">       </w:t>
      </w:r>
      <w:r w:rsidRPr="00D41383">
        <w:rPr>
          <w:b/>
          <w:sz w:val="24"/>
          <w:szCs w:val="24"/>
        </w:rPr>
        <w:t xml:space="preserve"> </w:t>
      </w:r>
      <w:r w:rsidRPr="00D41383">
        <w:rPr>
          <w:rFonts w:ascii="Times New Roman" w:hAnsi="Times New Roman" w:cs="Times New Roman"/>
          <w:b/>
          <w:sz w:val="24"/>
          <w:szCs w:val="24"/>
        </w:rPr>
        <w:t xml:space="preserve"> </w:t>
      </w:r>
      <w:bookmarkStart w:id="0" w:name="_GoBack"/>
      <w:r w:rsidRPr="00D41383">
        <w:rPr>
          <w:rFonts w:ascii="Times New Roman" w:hAnsi="Times New Roman" w:cs="Times New Roman"/>
          <w:sz w:val="24"/>
          <w:szCs w:val="24"/>
        </w:rPr>
        <w:t>Кредиторская задолженность по состоянию  на 01.01.2026  составила 196,0 тыс. рублей по счету 1 30300  «Расчеты по платежам в бюджеты».    Просроченная дебиторская и кредиторская задолженность на 01.01.2026г.  отсутствует.</w:t>
      </w:r>
    </w:p>
    <w:bookmarkEnd w:id="0"/>
    <w:p w:rsidR="001E388F" w:rsidRPr="00D41383" w:rsidRDefault="009F0239" w:rsidP="009F0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E388F" w:rsidRPr="00D41383">
        <w:rPr>
          <w:rFonts w:ascii="Times New Roman" w:hAnsi="Times New Roman" w:cs="Times New Roman"/>
          <w:sz w:val="24"/>
          <w:szCs w:val="24"/>
        </w:rPr>
        <w:t xml:space="preserve"> </w:t>
      </w:r>
      <w:r>
        <w:rPr>
          <w:rFonts w:ascii="Times New Roman" w:hAnsi="Times New Roman" w:cs="Times New Roman"/>
          <w:sz w:val="24"/>
          <w:szCs w:val="24"/>
        </w:rPr>
        <w:t>В</w:t>
      </w:r>
      <w:r w:rsidR="001E388F" w:rsidRPr="00D41383">
        <w:rPr>
          <w:rFonts w:ascii="Times New Roman" w:hAnsi="Times New Roman" w:cs="Times New Roman"/>
          <w:sz w:val="24"/>
          <w:szCs w:val="24"/>
        </w:rPr>
        <w:t>ыводы:</w:t>
      </w:r>
    </w:p>
    <w:p w:rsidR="001E388F" w:rsidRPr="00D41383" w:rsidRDefault="001E388F" w:rsidP="001E388F">
      <w:pPr>
        <w:spacing w:after="0" w:line="240" w:lineRule="auto"/>
        <w:jc w:val="both"/>
        <w:rPr>
          <w:rFonts w:ascii="Times New Roman" w:hAnsi="Times New Roman" w:cs="Times New Roman"/>
          <w:sz w:val="24"/>
          <w:szCs w:val="24"/>
        </w:rPr>
      </w:pPr>
      <w:r w:rsidRPr="00D41383">
        <w:rPr>
          <w:rFonts w:ascii="Times New Roman" w:hAnsi="Times New Roman" w:cs="Times New Roman"/>
          <w:sz w:val="24"/>
          <w:szCs w:val="24"/>
        </w:rPr>
        <w:t xml:space="preserve"> </w:t>
      </w:r>
    </w:p>
    <w:p w:rsidR="001E388F" w:rsidRPr="00D41383" w:rsidRDefault="001E388F" w:rsidP="001E388F">
      <w:pPr>
        <w:spacing w:after="0" w:line="240" w:lineRule="auto"/>
        <w:jc w:val="both"/>
        <w:rPr>
          <w:rFonts w:ascii="Times New Roman" w:hAnsi="Times New Roman" w:cs="Times New Roman"/>
          <w:sz w:val="24"/>
          <w:szCs w:val="24"/>
        </w:rPr>
      </w:pPr>
      <w:r w:rsidRPr="00D41383">
        <w:rPr>
          <w:rFonts w:ascii="Times New Roman" w:hAnsi="Times New Roman" w:cs="Times New Roman"/>
          <w:sz w:val="24"/>
          <w:szCs w:val="24"/>
        </w:rPr>
        <w:t xml:space="preserve">          1. Годовая бюджетная отчетность за 2025 год главным  распорядителем средств бюджета Пригородного сельского поселения представлена в установленные сроки. </w:t>
      </w:r>
    </w:p>
    <w:p w:rsidR="001E388F" w:rsidRPr="00D41383" w:rsidRDefault="001E388F" w:rsidP="001E388F">
      <w:pPr>
        <w:spacing w:after="0" w:line="240" w:lineRule="auto"/>
        <w:jc w:val="both"/>
        <w:rPr>
          <w:rFonts w:ascii="Times New Roman" w:hAnsi="Times New Roman" w:cs="Times New Roman"/>
          <w:sz w:val="24"/>
          <w:szCs w:val="24"/>
        </w:rPr>
      </w:pPr>
      <w:r w:rsidRPr="00D41383">
        <w:rPr>
          <w:rFonts w:ascii="Times New Roman" w:hAnsi="Times New Roman" w:cs="Times New Roman"/>
          <w:b/>
          <w:sz w:val="24"/>
          <w:szCs w:val="24"/>
        </w:rPr>
        <w:t xml:space="preserve">          </w:t>
      </w:r>
      <w:r w:rsidRPr="00D41383">
        <w:rPr>
          <w:rFonts w:ascii="Times New Roman" w:hAnsi="Times New Roman" w:cs="Times New Roman"/>
          <w:sz w:val="24"/>
          <w:szCs w:val="24"/>
        </w:rPr>
        <w:t>2</w:t>
      </w:r>
      <w:r w:rsidRPr="00D41383">
        <w:rPr>
          <w:rFonts w:ascii="Times New Roman" w:hAnsi="Times New Roman" w:cs="Times New Roman"/>
          <w:b/>
          <w:sz w:val="24"/>
          <w:szCs w:val="24"/>
        </w:rPr>
        <w:t xml:space="preserve">. </w:t>
      </w:r>
      <w:proofErr w:type="gramStart"/>
      <w:r w:rsidRPr="00D41383">
        <w:rPr>
          <w:rFonts w:ascii="Times New Roman" w:hAnsi="Times New Roman" w:cs="Times New Roman"/>
          <w:sz w:val="24"/>
          <w:szCs w:val="24"/>
        </w:rPr>
        <w:t>В ходе проведения внешней проверки бюджетной отчётности главного распорядителя бюджетных средств Пригородного сельского поселения установлено, что состав, порядок заполнения бюджетной отчетности соответствует требованиям приказа Минфина России от 28.12.2010 г. № 191н, в состав бюджетной отчетности включены все обязательные формы,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w:t>
      </w:r>
      <w:proofErr w:type="gramEnd"/>
      <w:r w:rsidRPr="00D41383">
        <w:rPr>
          <w:rFonts w:ascii="Times New Roman" w:hAnsi="Times New Roman" w:cs="Times New Roman"/>
          <w:sz w:val="24"/>
          <w:szCs w:val="24"/>
        </w:rPr>
        <w:t xml:space="preserve"> проведенная проверка годовой бюджетной отчетности муниципального образования за 2025 год позволяет сделать вывод о достоверности представленной отчетности.</w:t>
      </w:r>
    </w:p>
    <w:p w:rsidR="001E388F" w:rsidRPr="00D41383" w:rsidRDefault="001E388F" w:rsidP="001E388F">
      <w:pPr>
        <w:pStyle w:val="Default"/>
        <w:ind w:firstLine="709"/>
        <w:jc w:val="both"/>
      </w:pPr>
      <w:r w:rsidRPr="00D41383">
        <w:t xml:space="preserve">3. </w:t>
      </w:r>
      <w:proofErr w:type="gramStart"/>
      <w:r w:rsidRPr="00D41383">
        <w:t xml:space="preserve">Годовой отчет об исполнении бюджета Пригородного  сельского поселения </w:t>
      </w:r>
      <w:proofErr w:type="spellStart"/>
      <w:r w:rsidRPr="00D41383">
        <w:t>Фроловского</w:t>
      </w:r>
      <w:proofErr w:type="spellEnd"/>
      <w:r w:rsidRPr="00D41383">
        <w:t xml:space="preserve"> муниципального района Волгоградской области по состоянию на 01 января </w:t>
      </w:r>
      <w:r w:rsidRPr="00D41383">
        <w:lastRenderedPageBreak/>
        <w:t xml:space="preserve">2026 года  и представляемые одновременно с ним документы направлены в контрольно-счетную палату </w:t>
      </w:r>
      <w:proofErr w:type="spellStart"/>
      <w:r w:rsidRPr="00D41383">
        <w:t>Фроловского</w:t>
      </w:r>
      <w:proofErr w:type="spellEnd"/>
      <w:r w:rsidRPr="00D41383">
        <w:t xml:space="preserve"> муниципального района в установленный срок (письмо финансового отдела администрации </w:t>
      </w:r>
      <w:proofErr w:type="spellStart"/>
      <w:r w:rsidRPr="00D41383">
        <w:t>Фроловского</w:t>
      </w:r>
      <w:proofErr w:type="spellEnd"/>
      <w:r w:rsidRPr="00D41383">
        <w:t xml:space="preserve"> муниципального района от 13.01.2026 № 9) и в соответствии с  Положением о бюджетном процессе Пригородного сельского поселения. </w:t>
      </w:r>
      <w:proofErr w:type="gramEnd"/>
    </w:p>
    <w:p w:rsidR="001E388F" w:rsidRPr="00D41383" w:rsidRDefault="001E388F" w:rsidP="009F0239">
      <w:pPr>
        <w:spacing w:after="0" w:line="240" w:lineRule="auto"/>
        <w:jc w:val="both"/>
        <w:rPr>
          <w:rFonts w:ascii="Times New Roman" w:hAnsi="Times New Roman" w:cs="Times New Roman"/>
          <w:sz w:val="24"/>
          <w:szCs w:val="24"/>
        </w:rPr>
      </w:pPr>
      <w:r w:rsidRPr="00D41383">
        <w:rPr>
          <w:rFonts w:ascii="Times New Roman" w:hAnsi="Times New Roman" w:cs="Times New Roman"/>
          <w:sz w:val="24"/>
          <w:szCs w:val="24"/>
        </w:rPr>
        <w:t xml:space="preserve">            </w:t>
      </w:r>
    </w:p>
    <w:p w:rsidR="001E388F" w:rsidRPr="00D41383" w:rsidRDefault="001E388F" w:rsidP="001E388F">
      <w:pPr>
        <w:spacing w:after="0" w:line="240" w:lineRule="auto"/>
        <w:ind w:firstLine="540"/>
        <w:jc w:val="both"/>
        <w:rPr>
          <w:rFonts w:ascii="Times New Roman" w:hAnsi="Times New Roman" w:cs="Times New Roman"/>
          <w:sz w:val="24"/>
          <w:szCs w:val="24"/>
        </w:rPr>
      </w:pPr>
    </w:p>
    <w:p w:rsidR="001E388F" w:rsidRPr="00D41383" w:rsidRDefault="001E388F" w:rsidP="001E388F">
      <w:pPr>
        <w:pStyle w:val="a8"/>
        <w:spacing w:line="240" w:lineRule="auto"/>
        <w:jc w:val="both"/>
        <w:rPr>
          <w:b/>
        </w:rPr>
      </w:pPr>
    </w:p>
    <w:p w:rsidR="001E388F" w:rsidRPr="00D41383" w:rsidRDefault="001E388F" w:rsidP="001E388F">
      <w:pPr>
        <w:pStyle w:val="a8"/>
        <w:spacing w:line="240" w:lineRule="auto"/>
        <w:jc w:val="both"/>
      </w:pPr>
      <w:r w:rsidRPr="00D41383">
        <w:t>Председатель контрольно-счетной палаты</w:t>
      </w:r>
    </w:p>
    <w:p w:rsidR="001E388F" w:rsidRPr="00D41383" w:rsidRDefault="001E388F" w:rsidP="001E388F">
      <w:pPr>
        <w:pStyle w:val="a8"/>
        <w:spacing w:line="240" w:lineRule="auto"/>
        <w:jc w:val="both"/>
      </w:pPr>
      <w:proofErr w:type="spellStart"/>
      <w:r w:rsidRPr="00D41383">
        <w:t>Фроловского</w:t>
      </w:r>
      <w:proofErr w:type="spellEnd"/>
      <w:r w:rsidRPr="00D41383">
        <w:t xml:space="preserve"> муниципального района                                               И.В. </w:t>
      </w:r>
      <w:proofErr w:type="spellStart"/>
      <w:r w:rsidRPr="00D41383">
        <w:t>Мордовцева</w:t>
      </w:r>
      <w:proofErr w:type="spellEnd"/>
      <w:r w:rsidRPr="00D41383">
        <w:rPr>
          <w:b/>
        </w:rPr>
        <w:t xml:space="preserve"> </w:t>
      </w:r>
    </w:p>
    <w:p w:rsidR="007D51B3" w:rsidRDefault="007D51B3" w:rsidP="001E388F">
      <w:pPr>
        <w:spacing w:after="0" w:line="240" w:lineRule="auto"/>
        <w:ind w:firstLine="708"/>
        <w:jc w:val="both"/>
      </w:pPr>
    </w:p>
    <w:p w:rsidR="00856F9B" w:rsidRDefault="00856F9B" w:rsidP="007D51B3">
      <w:pPr>
        <w:tabs>
          <w:tab w:val="left" w:pos="7371"/>
        </w:tabs>
        <w:spacing w:after="0" w:line="240" w:lineRule="auto"/>
        <w:ind w:firstLine="708"/>
        <w:jc w:val="both"/>
      </w:pPr>
    </w:p>
    <w:sectPr w:rsidR="00856F9B" w:rsidSect="007D51B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427" w:rsidRDefault="00C15427" w:rsidP="007D51B3">
      <w:pPr>
        <w:spacing w:after="0" w:line="240" w:lineRule="auto"/>
      </w:pPr>
      <w:r>
        <w:separator/>
      </w:r>
    </w:p>
  </w:endnote>
  <w:endnote w:type="continuationSeparator" w:id="0">
    <w:p w:rsidR="00C15427" w:rsidRDefault="00C15427" w:rsidP="007D5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427" w:rsidRDefault="00C15427" w:rsidP="007D51B3">
      <w:pPr>
        <w:spacing w:after="0" w:line="240" w:lineRule="auto"/>
      </w:pPr>
      <w:r>
        <w:separator/>
      </w:r>
    </w:p>
  </w:footnote>
  <w:footnote w:type="continuationSeparator" w:id="0">
    <w:p w:rsidR="00C15427" w:rsidRDefault="00C15427" w:rsidP="007D51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272407"/>
      <w:docPartObj>
        <w:docPartGallery w:val="Page Numbers (Top of Page)"/>
        <w:docPartUnique/>
      </w:docPartObj>
    </w:sdtPr>
    <w:sdtContent>
      <w:p w:rsidR="001E388F" w:rsidRDefault="001E388F">
        <w:pPr>
          <w:pStyle w:val="a3"/>
          <w:jc w:val="center"/>
        </w:pPr>
        <w:fldSimple w:instr=" PAGE   \* MERGEFORMAT ">
          <w:r w:rsidR="009F0239">
            <w:rPr>
              <w:noProof/>
            </w:rPr>
            <w:t>9</w:t>
          </w:r>
        </w:fldSimple>
      </w:p>
    </w:sdtContent>
  </w:sdt>
  <w:p w:rsidR="001E388F" w:rsidRDefault="001E388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D51B3"/>
    <w:rsid w:val="001E388F"/>
    <w:rsid w:val="005006D3"/>
    <w:rsid w:val="007D29A0"/>
    <w:rsid w:val="007D51B3"/>
    <w:rsid w:val="00856F9B"/>
    <w:rsid w:val="008A537D"/>
    <w:rsid w:val="009F0239"/>
    <w:rsid w:val="00AD4E2E"/>
    <w:rsid w:val="00C15427"/>
    <w:rsid w:val="00CB29F0"/>
    <w:rsid w:val="00F17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1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basedOn w:val="a0"/>
    <w:rsid w:val="007D51B3"/>
    <w:rPr>
      <w:rFonts w:ascii="Lucida Sans Unicode" w:hAnsi="Lucida Sans Unicode" w:cs="Lucida Sans Unicode" w:hint="default"/>
      <w:sz w:val="20"/>
      <w:szCs w:val="20"/>
    </w:rPr>
  </w:style>
  <w:style w:type="paragraph" w:styleId="a3">
    <w:name w:val="header"/>
    <w:basedOn w:val="a"/>
    <w:link w:val="a4"/>
    <w:uiPriority w:val="99"/>
    <w:unhideWhenUsed/>
    <w:rsid w:val="007D51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51B3"/>
  </w:style>
  <w:style w:type="paragraph" w:styleId="a5">
    <w:name w:val="footer"/>
    <w:basedOn w:val="a"/>
    <w:link w:val="a6"/>
    <w:uiPriority w:val="99"/>
    <w:semiHidden/>
    <w:unhideWhenUsed/>
    <w:rsid w:val="007D51B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D51B3"/>
  </w:style>
  <w:style w:type="paragraph" w:styleId="a7">
    <w:name w:val="No Spacing"/>
    <w:uiPriority w:val="1"/>
    <w:qFormat/>
    <w:rsid w:val="007D51B3"/>
    <w:pPr>
      <w:suppressAutoHyphens/>
      <w:autoSpaceDN w:val="0"/>
      <w:spacing w:after="0" w:line="240" w:lineRule="auto"/>
    </w:pPr>
    <w:rPr>
      <w:rFonts w:ascii="Calibri" w:eastAsia="SimSun" w:hAnsi="Calibri" w:cs="Calibri"/>
      <w:kern w:val="3"/>
      <w:lang w:eastAsia="ru-RU"/>
    </w:rPr>
  </w:style>
  <w:style w:type="paragraph" w:customStyle="1" w:styleId="Standard">
    <w:name w:val="Standard"/>
    <w:qFormat/>
    <w:rsid w:val="007D51B3"/>
    <w:pPr>
      <w:suppressAutoHyphens/>
      <w:autoSpaceDN w:val="0"/>
    </w:pPr>
    <w:rPr>
      <w:rFonts w:ascii="Calibri" w:eastAsia="SimSun" w:hAnsi="Calibri" w:cs="Calibri"/>
      <w:kern w:val="3"/>
      <w:lang w:eastAsia="ru-RU"/>
    </w:rPr>
  </w:style>
  <w:style w:type="paragraph" w:customStyle="1" w:styleId="a8">
    <w:name w:val="Базовый"/>
    <w:rsid w:val="007D51B3"/>
    <w:pPr>
      <w:tabs>
        <w:tab w:val="left" w:pos="709"/>
      </w:tabs>
      <w:suppressAutoHyphens/>
      <w:autoSpaceDN w:val="0"/>
      <w:spacing w:after="0" w:line="100" w:lineRule="atLeast"/>
    </w:pPr>
    <w:rPr>
      <w:rFonts w:ascii="Times New Roman" w:eastAsia="Times New Roman" w:hAnsi="Times New Roman" w:cs="Times New Roman"/>
      <w:sz w:val="24"/>
      <w:szCs w:val="24"/>
      <w:lang w:eastAsia="ar-SA"/>
    </w:rPr>
  </w:style>
  <w:style w:type="character" w:styleId="a9">
    <w:name w:val="Strong"/>
    <w:basedOn w:val="a0"/>
    <w:uiPriority w:val="22"/>
    <w:qFormat/>
    <w:rsid w:val="007D51B3"/>
    <w:rPr>
      <w:b/>
      <w:bCs/>
    </w:rPr>
  </w:style>
  <w:style w:type="paragraph" w:customStyle="1" w:styleId="31">
    <w:name w:val="Основной текст с отступом 31"/>
    <w:basedOn w:val="Standard"/>
    <w:rsid w:val="007D51B3"/>
    <w:pPr>
      <w:spacing w:after="120" w:line="240" w:lineRule="auto"/>
      <w:ind w:left="283"/>
    </w:pPr>
    <w:rPr>
      <w:rFonts w:eastAsia="Times New Roman" w:cs="Times New Roman"/>
      <w:sz w:val="16"/>
      <w:szCs w:val="16"/>
      <w:lang w:eastAsia="ar-SA"/>
    </w:rPr>
  </w:style>
  <w:style w:type="paragraph" w:customStyle="1" w:styleId="Default">
    <w:name w:val="Default"/>
    <w:uiPriority w:val="99"/>
    <w:qFormat/>
    <w:rsid w:val="001E388F"/>
    <w:pPr>
      <w:spacing w:after="0" w:line="240" w:lineRule="auto"/>
    </w:pPr>
    <w:rPr>
      <w:rFonts w:ascii="Times New Roman" w:eastAsia="Calibri" w:hAnsi="Times New Roman" w:cs="Times New Roman"/>
      <w:color w:val="000000"/>
      <w:sz w:val="24"/>
      <w:szCs w:val="24"/>
    </w:rPr>
  </w:style>
  <w:style w:type="paragraph" w:styleId="aa">
    <w:name w:val="Balloon Text"/>
    <w:basedOn w:val="a"/>
    <w:link w:val="ab"/>
    <w:uiPriority w:val="99"/>
    <w:semiHidden/>
    <w:unhideWhenUsed/>
    <w:rsid w:val="009F02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F02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65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68F47BAE4E1F6667C81E6C46EB3C4B3FDDBB2C87E163F784573C605791E34820F0A995A92C4A6F4M3z6J"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4374</Words>
  <Characters>24938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2026-02-14T12:47:00Z</cp:lastPrinted>
  <dcterms:created xsi:type="dcterms:W3CDTF">2025-02-10T11:41:00Z</dcterms:created>
  <dcterms:modified xsi:type="dcterms:W3CDTF">2026-02-14T12:49:00Z</dcterms:modified>
</cp:coreProperties>
</file>