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1F" w:rsidRDefault="0089591F" w:rsidP="008959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Утверждаю </w:t>
      </w:r>
    </w:p>
    <w:p w:rsidR="0089591F" w:rsidRDefault="0089591F" w:rsidP="008959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89591F" w:rsidRDefault="0089591F" w:rsidP="0089591F">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89591F" w:rsidRDefault="0089591F" w:rsidP="008959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 И.В. </w:t>
      </w:r>
      <w:proofErr w:type="spellStart"/>
      <w:r>
        <w:rPr>
          <w:rFonts w:ascii="Times New Roman" w:hAnsi="Times New Roman" w:cs="Times New Roman"/>
          <w:sz w:val="24"/>
          <w:szCs w:val="24"/>
        </w:rPr>
        <w:t>Мордовцева</w:t>
      </w:r>
      <w:proofErr w:type="spellEnd"/>
      <w:r>
        <w:rPr>
          <w:rFonts w:ascii="Times New Roman" w:hAnsi="Times New Roman" w:cs="Times New Roman"/>
          <w:sz w:val="24"/>
          <w:szCs w:val="24"/>
        </w:rPr>
        <w:t xml:space="preserve"> </w:t>
      </w:r>
    </w:p>
    <w:p w:rsidR="0089591F" w:rsidRDefault="0089591F" w:rsidP="008959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»____________202</w:t>
      </w:r>
      <w:r w:rsidR="000D5B91">
        <w:rPr>
          <w:rFonts w:ascii="Times New Roman" w:hAnsi="Times New Roman" w:cs="Times New Roman"/>
          <w:sz w:val="24"/>
          <w:szCs w:val="24"/>
        </w:rPr>
        <w:t>6</w:t>
      </w:r>
      <w:r>
        <w:rPr>
          <w:rFonts w:ascii="Times New Roman" w:hAnsi="Times New Roman" w:cs="Times New Roman"/>
          <w:sz w:val="24"/>
          <w:szCs w:val="24"/>
        </w:rPr>
        <w:t xml:space="preserve"> года </w:t>
      </w:r>
    </w:p>
    <w:p w:rsidR="0089591F" w:rsidRDefault="0089591F" w:rsidP="0089591F">
      <w:pPr>
        <w:spacing w:after="0"/>
        <w:jc w:val="both"/>
        <w:rPr>
          <w:rFonts w:ascii="Times New Roman" w:hAnsi="Times New Roman" w:cs="Times New Roman"/>
          <w:sz w:val="24"/>
          <w:szCs w:val="24"/>
        </w:rPr>
      </w:pPr>
    </w:p>
    <w:p w:rsidR="0089591F" w:rsidRDefault="0089591F" w:rsidP="008959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Отчет</w:t>
      </w:r>
    </w:p>
    <w:p w:rsidR="0089591F" w:rsidRDefault="0089591F" w:rsidP="008959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внешней проверки бюджетной отчетности главного администратора бюджетных средств, главного распорядителя бюджетных средств - «Администрация Писаревского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за 202</w:t>
      </w:r>
      <w:r w:rsidR="000D5B91">
        <w:rPr>
          <w:rFonts w:ascii="Times New Roman" w:hAnsi="Times New Roman" w:cs="Times New Roman"/>
          <w:sz w:val="24"/>
          <w:szCs w:val="24"/>
        </w:rPr>
        <w:t>5</w:t>
      </w:r>
      <w:r>
        <w:rPr>
          <w:rFonts w:ascii="Times New Roman" w:hAnsi="Times New Roman" w:cs="Times New Roman"/>
          <w:sz w:val="24"/>
          <w:szCs w:val="24"/>
        </w:rPr>
        <w:t xml:space="preserve"> год</w:t>
      </w:r>
    </w:p>
    <w:p w:rsidR="0089591F" w:rsidRDefault="0089591F" w:rsidP="0089591F">
      <w:pPr>
        <w:spacing w:after="0" w:line="240" w:lineRule="auto"/>
        <w:jc w:val="center"/>
        <w:rPr>
          <w:rFonts w:ascii="Times New Roman" w:hAnsi="Times New Roman" w:cs="Times New Roman"/>
          <w:sz w:val="24"/>
          <w:szCs w:val="24"/>
        </w:rPr>
      </w:pPr>
    </w:p>
    <w:p w:rsidR="0089591F" w:rsidRDefault="0089591F" w:rsidP="0089591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Основание для проведения контрольного мероприятия: </w:t>
      </w:r>
    </w:p>
    <w:p w:rsidR="0089591F" w:rsidRDefault="0089591F" w:rsidP="00895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План работы контрольно-счетной палаты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Волгоградской области на 202</w:t>
      </w:r>
      <w:r w:rsidR="000D5B91">
        <w:rPr>
          <w:rFonts w:ascii="Times New Roman" w:hAnsi="Times New Roman" w:cs="Times New Roman"/>
          <w:sz w:val="24"/>
          <w:szCs w:val="24"/>
        </w:rPr>
        <w:t>6</w:t>
      </w:r>
      <w:r>
        <w:rPr>
          <w:rFonts w:ascii="Times New Roman" w:hAnsi="Times New Roman" w:cs="Times New Roman"/>
          <w:sz w:val="24"/>
          <w:szCs w:val="24"/>
        </w:rPr>
        <w:t xml:space="preserve"> год, утвержденный распоряжением от 2</w:t>
      </w:r>
      <w:r w:rsidR="000D5B91">
        <w:rPr>
          <w:rFonts w:ascii="Times New Roman" w:hAnsi="Times New Roman" w:cs="Times New Roman"/>
          <w:sz w:val="24"/>
          <w:szCs w:val="24"/>
        </w:rPr>
        <w:t>5</w:t>
      </w:r>
      <w:r>
        <w:rPr>
          <w:rFonts w:ascii="Times New Roman" w:hAnsi="Times New Roman" w:cs="Times New Roman"/>
          <w:sz w:val="24"/>
          <w:szCs w:val="24"/>
        </w:rPr>
        <w:t>.12.202</w:t>
      </w:r>
      <w:r w:rsidR="000D5B91">
        <w:rPr>
          <w:rFonts w:ascii="Times New Roman" w:hAnsi="Times New Roman" w:cs="Times New Roman"/>
          <w:sz w:val="24"/>
          <w:szCs w:val="24"/>
        </w:rPr>
        <w:t>5</w:t>
      </w:r>
      <w:r>
        <w:rPr>
          <w:rFonts w:ascii="Times New Roman" w:hAnsi="Times New Roman" w:cs="Times New Roman"/>
          <w:sz w:val="24"/>
          <w:szCs w:val="24"/>
        </w:rPr>
        <w:t xml:space="preserve"> № 3. </w:t>
      </w:r>
    </w:p>
    <w:p w:rsidR="0089591F" w:rsidRDefault="0089591F" w:rsidP="00895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Цель проведения проверки:</w:t>
      </w:r>
      <w:r>
        <w:rPr>
          <w:rFonts w:ascii="Times New Roman" w:hAnsi="Times New Roman" w:cs="Times New Roman"/>
          <w:sz w:val="24"/>
          <w:szCs w:val="24"/>
        </w:rPr>
        <w:t xml:space="preserve"> полнота бюджетной отчетности главного 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89591F" w:rsidRDefault="0089591F" w:rsidP="00895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Проверяемый период</w:t>
      </w:r>
      <w:r>
        <w:rPr>
          <w:rFonts w:ascii="Times New Roman" w:hAnsi="Times New Roman" w:cs="Times New Roman"/>
          <w:sz w:val="24"/>
          <w:szCs w:val="24"/>
        </w:rPr>
        <w:t>: 01.01.202</w:t>
      </w:r>
      <w:r w:rsidR="000D5B91">
        <w:rPr>
          <w:rFonts w:ascii="Times New Roman" w:hAnsi="Times New Roman" w:cs="Times New Roman"/>
          <w:sz w:val="24"/>
          <w:szCs w:val="24"/>
        </w:rPr>
        <w:t>5</w:t>
      </w:r>
      <w:r>
        <w:rPr>
          <w:rFonts w:ascii="Times New Roman" w:hAnsi="Times New Roman" w:cs="Times New Roman"/>
          <w:sz w:val="24"/>
          <w:szCs w:val="24"/>
        </w:rPr>
        <w:t xml:space="preserve"> - 31.12.202</w:t>
      </w:r>
      <w:r w:rsidR="000D5B91">
        <w:rPr>
          <w:rFonts w:ascii="Times New Roman" w:hAnsi="Times New Roman" w:cs="Times New Roman"/>
          <w:sz w:val="24"/>
          <w:szCs w:val="24"/>
        </w:rPr>
        <w:t>5</w:t>
      </w:r>
      <w:r>
        <w:rPr>
          <w:rFonts w:ascii="Times New Roman" w:hAnsi="Times New Roman" w:cs="Times New Roman"/>
          <w:sz w:val="24"/>
          <w:szCs w:val="24"/>
        </w:rPr>
        <w:t xml:space="preserve"> г. </w:t>
      </w:r>
    </w:p>
    <w:p w:rsidR="0089591F" w:rsidRDefault="0089591F" w:rsidP="00895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Срок проведения контрольного мероприятия</w:t>
      </w:r>
      <w:r>
        <w:rPr>
          <w:rFonts w:ascii="Times New Roman" w:hAnsi="Times New Roman" w:cs="Times New Roman"/>
          <w:sz w:val="24"/>
          <w:szCs w:val="24"/>
        </w:rPr>
        <w:t xml:space="preserve">: с </w:t>
      </w:r>
      <w:r w:rsidR="00AA6B5A">
        <w:rPr>
          <w:rFonts w:ascii="Times New Roman" w:hAnsi="Times New Roman" w:cs="Times New Roman"/>
          <w:sz w:val="24"/>
          <w:szCs w:val="24"/>
        </w:rPr>
        <w:t>18.02.2026</w:t>
      </w:r>
      <w:r>
        <w:rPr>
          <w:rFonts w:ascii="Times New Roman" w:hAnsi="Times New Roman" w:cs="Times New Roman"/>
          <w:sz w:val="24"/>
          <w:szCs w:val="24"/>
        </w:rPr>
        <w:t xml:space="preserve"> по </w:t>
      </w:r>
      <w:r w:rsidR="00AA6B5A">
        <w:rPr>
          <w:rFonts w:ascii="Times New Roman" w:hAnsi="Times New Roman" w:cs="Times New Roman"/>
          <w:sz w:val="24"/>
          <w:szCs w:val="24"/>
        </w:rPr>
        <w:t>18</w:t>
      </w:r>
      <w:r>
        <w:rPr>
          <w:rFonts w:ascii="Times New Roman" w:hAnsi="Times New Roman" w:cs="Times New Roman"/>
          <w:sz w:val="24"/>
          <w:szCs w:val="24"/>
        </w:rPr>
        <w:t>.02.202</w:t>
      </w:r>
      <w:r w:rsidR="00AA6B5A">
        <w:rPr>
          <w:rFonts w:ascii="Times New Roman" w:hAnsi="Times New Roman" w:cs="Times New Roman"/>
          <w:sz w:val="24"/>
          <w:szCs w:val="24"/>
        </w:rPr>
        <w:t>6</w:t>
      </w:r>
      <w:r>
        <w:rPr>
          <w:rFonts w:ascii="Times New Roman" w:hAnsi="Times New Roman" w:cs="Times New Roman"/>
          <w:sz w:val="24"/>
          <w:szCs w:val="24"/>
        </w:rPr>
        <w:t xml:space="preserve"> г. </w:t>
      </w:r>
    </w:p>
    <w:p w:rsidR="0089591F" w:rsidRDefault="0089591F" w:rsidP="00895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5B91">
        <w:rPr>
          <w:rFonts w:ascii="Times New Roman" w:hAnsi="Times New Roman" w:cs="Times New Roman"/>
          <w:sz w:val="24"/>
          <w:szCs w:val="24"/>
        </w:rPr>
        <w:t xml:space="preserve"> </w:t>
      </w:r>
      <w:r>
        <w:rPr>
          <w:rFonts w:ascii="Times New Roman" w:hAnsi="Times New Roman" w:cs="Times New Roman"/>
          <w:b/>
          <w:sz w:val="24"/>
          <w:szCs w:val="24"/>
        </w:rPr>
        <w:t>Объект (Объекты) контрольного мероприятия</w:t>
      </w:r>
      <w:r>
        <w:rPr>
          <w:rFonts w:ascii="Times New Roman" w:hAnsi="Times New Roman" w:cs="Times New Roman"/>
          <w:sz w:val="24"/>
          <w:szCs w:val="24"/>
        </w:rPr>
        <w:t xml:space="preserve">: Администрация Писаревского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89591F" w:rsidRDefault="0089591F" w:rsidP="0089591F">
      <w:pPr>
        <w:tabs>
          <w:tab w:val="left" w:pos="709"/>
        </w:tabs>
        <w:spacing w:after="0" w:line="240" w:lineRule="auto"/>
        <w:ind w:firstLine="539"/>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Характеристика объекта</w:t>
      </w:r>
      <w:r>
        <w:rPr>
          <w:rFonts w:ascii="Times New Roman" w:hAnsi="Times New Roman"/>
          <w:sz w:val="24"/>
          <w:szCs w:val="24"/>
        </w:rPr>
        <w:t>:</w:t>
      </w:r>
      <w:r>
        <w:rPr>
          <w:rFonts w:ascii="Times New Roman" w:hAnsi="Times New Roman"/>
          <w:color w:val="000000"/>
          <w:sz w:val="24"/>
          <w:szCs w:val="24"/>
          <w:shd w:val="clear" w:color="auto" w:fill="FFFFFF"/>
        </w:rPr>
        <w:t xml:space="preserve"> </w:t>
      </w:r>
      <w:r>
        <w:rPr>
          <w:rFonts w:ascii="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На основании Федерального закона от 06.10.2003 № 131-ФЗ «Об общих принципах организации местного самоуправления в РФ» и в соответствии со статьей 1 Закона Волгоградской области от 14.02.2005 № 1002-ОД «Об установлении границ и наделении статусом </w:t>
      </w:r>
      <w:proofErr w:type="spellStart"/>
      <w:r>
        <w:rPr>
          <w:rFonts w:ascii="Times New Roman" w:eastAsia="Times New Roman" w:hAnsi="Times New Roman" w:cs="Times New Roman"/>
          <w:sz w:val="24"/>
          <w:szCs w:val="24"/>
        </w:rPr>
        <w:t>Фроловского</w:t>
      </w:r>
      <w:proofErr w:type="spellEnd"/>
      <w:r>
        <w:rPr>
          <w:rFonts w:ascii="Times New Roman" w:eastAsia="Times New Roman" w:hAnsi="Times New Roman" w:cs="Times New Roman"/>
          <w:sz w:val="24"/>
          <w:szCs w:val="24"/>
        </w:rPr>
        <w:t xml:space="preserve"> района и муниципальных образований в его составе» (далее – Закон от 14.02.2005 № 1002-ОД), муниципальное образование </w:t>
      </w:r>
      <w:proofErr w:type="spellStart"/>
      <w:r>
        <w:rPr>
          <w:rFonts w:ascii="Times New Roman" w:eastAsia="Times New Roman" w:hAnsi="Times New Roman" w:cs="Times New Roman"/>
          <w:sz w:val="24"/>
          <w:szCs w:val="24"/>
        </w:rPr>
        <w:t>Фроловский</w:t>
      </w:r>
      <w:proofErr w:type="spellEnd"/>
      <w:r>
        <w:rPr>
          <w:rFonts w:ascii="Times New Roman" w:eastAsia="Times New Roman" w:hAnsi="Times New Roman" w:cs="Times New Roman"/>
          <w:sz w:val="24"/>
          <w:szCs w:val="24"/>
        </w:rPr>
        <w:t xml:space="preserve"> район наделен статусом муниципального района с административным центром в городе Фролово</w:t>
      </w:r>
      <w:proofErr w:type="gramEnd"/>
      <w:r>
        <w:rPr>
          <w:rFonts w:ascii="Times New Roman" w:eastAsia="Times New Roman" w:hAnsi="Times New Roman" w:cs="Times New Roman"/>
          <w:sz w:val="24"/>
          <w:szCs w:val="24"/>
        </w:rPr>
        <w:t>.</w:t>
      </w:r>
    </w:p>
    <w:p w:rsidR="0089591F" w:rsidRDefault="0089591F" w:rsidP="0089591F">
      <w:pPr>
        <w:tabs>
          <w:tab w:val="left" w:pos="709"/>
        </w:tabs>
        <w:spacing w:after="0" w:line="240" w:lineRule="auto"/>
        <w:ind w:right="-81" w:firstLine="708"/>
        <w:jc w:val="both"/>
        <w:rPr>
          <w:rFonts w:ascii="Times New Roman" w:hAnsi="Times New Roman" w:cs="Times New Roman"/>
          <w:sz w:val="24"/>
          <w:szCs w:val="24"/>
        </w:rPr>
      </w:pPr>
      <w:r>
        <w:rPr>
          <w:rFonts w:ascii="Times New Roman" w:eastAsia="Times New Roman" w:hAnsi="Times New Roman" w:cs="Times New Roman"/>
          <w:sz w:val="24"/>
          <w:szCs w:val="24"/>
        </w:rPr>
        <w:t>Согласно статье 3 Устава Писаревского сельского поселения в территорию поселения входят 2 населенные пункта: хутора Нижние Липки и Писаревка, который определен административным центром.</w:t>
      </w:r>
    </w:p>
    <w:p w:rsidR="0089591F" w:rsidRDefault="0089591F" w:rsidP="0089591F">
      <w:pPr>
        <w:tabs>
          <w:tab w:val="left" w:pos="709"/>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Основным правовым актом в системе правового регулирования вопросов местного самоуправления на территории сельского поселения является Устав Писаревского сельского поселения </w:t>
      </w:r>
      <w:proofErr w:type="spellStart"/>
      <w:r>
        <w:rPr>
          <w:rFonts w:ascii="Times New Roman" w:eastAsia="Times New Roman" w:hAnsi="Times New Roman" w:cs="Times New Roman"/>
          <w:sz w:val="24"/>
          <w:szCs w:val="24"/>
          <w:shd w:val="clear" w:color="auto" w:fill="FFFFFF"/>
        </w:rPr>
        <w:t>Фроловского</w:t>
      </w:r>
      <w:proofErr w:type="spellEnd"/>
      <w:r>
        <w:rPr>
          <w:rFonts w:ascii="Times New Roman" w:eastAsia="Times New Roman" w:hAnsi="Times New Roman" w:cs="Times New Roman"/>
          <w:sz w:val="24"/>
          <w:szCs w:val="24"/>
          <w:shd w:val="clear" w:color="auto" w:fill="FFFFFF"/>
        </w:rPr>
        <w:t xml:space="preserve"> района Волгоградской области (далее Устав), принятый решением Совета депутатов Писаревского сельского поселения от 29.12.2005 № 04/9  и зарегистрирован Главным управлением  Министерства юстиции  Российской Федерации по Южному Федеральному округу 01.03.2006 года (государственный регистрационный номер 345323092006001) и решениями Совета депутатов Писаревского сельского поселения.</w:t>
      </w:r>
    </w:p>
    <w:p w:rsidR="0089591F" w:rsidRDefault="0089591F" w:rsidP="0089591F">
      <w:pPr>
        <w:tabs>
          <w:tab w:val="left" w:pos="709"/>
        </w:tabs>
        <w:spacing w:after="0" w:line="240" w:lineRule="auto"/>
        <w:ind w:firstLine="686"/>
        <w:jc w:val="both"/>
        <w:rPr>
          <w:rFonts w:ascii="Times New Roman" w:hAnsi="Times New Roman" w:cs="Times New Roman"/>
          <w:sz w:val="24"/>
          <w:szCs w:val="24"/>
        </w:rPr>
      </w:pPr>
      <w:r>
        <w:rPr>
          <w:rFonts w:ascii="Times New Roman" w:eastAsia="Times New Roman" w:hAnsi="Times New Roman" w:cs="Times New Roman"/>
          <w:sz w:val="24"/>
          <w:szCs w:val="24"/>
        </w:rPr>
        <w:t>Администрация сельского поселения является исполнительно-распорядительным органом местного самоуправления сельского поселения, наделенным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Волгоградской области.</w:t>
      </w:r>
    </w:p>
    <w:p w:rsidR="0089591F" w:rsidRDefault="0089591F" w:rsidP="0089591F">
      <w:pPr>
        <w:tabs>
          <w:tab w:val="left" w:pos="709"/>
        </w:tabs>
        <w:spacing w:after="0" w:line="240" w:lineRule="auto"/>
        <w:ind w:firstLine="691"/>
        <w:jc w:val="both"/>
        <w:rPr>
          <w:rFonts w:ascii="Times New Roman" w:hAnsi="Times New Roman" w:cs="Times New Roman"/>
          <w:sz w:val="24"/>
          <w:szCs w:val="24"/>
        </w:rPr>
      </w:pPr>
      <w:r>
        <w:rPr>
          <w:rFonts w:ascii="Times New Roman" w:eastAsia="Times New Roman" w:hAnsi="Times New Roman" w:cs="Times New Roman"/>
          <w:sz w:val="24"/>
          <w:szCs w:val="24"/>
        </w:rPr>
        <w:t xml:space="preserve">Юридический адрес и местонахождение Администрации Писаревского сельского поселения: 403529, Волгоградская область, </w:t>
      </w:r>
      <w:proofErr w:type="spellStart"/>
      <w:r>
        <w:rPr>
          <w:rFonts w:ascii="Times New Roman" w:eastAsia="Times New Roman" w:hAnsi="Times New Roman" w:cs="Times New Roman"/>
          <w:sz w:val="24"/>
          <w:szCs w:val="24"/>
        </w:rPr>
        <w:t>Фроловский</w:t>
      </w:r>
      <w:proofErr w:type="spellEnd"/>
      <w:r>
        <w:rPr>
          <w:rFonts w:ascii="Times New Roman" w:eastAsia="Times New Roman" w:hAnsi="Times New Roman" w:cs="Times New Roman"/>
          <w:sz w:val="24"/>
          <w:szCs w:val="24"/>
        </w:rPr>
        <w:t xml:space="preserve"> район, хутор Писаревка.</w:t>
      </w:r>
    </w:p>
    <w:p w:rsidR="0089591F" w:rsidRDefault="0089591F" w:rsidP="0089591F">
      <w:pPr>
        <w:tabs>
          <w:tab w:val="left" w:pos="709"/>
        </w:tabs>
        <w:spacing w:after="0" w:line="240" w:lineRule="auto"/>
        <w:ind w:firstLine="686"/>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Межрайонной инспекцией Федеральной налоговой службы России № 6 по Волгоградской области выданы свидетельства: о постановке на учет  в налоговом органе по месту нахождения на территории Российской Федерации серии 34 №003749938, идентификационный номер налогоплательщика (ИНН) 3432000518 с кодом причины постановки на учет (КПП) 343201001; о внесении записи в Единый государственный реестр юридических лиц выдано Межрайонной инспекцией Федеральной налоговой службы № 6 по Волгоградской области серии 34 №002900454 за основным государственным регистрационным номером: 1053456052231.</w:t>
      </w:r>
    </w:p>
    <w:p w:rsidR="0089591F" w:rsidRDefault="0089591F" w:rsidP="0089591F">
      <w:pPr>
        <w:tabs>
          <w:tab w:val="left" w:pos="709"/>
        </w:tabs>
        <w:spacing w:before="28" w:after="0" w:line="240" w:lineRule="auto"/>
        <w:ind w:firstLine="68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Согласно информационному письму Территориального управления Федеральной службы государственной статистики администрации Писаревского  поселения присвоены: ОКВЭД  (общероссийский классификатор видов экономической деятельности) - 75.11.32, (деятельность органов местного самоуправления районов, городов, внутригородских районов); ОКОПФ - организационно-правовой форме – учреждением (81); по форме собственности - муниципальной.</w:t>
      </w:r>
    </w:p>
    <w:p w:rsidR="00873DF6" w:rsidRDefault="0089591F" w:rsidP="00873DF6">
      <w:pPr>
        <w:spacing w:after="0" w:line="240" w:lineRule="auto"/>
        <w:ind w:firstLine="708"/>
        <w:jc w:val="both"/>
        <w:rPr>
          <w:rFonts w:ascii="Times New Roman" w:hAnsi="Times New Roman" w:cs="Times New Roman"/>
          <w:sz w:val="24"/>
          <w:szCs w:val="24"/>
        </w:rPr>
      </w:pPr>
      <w:r>
        <w:t xml:space="preserve">   </w:t>
      </w:r>
      <w:r>
        <w:rPr>
          <w:rFonts w:ascii="Times New Roman" w:hAnsi="Times New Roman" w:cs="Times New Roman"/>
          <w:b/>
          <w:sz w:val="24"/>
          <w:szCs w:val="24"/>
        </w:rPr>
        <w:t>Результаты контрольного мероприятия:</w:t>
      </w:r>
      <w:r w:rsidRPr="0089591F">
        <w:rPr>
          <w:rFonts w:ascii="Times New Roman" w:hAnsi="Times New Roman" w:cs="Times New Roman"/>
          <w:sz w:val="24"/>
          <w:szCs w:val="24"/>
        </w:rPr>
        <w:t xml:space="preserve"> </w:t>
      </w:r>
      <w:proofErr w:type="gramStart"/>
      <w:r w:rsidR="00873DF6">
        <w:rPr>
          <w:rFonts w:ascii="Times New Roman" w:hAnsi="Times New Roman" w:cs="Times New Roman"/>
          <w:sz w:val="24"/>
          <w:szCs w:val="24"/>
        </w:rPr>
        <w:t>Отчет об исполнении бюджета Писаревского</w:t>
      </w:r>
      <w:r w:rsidR="00873DF6">
        <w:rPr>
          <w:rStyle w:val="FontStyle11"/>
          <w:rFonts w:ascii="Times New Roman" w:hAnsi="Times New Roman" w:cs="Times New Roman"/>
          <w:sz w:val="24"/>
          <w:szCs w:val="24"/>
        </w:rPr>
        <w:t xml:space="preserve"> </w:t>
      </w:r>
      <w:r w:rsidR="00873DF6">
        <w:rPr>
          <w:rFonts w:ascii="Times New Roman" w:hAnsi="Times New Roman" w:cs="Times New Roman"/>
          <w:b/>
          <w:sz w:val="24"/>
          <w:szCs w:val="24"/>
        </w:rPr>
        <w:t xml:space="preserve"> </w:t>
      </w:r>
      <w:r w:rsidR="00873DF6">
        <w:rPr>
          <w:rFonts w:ascii="Times New Roman" w:hAnsi="Times New Roman" w:cs="Times New Roman"/>
          <w:sz w:val="24"/>
          <w:szCs w:val="24"/>
        </w:rPr>
        <w:t>сельского поселения за 2025  год подготовлен в форме проекта решения Совета депутатов  Писаревского</w:t>
      </w:r>
      <w:r w:rsidR="00873DF6">
        <w:rPr>
          <w:rFonts w:ascii="Times New Roman" w:hAnsi="Times New Roman" w:cs="Times New Roman"/>
          <w:b/>
          <w:sz w:val="24"/>
          <w:szCs w:val="24"/>
        </w:rPr>
        <w:t xml:space="preserve"> </w:t>
      </w:r>
      <w:r w:rsidR="00873DF6">
        <w:rPr>
          <w:rFonts w:ascii="Times New Roman" w:hAnsi="Times New Roman" w:cs="Times New Roman"/>
          <w:sz w:val="24"/>
          <w:szCs w:val="24"/>
        </w:rPr>
        <w:t xml:space="preserve">сельского поселения «Об исполнении бюджета Писаревского сельского поселения </w:t>
      </w:r>
      <w:proofErr w:type="spellStart"/>
      <w:r w:rsidR="00873DF6">
        <w:rPr>
          <w:rFonts w:ascii="Times New Roman" w:hAnsi="Times New Roman" w:cs="Times New Roman"/>
          <w:sz w:val="24"/>
          <w:szCs w:val="24"/>
        </w:rPr>
        <w:t>Фроловского</w:t>
      </w:r>
      <w:proofErr w:type="spellEnd"/>
      <w:r w:rsidR="00873DF6">
        <w:rPr>
          <w:rFonts w:ascii="Times New Roman" w:hAnsi="Times New Roman" w:cs="Times New Roman"/>
          <w:sz w:val="24"/>
          <w:szCs w:val="24"/>
        </w:rPr>
        <w:t xml:space="preserve"> муниципального района Волгоградской  области за 2024 год» в соответствии с п. 4 ст. 264.1, </w:t>
      </w:r>
      <w:proofErr w:type="spellStart"/>
      <w:r w:rsidR="00873DF6">
        <w:rPr>
          <w:rFonts w:ascii="Times New Roman" w:hAnsi="Times New Roman" w:cs="Times New Roman"/>
          <w:sz w:val="24"/>
          <w:szCs w:val="24"/>
        </w:rPr>
        <w:t>абз</w:t>
      </w:r>
      <w:proofErr w:type="spellEnd"/>
      <w:r w:rsidR="00873DF6">
        <w:rPr>
          <w:rFonts w:ascii="Times New Roman" w:hAnsi="Times New Roman" w:cs="Times New Roman"/>
          <w:sz w:val="24"/>
          <w:szCs w:val="24"/>
        </w:rPr>
        <w:t>. 2 п. 2 ст. 264.2 Бюджетного Кодекса Российской Федерации  (далее - БК РФ).</w:t>
      </w:r>
      <w:proofErr w:type="gramEnd"/>
    </w:p>
    <w:p w:rsidR="00873DF6" w:rsidRDefault="00873DF6" w:rsidP="00873DF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3A42EC">
        <w:rPr>
          <w:rFonts w:ascii="Times New Roman" w:hAnsi="Times New Roman" w:cs="Times New Roman"/>
          <w:sz w:val="24"/>
          <w:szCs w:val="24"/>
        </w:rPr>
        <w:t xml:space="preserve">Проект решения Совета депутатов Писаревского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873DF6" w:rsidRDefault="00873DF6" w:rsidP="00873DF6">
      <w:pPr>
        <w:pStyle w:val="a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 </w:t>
      </w:r>
    </w:p>
    <w:p w:rsidR="00873DF6" w:rsidRPr="003A42EC" w:rsidRDefault="00873DF6" w:rsidP="00873DF6">
      <w:pPr>
        <w:spacing w:after="0" w:line="240" w:lineRule="auto"/>
        <w:jc w:val="both"/>
        <w:rPr>
          <w:rFonts w:ascii="Times New Roman" w:hAnsi="Times New Roman" w:cs="Times New Roman"/>
          <w:sz w:val="24"/>
          <w:szCs w:val="24"/>
        </w:rPr>
      </w:pPr>
      <w:r w:rsidRPr="008A3533">
        <w:rPr>
          <w:rFonts w:ascii="Times New Roman" w:hAnsi="Times New Roman" w:cs="Times New Roman"/>
          <w:sz w:val="24"/>
          <w:szCs w:val="24"/>
        </w:rPr>
        <w:t xml:space="preserve">             </w:t>
      </w:r>
      <w:r w:rsidRPr="003A42EC">
        <w:rPr>
          <w:rFonts w:ascii="Times New Roman" w:hAnsi="Times New Roman" w:cs="Times New Roman"/>
          <w:sz w:val="24"/>
          <w:szCs w:val="24"/>
        </w:rPr>
        <w:t xml:space="preserve">В соответствии с распоряжением администрации Писаревского сельского поселения </w:t>
      </w:r>
      <w:r w:rsidRPr="00F35FBA">
        <w:rPr>
          <w:rFonts w:ascii="Times New Roman" w:hAnsi="Times New Roman" w:cs="Times New Roman"/>
          <w:sz w:val="24"/>
          <w:szCs w:val="24"/>
        </w:rPr>
        <w:t>от 12.01.2026 № 1</w:t>
      </w: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проведена инвентаризация  материальных ценностей.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w:t>
      </w:r>
      <w:proofErr w:type="gramStart"/>
      <w:r w:rsidRPr="003A42EC">
        <w:rPr>
          <w:rFonts w:ascii="Times New Roman" w:hAnsi="Times New Roman" w:cs="Times New Roman"/>
          <w:sz w:val="24"/>
          <w:szCs w:val="24"/>
        </w:rPr>
        <w:t xml:space="preserve">В ходе проверки осуществлялось сопоставление между показателями   «Сведения о движении нефинансовых активов», «Сведения о дебиторской и кредиторской задолженности», с аналогичными показателями соответствующих счетов баланса главного администратора, показателей «Отчет о финансовых результатах деятельности» с соответствующими показателями «Сведения о движении нефинансовых активов»; показатели  «Сведения об исполнении бюджета» с показателями «Отчет об исполнении бюджета». </w:t>
      </w:r>
      <w:proofErr w:type="gramEnd"/>
    </w:p>
    <w:p w:rsidR="00873DF6" w:rsidRPr="003A42EC" w:rsidRDefault="00873DF6" w:rsidP="00873DF6">
      <w:pPr>
        <w:shd w:val="clear" w:color="auto" w:fill="FFFFFF"/>
        <w:spacing w:after="0" w:line="240" w:lineRule="auto"/>
        <w:jc w:val="both"/>
        <w:rPr>
          <w:rFonts w:ascii="Times New Roman" w:hAnsi="Times New Roman" w:cs="Times New Roman"/>
          <w:sz w:val="24"/>
          <w:szCs w:val="24"/>
        </w:rPr>
      </w:pP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по бюджетной деятельности.</w:t>
      </w:r>
    </w:p>
    <w:p w:rsidR="00873DF6" w:rsidRPr="003A42EC" w:rsidRDefault="00873DF6" w:rsidP="00873DF6">
      <w:pPr>
        <w:shd w:val="clear" w:color="auto" w:fill="FFFFFF"/>
        <w:spacing w:after="0" w:line="240" w:lineRule="auto"/>
        <w:jc w:val="both"/>
        <w:rPr>
          <w:rFonts w:ascii="Times New Roman" w:hAnsi="Times New Roman" w:cs="Times New Roman"/>
          <w:sz w:val="24"/>
          <w:szCs w:val="24"/>
        </w:rPr>
      </w:pP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Балансовая стоимость основных средств на начало года составляла 4725,0 тыс. рублей, на конец года стоимость основных средств увеличилась и составила 5529,5 тыс. </w:t>
      </w:r>
      <w:r w:rsidRPr="003A42EC">
        <w:rPr>
          <w:rFonts w:ascii="Times New Roman" w:hAnsi="Times New Roman" w:cs="Times New Roman"/>
          <w:sz w:val="24"/>
          <w:szCs w:val="24"/>
        </w:rPr>
        <w:lastRenderedPageBreak/>
        <w:t xml:space="preserve">рублей. Остаточная стоимость основных средств на конец отчетного периода составила 2588,1 тыс. рублей.  </w:t>
      </w:r>
    </w:p>
    <w:p w:rsidR="00873DF6" w:rsidRPr="003A42EC" w:rsidRDefault="00873DF6" w:rsidP="00873DF6">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Согласно данным Баланса по счету 010500000 «Материальные запасы» остатки на начало года   по бюджетной деятельности  составили 216,6 тыс. рублей, на конец года отсутствует.  </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873DF6" w:rsidRPr="00EB71D4" w:rsidRDefault="00873DF6" w:rsidP="00873DF6">
      <w:pPr>
        <w:pStyle w:val="Standard"/>
        <w:spacing w:after="0" w:line="240" w:lineRule="auto"/>
        <w:jc w:val="both"/>
        <w:rPr>
          <w:rFonts w:ascii="Times New Roman" w:hAnsi="Times New Roman" w:cs="Times New Roman"/>
          <w:sz w:val="26"/>
          <w:szCs w:val="26"/>
        </w:rPr>
      </w:pPr>
      <w:r w:rsidRPr="003A42EC">
        <w:rPr>
          <w:rFonts w:ascii="Times New Roman" w:hAnsi="Times New Roman" w:cs="Times New Roman"/>
          <w:sz w:val="24"/>
          <w:szCs w:val="24"/>
        </w:rPr>
        <w:t xml:space="preserve">            В соответствии с п. 46 Инструкции № 191н главный распорядитель бюджетных 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w:t>
      </w:r>
      <w:r w:rsidRPr="00EB71D4">
        <w:rPr>
          <w:rFonts w:ascii="Times New Roman" w:hAnsi="Times New Roman" w:cs="Times New Roman"/>
          <w:sz w:val="26"/>
          <w:szCs w:val="26"/>
        </w:rPr>
        <w:t>путем суммирования одноименных показателей, отражаемых в графах 2-13 раздела 1 по соответствующим кодам счетов бюджетного учета.</w:t>
      </w:r>
    </w:p>
    <w:p w:rsidR="00873DF6" w:rsidRPr="003A42EC" w:rsidRDefault="00873DF6" w:rsidP="00873DF6">
      <w:pPr>
        <w:pStyle w:val="Standard"/>
        <w:spacing w:after="0" w:line="240" w:lineRule="auto"/>
        <w:jc w:val="both"/>
        <w:rPr>
          <w:rFonts w:ascii="Times New Roman" w:hAnsi="Times New Roman" w:cs="Times New Roman"/>
          <w:sz w:val="24"/>
          <w:szCs w:val="24"/>
        </w:rPr>
      </w:pPr>
      <w:r w:rsidRPr="00EB71D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A42EC">
        <w:rPr>
          <w:rFonts w:ascii="Times New Roman" w:hAnsi="Times New Roman" w:cs="Times New Roman"/>
          <w:sz w:val="24"/>
          <w:szCs w:val="24"/>
        </w:rPr>
        <w:t>Справка по заключению счетов бюджетного учета отчетного финансового года (ф.0503110) администрацией Писаревского сельского поселения заполнена на основании данных по соответствующим счетам 121002000, 130405000, 1401 10 000, 1401 20 000.</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По состоянию на 01.01.2026 г. доходы по бюджетной деятельности администрации Писаревского сельского поселения получателя бюджетных средств составили 10102,5</w:t>
      </w:r>
      <w:r w:rsidRPr="003A42EC">
        <w:rPr>
          <w:rFonts w:ascii="Times New Roman" w:eastAsia="Times New Roman" w:hAnsi="Times New Roman" w:cs="Times New Roman"/>
          <w:sz w:val="24"/>
          <w:szCs w:val="24"/>
        </w:rPr>
        <w:t xml:space="preserve"> тыс. </w:t>
      </w:r>
      <w:r w:rsidRPr="003A42EC">
        <w:rPr>
          <w:rFonts w:ascii="Times New Roman" w:hAnsi="Times New Roman" w:cs="Times New Roman"/>
          <w:sz w:val="24"/>
          <w:szCs w:val="24"/>
        </w:rPr>
        <w:t>рублей, из них безвозмездные денежные поступления от других бюджетов бюджетной системы Российской Федерации составили 7552,5</w:t>
      </w:r>
      <w:r w:rsidRPr="003A42EC">
        <w:rPr>
          <w:rFonts w:ascii="Times New Roman" w:eastAsia="Times New Roman" w:hAnsi="Times New Roman" w:cs="Times New Roman"/>
          <w:sz w:val="24"/>
          <w:szCs w:val="24"/>
        </w:rPr>
        <w:t xml:space="preserve"> тыс. </w:t>
      </w:r>
      <w:r w:rsidRPr="003A42EC">
        <w:rPr>
          <w:rFonts w:ascii="Times New Roman" w:hAnsi="Times New Roman" w:cs="Times New Roman"/>
          <w:sz w:val="24"/>
          <w:szCs w:val="24"/>
        </w:rPr>
        <w:t xml:space="preserve">рублей.  </w:t>
      </w:r>
    </w:p>
    <w:p w:rsidR="00873DF6" w:rsidRPr="003A42EC" w:rsidRDefault="00873DF6" w:rsidP="00873DF6">
      <w:pPr>
        <w:spacing w:after="0" w:line="240" w:lineRule="auto"/>
        <w:jc w:val="both"/>
        <w:rPr>
          <w:rFonts w:ascii="Times New Roman" w:eastAsia="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Расходы по бюджетной деятельности на 01.01.2026 г. составили 11079,0</w:t>
      </w:r>
      <w:r w:rsidRPr="003A42EC">
        <w:rPr>
          <w:rFonts w:ascii="Times New Roman" w:eastAsia="Times New Roman" w:hAnsi="Times New Roman" w:cs="Times New Roman"/>
          <w:sz w:val="24"/>
          <w:szCs w:val="24"/>
        </w:rPr>
        <w:t xml:space="preserve"> тыс. </w:t>
      </w:r>
      <w:r w:rsidRPr="003A42EC">
        <w:rPr>
          <w:rFonts w:ascii="Times New Roman" w:hAnsi="Times New Roman" w:cs="Times New Roman"/>
          <w:sz w:val="24"/>
          <w:szCs w:val="24"/>
        </w:rPr>
        <w:t>рублей, из них оплата труда и начисления на выплаты по оплате труда -  4215,0</w:t>
      </w:r>
      <w:r w:rsidRPr="003A42EC">
        <w:rPr>
          <w:rFonts w:ascii="Times New Roman" w:eastAsia="Times New Roman" w:hAnsi="Times New Roman" w:cs="Times New Roman"/>
          <w:sz w:val="24"/>
          <w:szCs w:val="24"/>
        </w:rPr>
        <w:t xml:space="preserve"> тыс.</w:t>
      </w:r>
      <w:r w:rsidRPr="003A42EC">
        <w:rPr>
          <w:rFonts w:ascii="Times New Roman" w:hAnsi="Times New Roman" w:cs="Times New Roman"/>
          <w:sz w:val="24"/>
          <w:szCs w:val="24"/>
        </w:rPr>
        <w:t xml:space="preserve"> рублей, оплата работ, услуг -  2469,1</w:t>
      </w:r>
      <w:r w:rsidRPr="003A42EC">
        <w:rPr>
          <w:rFonts w:ascii="Times New Roman" w:eastAsia="Times New Roman" w:hAnsi="Times New Roman" w:cs="Times New Roman"/>
          <w:sz w:val="24"/>
          <w:szCs w:val="24"/>
        </w:rPr>
        <w:t xml:space="preserve"> тыс.</w:t>
      </w:r>
      <w:r w:rsidRPr="003A42EC">
        <w:rPr>
          <w:rFonts w:ascii="Times New Roman" w:hAnsi="Times New Roman" w:cs="Times New Roman"/>
          <w:sz w:val="24"/>
          <w:szCs w:val="24"/>
        </w:rPr>
        <w:t xml:space="preserve"> рублей, безвозмездные перечисления бюджетам – 631,1</w:t>
      </w:r>
      <w:r w:rsidRPr="003A42EC">
        <w:rPr>
          <w:rFonts w:ascii="Times New Roman" w:eastAsia="Times New Roman" w:hAnsi="Times New Roman" w:cs="Times New Roman"/>
          <w:sz w:val="24"/>
          <w:szCs w:val="24"/>
        </w:rPr>
        <w:t xml:space="preserve"> тыс. рублей. </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 xml:space="preserve">В результате бюджетной деятельности чистый операционный результат составил 976,5 </w:t>
      </w:r>
      <w:r w:rsidRPr="003A42EC">
        <w:rPr>
          <w:rFonts w:ascii="Times New Roman" w:eastAsia="Times New Roman" w:hAnsi="Times New Roman" w:cs="Times New Roman"/>
          <w:sz w:val="24"/>
          <w:szCs w:val="24"/>
        </w:rPr>
        <w:t xml:space="preserve">тыс. </w:t>
      </w:r>
      <w:r w:rsidRPr="003A42EC">
        <w:rPr>
          <w:rFonts w:ascii="Times New Roman" w:hAnsi="Times New Roman" w:cs="Times New Roman"/>
          <w:sz w:val="24"/>
          <w:szCs w:val="24"/>
        </w:rPr>
        <w:t xml:space="preserve">рублей. </w:t>
      </w:r>
    </w:p>
    <w:p w:rsidR="00873DF6" w:rsidRPr="003A42EC" w:rsidRDefault="00873DF6" w:rsidP="00873DF6">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b/>
          <w:i/>
          <w:sz w:val="24"/>
          <w:szCs w:val="24"/>
        </w:rPr>
        <w:t xml:space="preserve">            </w:t>
      </w:r>
      <w:r w:rsidRPr="003A42EC">
        <w:rPr>
          <w:rFonts w:ascii="Times New Roman" w:hAnsi="Times New Roman" w:cs="Times New Roman"/>
          <w:sz w:val="24"/>
          <w:szCs w:val="24"/>
        </w:rPr>
        <w:t xml:space="preserve">Отчет о движении денежных средств (ф.0503123) администрации Писаревского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Согласно отчету ф. 0503123 поступления по текущим операциям  за 2025 год составили 10074,9</w:t>
      </w:r>
      <w:r w:rsidRPr="003A42EC">
        <w:rPr>
          <w:rFonts w:ascii="Times New Roman" w:eastAsia="Times New Roman" w:hAnsi="Times New Roman" w:cs="Times New Roman"/>
          <w:sz w:val="24"/>
          <w:szCs w:val="24"/>
        </w:rPr>
        <w:t xml:space="preserve"> тыс. </w:t>
      </w:r>
      <w:r w:rsidRPr="003A42EC">
        <w:rPr>
          <w:rFonts w:ascii="Times New Roman" w:hAnsi="Times New Roman" w:cs="Times New Roman"/>
          <w:sz w:val="24"/>
          <w:szCs w:val="24"/>
        </w:rPr>
        <w:t xml:space="preserve"> рублей.                </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Выбытия в 2025 году составили  10719,9</w:t>
      </w:r>
      <w:r w:rsidRPr="003A42EC">
        <w:rPr>
          <w:rFonts w:ascii="Times New Roman" w:eastAsia="Times New Roman" w:hAnsi="Times New Roman" w:cs="Times New Roman"/>
          <w:sz w:val="24"/>
          <w:szCs w:val="24"/>
        </w:rPr>
        <w:t xml:space="preserve"> тыс.</w:t>
      </w:r>
      <w:r w:rsidRPr="003A42EC">
        <w:rPr>
          <w:rFonts w:ascii="Times New Roman" w:hAnsi="Times New Roman" w:cs="Times New Roman"/>
          <w:sz w:val="24"/>
          <w:szCs w:val="24"/>
        </w:rPr>
        <w:t xml:space="preserve"> рублей, в том числе выбытия по текущим операциям – 8341,1 </w:t>
      </w:r>
      <w:r w:rsidRPr="003A42EC">
        <w:rPr>
          <w:rFonts w:ascii="Times New Roman" w:eastAsia="Times New Roman" w:hAnsi="Times New Roman" w:cs="Times New Roman"/>
          <w:sz w:val="24"/>
          <w:szCs w:val="24"/>
        </w:rPr>
        <w:t xml:space="preserve">тыс. </w:t>
      </w:r>
      <w:r w:rsidRPr="003A42EC">
        <w:rPr>
          <w:rFonts w:ascii="Times New Roman" w:hAnsi="Times New Roman" w:cs="Times New Roman"/>
          <w:sz w:val="24"/>
          <w:szCs w:val="24"/>
        </w:rPr>
        <w:t>рублей, выбытия по инвестиционным операциям – 2378,8</w:t>
      </w:r>
      <w:r w:rsidRPr="003A42EC">
        <w:rPr>
          <w:rFonts w:ascii="Times New Roman" w:eastAsia="Times New Roman" w:hAnsi="Times New Roman" w:cs="Times New Roman"/>
          <w:sz w:val="24"/>
          <w:szCs w:val="24"/>
        </w:rPr>
        <w:t xml:space="preserve"> тыс. р</w:t>
      </w:r>
      <w:r w:rsidRPr="003A42EC">
        <w:rPr>
          <w:rFonts w:ascii="Times New Roman" w:hAnsi="Times New Roman" w:cs="Times New Roman"/>
          <w:sz w:val="24"/>
          <w:szCs w:val="24"/>
        </w:rPr>
        <w:t>ублей.</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Согласно аналитической информации по выбытиям раздела 4 ф. 0503123 расходы составляют 10719,9</w:t>
      </w:r>
      <w:r w:rsidRPr="003A42EC">
        <w:rPr>
          <w:rFonts w:ascii="Times New Roman" w:eastAsia="Times New Roman" w:hAnsi="Times New Roman" w:cs="Times New Roman"/>
          <w:sz w:val="24"/>
          <w:szCs w:val="24"/>
        </w:rPr>
        <w:t xml:space="preserve"> тыс. рублей</w:t>
      </w:r>
      <w:r w:rsidRPr="003A42EC">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 и   строке 200  графы 10 Отчета о бюджетных обязательствах (форма № 0503128).</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b/>
          <w:i/>
          <w:sz w:val="24"/>
          <w:szCs w:val="24"/>
        </w:rPr>
        <w:t xml:space="preserve">             </w:t>
      </w:r>
      <w:r w:rsidRPr="003A42EC">
        <w:rPr>
          <w:rFonts w:ascii="Times New Roman" w:hAnsi="Times New Roman" w:cs="Times New Roman"/>
          <w:sz w:val="24"/>
          <w:szCs w:val="24"/>
        </w:rPr>
        <w:t>В результате проверки установлено, что сумма доходов, отражённая в отчёте об исполнении бюджета (ф.0503127) по разделу «Доходы бюджета» в графе 4 – 11518,5 тыс. рублей,  соответствует общему объёму доходов, утверждённых решением Совета депутатов Писаревского сельского поселения</w:t>
      </w: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от 15.12.2025 № 29/66 «О внесении изменений в решение Совета депутатов Писаревского  сельского поселения». </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b/>
          <w:i/>
          <w:sz w:val="24"/>
          <w:szCs w:val="24"/>
        </w:rPr>
        <w:lastRenderedPageBreak/>
        <w:t xml:space="preserve">              </w:t>
      </w:r>
      <w:r w:rsidRPr="003A42EC">
        <w:rPr>
          <w:rFonts w:ascii="Times New Roman" w:hAnsi="Times New Roman" w:cs="Times New Roman"/>
          <w:sz w:val="24"/>
          <w:szCs w:val="24"/>
        </w:rPr>
        <w:t>Плановые бюджетные ассигнования, отражённые в отчёте об исполнении бюджета (ф. ф.0503127) по разделу «Расходы бюджета» 12737,2 тыс. рублей соответствуют сумме назначений, утверждённых решением Совета депутатов Писаревского сельского поселения»</w:t>
      </w:r>
      <w:r w:rsidRPr="003A42EC">
        <w:rPr>
          <w:rFonts w:ascii="Times New Roman" w:hAnsi="Times New Roman" w:cs="Times New Roman"/>
          <w:b/>
          <w:sz w:val="24"/>
          <w:szCs w:val="24"/>
        </w:rPr>
        <w:t xml:space="preserve">  </w:t>
      </w:r>
      <w:r w:rsidRPr="003A42EC">
        <w:rPr>
          <w:rFonts w:ascii="Times New Roman" w:hAnsi="Times New Roman" w:cs="Times New Roman"/>
          <w:sz w:val="24"/>
          <w:szCs w:val="24"/>
        </w:rPr>
        <w:t xml:space="preserve">от  15.12.2025 № 29/66 «О внесении изменений в решение Совета депутатов Писаревского  сельского поселения». </w:t>
      </w:r>
    </w:p>
    <w:p w:rsidR="00873DF6" w:rsidRPr="003A42EC" w:rsidRDefault="00873DF6" w:rsidP="00873DF6">
      <w:pPr>
        <w:spacing w:after="0" w:line="240" w:lineRule="auto"/>
        <w:jc w:val="both"/>
        <w:rPr>
          <w:rFonts w:ascii="Times New Roman" w:hAnsi="Times New Roman" w:cs="Times New Roman"/>
          <w:sz w:val="24"/>
          <w:szCs w:val="24"/>
        </w:rPr>
      </w:pPr>
      <w:r w:rsidRPr="003A42EC">
        <w:rPr>
          <w:rFonts w:ascii="Times New Roman" w:hAnsi="Times New Roman" w:cs="Times New Roman"/>
          <w:b/>
          <w:i/>
          <w:sz w:val="24"/>
          <w:szCs w:val="24"/>
        </w:rPr>
        <w:t xml:space="preserve">              </w:t>
      </w:r>
      <w:r w:rsidRPr="003A42EC">
        <w:rPr>
          <w:rFonts w:ascii="Times New Roman" w:hAnsi="Times New Roman" w:cs="Times New Roman"/>
          <w:sz w:val="24"/>
          <w:szCs w:val="24"/>
        </w:rPr>
        <w:t xml:space="preserve">Исполнение по источникам финансирования дефицита бюджета (р.3 формы № 0503127) составило </w:t>
      </w:r>
      <w:r>
        <w:rPr>
          <w:rFonts w:ascii="Times New Roman" w:hAnsi="Times New Roman" w:cs="Times New Roman"/>
          <w:sz w:val="24"/>
          <w:szCs w:val="24"/>
        </w:rPr>
        <w:t xml:space="preserve"> </w:t>
      </w:r>
      <w:r w:rsidRPr="003A42EC">
        <w:rPr>
          <w:rFonts w:ascii="Times New Roman" w:hAnsi="Times New Roman" w:cs="Times New Roman"/>
          <w:sz w:val="24"/>
          <w:szCs w:val="24"/>
        </w:rPr>
        <w:t>645,0 тыс. рублей за счет изменения остатков по расчетам с органами, организующими исполнение бюджета, из них увеличение счетов расчетов (дебетовый остаток счета 1.210.02.000) минус  10074,9  тыс. рублей, уменьшение расчетов (кредитовый остаток счета 1.304.05.000) в размере 10719,9 тыс. рублей.</w:t>
      </w:r>
    </w:p>
    <w:p w:rsidR="00873DF6" w:rsidRPr="003A42EC" w:rsidRDefault="00873DF6" w:rsidP="00873DF6">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873DF6" w:rsidRPr="003A42EC" w:rsidRDefault="00873DF6" w:rsidP="00873DF6">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Данные графы 4 раздела «Бюджетные обязательства по расходам» Отчета (ф.0503128) заполнены на основании данных аналитического учета 150311000 «Доведенные бюджетные ассигнования текущего финансового года» и счета 150314000 «Переданные бюджетные ассигнования».</w:t>
      </w:r>
    </w:p>
    <w:p w:rsidR="00873DF6" w:rsidRPr="003A42EC" w:rsidRDefault="00873DF6" w:rsidP="00873DF6">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3A42EC">
        <w:rPr>
          <w:rFonts w:ascii="Times New Roman" w:hAnsi="Times New Roman" w:cs="Times New Roman"/>
          <w:sz w:val="24"/>
          <w:szCs w:val="24"/>
        </w:rPr>
        <w:t xml:space="preserve">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873DF6" w:rsidRPr="003A42EC" w:rsidRDefault="00873DF6" w:rsidP="00873DF6">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sz w:val="24"/>
          <w:szCs w:val="24"/>
        </w:rPr>
        <w:t xml:space="preserve">               </w:t>
      </w:r>
      <w:proofErr w:type="gramStart"/>
      <w:r w:rsidRPr="003A42EC">
        <w:rPr>
          <w:rFonts w:ascii="Times New Roman" w:hAnsi="Times New Roman" w:cs="Times New Roman"/>
          <w:sz w:val="24"/>
          <w:szCs w:val="24"/>
        </w:rPr>
        <w:t>Данные графы 9 раздела «Бюджетные обязательства по расходам» Отчета (ф.0503128) заполнены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873DF6" w:rsidRPr="00B37CA6" w:rsidRDefault="00873DF6" w:rsidP="00873DF6">
      <w:pPr>
        <w:pStyle w:val="Standard"/>
        <w:spacing w:after="0" w:line="240" w:lineRule="auto"/>
        <w:jc w:val="both"/>
        <w:rPr>
          <w:rFonts w:ascii="Times New Roman" w:hAnsi="Times New Roman" w:cs="Times New Roman"/>
          <w:sz w:val="24"/>
          <w:szCs w:val="24"/>
        </w:rPr>
      </w:pPr>
      <w:r w:rsidRPr="003A42EC">
        <w:rPr>
          <w:rFonts w:ascii="Times New Roman" w:hAnsi="Times New Roman" w:cs="Times New Roman"/>
          <w:i/>
          <w:sz w:val="24"/>
          <w:szCs w:val="24"/>
        </w:rPr>
        <w:t xml:space="preserve">              </w:t>
      </w:r>
      <w:r w:rsidRPr="00B37CA6">
        <w:rPr>
          <w:rFonts w:ascii="Times New Roman" w:hAnsi="Times New Roman" w:cs="Times New Roman"/>
          <w:sz w:val="24"/>
          <w:szCs w:val="24"/>
        </w:rPr>
        <w:t>Показатели граф 4,5 и 10 Отчета (ф.0503128) соответствуют графам 4,5,9  Отчета (ф.0503127).</w:t>
      </w:r>
    </w:p>
    <w:p w:rsidR="00873DF6" w:rsidRPr="00B37CA6" w:rsidRDefault="00873DF6" w:rsidP="00873DF6">
      <w:pPr>
        <w:spacing w:after="0" w:line="240" w:lineRule="auto"/>
        <w:jc w:val="both"/>
        <w:rPr>
          <w:rFonts w:ascii="Times New Roman" w:hAnsi="Times New Roman" w:cs="Times New Roman"/>
          <w:b/>
          <w:sz w:val="24"/>
          <w:szCs w:val="24"/>
        </w:rPr>
      </w:pP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Дебиторская  задолженность по данным годовой бюджетной отчетности (ф. 0503169 «Сведения по дебиторской и кредиторской задолженности) на  01.01.2026 составила 236,5 тыс. рублей по счетам:</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1205000 «Расчеты по доходам»</w:t>
      </w:r>
      <w:r w:rsidRPr="00B37CA6">
        <w:rPr>
          <w:rFonts w:ascii="Times New Roman" w:hAnsi="Times New Roman" w:cs="Times New Roman"/>
          <w:b/>
          <w:sz w:val="24"/>
          <w:szCs w:val="24"/>
        </w:rPr>
        <w:t xml:space="preserve"> - </w:t>
      </w:r>
      <w:r w:rsidRPr="00B37CA6">
        <w:rPr>
          <w:rFonts w:ascii="Times New Roman" w:hAnsi="Times New Roman" w:cs="Times New Roman"/>
          <w:sz w:val="24"/>
          <w:szCs w:val="24"/>
        </w:rPr>
        <w:t>155,0 тыс. рублей,</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 xml:space="preserve">120600 </w:t>
      </w:r>
      <w:r w:rsidRPr="00B37CA6">
        <w:rPr>
          <w:rFonts w:ascii="Times New Roman" w:hAnsi="Times New Roman" w:cs="Times New Roman"/>
          <w:kern w:val="18"/>
          <w:sz w:val="24"/>
          <w:szCs w:val="24"/>
        </w:rPr>
        <w:t>«Расчеты по выданным авансам» - 81,5 тыс. рублей</w:t>
      </w:r>
      <w:r w:rsidRPr="00B37CA6">
        <w:rPr>
          <w:rFonts w:ascii="Times New Roman" w:hAnsi="Times New Roman" w:cs="Times New Roman"/>
          <w:sz w:val="24"/>
          <w:szCs w:val="24"/>
        </w:rPr>
        <w:t>.</w:t>
      </w:r>
      <w:r w:rsidRPr="00B37CA6">
        <w:rPr>
          <w:rFonts w:ascii="Times New Roman" w:hAnsi="Times New Roman" w:cs="Times New Roman"/>
          <w:b/>
          <w:sz w:val="24"/>
          <w:szCs w:val="24"/>
        </w:rPr>
        <w:t xml:space="preserve"> </w:t>
      </w:r>
    </w:p>
    <w:p w:rsidR="00873DF6" w:rsidRPr="00B37CA6" w:rsidRDefault="00873DF6" w:rsidP="00873DF6">
      <w:pPr>
        <w:spacing w:after="0" w:line="240" w:lineRule="auto"/>
        <w:jc w:val="both"/>
        <w:rPr>
          <w:rFonts w:ascii="Times New Roman" w:hAnsi="Times New Roman" w:cs="Times New Roman"/>
          <w:b/>
          <w:sz w:val="24"/>
          <w:szCs w:val="24"/>
        </w:rPr>
      </w:pP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Кредиторская задолженность  на 01.01.2026 – 673,3 тыс. рублей:</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по счету 130200  «Расчеты по принятым обязательствам»</w:t>
      </w:r>
      <w:r w:rsidRPr="00B37CA6">
        <w:rPr>
          <w:rFonts w:ascii="Times New Roman" w:hAnsi="Times New Roman" w:cs="Times New Roman"/>
          <w:b/>
          <w:sz w:val="24"/>
          <w:szCs w:val="24"/>
        </w:rPr>
        <w:t xml:space="preserve">  -  </w:t>
      </w:r>
      <w:r w:rsidRPr="00B37CA6">
        <w:rPr>
          <w:rFonts w:ascii="Times New Roman" w:hAnsi="Times New Roman" w:cs="Times New Roman"/>
          <w:sz w:val="24"/>
          <w:szCs w:val="24"/>
        </w:rPr>
        <w:t>518,3 тыс. рублей,</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1040140 «Доходы будущих периодов»</w:t>
      </w:r>
      <w:r w:rsidRPr="00B37CA6">
        <w:rPr>
          <w:rFonts w:ascii="Times New Roman" w:hAnsi="Times New Roman" w:cs="Times New Roman"/>
          <w:b/>
          <w:sz w:val="24"/>
          <w:szCs w:val="24"/>
        </w:rPr>
        <w:t xml:space="preserve">  - </w:t>
      </w:r>
      <w:r w:rsidRPr="00B37CA6">
        <w:rPr>
          <w:rFonts w:ascii="Times New Roman" w:hAnsi="Times New Roman" w:cs="Times New Roman"/>
          <w:sz w:val="24"/>
          <w:szCs w:val="24"/>
        </w:rPr>
        <w:t>155,0 тыс. рублей.</w:t>
      </w:r>
      <w:r w:rsidRPr="00B37CA6">
        <w:rPr>
          <w:rFonts w:ascii="Times New Roman" w:hAnsi="Times New Roman" w:cs="Times New Roman"/>
          <w:b/>
          <w:sz w:val="24"/>
          <w:szCs w:val="24"/>
        </w:rPr>
        <w:t xml:space="preserve"> </w:t>
      </w:r>
    </w:p>
    <w:p w:rsidR="00873DF6" w:rsidRPr="00B37CA6" w:rsidRDefault="00873DF6" w:rsidP="00873DF6">
      <w:pPr>
        <w:pStyle w:val="30"/>
        <w:spacing w:after="0" w:line="240" w:lineRule="auto"/>
        <w:ind w:left="0" w:hanging="283"/>
        <w:jc w:val="both"/>
        <w:rPr>
          <w:rFonts w:ascii="Times New Roman" w:hAnsi="Times New Roman" w:cs="Times New Roman"/>
          <w:sz w:val="24"/>
          <w:szCs w:val="24"/>
        </w:rPr>
      </w:pPr>
      <w:r w:rsidRPr="00B37C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7CA6">
        <w:rPr>
          <w:rFonts w:ascii="Times New Roman" w:hAnsi="Times New Roman" w:cs="Times New Roman"/>
          <w:sz w:val="24"/>
          <w:szCs w:val="24"/>
        </w:rPr>
        <w:t>Данная задолженность подтверждается соответствующими счетами бюджетного учета администрации Писаревского сельского поселения. При сверке данных счетов бюджетного учета Главной книги данным Баланса, расхождений не установлено.</w:t>
      </w:r>
    </w:p>
    <w:p w:rsidR="00873DF6" w:rsidRPr="00B37CA6" w:rsidRDefault="00873DF6" w:rsidP="00873DF6">
      <w:pPr>
        <w:pStyle w:val="30"/>
        <w:spacing w:after="0" w:line="240" w:lineRule="auto"/>
        <w:ind w:left="0" w:hanging="283"/>
        <w:jc w:val="both"/>
        <w:rPr>
          <w:rFonts w:ascii="Times New Roman" w:hAnsi="Times New Roman" w:cs="Times New Roman"/>
          <w:sz w:val="24"/>
          <w:szCs w:val="24"/>
        </w:rPr>
      </w:pPr>
      <w:r w:rsidRPr="00B37CA6">
        <w:rPr>
          <w:sz w:val="26"/>
          <w:szCs w:val="26"/>
        </w:rPr>
        <w:t xml:space="preserve">                </w:t>
      </w:r>
      <w:r w:rsidRPr="00B37CA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37CA6">
        <w:rPr>
          <w:rFonts w:ascii="Times New Roman" w:hAnsi="Times New Roman" w:cs="Times New Roman"/>
          <w:sz w:val="24"/>
          <w:szCs w:val="24"/>
          <w:lang w:eastAsia="ar-SA"/>
        </w:rPr>
        <w:t>По состоянию на 01.01.2026 года наблюдается</w:t>
      </w:r>
      <w:r w:rsidRPr="00B37CA6">
        <w:rPr>
          <w:rFonts w:ascii="Times New Roman" w:hAnsi="Times New Roman" w:cs="Times New Roman"/>
          <w:color w:val="00B0F0"/>
          <w:sz w:val="24"/>
          <w:szCs w:val="24"/>
          <w:lang w:eastAsia="ar-SA"/>
        </w:rPr>
        <w:t xml:space="preserve"> </w:t>
      </w:r>
      <w:r w:rsidRPr="00B37CA6">
        <w:rPr>
          <w:rFonts w:ascii="Times New Roman" w:hAnsi="Times New Roman" w:cs="Times New Roman"/>
          <w:sz w:val="24"/>
          <w:szCs w:val="24"/>
          <w:lang w:eastAsia="ar-SA"/>
        </w:rPr>
        <w:t>увеличение</w:t>
      </w:r>
      <w:r w:rsidRPr="00B37CA6">
        <w:rPr>
          <w:rFonts w:ascii="Times New Roman" w:hAnsi="Times New Roman" w:cs="Times New Roman"/>
          <w:color w:val="00B0F0"/>
          <w:sz w:val="24"/>
          <w:szCs w:val="24"/>
          <w:lang w:eastAsia="ar-SA"/>
        </w:rPr>
        <w:t xml:space="preserve"> </w:t>
      </w:r>
      <w:r w:rsidRPr="00B37CA6">
        <w:rPr>
          <w:rFonts w:ascii="Times New Roman" w:hAnsi="Times New Roman" w:cs="Times New Roman"/>
          <w:sz w:val="24"/>
          <w:szCs w:val="24"/>
          <w:lang w:eastAsia="ar-SA"/>
        </w:rPr>
        <w:t xml:space="preserve">дебиторской  задолженности на 96,2 тыс. рублей,  кредиторская задолженность  увеличилась на    672,8 тыс. рублей. </w:t>
      </w:r>
      <w:r w:rsidRPr="00B37CA6">
        <w:rPr>
          <w:rFonts w:ascii="Times New Roman" w:hAnsi="Times New Roman" w:cs="Times New Roman"/>
          <w:sz w:val="24"/>
          <w:szCs w:val="24"/>
        </w:rPr>
        <w:t>Просроченная дебиторская и кредиторская задолженность на 01.01.2026 г.  отсутствует.</w:t>
      </w:r>
    </w:p>
    <w:p w:rsidR="00873DF6" w:rsidRDefault="00873DF6" w:rsidP="00873DF6">
      <w:pPr>
        <w:shd w:val="clear" w:color="auto" w:fill="FFFFFF"/>
        <w:spacing w:after="0" w:line="240" w:lineRule="auto"/>
        <w:jc w:val="both"/>
        <w:rPr>
          <w:rFonts w:ascii="Times New Roman" w:hAnsi="Times New Roman" w:cs="Times New Roman"/>
          <w:sz w:val="24"/>
          <w:szCs w:val="24"/>
        </w:rPr>
      </w:pPr>
      <w:r w:rsidRPr="00B37CA6">
        <w:rPr>
          <w:sz w:val="24"/>
          <w:szCs w:val="24"/>
        </w:rPr>
        <w:t xml:space="preserve">      </w:t>
      </w:r>
      <w:r w:rsidRPr="00B37CA6">
        <w:rPr>
          <w:rFonts w:ascii="Times New Roman" w:hAnsi="Times New Roman" w:cs="Times New Roman"/>
          <w:b/>
          <w:i/>
          <w:sz w:val="24"/>
          <w:szCs w:val="24"/>
        </w:rPr>
        <w:t xml:space="preserve">   </w:t>
      </w:r>
      <w:r w:rsidRPr="00B37CA6">
        <w:rPr>
          <w:rFonts w:ascii="Times New Roman" w:hAnsi="Times New Roman" w:cs="Times New Roman"/>
          <w:sz w:val="24"/>
          <w:szCs w:val="24"/>
        </w:rPr>
        <w:t xml:space="preserve">Пояснительная записка </w:t>
      </w:r>
      <w:hyperlink r:id="rId6" w:history="1">
        <w:r w:rsidRPr="00B37CA6">
          <w:rPr>
            <w:rFonts w:ascii="Times New Roman" w:hAnsi="Times New Roman" w:cs="Times New Roman"/>
            <w:sz w:val="24"/>
            <w:szCs w:val="24"/>
          </w:rPr>
          <w:t>(ф. 0503160)</w:t>
        </w:r>
      </w:hyperlink>
      <w:r w:rsidRPr="00B37CA6">
        <w:rPr>
          <w:rFonts w:ascii="Times New Roman" w:hAnsi="Times New Roman" w:cs="Times New Roman"/>
          <w:sz w:val="24"/>
          <w:szCs w:val="24"/>
        </w:rPr>
        <w:t xml:space="preserve"> в составе годовой отчетности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основных положениях учетной политики, сведения о проведении инвентаризации.         Решением Совета депутатов Писаревского сельского поселения  от 28.11.2024  № 5/16 «О бюджете Писаревского сельского поселения на 2025 год и на плановый период 2026 и 2027 годов»</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администрация утверждена главным администратором доходов и главным распорядителем средств бюджета Писаревского сельского поселения по коду ведомства 948</w:t>
      </w:r>
      <w:r>
        <w:rPr>
          <w:rFonts w:ascii="Times New Roman" w:hAnsi="Times New Roman" w:cs="Times New Roman"/>
          <w:sz w:val="24"/>
          <w:szCs w:val="24"/>
        </w:rPr>
        <w:t>.</w:t>
      </w:r>
    </w:p>
    <w:p w:rsidR="00873DF6" w:rsidRPr="00B37CA6" w:rsidRDefault="00873DF6" w:rsidP="00873DF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37CA6">
        <w:rPr>
          <w:rFonts w:ascii="Times New Roman" w:hAnsi="Times New Roman" w:cs="Times New Roman"/>
          <w:bCs/>
          <w:sz w:val="24"/>
          <w:szCs w:val="24"/>
        </w:rPr>
        <w:t xml:space="preserve">Первоначально бюджет </w:t>
      </w:r>
      <w:r w:rsidRPr="00B37CA6">
        <w:rPr>
          <w:rFonts w:ascii="Times New Roman" w:hAnsi="Times New Roman" w:cs="Times New Roman"/>
          <w:sz w:val="24"/>
          <w:szCs w:val="24"/>
        </w:rPr>
        <w:t xml:space="preserve">поселения </w:t>
      </w:r>
      <w:r w:rsidRPr="00B37CA6">
        <w:rPr>
          <w:rFonts w:ascii="Times New Roman" w:hAnsi="Times New Roman" w:cs="Times New Roman"/>
          <w:bCs/>
          <w:sz w:val="24"/>
          <w:szCs w:val="24"/>
        </w:rPr>
        <w:t xml:space="preserve">на 2025 год </w:t>
      </w:r>
      <w:r w:rsidRPr="00B37CA6">
        <w:rPr>
          <w:rFonts w:ascii="Times New Roman" w:hAnsi="Times New Roman" w:cs="Times New Roman"/>
          <w:sz w:val="24"/>
          <w:szCs w:val="24"/>
        </w:rPr>
        <w:t>утвержден решением Совета депутатов Писаревского</w:t>
      </w:r>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от 28.11.2024  № 5/16</w:t>
      </w:r>
      <w:r w:rsidRPr="00B37CA6">
        <w:rPr>
          <w:rFonts w:ascii="Times New Roman" w:hAnsi="Times New Roman" w:cs="Times New Roman"/>
          <w:w w:val="109"/>
          <w:sz w:val="24"/>
          <w:szCs w:val="24"/>
          <w:shd w:val="clear" w:color="auto" w:fill="FEFFFE"/>
          <w:lang w:bidi="he-IL"/>
        </w:rPr>
        <w:t xml:space="preserve"> «О бюджете Писаревского сельского поселения на 2025 год и на плановый период 2026 и 2027 годов» </w:t>
      </w:r>
      <w:r w:rsidRPr="00B37CA6">
        <w:rPr>
          <w:rFonts w:ascii="Times New Roman" w:hAnsi="Times New Roman" w:cs="Times New Roman"/>
          <w:sz w:val="24"/>
          <w:szCs w:val="24"/>
        </w:rPr>
        <w:t>по доходам  в сумме 5344,5 тыс. рублей и расходам   5599,9 тыс. рублей,   дефицит  составил – 255,4 тыс. рублей.</w:t>
      </w:r>
    </w:p>
    <w:p w:rsidR="00873DF6" w:rsidRPr="00B37CA6" w:rsidRDefault="00873DF6" w:rsidP="00873DF6">
      <w:pPr>
        <w:spacing w:after="0" w:line="240" w:lineRule="auto"/>
        <w:ind w:firstLine="540"/>
        <w:jc w:val="both"/>
        <w:rPr>
          <w:rFonts w:ascii="Times New Roman" w:hAnsi="Times New Roman" w:cs="Times New Roman"/>
          <w:i/>
          <w:sz w:val="24"/>
          <w:szCs w:val="24"/>
        </w:rPr>
      </w:pPr>
      <w:r w:rsidRPr="00B37CA6">
        <w:rPr>
          <w:rFonts w:ascii="Times New Roman" w:hAnsi="Times New Roman" w:cs="Times New Roman"/>
          <w:sz w:val="24"/>
          <w:szCs w:val="24"/>
        </w:rPr>
        <w:t>В ходе исполнения в бюджет поселения решениями Совета депутатов Писаревского сельского поселения вносились изменения. В результате изменений и дополнений окончательно был утвержден бюджет с общим объемом годовых назначений доходной части в сумме 11518,5 тыс. рублей, расходной части в сумме 12737,2 тыс. рублей.</w:t>
      </w:r>
      <w:r w:rsidRPr="00B37CA6">
        <w:rPr>
          <w:rFonts w:ascii="Times New Roman" w:hAnsi="Times New Roman" w:cs="Times New Roman"/>
          <w:i/>
          <w:sz w:val="24"/>
          <w:szCs w:val="24"/>
        </w:rPr>
        <w:t xml:space="preserve"> </w:t>
      </w:r>
      <w:r w:rsidRPr="00B37CA6">
        <w:rPr>
          <w:rFonts w:ascii="Times New Roman" w:hAnsi="Times New Roman" w:cs="Times New Roman"/>
          <w:i/>
          <w:sz w:val="24"/>
          <w:szCs w:val="24"/>
          <w:shd w:val="clear" w:color="auto" w:fill="FEFFFE"/>
          <w:lang w:bidi="he-IL"/>
        </w:rPr>
        <w:t xml:space="preserve"> </w:t>
      </w:r>
    </w:p>
    <w:p w:rsidR="00873DF6" w:rsidRPr="00B37CA6" w:rsidRDefault="00873DF6" w:rsidP="00873DF6">
      <w:pPr>
        <w:spacing w:after="0" w:line="240" w:lineRule="auto"/>
        <w:ind w:firstLine="540"/>
        <w:jc w:val="both"/>
        <w:rPr>
          <w:rFonts w:ascii="Times New Roman" w:hAnsi="Times New Roman" w:cs="Times New Roman"/>
          <w:b/>
          <w:sz w:val="24"/>
          <w:szCs w:val="24"/>
        </w:rPr>
      </w:pPr>
      <w:r w:rsidRPr="00B37CA6">
        <w:rPr>
          <w:rFonts w:ascii="Times New Roman" w:hAnsi="Times New Roman" w:cs="Times New Roman"/>
          <w:sz w:val="24"/>
          <w:szCs w:val="24"/>
        </w:rPr>
        <w:t>При этом доходная часть бюджета поселения увеличилась на 6174,0 тыс. рублей,</w:t>
      </w:r>
      <w:r w:rsidRPr="00B37CA6">
        <w:rPr>
          <w:rFonts w:ascii="Times New Roman" w:hAnsi="Times New Roman" w:cs="Times New Roman"/>
          <w:b/>
          <w:sz w:val="24"/>
          <w:szCs w:val="24"/>
          <w:shd w:val="clear" w:color="auto" w:fill="FEFFFE"/>
          <w:lang w:bidi="he-IL"/>
        </w:rPr>
        <w:t xml:space="preserve"> </w:t>
      </w:r>
      <w:r w:rsidRPr="00B37CA6">
        <w:rPr>
          <w:rFonts w:ascii="Times New Roman" w:hAnsi="Times New Roman" w:cs="Times New Roman"/>
          <w:sz w:val="24"/>
          <w:szCs w:val="24"/>
          <w:shd w:val="clear" w:color="auto" w:fill="FEFFFE"/>
          <w:lang w:bidi="he-IL"/>
        </w:rPr>
        <w:t>в</w:t>
      </w:r>
      <w:r w:rsidRPr="00B37CA6">
        <w:rPr>
          <w:rFonts w:ascii="Times New Roman" w:hAnsi="Times New Roman" w:cs="Times New Roman"/>
          <w:b/>
          <w:sz w:val="24"/>
          <w:szCs w:val="24"/>
          <w:shd w:val="clear" w:color="auto" w:fill="FEFFFE"/>
          <w:lang w:bidi="he-IL"/>
        </w:rPr>
        <w:t xml:space="preserve"> </w:t>
      </w:r>
      <w:bookmarkStart w:id="0" w:name="_GoBack"/>
      <w:r w:rsidRPr="00B37CA6">
        <w:rPr>
          <w:rFonts w:ascii="Times New Roman" w:hAnsi="Times New Roman" w:cs="Times New Roman"/>
          <w:sz w:val="24"/>
          <w:szCs w:val="24"/>
          <w:shd w:val="clear" w:color="auto" w:fill="FEFFFE"/>
          <w:lang w:bidi="he-IL"/>
        </w:rPr>
        <w:t>том числе налоговые и неналоговые доходы увеличены на 151,2 тыс. рублей, безвозмездные поступления на + 6022,8 тыс. рублей</w:t>
      </w:r>
      <w:bookmarkEnd w:id="0"/>
      <w:r w:rsidRPr="00B37CA6">
        <w:rPr>
          <w:rFonts w:ascii="Times New Roman" w:hAnsi="Times New Roman" w:cs="Times New Roman"/>
          <w:b/>
          <w:sz w:val="24"/>
          <w:szCs w:val="24"/>
        </w:rPr>
        <w:t xml:space="preserve">, </w:t>
      </w:r>
      <w:r w:rsidRPr="00B37CA6">
        <w:rPr>
          <w:rFonts w:ascii="Times New Roman" w:hAnsi="Times New Roman" w:cs="Times New Roman"/>
          <w:sz w:val="24"/>
          <w:szCs w:val="24"/>
        </w:rPr>
        <w:t>расходная на 7137,3 тыс. рублей</w:t>
      </w:r>
      <w:r w:rsidRPr="00B37CA6">
        <w:rPr>
          <w:rFonts w:ascii="Times New Roman" w:hAnsi="Times New Roman" w:cs="Times New Roman"/>
          <w:sz w:val="24"/>
          <w:szCs w:val="24"/>
          <w:shd w:val="clear" w:color="auto" w:fill="FEFFFE"/>
          <w:lang w:bidi="he-IL"/>
        </w:rPr>
        <w:t>.</w:t>
      </w:r>
    </w:p>
    <w:p w:rsidR="00873DF6" w:rsidRPr="00B37CA6" w:rsidRDefault="00873DF6" w:rsidP="00873DF6">
      <w:pPr>
        <w:spacing w:after="0" w:line="240" w:lineRule="auto"/>
        <w:ind w:firstLine="540"/>
        <w:jc w:val="both"/>
        <w:rPr>
          <w:rFonts w:ascii="Times New Roman" w:hAnsi="Times New Roman" w:cs="Times New Roman"/>
          <w:sz w:val="24"/>
          <w:szCs w:val="24"/>
          <w:shd w:val="clear" w:color="auto" w:fill="FEFFFE"/>
          <w:lang w:bidi="he-IL"/>
        </w:rPr>
      </w:pPr>
      <w:r w:rsidRPr="00B37CA6">
        <w:rPr>
          <w:rFonts w:ascii="Times New Roman" w:hAnsi="Times New Roman" w:cs="Times New Roman"/>
          <w:w w:val="109"/>
          <w:sz w:val="24"/>
          <w:szCs w:val="24"/>
          <w:shd w:val="clear" w:color="auto" w:fill="FEFFFE"/>
          <w:lang w:bidi="he-IL"/>
        </w:rPr>
        <w:t xml:space="preserve">Фактическое исполнение бюджета </w:t>
      </w:r>
      <w:r w:rsidRPr="00B37CA6">
        <w:rPr>
          <w:rFonts w:ascii="Times New Roman" w:hAnsi="Times New Roman" w:cs="Times New Roman"/>
          <w:sz w:val="24"/>
          <w:szCs w:val="24"/>
          <w:shd w:val="clear" w:color="auto" w:fill="FEFFFE"/>
          <w:lang w:bidi="he-IL"/>
        </w:rPr>
        <w:t xml:space="preserve">Писаревского сельского </w:t>
      </w:r>
      <w:r w:rsidRPr="00B37CA6">
        <w:rPr>
          <w:rFonts w:ascii="Times New Roman" w:hAnsi="Times New Roman" w:cs="Times New Roman"/>
          <w:w w:val="109"/>
          <w:sz w:val="24"/>
          <w:szCs w:val="24"/>
          <w:shd w:val="clear" w:color="auto" w:fill="FEFFFE"/>
          <w:lang w:bidi="he-IL"/>
        </w:rPr>
        <w:t xml:space="preserve">поселения в </w:t>
      </w:r>
      <w:r w:rsidRPr="00B37CA6">
        <w:rPr>
          <w:rFonts w:ascii="Times New Roman" w:hAnsi="Times New Roman" w:cs="Times New Roman"/>
          <w:sz w:val="24"/>
          <w:szCs w:val="24"/>
          <w:shd w:val="clear" w:color="auto" w:fill="FEFFFE"/>
          <w:lang w:bidi="he-IL"/>
        </w:rPr>
        <w:t>2025 году по доходам составило 10074,9 тыс. рублей, по расходам 10719,9 тыс. рублей, с дефицитом в сумме 645,0 тыс. рублей.</w:t>
      </w:r>
    </w:p>
    <w:p w:rsidR="00873DF6" w:rsidRPr="00B37CA6" w:rsidRDefault="00873DF6" w:rsidP="00873DF6">
      <w:pPr>
        <w:spacing w:after="0" w:line="240" w:lineRule="auto"/>
        <w:ind w:firstLine="540"/>
        <w:jc w:val="both"/>
        <w:rPr>
          <w:rFonts w:ascii="Times New Roman" w:hAnsi="Times New Roman" w:cs="Times New Roman"/>
          <w:color w:val="00000A"/>
          <w:sz w:val="24"/>
          <w:szCs w:val="24"/>
        </w:rPr>
      </w:pPr>
      <w:r w:rsidRPr="00B37CA6">
        <w:rPr>
          <w:rFonts w:ascii="Times New Roman" w:hAnsi="Times New Roman" w:cs="Times New Roman"/>
          <w:sz w:val="24"/>
          <w:szCs w:val="24"/>
        </w:rPr>
        <w:t>Бюджет Писаревского сельского поселения исполнен с дефицитом  в сумме 645,0 тыс. рублей. Доходы исполнены на 87,5  %  от утвержденных показателей, расходы на 84,2 %.</w:t>
      </w:r>
      <w:r w:rsidRPr="00B37CA6">
        <w:rPr>
          <w:rFonts w:ascii="Times New Roman" w:hAnsi="Times New Roman" w:cs="Times New Roman"/>
          <w:color w:val="00000A"/>
          <w:sz w:val="24"/>
          <w:szCs w:val="24"/>
        </w:rPr>
        <w:t xml:space="preserve"> Достоверность поступивших доходов и произведенных расходов бюджета Писаревского сельского поселения, отражены в отчете об исполнении бюджета (форма №0503127).</w:t>
      </w:r>
    </w:p>
    <w:p w:rsidR="00873DF6" w:rsidRPr="00B37CA6" w:rsidRDefault="00873DF6" w:rsidP="00873DF6">
      <w:pPr>
        <w:spacing w:after="0" w:line="240" w:lineRule="auto"/>
        <w:jc w:val="both"/>
        <w:rPr>
          <w:rFonts w:ascii="Times New Roman" w:hAnsi="Times New Roman" w:cs="Times New Roman"/>
          <w:color w:val="000000"/>
          <w:sz w:val="24"/>
          <w:szCs w:val="24"/>
        </w:rPr>
      </w:pPr>
      <w:r w:rsidRPr="00B37CA6">
        <w:rPr>
          <w:rFonts w:ascii="Times New Roman" w:hAnsi="Times New Roman" w:cs="Times New Roman"/>
          <w:color w:val="00000A"/>
          <w:sz w:val="24"/>
          <w:szCs w:val="24"/>
        </w:rPr>
        <w:t xml:space="preserve">            </w:t>
      </w:r>
      <w:r w:rsidRPr="00B37CA6">
        <w:rPr>
          <w:rFonts w:ascii="Times New Roman" w:hAnsi="Times New Roman" w:cs="Times New Roman"/>
          <w:color w:val="000000"/>
          <w:sz w:val="24"/>
          <w:szCs w:val="24"/>
        </w:rPr>
        <w:t xml:space="preserve">Бюджет Писаревского сельского поселения по доходам за 2025 год исполнен в сумме 11518,5 тыс. рублей, по расходам  в сумме 10719,9 тыс. рублей, дефицит – 645,0 тыс. рублей. </w:t>
      </w:r>
    </w:p>
    <w:p w:rsidR="00873DF6" w:rsidRPr="00B37CA6" w:rsidRDefault="00873DF6" w:rsidP="00873DF6">
      <w:pPr>
        <w:spacing w:after="0" w:line="240" w:lineRule="auto"/>
        <w:jc w:val="both"/>
        <w:rPr>
          <w:rFonts w:ascii="Times New Roman" w:hAnsi="Times New Roman" w:cs="Times New Roman"/>
          <w:sz w:val="24"/>
          <w:szCs w:val="24"/>
        </w:rPr>
      </w:pPr>
      <w:r w:rsidRPr="00B37CA6">
        <w:rPr>
          <w:rFonts w:ascii="Times New Roman" w:eastAsia="Times New Roman" w:hAnsi="Times New Roman" w:cs="Times New Roman"/>
          <w:sz w:val="24"/>
          <w:szCs w:val="24"/>
        </w:rPr>
        <w:t xml:space="preserve">       </w:t>
      </w:r>
      <w:proofErr w:type="gramStart"/>
      <w:r w:rsidRPr="00B37CA6">
        <w:rPr>
          <w:rFonts w:ascii="Times New Roman" w:eastAsia="Times New Roman" w:hAnsi="Times New Roman" w:cs="Times New Roman"/>
          <w:sz w:val="24"/>
          <w:szCs w:val="24"/>
        </w:rPr>
        <w:t>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администрации Писаревского  сельского поселения доходная часть бюджета   в  2025 году исполнена  к уточненным годовым бюджетным назначениям на  87,5 % и составила 10074,9 тыс. рублей (план – 11518,5 тыс. рублей),</w:t>
      </w:r>
      <w:r w:rsidRPr="00B37CA6">
        <w:rPr>
          <w:rFonts w:ascii="Times New Roman" w:eastAsia="Times New Roman" w:hAnsi="Times New Roman" w:cs="Times New Roman"/>
          <w:b/>
          <w:sz w:val="24"/>
          <w:szCs w:val="24"/>
        </w:rPr>
        <w:t xml:space="preserve"> </w:t>
      </w:r>
      <w:r w:rsidRPr="00B37CA6">
        <w:rPr>
          <w:rFonts w:ascii="Times New Roman" w:eastAsia="Times New Roman" w:hAnsi="Times New Roman" w:cs="Times New Roman"/>
          <w:sz w:val="24"/>
          <w:szCs w:val="24"/>
        </w:rPr>
        <w:t>в том числе: налоговые доходы исполнены на  2017,4</w:t>
      </w:r>
      <w:proofErr w:type="gramEnd"/>
      <w:r w:rsidRPr="00B37CA6">
        <w:rPr>
          <w:rFonts w:ascii="Times New Roman" w:eastAsia="Times New Roman" w:hAnsi="Times New Roman" w:cs="Times New Roman"/>
          <w:sz w:val="24"/>
          <w:szCs w:val="24"/>
        </w:rPr>
        <w:t xml:space="preserve"> тыс. рублей или 98,6 % (2046,8  тыс. рублей),</w:t>
      </w:r>
      <w:r w:rsidRPr="00B37CA6">
        <w:rPr>
          <w:rFonts w:ascii="Times New Roman" w:eastAsia="Times New Roman" w:hAnsi="Times New Roman" w:cs="Times New Roman"/>
          <w:b/>
          <w:sz w:val="24"/>
          <w:szCs w:val="24"/>
        </w:rPr>
        <w:t xml:space="preserve"> </w:t>
      </w:r>
      <w:r w:rsidRPr="00B37CA6">
        <w:rPr>
          <w:rFonts w:ascii="Times New Roman" w:eastAsia="Times New Roman" w:hAnsi="Times New Roman" w:cs="Times New Roman"/>
          <w:sz w:val="24"/>
          <w:szCs w:val="24"/>
        </w:rPr>
        <w:t xml:space="preserve">неналоговые доходы выполнены на 505,0 тыс. рублей  или 98,8  % (511,0 тыс. рублей), безвозмездные поступления </w:t>
      </w:r>
      <w:r w:rsidRPr="00B37CA6">
        <w:rPr>
          <w:rFonts w:ascii="Times New Roman" w:hAnsi="Times New Roman" w:cs="Times New Roman"/>
          <w:sz w:val="24"/>
          <w:szCs w:val="24"/>
        </w:rPr>
        <w:t xml:space="preserve">7552,5 </w:t>
      </w:r>
      <w:r w:rsidRPr="00B37CA6">
        <w:rPr>
          <w:rFonts w:ascii="Times New Roman" w:eastAsia="Times New Roman" w:hAnsi="Times New Roman" w:cs="Times New Roman"/>
          <w:sz w:val="24"/>
          <w:szCs w:val="24"/>
        </w:rPr>
        <w:t>тыс. рублей или 84,3 % к уточненным годовым бюджетным назначениям.</w:t>
      </w:r>
    </w:p>
    <w:p w:rsidR="00873DF6" w:rsidRPr="008804C4" w:rsidRDefault="00873DF6" w:rsidP="00873DF6">
      <w:pPr>
        <w:tabs>
          <w:tab w:val="left" w:pos="709"/>
        </w:tabs>
        <w:spacing w:after="0" w:line="240" w:lineRule="auto"/>
        <w:jc w:val="both"/>
        <w:rPr>
          <w:rFonts w:ascii="Times New Roman" w:eastAsia="Times New Roman" w:hAnsi="Times New Roman" w:cs="Times New Roman"/>
          <w:sz w:val="24"/>
          <w:szCs w:val="24"/>
        </w:rPr>
      </w:pPr>
      <w:r w:rsidRPr="00B37CA6">
        <w:rPr>
          <w:rFonts w:ascii="Times New Roman" w:eastAsia="Times New Roman" w:hAnsi="Times New Roman" w:cs="Times New Roman"/>
          <w:b/>
          <w:sz w:val="24"/>
          <w:szCs w:val="24"/>
        </w:rPr>
        <w:t xml:space="preserve">       </w:t>
      </w:r>
      <w:r w:rsidRPr="00EB71D4">
        <w:rPr>
          <w:rFonts w:ascii="Times New Roman" w:eastAsia="Times New Roman" w:hAnsi="Times New Roman" w:cs="Times New Roman"/>
          <w:b/>
          <w:color w:val="333333"/>
          <w:sz w:val="26"/>
          <w:szCs w:val="26"/>
        </w:rPr>
        <w:t xml:space="preserve">     </w:t>
      </w:r>
      <w:r w:rsidRPr="008804C4">
        <w:rPr>
          <w:rFonts w:ascii="Times New Roman" w:eastAsia="Times New Roman" w:hAnsi="Times New Roman" w:cs="Times New Roman"/>
          <w:sz w:val="24"/>
          <w:szCs w:val="24"/>
        </w:rPr>
        <w:t>Анализ представленных данных показал, что налоговые и неналоговые доходы</w:t>
      </w:r>
      <w:r w:rsidRPr="008804C4">
        <w:rPr>
          <w:rFonts w:ascii="Times New Roman" w:eastAsia="Times New Roman" w:hAnsi="Times New Roman" w:cs="Times New Roman"/>
          <w:color w:val="333333"/>
          <w:sz w:val="24"/>
          <w:szCs w:val="24"/>
        </w:rPr>
        <w:t xml:space="preserve"> </w:t>
      </w:r>
      <w:r w:rsidRPr="008804C4">
        <w:rPr>
          <w:rFonts w:ascii="Times New Roman" w:eastAsia="Times New Roman" w:hAnsi="Times New Roman" w:cs="Times New Roman"/>
          <w:sz w:val="24"/>
          <w:szCs w:val="24"/>
        </w:rPr>
        <w:t xml:space="preserve">  составили 2522,4 тыс. рублей,</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поступления в сравнении с 2024 годом уменьшились на 56,1 тыс. рублей или на 2,2 % %.</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В структуре налоговых доходов основным доходным источником является </w:t>
      </w:r>
      <w:r w:rsidRPr="008804C4">
        <w:rPr>
          <w:rFonts w:ascii="Times New Roman" w:eastAsia="Times New Roman" w:hAnsi="Times New Roman" w:cs="Times New Roman"/>
          <w:iCs/>
          <w:sz w:val="24"/>
          <w:szCs w:val="24"/>
        </w:rPr>
        <w:t xml:space="preserve">земельный налог </w:t>
      </w:r>
      <w:r w:rsidRPr="008804C4">
        <w:rPr>
          <w:rFonts w:ascii="Times New Roman" w:eastAsia="Times New Roman" w:hAnsi="Times New Roman" w:cs="Times New Roman"/>
          <w:sz w:val="24"/>
          <w:szCs w:val="24"/>
        </w:rPr>
        <w:t> (37,3 %  от общей суммы налоговых доходов). Его исполнение относительно 2024 года уменьшилось на 20,2 тыс. рублей.</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sz w:val="24"/>
          <w:szCs w:val="24"/>
        </w:rPr>
        <w:tab/>
      </w:r>
      <w:r w:rsidRPr="008804C4">
        <w:rPr>
          <w:rFonts w:ascii="Times New Roman" w:eastAsia="Times New Roman" w:hAnsi="Times New Roman" w:cs="Times New Roman"/>
          <w:sz w:val="24"/>
          <w:szCs w:val="24"/>
        </w:rPr>
        <w:t>Сумма поступлений в бюджет </w:t>
      </w:r>
      <w:r w:rsidRPr="008804C4">
        <w:rPr>
          <w:rFonts w:ascii="Times New Roman" w:eastAsia="Times New Roman" w:hAnsi="Times New Roman" w:cs="Times New Roman"/>
          <w:iCs/>
          <w:sz w:val="24"/>
          <w:szCs w:val="24"/>
        </w:rPr>
        <w:t>налога на доходы физических лиц</w:t>
      </w:r>
      <w:r w:rsidRPr="008804C4">
        <w:rPr>
          <w:rFonts w:ascii="Times New Roman" w:eastAsia="Times New Roman" w:hAnsi="Times New Roman" w:cs="Times New Roman"/>
          <w:sz w:val="24"/>
          <w:szCs w:val="24"/>
        </w:rPr>
        <w:t> за 2025 год составила 1511 тыс</w:t>
      </w:r>
      <w:proofErr w:type="gramStart"/>
      <w:r w:rsidRPr="008804C4">
        <w:rPr>
          <w:rFonts w:ascii="Times New Roman" w:eastAsia="Times New Roman" w:hAnsi="Times New Roman" w:cs="Times New Roman"/>
          <w:sz w:val="24"/>
          <w:szCs w:val="24"/>
        </w:rPr>
        <w:t>.р</w:t>
      </w:r>
      <w:proofErr w:type="gramEnd"/>
      <w:r w:rsidRPr="008804C4">
        <w:rPr>
          <w:rFonts w:ascii="Times New Roman" w:eastAsia="Times New Roman" w:hAnsi="Times New Roman" w:cs="Times New Roman"/>
          <w:sz w:val="24"/>
          <w:szCs w:val="24"/>
        </w:rPr>
        <w:t>ублей, что на 17,1 % больше уровня 2024 года.</w:t>
      </w:r>
    </w:p>
    <w:p w:rsidR="00873DF6" w:rsidRPr="008804C4" w:rsidRDefault="00873DF6" w:rsidP="00873DF6">
      <w:pPr>
        <w:shd w:val="clear" w:color="auto" w:fill="FFFFFF"/>
        <w:spacing w:after="0" w:line="240" w:lineRule="auto"/>
        <w:jc w:val="both"/>
        <w:rPr>
          <w:rFonts w:ascii="Times New Roman" w:eastAsia="Times New Roman" w:hAnsi="Times New Roman" w:cs="Times New Roman"/>
          <w:b/>
          <w:sz w:val="24"/>
          <w:szCs w:val="24"/>
        </w:rPr>
      </w:pP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sz w:val="24"/>
          <w:szCs w:val="24"/>
        </w:rPr>
        <w:tab/>
      </w:r>
      <w:r w:rsidRPr="008804C4">
        <w:rPr>
          <w:rFonts w:ascii="Times New Roman" w:eastAsia="Times New Roman" w:hAnsi="Times New Roman" w:cs="Times New Roman"/>
          <w:sz w:val="24"/>
          <w:szCs w:val="24"/>
        </w:rPr>
        <w:t>Налог на товары  поступил в 2025 году в сумме 607,0 тыс. рублей, что на 31,0 тыс. рублей меньше 2024 года</w:t>
      </w:r>
      <w:r w:rsidRPr="008804C4">
        <w:rPr>
          <w:rFonts w:ascii="Times New Roman" w:eastAsia="Times New Roman" w:hAnsi="Times New Roman" w:cs="Times New Roman"/>
          <w:b/>
          <w:sz w:val="24"/>
          <w:szCs w:val="24"/>
        </w:rPr>
        <w:t>.</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i/>
          <w:sz w:val="24"/>
          <w:szCs w:val="24"/>
        </w:rPr>
        <w:t xml:space="preserve">     </w:t>
      </w:r>
      <w:r w:rsidRPr="008804C4">
        <w:rPr>
          <w:rFonts w:ascii="Times New Roman" w:eastAsia="Times New Roman" w:hAnsi="Times New Roman" w:cs="Times New Roman"/>
          <w:i/>
          <w:sz w:val="24"/>
          <w:szCs w:val="24"/>
        </w:rPr>
        <w:tab/>
      </w:r>
      <w:r w:rsidRPr="008804C4">
        <w:rPr>
          <w:rFonts w:ascii="Times New Roman" w:eastAsia="Times New Roman" w:hAnsi="Times New Roman" w:cs="Times New Roman"/>
          <w:sz w:val="24"/>
          <w:szCs w:val="24"/>
        </w:rPr>
        <w:t>Сумма </w:t>
      </w:r>
      <w:r w:rsidRPr="008804C4">
        <w:rPr>
          <w:rFonts w:ascii="Times New Roman" w:eastAsia="Times New Roman" w:hAnsi="Times New Roman" w:cs="Times New Roman"/>
          <w:iCs/>
          <w:sz w:val="24"/>
          <w:szCs w:val="24"/>
        </w:rPr>
        <w:t>единого сельскохозяйственного налога</w:t>
      </w:r>
      <w:r w:rsidRPr="008804C4">
        <w:rPr>
          <w:rFonts w:ascii="Times New Roman" w:eastAsia="Times New Roman" w:hAnsi="Times New Roman" w:cs="Times New Roman"/>
          <w:sz w:val="24"/>
          <w:szCs w:val="24"/>
        </w:rPr>
        <w:t xml:space="preserve"> за 2025 год составила 458,1 тыс. рублей, что на 87,0 тыс. рублей больше уровня 20234 года.</w:t>
      </w:r>
    </w:p>
    <w:p w:rsidR="00873DF6" w:rsidRPr="008804C4" w:rsidRDefault="00873DF6" w:rsidP="00873DF6">
      <w:pPr>
        <w:shd w:val="clear" w:color="auto" w:fill="FFFFFF"/>
        <w:spacing w:after="0" w:line="240" w:lineRule="auto"/>
        <w:jc w:val="both"/>
        <w:rPr>
          <w:rFonts w:ascii="Times New Roman" w:eastAsia="Times New Roman" w:hAnsi="Times New Roman" w:cs="Times New Roman"/>
          <w:b/>
          <w:sz w:val="24"/>
          <w:szCs w:val="24"/>
        </w:rPr>
      </w:pP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sz w:val="24"/>
          <w:szCs w:val="24"/>
        </w:rPr>
        <w:tab/>
      </w:r>
      <w:r w:rsidRPr="008804C4">
        <w:rPr>
          <w:rFonts w:ascii="Times New Roman" w:eastAsia="Times New Roman" w:hAnsi="Times New Roman" w:cs="Times New Roman"/>
          <w:sz w:val="24"/>
          <w:szCs w:val="24"/>
        </w:rPr>
        <w:t>Поступление </w:t>
      </w:r>
      <w:r w:rsidRPr="008804C4">
        <w:rPr>
          <w:rFonts w:ascii="Times New Roman" w:eastAsia="Times New Roman" w:hAnsi="Times New Roman" w:cs="Times New Roman"/>
          <w:iCs/>
          <w:sz w:val="24"/>
          <w:szCs w:val="24"/>
        </w:rPr>
        <w:t>неналоговых доходов</w:t>
      </w:r>
      <w:r w:rsidRPr="008804C4">
        <w:rPr>
          <w:rFonts w:ascii="Times New Roman" w:eastAsia="Times New Roman" w:hAnsi="Times New Roman" w:cs="Times New Roman"/>
          <w:sz w:val="24"/>
          <w:szCs w:val="24"/>
        </w:rPr>
        <w:t> в бюджет составило 505,0  тыс. рублей или 98,8 % к плановым назначениям. Основными источниками неналоговых доходов бюджета являются доходы, полученные в виде арендной платы за земли после разграничения государственной собственности на землю</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(98,8 % в структуре неналоговых доходов).</w:t>
      </w:r>
      <w:r w:rsidRPr="008804C4">
        <w:rPr>
          <w:rFonts w:ascii="Times New Roman" w:eastAsia="Times New Roman" w:hAnsi="Times New Roman" w:cs="Times New Roman"/>
          <w:b/>
          <w:iCs/>
          <w:sz w:val="24"/>
          <w:szCs w:val="24"/>
        </w:rPr>
        <w:t xml:space="preserve">  </w:t>
      </w:r>
      <w:r w:rsidRPr="008804C4">
        <w:rPr>
          <w:rFonts w:ascii="Times New Roman" w:eastAsia="Times New Roman" w:hAnsi="Times New Roman" w:cs="Times New Roman"/>
          <w:b/>
          <w:sz w:val="24"/>
          <w:szCs w:val="24"/>
        </w:rPr>
        <w:t xml:space="preserve">  </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iCs/>
          <w:sz w:val="24"/>
          <w:szCs w:val="24"/>
        </w:rPr>
        <w:t xml:space="preserve">  </w:t>
      </w:r>
      <w:r w:rsidRPr="008804C4">
        <w:rPr>
          <w:rFonts w:ascii="Times New Roman" w:eastAsia="Times New Roman" w:hAnsi="Times New Roman" w:cs="Times New Roman"/>
          <w:sz w:val="24"/>
          <w:szCs w:val="24"/>
        </w:rPr>
        <w:t xml:space="preserve">       Общая сумма </w:t>
      </w:r>
      <w:r w:rsidRPr="008804C4">
        <w:rPr>
          <w:rFonts w:ascii="Times New Roman" w:eastAsia="Times New Roman" w:hAnsi="Times New Roman" w:cs="Times New Roman"/>
          <w:iCs/>
          <w:sz w:val="24"/>
          <w:szCs w:val="24"/>
        </w:rPr>
        <w:t>безвозмездных поступлений</w:t>
      </w:r>
      <w:r w:rsidRPr="008804C4">
        <w:rPr>
          <w:rFonts w:ascii="Times New Roman" w:eastAsia="Times New Roman" w:hAnsi="Times New Roman" w:cs="Times New Roman"/>
          <w:sz w:val="24"/>
          <w:szCs w:val="24"/>
        </w:rPr>
        <w:t> в доходную часть бюджета составила 7552,5 тыс. рублей или 84,3 % к уточненному плану, по отношению к уровню 2024 год поступления  увеличились на 7,6%.</w:t>
      </w:r>
    </w:p>
    <w:p w:rsidR="00873DF6" w:rsidRPr="008804C4" w:rsidRDefault="00873DF6" w:rsidP="00873DF6">
      <w:pPr>
        <w:tabs>
          <w:tab w:val="left" w:pos="709"/>
        </w:tabs>
        <w:spacing w:after="0" w:line="240" w:lineRule="auto"/>
        <w:jc w:val="both"/>
        <w:rPr>
          <w:rFonts w:ascii="Times New Roman" w:eastAsia="Times New Roman" w:hAnsi="Times New Roman" w:cs="Times New Roman"/>
          <w:b/>
          <w:sz w:val="24"/>
          <w:szCs w:val="24"/>
        </w:rPr>
      </w:pPr>
      <w:r w:rsidRPr="00EB71D4">
        <w:rPr>
          <w:rFonts w:ascii="Times New Roman" w:eastAsia="Times New Roman" w:hAnsi="Times New Roman" w:cs="Times New Roman"/>
          <w:sz w:val="26"/>
          <w:szCs w:val="26"/>
          <w:shd w:val="clear" w:color="auto" w:fill="FFFFFF"/>
        </w:rPr>
        <w:lastRenderedPageBreak/>
        <w:t xml:space="preserve"> </w:t>
      </w:r>
      <w:r w:rsidRPr="00EB71D4">
        <w:rPr>
          <w:rFonts w:ascii="Times New Roman" w:eastAsia="Times New Roman" w:hAnsi="Times New Roman" w:cs="Times New Roman"/>
          <w:sz w:val="26"/>
          <w:szCs w:val="26"/>
        </w:rPr>
        <w:t xml:space="preserve">      </w:t>
      </w:r>
      <w:r w:rsidRPr="008804C4">
        <w:rPr>
          <w:rFonts w:ascii="Times New Roman" w:eastAsia="Times New Roman" w:hAnsi="Times New Roman" w:cs="Times New Roman"/>
          <w:sz w:val="24"/>
          <w:szCs w:val="24"/>
        </w:rPr>
        <w:t>Расходная часть бюджета Писаревского сельского поселения исполнена в сумме 10719,9  тыс. рублей или 84,2 % к уточненным бюджетным ассигнованиям (12737,2 тыс. рублей).</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Проведенным анализом расходования бюджета сельского поселения за 2025 год установлено, что недофинансирование расходов бюджета составило</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2017,3 тыс. рублей.</w:t>
      </w:r>
      <w:r w:rsidRPr="008804C4">
        <w:rPr>
          <w:rFonts w:ascii="Times New Roman" w:eastAsia="Times New Roman" w:hAnsi="Times New Roman" w:cs="Times New Roman"/>
          <w:b/>
          <w:sz w:val="24"/>
          <w:szCs w:val="24"/>
        </w:rPr>
        <w:t xml:space="preserve">  </w:t>
      </w:r>
    </w:p>
    <w:p w:rsidR="00873DF6" w:rsidRPr="008804C4" w:rsidRDefault="00873DF6" w:rsidP="00873DF6">
      <w:pPr>
        <w:tabs>
          <w:tab w:val="left" w:pos="709"/>
        </w:tabs>
        <w:spacing w:after="0"/>
        <w:jc w:val="both"/>
        <w:rPr>
          <w:rFonts w:ascii="Times New Roman" w:eastAsia="Times New Roman" w:hAnsi="Times New Roman" w:cs="Times New Roman"/>
          <w:sz w:val="24"/>
          <w:szCs w:val="24"/>
        </w:rPr>
      </w:pPr>
      <w:r w:rsidRPr="00EB71D4">
        <w:rPr>
          <w:rFonts w:ascii="Times New Roman" w:eastAsia="Times New Roman" w:hAnsi="Times New Roman" w:cs="Times New Roman"/>
          <w:b/>
          <w:sz w:val="26"/>
          <w:szCs w:val="26"/>
        </w:rPr>
        <w:t xml:space="preserve">          </w:t>
      </w:r>
      <w:r w:rsidRPr="008804C4">
        <w:rPr>
          <w:rFonts w:ascii="Times New Roman" w:eastAsia="Times New Roman" w:hAnsi="Times New Roman" w:cs="Times New Roman"/>
          <w:sz w:val="24"/>
          <w:szCs w:val="24"/>
        </w:rPr>
        <w:t>Как видно из таблицы, исполнение бюджетных ассигнований составило  10719,9 тыс. рублей или 84,2 % от назначений. По сравнению с 2024 годом расходы увеличились на 1041,8 тыс. рублей или на  10,8 %.</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b/>
          <w:i/>
          <w:sz w:val="24"/>
          <w:szCs w:val="24"/>
        </w:rPr>
        <w:tab/>
      </w:r>
      <w:r w:rsidRPr="008804C4">
        <w:rPr>
          <w:rFonts w:ascii="Times New Roman" w:eastAsia="Times New Roman" w:hAnsi="Times New Roman" w:cs="Times New Roman"/>
          <w:sz w:val="24"/>
          <w:szCs w:val="24"/>
        </w:rPr>
        <w:t>По </w:t>
      </w:r>
      <w:r w:rsidRPr="008804C4">
        <w:rPr>
          <w:rFonts w:ascii="Times New Roman" w:eastAsia="Times New Roman" w:hAnsi="Times New Roman" w:cs="Times New Roman"/>
          <w:bCs/>
          <w:sz w:val="24"/>
          <w:szCs w:val="24"/>
        </w:rPr>
        <w:t>разделу  0100</w:t>
      </w:r>
      <w:r w:rsidRPr="008804C4">
        <w:rPr>
          <w:rFonts w:ascii="Times New Roman" w:eastAsia="Times New Roman" w:hAnsi="Times New Roman" w:cs="Times New Roman"/>
          <w:sz w:val="24"/>
          <w:szCs w:val="24"/>
        </w:rPr>
        <w:t>  </w:t>
      </w:r>
      <w:r w:rsidRPr="008804C4">
        <w:rPr>
          <w:rFonts w:ascii="Times New Roman" w:eastAsia="Times New Roman" w:hAnsi="Times New Roman" w:cs="Times New Roman"/>
          <w:bCs/>
          <w:iCs/>
          <w:sz w:val="24"/>
          <w:szCs w:val="24"/>
        </w:rPr>
        <w:t>«Общегосударственные вопросы»</w:t>
      </w:r>
      <w:r w:rsidRPr="008804C4">
        <w:rPr>
          <w:rFonts w:ascii="Times New Roman" w:eastAsia="Times New Roman" w:hAnsi="Times New Roman" w:cs="Times New Roman"/>
          <w:sz w:val="24"/>
          <w:szCs w:val="24"/>
        </w:rPr>
        <w:t> бюджетные назначения исполнены в сумме 3251,1 тыс. рублей (30,3 % в структуре всех расходов) или 96,8 % от плановых расходов.</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b/>
          <w:i/>
          <w:sz w:val="24"/>
          <w:szCs w:val="24"/>
        </w:rPr>
        <w:tab/>
      </w:r>
      <w:r w:rsidRPr="008804C4">
        <w:rPr>
          <w:rFonts w:ascii="Times New Roman" w:eastAsia="Times New Roman" w:hAnsi="Times New Roman" w:cs="Times New Roman"/>
          <w:sz w:val="24"/>
          <w:szCs w:val="24"/>
        </w:rPr>
        <w:t xml:space="preserve">В структуре расходов бюджета на общегосударственные вопросы расходы на функционирование высшего должностного лица муниципального образования составили </w:t>
      </w:r>
      <w:r w:rsidRPr="008804C4">
        <w:rPr>
          <w:rFonts w:ascii="Times New Roman" w:hAnsi="Times New Roman" w:cs="Times New Roman"/>
          <w:sz w:val="24"/>
          <w:szCs w:val="24"/>
        </w:rPr>
        <w:t xml:space="preserve">1276,8 </w:t>
      </w:r>
      <w:r w:rsidRPr="008804C4">
        <w:rPr>
          <w:rFonts w:ascii="Times New Roman" w:eastAsia="Times New Roman" w:hAnsi="Times New Roman" w:cs="Times New Roman"/>
          <w:sz w:val="24"/>
          <w:szCs w:val="24"/>
        </w:rPr>
        <w:t xml:space="preserve">тыс. рублей,  финансовое обеспечение администрации 1616,5 тыс. рублей.  </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hAnsi="Times New Roman" w:cs="Times New Roman"/>
          <w:b/>
          <w:i/>
          <w:sz w:val="24"/>
          <w:szCs w:val="24"/>
        </w:rPr>
        <w:t xml:space="preserve">      </w:t>
      </w:r>
      <w:r w:rsidRPr="008804C4">
        <w:rPr>
          <w:rFonts w:ascii="Times New Roman" w:hAnsi="Times New Roman" w:cs="Times New Roman"/>
          <w:b/>
          <w:i/>
          <w:sz w:val="24"/>
          <w:szCs w:val="24"/>
        </w:rPr>
        <w:tab/>
      </w:r>
      <w:r w:rsidRPr="008804C4">
        <w:rPr>
          <w:rFonts w:ascii="Times New Roman" w:hAnsi="Times New Roman" w:cs="Times New Roman"/>
          <w:sz w:val="24"/>
          <w:szCs w:val="24"/>
        </w:rPr>
        <w:t>Расходы на содержание административной комиссии предусмотрены в сумме  2,0 тыс. рублей,  фактическое финансирование   составило 2,0 тыс. рублей или 100 % к годовому плану.</w:t>
      </w:r>
    </w:p>
    <w:p w:rsidR="00873DF6" w:rsidRPr="008804C4" w:rsidRDefault="00873DF6" w:rsidP="00873DF6">
      <w:pPr>
        <w:spacing w:after="0" w:line="240" w:lineRule="auto"/>
        <w:jc w:val="both"/>
        <w:rPr>
          <w:rFonts w:ascii="Times New Roman" w:hAnsi="Times New Roman" w:cs="Times New Roman"/>
          <w:bCs/>
          <w:sz w:val="24"/>
          <w:szCs w:val="24"/>
        </w:rPr>
      </w:pPr>
      <w:r w:rsidRPr="008804C4">
        <w:rPr>
          <w:rFonts w:ascii="Times New Roman" w:hAnsi="Times New Roman" w:cs="Times New Roman"/>
          <w:bCs/>
          <w:i/>
          <w:sz w:val="24"/>
          <w:szCs w:val="24"/>
        </w:rPr>
        <w:t xml:space="preserve">     </w:t>
      </w:r>
      <w:r w:rsidRPr="008804C4">
        <w:rPr>
          <w:rFonts w:ascii="Times New Roman" w:hAnsi="Times New Roman" w:cs="Times New Roman"/>
          <w:bCs/>
          <w:i/>
          <w:sz w:val="24"/>
          <w:szCs w:val="24"/>
        </w:rPr>
        <w:tab/>
      </w:r>
      <w:r w:rsidRPr="008804C4">
        <w:rPr>
          <w:rFonts w:ascii="Times New Roman" w:hAnsi="Times New Roman" w:cs="Times New Roman"/>
          <w:bCs/>
          <w:sz w:val="24"/>
          <w:szCs w:val="24"/>
        </w:rPr>
        <w:t xml:space="preserve">В рамках заключенного соглашения между администрацией Писаревского сельского поселения и администрации </w:t>
      </w:r>
      <w:proofErr w:type="spellStart"/>
      <w:r w:rsidRPr="008804C4">
        <w:rPr>
          <w:rFonts w:ascii="Times New Roman" w:hAnsi="Times New Roman" w:cs="Times New Roman"/>
          <w:bCs/>
          <w:sz w:val="24"/>
          <w:szCs w:val="24"/>
        </w:rPr>
        <w:t>Фроловского</w:t>
      </w:r>
      <w:proofErr w:type="spellEnd"/>
      <w:r w:rsidRPr="008804C4">
        <w:rPr>
          <w:rFonts w:ascii="Times New Roman" w:hAnsi="Times New Roman" w:cs="Times New Roman"/>
          <w:bCs/>
          <w:sz w:val="24"/>
          <w:szCs w:val="24"/>
        </w:rPr>
        <w:t xml:space="preserve"> муниципального района за хранение, комплектование и использование архивного фонда сельских поселений соглашение от 26.12.2016г. перечислено  5,9 тыс. рублей.</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hAnsi="Times New Roman" w:cs="Times New Roman"/>
          <w:sz w:val="24"/>
          <w:szCs w:val="24"/>
          <w:shd w:val="clear" w:color="auto" w:fill="FEFFFE"/>
          <w:lang w:bidi="he-IL"/>
        </w:rPr>
        <w:t xml:space="preserve">        - 0106 «Обеспечение деятельности финансовых органов, финансово - бюджетного надзора» расходы исполнены в сумме 5,3 тыс. рублей или 100% к утвержденным бюджетным назначениям.  </w:t>
      </w:r>
    </w:p>
    <w:p w:rsidR="00873DF6" w:rsidRPr="00873DF6" w:rsidRDefault="00873DF6" w:rsidP="00873DF6">
      <w:pPr>
        <w:spacing w:after="0" w:line="240" w:lineRule="auto"/>
        <w:jc w:val="both"/>
        <w:rPr>
          <w:rFonts w:ascii="Times New Roman" w:hAnsi="Times New Roman" w:cs="Times New Roman"/>
          <w:b/>
          <w:sz w:val="24"/>
          <w:szCs w:val="24"/>
        </w:rPr>
      </w:pPr>
      <w:r w:rsidRPr="008804C4">
        <w:rPr>
          <w:rFonts w:ascii="Times New Roman" w:hAnsi="Times New Roman" w:cs="Times New Roman"/>
          <w:b/>
          <w:sz w:val="24"/>
          <w:szCs w:val="24"/>
          <w:shd w:val="clear" w:color="auto" w:fill="FEFFFE"/>
          <w:lang w:bidi="he-IL"/>
        </w:rPr>
        <w:t xml:space="preserve"> </w:t>
      </w:r>
      <w:r w:rsidRPr="008804C4">
        <w:rPr>
          <w:rFonts w:ascii="Times New Roman" w:eastAsia="Times New Roman" w:hAnsi="Times New Roman" w:cs="Times New Roman"/>
          <w:b/>
          <w:i/>
          <w:sz w:val="24"/>
          <w:szCs w:val="24"/>
        </w:rPr>
        <w:t xml:space="preserve">   </w:t>
      </w:r>
      <w:r w:rsidRPr="008804C4">
        <w:rPr>
          <w:rFonts w:ascii="Times New Roman" w:hAnsi="Times New Roman" w:cs="Times New Roman"/>
          <w:b/>
          <w:sz w:val="24"/>
          <w:szCs w:val="24"/>
        </w:rPr>
        <w:t xml:space="preserve">        </w:t>
      </w:r>
      <w:r w:rsidRPr="00873DF6">
        <w:rPr>
          <w:rFonts w:ascii="Times New Roman" w:hAnsi="Times New Roman" w:cs="Times New Roman"/>
          <w:sz w:val="24"/>
          <w:szCs w:val="24"/>
        </w:rPr>
        <w:t>По  подразделу 0107</w:t>
      </w:r>
      <w:r w:rsidRPr="00873DF6">
        <w:rPr>
          <w:rFonts w:ascii="Times New Roman" w:hAnsi="Times New Roman" w:cs="Times New Roman"/>
          <w:b/>
          <w:sz w:val="24"/>
          <w:szCs w:val="24"/>
        </w:rPr>
        <w:t xml:space="preserve"> </w:t>
      </w:r>
      <w:r w:rsidRPr="00873DF6">
        <w:rPr>
          <w:rStyle w:val="a8"/>
          <w:rFonts w:ascii="Times New Roman" w:hAnsi="Times New Roman" w:cs="Times New Roman"/>
          <w:b w:val="0"/>
          <w:sz w:val="24"/>
          <w:szCs w:val="24"/>
          <w:shd w:val="clear" w:color="auto" w:fill="FFFFFF"/>
        </w:rPr>
        <w:t>«Обеспечение проведения выборов и референдумов» расходы составили 184,2 тыс. рублей.</w:t>
      </w:r>
    </w:p>
    <w:p w:rsidR="00873DF6" w:rsidRPr="008804C4" w:rsidRDefault="00873DF6" w:rsidP="00873DF6">
      <w:pPr>
        <w:shd w:val="clear" w:color="auto" w:fill="FFFFFF"/>
        <w:spacing w:after="0" w:line="240" w:lineRule="auto"/>
        <w:ind w:firstLine="426"/>
        <w:jc w:val="both"/>
        <w:rPr>
          <w:rFonts w:ascii="Times New Roman" w:eastAsia="Times New Roman" w:hAnsi="Times New Roman" w:cs="Times New Roman"/>
          <w:sz w:val="24"/>
          <w:szCs w:val="24"/>
        </w:rPr>
      </w:pPr>
      <w:r w:rsidRPr="008804C4">
        <w:rPr>
          <w:rFonts w:ascii="Times New Roman" w:eastAsia="Times New Roman" w:hAnsi="Times New Roman" w:cs="Times New Roman"/>
          <w:b/>
          <w:color w:val="000000"/>
          <w:sz w:val="24"/>
          <w:szCs w:val="24"/>
        </w:rPr>
        <w:t xml:space="preserve"> </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Бюджетные ассигнования по разделу </w:t>
      </w:r>
      <w:r w:rsidRPr="008804C4">
        <w:rPr>
          <w:rFonts w:ascii="Times New Roman" w:eastAsia="Times New Roman" w:hAnsi="Times New Roman" w:cs="Times New Roman"/>
          <w:bCs/>
          <w:iCs/>
          <w:sz w:val="24"/>
          <w:szCs w:val="24"/>
        </w:rPr>
        <w:t>0200 «Национальная оборона»</w:t>
      </w:r>
      <w:r w:rsidRPr="008804C4">
        <w:rPr>
          <w:rFonts w:ascii="Times New Roman" w:eastAsia="Times New Roman" w:hAnsi="Times New Roman" w:cs="Times New Roman"/>
          <w:sz w:val="24"/>
          <w:szCs w:val="24"/>
        </w:rPr>
        <w:t> исполнены в сумме 106,1 тыс. рублей, что составляет 100 % к плановым назначениям. Расходы произведены за счет субвенции из бюджета Волгоградской области на осуществление воинского учета, где отсутствуют военные комиссариаты.</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Расходы по разделу </w:t>
      </w:r>
      <w:r w:rsidRPr="008804C4">
        <w:rPr>
          <w:rFonts w:ascii="Times New Roman" w:eastAsia="Times New Roman" w:hAnsi="Times New Roman" w:cs="Times New Roman"/>
          <w:bCs/>
          <w:sz w:val="24"/>
          <w:szCs w:val="24"/>
        </w:rPr>
        <w:t>0400 </w:t>
      </w:r>
      <w:r w:rsidRPr="008804C4">
        <w:rPr>
          <w:rFonts w:ascii="Times New Roman" w:eastAsia="Times New Roman" w:hAnsi="Times New Roman" w:cs="Times New Roman"/>
          <w:bCs/>
          <w:iCs/>
          <w:sz w:val="24"/>
          <w:szCs w:val="24"/>
        </w:rPr>
        <w:t xml:space="preserve">«Национальная экономика» составили 810,2 тыс. рублей или 43,9 % утвержденных бюджетных назначений </w:t>
      </w:r>
      <w:r w:rsidRPr="008804C4">
        <w:rPr>
          <w:rFonts w:ascii="Times New Roman" w:hAnsi="Times New Roman" w:cs="Times New Roman"/>
          <w:sz w:val="24"/>
          <w:szCs w:val="24"/>
        </w:rPr>
        <w:t xml:space="preserve">1845,9 </w:t>
      </w:r>
      <w:r w:rsidRPr="008804C4">
        <w:rPr>
          <w:rFonts w:ascii="Times New Roman" w:eastAsia="Times New Roman" w:hAnsi="Times New Roman" w:cs="Times New Roman"/>
          <w:bCs/>
          <w:iCs/>
          <w:sz w:val="24"/>
          <w:szCs w:val="24"/>
        </w:rPr>
        <w:t xml:space="preserve">тыс. рублей, в том числе  </w:t>
      </w:r>
      <w:r w:rsidRPr="008804C4">
        <w:rPr>
          <w:rFonts w:ascii="Times New Roman" w:eastAsia="Times New Roman" w:hAnsi="Times New Roman" w:cs="Times New Roman"/>
          <w:i/>
          <w:sz w:val="24"/>
          <w:szCs w:val="24"/>
        </w:rPr>
        <w:t xml:space="preserve"> </w:t>
      </w:r>
      <w:r w:rsidRPr="008804C4">
        <w:rPr>
          <w:rFonts w:ascii="Times New Roman" w:eastAsia="Times New Roman" w:hAnsi="Times New Roman" w:cs="Times New Roman"/>
          <w:sz w:val="24"/>
          <w:szCs w:val="24"/>
        </w:rPr>
        <w:t>по подразделу 0409 «Дорожное хозяйство»</w:t>
      </w:r>
      <w:r w:rsidRPr="008804C4">
        <w:rPr>
          <w:rFonts w:ascii="Times New Roman" w:eastAsia="Times New Roman" w:hAnsi="Times New Roman" w:cs="Times New Roman"/>
          <w:bCs/>
          <w:iCs/>
          <w:sz w:val="24"/>
          <w:szCs w:val="24"/>
        </w:rPr>
        <w:t> </w:t>
      </w:r>
      <w:r w:rsidRPr="008804C4">
        <w:rPr>
          <w:rFonts w:ascii="Times New Roman" w:eastAsia="Times New Roman" w:hAnsi="Times New Roman" w:cs="Times New Roman"/>
          <w:sz w:val="24"/>
          <w:szCs w:val="24"/>
        </w:rPr>
        <w:t>исполнены в сумме</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798,2 тыс. рублей, что составляет 7,4 %  в общей структуре расходов.</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Исполнение относительно  2024 года уменьшилось на 1109,9 тыс. рублей;</w:t>
      </w: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sz w:val="24"/>
          <w:szCs w:val="24"/>
        </w:rPr>
        <w:t>по подразделу 0412 «Другие вопросы в области национальной экономике»  расходы составили 12,0 тыс. рублей.</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b/>
          <w:i/>
          <w:sz w:val="24"/>
          <w:szCs w:val="24"/>
        </w:rPr>
        <w:tab/>
      </w:r>
      <w:r w:rsidRPr="008804C4">
        <w:rPr>
          <w:rFonts w:ascii="Times New Roman" w:eastAsia="Times New Roman" w:hAnsi="Times New Roman" w:cs="Times New Roman"/>
          <w:sz w:val="24"/>
          <w:szCs w:val="24"/>
        </w:rPr>
        <w:t>Расходы по </w:t>
      </w:r>
      <w:r w:rsidRPr="008804C4">
        <w:rPr>
          <w:rFonts w:ascii="Times New Roman" w:eastAsia="Times New Roman" w:hAnsi="Times New Roman" w:cs="Times New Roman"/>
          <w:bCs/>
          <w:sz w:val="24"/>
          <w:szCs w:val="24"/>
        </w:rPr>
        <w:t>разделу 0500</w:t>
      </w:r>
      <w:r w:rsidRPr="008804C4">
        <w:rPr>
          <w:rFonts w:ascii="Times New Roman" w:eastAsia="Times New Roman" w:hAnsi="Times New Roman" w:cs="Times New Roman"/>
          <w:sz w:val="24"/>
          <w:szCs w:val="24"/>
        </w:rPr>
        <w:t> </w:t>
      </w:r>
      <w:r w:rsidRPr="008804C4">
        <w:rPr>
          <w:rFonts w:ascii="Times New Roman" w:eastAsia="Times New Roman" w:hAnsi="Times New Roman" w:cs="Times New Roman"/>
          <w:bCs/>
          <w:iCs/>
          <w:sz w:val="24"/>
          <w:szCs w:val="24"/>
        </w:rPr>
        <w:t>«Жилищно-коммунальное хозяйство»</w:t>
      </w:r>
      <w:r w:rsidRPr="008804C4">
        <w:rPr>
          <w:rFonts w:ascii="Times New Roman" w:eastAsia="Times New Roman" w:hAnsi="Times New Roman" w:cs="Times New Roman"/>
          <w:sz w:val="24"/>
          <w:szCs w:val="24"/>
        </w:rPr>
        <w:t> исполнены в сумме 2099,0  тыс. рублей, или 95,7 % от плановых назначений 2025 года. В структуре расходов бюджета данный раздел составляет 19,6 %:</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sz w:val="24"/>
          <w:szCs w:val="24"/>
        </w:rPr>
        <w:t xml:space="preserve">       </w:t>
      </w:r>
      <w:r w:rsidRPr="008804C4">
        <w:rPr>
          <w:rFonts w:ascii="Times New Roman" w:eastAsia="Times New Roman" w:hAnsi="Times New Roman" w:cs="Times New Roman"/>
          <w:sz w:val="24"/>
          <w:szCs w:val="24"/>
        </w:rPr>
        <w:tab/>
        <w:t>по подразделу </w:t>
      </w:r>
      <w:r w:rsidRPr="008804C4">
        <w:rPr>
          <w:rFonts w:ascii="Times New Roman" w:eastAsia="Times New Roman" w:hAnsi="Times New Roman" w:cs="Times New Roman"/>
          <w:iCs/>
          <w:sz w:val="24"/>
          <w:szCs w:val="24"/>
        </w:rPr>
        <w:t>0502 «Коммунальное хозяйство»</w:t>
      </w:r>
      <w:r w:rsidRPr="008804C4">
        <w:rPr>
          <w:rFonts w:ascii="Times New Roman" w:eastAsia="Times New Roman" w:hAnsi="Times New Roman" w:cs="Times New Roman"/>
          <w:sz w:val="24"/>
          <w:szCs w:val="24"/>
        </w:rPr>
        <w:t xml:space="preserve"> расходы составили 126,8 тыс. рублей или 63,4 % к утвержденным бюджетным назначениям. </w:t>
      </w:r>
    </w:p>
    <w:p w:rsidR="00873DF6" w:rsidRPr="008804C4" w:rsidRDefault="00873DF6" w:rsidP="00873DF6">
      <w:pPr>
        <w:shd w:val="clear" w:color="auto" w:fill="FFFFFF"/>
        <w:spacing w:after="0" w:line="240" w:lineRule="auto"/>
        <w:jc w:val="both"/>
        <w:rPr>
          <w:rFonts w:ascii="Times New Roman" w:hAnsi="Times New Roman" w:cs="Times New Roman"/>
          <w:b/>
          <w:sz w:val="24"/>
          <w:szCs w:val="24"/>
        </w:rPr>
      </w:pPr>
      <w:r w:rsidRPr="008804C4">
        <w:rPr>
          <w:rFonts w:ascii="Times New Roman" w:eastAsia="Times New Roman" w:hAnsi="Times New Roman" w:cs="Times New Roman"/>
          <w:b/>
          <w:sz w:val="24"/>
          <w:szCs w:val="24"/>
        </w:rPr>
        <w:t xml:space="preserve">     </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Расходы по подразделу </w:t>
      </w:r>
      <w:r w:rsidRPr="008804C4">
        <w:rPr>
          <w:rFonts w:ascii="Times New Roman" w:eastAsia="Times New Roman" w:hAnsi="Times New Roman" w:cs="Times New Roman"/>
          <w:iCs/>
          <w:sz w:val="24"/>
          <w:szCs w:val="24"/>
        </w:rPr>
        <w:t>0503 </w:t>
      </w:r>
      <w:r w:rsidRPr="008804C4">
        <w:rPr>
          <w:rFonts w:ascii="Times New Roman" w:eastAsia="Times New Roman" w:hAnsi="Times New Roman" w:cs="Times New Roman"/>
          <w:sz w:val="24"/>
          <w:szCs w:val="24"/>
        </w:rPr>
        <w:t>«</w:t>
      </w:r>
      <w:r w:rsidRPr="008804C4">
        <w:rPr>
          <w:rFonts w:ascii="Times New Roman" w:eastAsia="Times New Roman" w:hAnsi="Times New Roman" w:cs="Times New Roman"/>
          <w:iCs/>
          <w:sz w:val="24"/>
          <w:szCs w:val="24"/>
        </w:rPr>
        <w:t>Благоустройство»   составили 1972,2 тыс. рублей, в том числе:</w:t>
      </w:r>
      <w:r w:rsidRPr="008804C4">
        <w:rPr>
          <w:rFonts w:ascii="Times New Roman" w:eastAsia="Times New Roman" w:hAnsi="Times New Roman" w:cs="Times New Roman"/>
          <w:b/>
          <w:sz w:val="24"/>
          <w:szCs w:val="24"/>
        </w:rPr>
        <w:t xml:space="preserve">  </w:t>
      </w:r>
      <w:r w:rsidRPr="008804C4">
        <w:rPr>
          <w:rFonts w:ascii="Times New Roman" w:hAnsi="Times New Roman" w:cs="Times New Roman"/>
          <w:sz w:val="24"/>
          <w:szCs w:val="24"/>
        </w:rPr>
        <w:t xml:space="preserve">на  реализацию </w:t>
      </w:r>
      <w:r w:rsidRPr="008804C4">
        <w:rPr>
          <w:rFonts w:ascii="Times New Roman" w:hAnsi="Times New Roman" w:cs="Times New Roman"/>
          <w:color w:val="000000"/>
          <w:sz w:val="24"/>
          <w:szCs w:val="24"/>
        </w:rPr>
        <w:t xml:space="preserve">ведомственной целевой программы </w:t>
      </w:r>
      <w:r w:rsidRPr="008804C4">
        <w:rPr>
          <w:rFonts w:ascii="Times New Roman" w:eastAsia="Times New Roman" w:hAnsi="Times New Roman" w:cs="Times New Roman"/>
          <w:sz w:val="24"/>
          <w:szCs w:val="24"/>
        </w:rPr>
        <w:t>«Основные направления развития благоустройства Писаревского сельского поселения на 2024 - 2026 годы» в размере 35,1 тыс. рублей (63,7 % к плану);</w:t>
      </w:r>
      <w:r w:rsidRPr="008804C4">
        <w:rPr>
          <w:rFonts w:ascii="Times New Roman" w:eastAsia="Times New Roman" w:hAnsi="Times New Roman" w:cs="Times New Roman"/>
          <w:b/>
          <w:sz w:val="24"/>
          <w:szCs w:val="24"/>
        </w:rPr>
        <w:t xml:space="preserve">   </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hAnsi="Times New Roman" w:cs="Times New Roman"/>
          <w:b/>
          <w:sz w:val="24"/>
          <w:szCs w:val="24"/>
        </w:rPr>
        <w:t xml:space="preserve">          </w:t>
      </w:r>
      <w:r w:rsidRPr="003076FB">
        <w:rPr>
          <w:rFonts w:ascii="Times New Roman" w:hAnsi="Times New Roman" w:cs="Times New Roman"/>
          <w:sz w:val="24"/>
          <w:szCs w:val="24"/>
        </w:rPr>
        <w:t>9900027390</w:t>
      </w:r>
      <w:r w:rsidRPr="008804C4">
        <w:rPr>
          <w:rFonts w:ascii="Times New Roman" w:hAnsi="Times New Roman" w:cs="Times New Roman"/>
          <w:b/>
          <w:sz w:val="24"/>
          <w:szCs w:val="24"/>
        </w:rPr>
        <w:t xml:space="preserve"> </w:t>
      </w:r>
      <w:r w:rsidRPr="004C01B9">
        <w:rPr>
          <w:rFonts w:ascii="Times New Roman" w:hAnsi="Times New Roman" w:cs="Times New Roman"/>
          <w:sz w:val="24"/>
          <w:szCs w:val="24"/>
        </w:rPr>
        <w:t>«Закупка товаров, работ и услуг для муниципальных нужд в рамках благоустройства сельского поселения (прочие мероприятия по благоустройству) за счет иных межбюджетных трансфертов»</w:t>
      </w:r>
      <w:r>
        <w:rPr>
          <w:rFonts w:ascii="Times New Roman" w:hAnsi="Times New Roman"/>
          <w:b/>
          <w:sz w:val="24"/>
          <w:szCs w:val="24"/>
        </w:rPr>
        <w:t xml:space="preserve"> </w:t>
      </w:r>
      <w:r w:rsidRPr="003076FB">
        <w:rPr>
          <w:rFonts w:ascii="Times New Roman" w:hAnsi="Times New Roman" w:cs="Times New Roman"/>
          <w:sz w:val="24"/>
          <w:szCs w:val="24"/>
        </w:rPr>
        <w:t>в сумме</w:t>
      </w:r>
      <w:r>
        <w:rPr>
          <w:rFonts w:ascii="Times New Roman" w:hAnsi="Times New Roman" w:cs="Times New Roman"/>
          <w:b/>
          <w:sz w:val="24"/>
          <w:szCs w:val="24"/>
        </w:rPr>
        <w:t xml:space="preserve"> </w:t>
      </w:r>
      <w:r w:rsidRPr="008804C4">
        <w:rPr>
          <w:rFonts w:ascii="Times New Roman" w:hAnsi="Times New Roman" w:cs="Times New Roman"/>
          <w:sz w:val="24"/>
          <w:szCs w:val="24"/>
        </w:rPr>
        <w:t>1770,4 тыс. рублей</w:t>
      </w:r>
      <w:r>
        <w:rPr>
          <w:rFonts w:ascii="Times New Roman" w:hAnsi="Times New Roman" w:cs="Times New Roman"/>
          <w:sz w:val="24"/>
          <w:szCs w:val="24"/>
        </w:rPr>
        <w:t>;</w:t>
      </w:r>
      <w:r w:rsidRPr="008804C4">
        <w:rPr>
          <w:rFonts w:ascii="Times New Roman" w:hAnsi="Times New Roman" w:cs="Times New Roman"/>
          <w:sz w:val="24"/>
          <w:szCs w:val="24"/>
        </w:rPr>
        <w:t xml:space="preserve"> на содержание объектов благоустройства за счет субсидий из областного бюджета </w:t>
      </w:r>
      <w:r w:rsidRPr="008804C4">
        <w:rPr>
          <w:rFonts w:ascii="Times New Roman" w:eastAsia="Times New Roman" w:hAnsi="Times New Roman" w:cs="Times New Roman"/>
          <w:sz w:val="24"/>
          <w:szCs w:val="24"/>
        </w:rPr>
        <w:t xml:space="preserve">расходы - </w:t>
      </w:r>
      <w:r w:rsidRPr="008804C4">
        <w:rPr>
          <w:rFonts w:ascii="Times New Roman" w:hAnsi="Times New Roman" w:cs="Times New Roman"/>
          <w:sz w:val="24"/>
          <w:szCs w:val="24"/>
        </w:rPr>
        <w:t>166,7 тыс. рублей.</w:t>
      </w: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 xml:space="preserve">Относительно  2024 года расходы по разделу увеличились на 1542,0 тыс. рублей. </w:t>
      </w:r>
    </w:p>
    <w:p w:rsidR="00873DF6" w:rsidRPr="008804C4" w:rsidRDefault="00873DF6" w:rsidP="00873DF6">
      <w:pPr>
        <w:shd w:val="clear" w:color="auto" w:fill="FFFFFF"/>
        <w:spacing w:after="0" w:line="240" w:lineRule="auto"/>
        <w:jc w:val="both"/>
        <w:rPr>
          <w:rFonts w:ascii="Times New Roman" w:eastAsia="Times New Roman" w:hAnsi="Times New Roman" w:cs="Times New Roman"/>
          <w:sz w:val="24"/>
          <w:szCs w:val="24"/>
        </w:rPr>
      </w:pPr>
      <w:r w:rsidRPr="008804C4">
        <w:rPr>
          <w:rFonts w:ascii="Times New Roman" w:eastAsia="Times New Roman" w:hAnsi="Times New Roman" w:cs="Times New Roman"/>
          <w:b/>
          <w:i/>
          <w:sz w:val="24"/>
          <w:szCs w:val="24"/>
        </w:rPr>
        <w:t xml:space="preserve">       </w:t>
      </w:r>
      <w:r w:rsidRPr="008804C4">
        <w:rPr>
          <w:rFonts w:ascii="Times New Roman" w:eastAsia="Times New Roman" w:hAnsi="Times New Roman" w:cs="Times New Roman"/>
          <w:sz w:val="24"/>
          <w:szCs w:val="24"/>
        </w:rPr>
        <w:t>Общая сумма расходов по разделу </w:t>
      </w:r>
      <w:r w:rsidRPr="008804C4">
        <w:rPr>
          <w:rFonts w:ascii="Times New Roman" w:eastAsia="Times New Roman" w:hAnsi="Times New Roman" w:cs="Times New Roman"/>
          <w:bCs/>
          <w:sz w:val="24"/>
          <w:szCs w:val="24"/>
        </w:rPr>
        <w:t>0800 </w:t>
      </w:r>
      <w:r w:rsidRPr="008804C4">
        <w:rPr>
          <w:rFonts w:ascii="Times New Roman" w:eastAsia="Times New Roman" w:hAnsi="Times New Roman" w:cs="Times New Roman"/>
          <w:bCs/>
          <w:iCs/>
          <w:sz w:val="24"/>
          <w:szCs w:val="24"/>
        </w:rPr>
        <w:t>«Культура и кинематография»</w:t>
      </w:r>
      <w:r w:rsidRPr="008804C4">
        <w:rPr>
          <w:rFonts w:ascii="Times New Roman" w:eastAsia="Times New Roman" w:hAnsi="Times New Roman" w:cs="Times New Roman"/>
          <w:sz w:val="24"/>
          <w:szCs w:val="24"/>
        </w:rPr>
        <w:t xml:space="preserve"> на реализацию ведомственной программы Развитие культуры в Писаревском сельском поселении на </w:t>
      </w:r>
      <w:r w:rsidRPr="008804C4">
        <w:rPr>
          <w:rFonts w:ascii="Times New Roman" w:eastAsia="Times New Roman" w:hAnsi="Times New Roman" w:cs="Times New Roman"/>
          <w:sz w:val="24"/>
          <w:szCs w:val="24"/>
        </w:rPr>
        <w:lastRenderedPageBreak/>
        <w:t xml:space="preserve">2024-2026 гг.» </w:t>
      </w:r>
      <w:r w:rsidRPr="008804C4">
        <w:rPr>
          <w:rStyle w:val="FontStyle89"/>
        </w:rPr>
        <w:t xml:space="preserve"> </w:t>
      </w:r>
      <w:r w:rsidRPr="008804C4">
        <w:rPr>
          <w:rFonts w:ascii="Times New Roman" w:eastAsia="Times New Roman" w:hAnsi="Times New Roman" w:cs="Times New Roman"/>
          <w:sz w:val="24"/>
          <w:szCs w:val="24"/>
        </w:rPr>
        <w:t> составила  2030,1 тыс. рублей  (94,3 %  плана). В общей структуре расходов   данный раздел  составляет 18,9 %.</w:t>
      </w:r>
    </w:p>
    <w:p w:rsidR="00873DF6" w:rsidRPr="008804C4" w:rsidRDefault="00873DF6" w:rsidP="00873DF6">
      <w:pPr>
        <w:pStyle w:val="Standard"/>
        <w:spacing w:after="0" w:line="240" w:lineRule="auto"/>
        <w:jc w:val="both"/>
        <w:rPr>
          <w:rFonts w:ascii="Times New Roman" w:hAnsi="Times New Roman" w:cs="Times New Roman"/>
          <w:sz w:val="24"/>
          <w:szCs w:val="24"/>
        </w:rPr>
      </w:pPr>
      <w:r w:rsidRPr="00EB71D4">
        <w:rPr>
          <w:rFonts w:ascii="Times New Roman" w:hAnsi="Times New Roman" w:cs="Times New Roman"/>
          <w:b/>
          <w:sz w:val="26"/>
          <w:szCs w:val="26"/>
        </w:rPr>
        <w:t xml:space="preserve">        </w:t>
      </w:r>
      <w:r w:rsidRPr="008804C4">
        <w:rPr>
          <w:rFonts w:ascii="Times New Roman" w:hAnsi="Times New Roman" w:cs="Times New Roman"/>
          <w:sz w:val="24"/>
          <w:szCs w:val="24"/>
        </w:rPr>
        <w:t>По подразделу 1001 «Пенсионное обеспечение населения»   исполнение произведено в пределах бюджетных назначений</w:t>
      </w:r>
      <w:r w:rsidRPr="008804C4">
        <w:rPr>
          <w:rFonts w:ascii="Times New Roman" w:hAnsi="Times New Roman" w:cs="Times New Roman"/>
          <w:b/>
          <w:sz w:val="24"/>
          <w:szCs w:val="24"/>
        </w:rPr>
        <w:t xml:space="preserve"> </w:t>
      </w:r>
      <w:r w:rsidRPr="008804C4">
        <w:rPr>
          <w:rFonts w:ascii="Times New Roman" w:hAnsi="Times New Roman" w:cs="Times New Roman"/>
          <w:sz w:val="24"/>
          <w:szCs w:val="24"/>
        </w:rPr>
        <w:t xml:space="preserve">и составило 260,4 тыс. рублей или 100,0 % к утвержденным  назначениям.  </w:t>
      </w:r>
    </w:p>
    <w:p w:rsidR="00873DF6" w:rsidRPr="008804C4" w:rsidRDefault="00873DF6" w:rsidP="00873DF6">
      <w:pPr>
        <w:pStyle w:val="Standard"/>
        <w:spacing w:after="0" w:line="240" w:lineRule="auto"/>
        <w:jc w:val="both"/>
        <w:rPr>
          <w:rFonts w:ascii="Times New Roman" w:hAnsi="Times New Roman" w:cs="Times New Roman"/>
          <w:sz w:val="24"/>
          <w:szCs w:val="24"/>
        </w:rPr>
      </w:pPr>
      <w:r w:rsidRPr="008804C4">
        <w:rPr>
          <w:rFonts w:ascii="Times New Roman" w:hAnsi="Times New Roman" w:cs="Times New Roman"/>
          <w:sz w:val="24"/>
          <w:szCs w:val="24"/>
        </w:rPr>
        <w:t xml:space="preserve">       По   подразделу 1102 «Массовый спорт» расходы составили 2163,0 тыс. рублей или 77,8 % к утвержденным  назначениям (2780,0 тыс. рублей).  </w:t>
      </w:r>
    </w:p>
    <w:p w:rsidR="00873DF6" w:rsidRPr="008804C4" w:rsidRDefault="00873DF6" w:rsidP="00873DF6">
      <w:pPr>
        <w:pStyle w:val="Standard"/>
        <w:spacing w:after="0" w:line="240" w:lineRule="auto"/>
        <w:jc w:val="both"/>
        <w:rPr>
          <w:rFonts w:ascii="Times New Roman" w:hAnsi="Times New Roman" w:cs="Times New Roman"/>
          <w:sz w:val="24"/>
          <w:szCs w:val="24"/>
          <w:lang w:eastAsia="en-US"/>
        </w:rPr>
      </w:pPr>
      <w:r w:rsidRPr="008804C4">
        <w:rPr>
          <w:rFonts w:ascii="Times New Roman" w:hAnsi="Times New Roman" w:cs="Times New Roman"/>
          <w:b/>
          <w:sz w:val="24"/>
          <w:szCs w:val="24"/>
          <w:lang w:eastAsia="en-US"/>
        </w:rPr>
        <w:t xml:space="preserve">       </w:t>
      </w:r>
      <w:r w:rsidRPr="008804C4">
        <w:rPr>
          <w:rFonts w:ascii="Times New Roman" w:hAnsi="Times New Roman" w:cs="Times New Roman"/>
          <w:sz w:val="24"/>
          <w:szCs w:val="24"/>
          <w:lang w:eastAsia="en-US"/>
        </w:rPr>
        <w:t>По подразделу 1202 «Периодическая печать и издательства» расходы</w:t>
      </w:r>
      <w:r w:rsidRPr="008804C4">
        <w:rPr>
          <w:rFonts w:ascii="Times New Roman" w:hAnsi="Times New Roman" w:cs="Times New Roman"/>
          <w:sz w:val="24"/>
          <w:szCs w:val="24"/>
          <w:lang w:eastAsia="ar-SA"/>
        </w:rPr>
        <w:t xml:space="preserve"> не производились.</w:t>
      </w:r>
    </w:p>
    <w:p w:rsidR="00873DF6" w:rsidRDefault="00873DF6" w:rsidP="00873DF6">
      <w:pPr>
        <w:pStyle w:val="Standard"/>
        <w:spacing w:after="0" w:line="240" w:lineRule="auto"/>
        <w:jc w:val="both"/>
        <w:rPr>
          <w:rFonts w:ascii="Times New Roman" w:hAnsi="Times New Roman"/>
          <w:sz w:val="24"/>
          <w:szCs w:val="24"/>
        </w:rPr>
      </w:pPr>
      <w:r w:rsidRPr="008804C4">
        <w:rPr>
          <w:rFonts w:ascii="Times New Roman" w:hAnsi="Times New Roman"/>
          <w:sz w:val="24"/>
          <w:szCs w:val="24"/>
        </w:rPr>
        <w:t xml:space="preserve">           В целом расходные обязательства бюджета по отношению к объему расходов за 2025 год  к 2024 году  увеличились  на 1041,8 тыс. рублей или на 10,7 %. </w:t>
      </w:r>
    </w:p>
    <w:p w:rsidR="00873DF6" w:rsidRPr="008804C4" w:rsidRDefault="00873DF6" w:rsidP="00873DF6">
      <w:pPr>
        <w:pStyle w:val="Standard"/>
        <w:spacing w:after="0" w:line="240" w:lineRule="auto"/>
        <w:jc w:val="both"/>
        <w:rPr>
          <w:rFonts w:ascii="Times New Roman" w:hAnsi="Times New Roman"/>
          <w:color w:val="00B0F0"/>
          <w:sz w:val="24"/>
          <w:szCs w:val="24"/>
        </w:rPr>
      </w:pPr>
    </w:p>
    <w:p w:rsidR="00873DF6" w:rsidRPr="008804C4" w:rsidRDefault="00873DF6" w:rsidP="00873DF6">
      <w:pPr>
        <w:tabs>
          <w:tab w:val="left" w:pos="709"/>
        </w:tabs>
        <w:spacing w:after="0"/>
        <w:jc w:val="both"/>
        <w:rPr>
          <w:rFonts w:ascii="Times New Roman" w:hAnsi="Times New Roman" w:cs="Times New Roman"/>
          <w:sz w:val="24"/>
          <w:szCs w:val="24"/>
        </w:rPr>
      </w:pPr>
      <w:r w:rsidRPr="008804C4">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Pr>
          <w:rFonts w:ascii="Times New Roman" w:hAnsi="Times New Roman" w:cs="Times New Roman"/>
          <w:sz w:val="24"/>
          <w:szCs w:val="24"/>
        </w:rPr>
        <w:t>В</w:t>
      </w:r>
      <w:r w:rsidRPr="008804C4">
        <w:rPr>
          <w:rFonts w:ascii="Times New Roman" w:hAnsi="Times New Roman" w:cs="Times New Roman"/>
          <w:sz w:val="24"/>
          <w:szCs w:val="24"/>
        </w:rPr>
        <w:t>ыводы:</w:t>
      </w:r>
    </w:p>
    <w:p w:rsidR="00873DF6" w:rsidRPr="008804C4" w:rsidRDefault="00873DF6" w:rsidP="00873DF6">
      <w:pPr>
        <w:spacing w:after="0" w:line="240" w:lineRule="auto"/>
        <w:jc w:val="both"/>
        <w:rPr>
          <w:rFonts w:ascii="Times New Roman" w:hAnsi="Times New Roman" w:cs="Times New Roman"/>
          <w:sz w:val="24"/>
          <w:szCs w:val="24"/>
        </w:rPr>
      </w:pPr>
      <w:r>
        <w:rPr>
          <w:rFonts w:ascii="Times New Roman" w:hAnsi="Times New Roman" w:cs="Times New Roman"/>
          <w:sz w:val="26"/>
          <w:szCs w:val="26"/>
        </w:rPr>
        <w:t xml:space="preserve"> </w:t>
      </w:r>
      <w:r w:rsidRPr="00925EFB">
        <w:rPr>
          <w:rFonts w:ascii="Times New Roman" w:hAnsi="Times New Roman" w:cs="Times New Roman"/>
          <w:sz w:val="26"/>
          <w:szCs w:val="26"/>
        </w:rPr>
        <w:t xml:space="preserve">          </w:t>
      </w:r>
      <w:r w:rsidRPr="008804C4">
        <w:rPr>
          <w:rFonts w:ascii="Times New Roman" w:hAnsi="Times New Roman" w:cs="Times New Roman"/>
          <w:sz w:val="24"/>
          <w:szCs w:val="24"/>
        </w:rPr>
        <w:t xml:space="preserve">1. Годовая бюджетная отчетность за 2025 год главным  распорядителем средств бюджета Писаревского сельского поселения представлена в установленные сроки. </w:t>
      </w:r>
    </w:p>
    <w:p w:rsidR="00873DF6" w:rsidRPr="008804C4" w:rsidRDefault="00873DF6" w:rsidP="00873DF6">
      <w:pPr>
        <w:spacing w:after="0" w:line="240" w:lineRule="auto"/>
        <w:jc w:val="both"/>
        <w:rPr>
          <w:rFonts w:ascii="Times New Roman" w:hAnsi="Times New Roman" w:cs="Times New Roman"/>
          <w:sz w:val="24"/>
          <w:szCs w:val="24"/>
        </w:rPr>
      </w:pPr>
      <w:r w:rsidRPr="008804C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804C4">
        <w:rPr>
          <w:rFonts w:ascii="Times New Roman" w:hAnsi="Times New Roman" w:cs="Times New Roman"/>
          <w:sz w:val="24"/>
          <w:szCs w:val="24"/>
        </w:rPr>
        <w:t>2</w:t>
      </w:r>
      <w:r w:rsidRPr="008804C4">
        <w:rPr>
          <w:rFonts w:ascii="Times New Roman" w:hAnsi="Times New Roman" w:cs="Times New Roman"/>
          <w:b/>
          <w:sz w:val="24"/>
          <w:szCs w:val="24"/>
        </w:rPr>
        <w:t xml:space="preserve">. </w:t>
      </w:r>
      <w:proofErr w:type="gramStart"/>
      <w:r w:rsidRPr="008804C4">
        <w:rPr>
          <w:rFonts w:ascii="Times New Roman" w:hAnsi="Times New Roman" w:cs="Times New Roman"/>
          <w:sz w:val="24"/>
          <w:szCs w:val="24"/>
        </w:rPr>
        <w:t>В ходе проведения внешней проверки бюджетной отчётности главного распорядителя бюджетных средств Писаревского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8804C4">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873DF6" w:rsidRPr="008804C4" w:rsidRDefault="00873DF6" w:rsidP="00873DF6">
      <w:pPr>
        <w:pStyle w:val="Default"/>
        <w:ind w:firstLine="709"/>
        <w:jc w:val="both"/>
      </w:pPr>
      <w:r w:rsidRPr="008804C4">
        <w:t xml:space="preserve">3. Годовой отчет об исполнении бюджета Писаревского  сельского поселения </w:t>
      </w:r>
      <w:proofErr w:type="spellStart"/>
      <w:r w:rsidRPr="008804C4">
        <w:t>Фроловского</w:t>
      </w:r>
      <w:proofErr w:type="spellEnd"/>
      <w:r w:rsidRPr="008804C4">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8804C4">
        <w:t>Фроловского</w:t>
      </w:r>
      <w:proofErr w:type="spellEnd"/>
      <w:r w:rsidRPr="008804C4">
        <w:t xml:space="preserve"> муниципального района в установленный срок</w:t>
      </w:r>
      <w:r>
        <w:t xml:space="preserve">, </w:t>
      </w:r>
      <w:r w:rsidRPr="008804C4">
        <w:t xml:space="preserve">в соответствии с  Положением о бюджетном процессе Писаревского сельского поселения. </w:t>
      </w:r>
    </w:p>
    <w:p w:rsidR="00873DF6" w:rsidRPr="008804C4" w:rsidRDefault="00873DF6" w:rsidP="00873DF6">
      <w:pPr>
        <w:spacing w:after="0" w:line="240" w:lineRule="auto"/>
        <w:jc w:val="both"/>
        <w:rPr>
          <w:rFonts w:ascii="Times New Roman" w:hAnsi="Times New Roman" w:cs="Times New Roman"/>
          <w:sz w:val="24"/>
          <w:szCs w:val="24"/>
        </w:rPr>
      </w:pPr>
      <w:r w:rsidRPr="008804C4">
        <w:rPr>
          <w:rFonts w:ascii="Times New Roman" w:hAnsi="Times New Roman" w:cs="Times New Roman"/>
          <w:sz w:val="24"/>
          <w:szCs w:val="24"/>
        </w:rPr>
        <w:t xml:space="preserve">            4. Проект решения Совета депутатов Писаревского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w:t>
      </w:r>
      <w:r>
        <w:rPr>
          <w:rFonts w:ascii="Times New Roman" w:hAnsi="Times New Roman" w:cs="Times New Roman"/>
          <w:sz w:val="24"/>
          <w:szCs w:val="24"/>
        </w:rPr>
        <w:t>.</w:t>
      </w:r>
      <w:r w:rsidRPr="008804C4">
        <w:rPr>
          <w:rFonts w:ascii="Times New Roman" w:hAnsi="Times New Roman" w:cs="Times New Roman"/>
          <w:sz w:val="24"/>
          <w:szCs w:val="24"/>
        </w:rPr>
        <w:t xml:space="preserve">  </w:t>
      </w:r>
    </w:p>
    <w:p w:rsidR="00873DF6" w:rsidRPr="008804C4" w:rsidRDefault="00873DF6" w:rsidP="00873DF6">
      <w:pPr>
        <w:tabs>
          <w:tab w:val="left" w:pos="0"/>
          <w:tab w:val="left" w:pos="567"/>
        </w:tabs>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p w:rsidR="00873DF6" w:rsidRPr="00C15E7E" w:rsidRDefault="00873DF6" w:rsidP="00873DF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873DF6" w:rsidRDefault="00873DF6" w:rsidP="00873DF6">
      <w:pPr>
        <w:pStyle w:val="a7"/>
        <w:jc w:val="both"/>
        <w:rPr>
          <w:rFonts w:ascii="Times New Roman" w:hAnsi="Times New Roman" w:cs="Times New Roman"/>
          <w:b/>
          <w:sz w:val="24"/>
          <w:szCs w:val="24"/>
        </w:rPr>
      </w:pPr>
    </w:p>
    <w:p w:rsidR="00873DF6" w:rsidRPr="008804C4" w:rsidRDefault="00873DF6" w:rsidP="00873DF6">
      <w:pPr>
        <w:pStyle w:val="a7"/>
        <w:jc w:val="both"/>
        <w:rPr>
          <w:rFonts w:ascii="Times New Roman" w:hAnsi="Times New Roman" w:cs="Times New Roman"/>
          <w:sz w:val="24"/>
          <w:szCs w:val="24"/>
        </w:rPr>
      </w:pPr>
      <w:r w:rsidRPr="008804C4">
        <w:rPr>
          <w:rFonts w:ascii="Times New Roman" w:hAnsi="Times New Roman" w:cs="Times New Roman"/>
          <w:b/>
          <w:sz w:val="24"/>
          <w:szCs w:val="24"/>
        </w:rPr>
        <w:t xml:space="preserve"> </w:t>
      </w:r>
      <w:r w:rsidRPr="008804C4">
        <w:rPr>
          <w:rFonts w:ascii="Times New Roman" w:eastAsia="Times New Roman" w:hAnsi="Times New Roman" w:cs="Times New Roman"/>
          <w:sz w:val="24"/>
          <w:szCs w:val="24"/>
        </w:rPr>
        <w:t xml:space="preserve">Председатель  </w:t>
      </w:r>
      <w:r>
        <w:rPr>
          <w:rFonts w:ascii="Times New Roman" w:eastAsia="Times New Roman" w:hAnsi="Times New Roman" w:cs="Times New Roman"/>
          <w:sz w:val="24"/>
          <w:szCs w:val="24"/>
        </w:rPr>
        <w:t xml:space="preserve"> </w:t>
      </w:r>
      <w:r w:rsidRPr="008804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804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804C4">
        <w:rPr>
          <w:rFonts w:ascii="Times New Roman" w:eastAsia="Times New Roman" w:hAnsi="Times New Roman" w:cs="Times New Roman"/>
          <w:sz w:val="24"/>
          <w:szCs w:val="24"/>
        </w:rPr>
        <w:t xml:space="preserve">       И.В. </w:t>
      </w:r>
      <w:proofErr w:type="spellStart"/>
      <w:r w:rsidRPr="008804C4">
        <w:rPr>
          <w:rFonts w:ascii="Times New Roman" w:eastAsia="Times New Roman" w:hAnsi="Times New Roman" w:cs="Times New Roman"/>
          <w:sz w:val="24"/>
          <w:szCs w:val="24"/>
        </w:rPr>
        <w:t>Мордовцева</w:t>
      </w:r>
      <w:proofErr w:type="spellEnd"/>
      <w:r>
        <w:rPr>
          <w:rFonts w:ascii="Times New Roman" w:eastAsia="Times New Roman" w:hAnsi="Times New Roman" w:cs="Times New Roman"/>
          <w:sz w:val="24"/>
          <w:szCs w:val="24"/>
        </w:rPr>
        <w:t xml:space="preserve"> </w:t>
      </w:r>
    </w:p>
    <w:p w:rsidR="00873DF6" w:rsidRPr="008804C4" w:rsidRDefault="00873DF6" w:rsidP="00873DF6">
      <w:pPr>
        <w:spacing w:after="0" w:line="240" w:lineRule="auto"/>
        <w:rPr>
          <w:sz w:val="24"/>
          <w:szCs w:val="24"/>
        </w:rPr>
      </w:pPr>
    </w:p>
    <w:p w:rsidR="0089591F" w:rsidRPr="006729D8" w:rsidRDefault="0089591F" w:rsidP="00873DF6">
      <w:pPr>
        <w:spacing w:after="0" w:line="240" w:lineRule="auto"/>
        <w:ind w:firstLine="708"/>
        <w:jc w:val="both"/>
        <w:rPr>
          <w:rFonts w:ascii="Times New Roman" w:hAnsi="Times New Roman" w:cs="Times New Roman"/>
          <w:sz w:val="24"/>
          <w:szCs w:val="24"/>
        </w:rPr>
      </w:pPr>
    </w:p>
    <w:p w:rsidR="00B073D7" w:rsidRDefault="00B073D7" w:rsidP="0089591F"/>
    <w:sectPr w:rsidR="00B073D7" w:rsidSect="0089591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CEB" w:rsidRDefault="00651CEB" w:rsidP="0089591F">
      <w:pPr>
        <w:spacing w:after="0" w:line="240" w:lineRule="auto"/>
      </w:pPr>
      <w:r>
        <w:separator/>
      </w:r>
    </w:p>
  </w:endnote>
  <w:endnote w:type="continuationSeparator" w:id="0">
    <w:p w:rsidR="00651CEB" w:rsidRDefault="00651CEB" w:rsidP="00895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CEB" w:rsidRDefault="00651CEB" w:rsidP="0089591F">
      <w:pPr>
        <w:spacing w:after="0" w:line="240" w:lineRule="auto"/>
      </w:pPr>
      <w:r>
        <w:separator/>
      </w:r>
    </w:p>
  </w:footnote>
  <w:footnote w:type="continuationSeparator" w:id="0">
    <w:p w:rsidR="00651CEB" w:rsidRDefault="00651CEB" w:rsidP="008959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859751"/>
      <w:docPartObj>
        <w:docPartGallery w:val="Page Numbers (Top of Page)"/>
        <w:docPartUnique/>
      </w:docPartObj>
    </w:sdtPr>
    <w:sdtContent>
      <w:p w:rsidR="0089591F" w:rsidRDefault="00A8361A">
        <w:pPr>
          <w:pStyle w:val="a3"/>
          <w:jc w:val="center"/>
        </w:pPr>
        <w:fldSimple w:instr=" PAGE   \* MERGEFORMAT ">
          <w:r w:rsidR="00AA6B5A">
            <w:rPr>
              <w:noProof/>
            </w:rPr>
            <w:t>7</w:t>
          </w:r>
        </w:fldSimple>
      </w:p>
    </w:sdtContent>
  </w:sdt>
  <w:p w:rsidR="0089591F" w:rsidRDefault="0089591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9591F"/>
    <w:rsid w:val="000D5B91"/>
    <w:rsid w:val="00291AA9"/>
    <w:rsid w:val="003C2FC9"/>
    <w:rsid w:val="00651CEB"/>
    <w:rsid w:val="0075165D"/>
    <w:rsid w:val="00873DF6"/>
    <w:rsid w:val="0089591F"/>
    <w:rsid w:val="008D3F8F"/>
    <w:rsid w:val="00A8361A"/>
    <w:rsid w:val="00AA6B5A"/>
    <w:rsid w:val="00AE3786"/>
    <w:rsid w:val="00B073D7"/>
    <w:rsid w:val="00EA3C35"/>
    <w:rsid w:val="00EB7170"/>
    <w:rsid w:val="00F12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9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9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591F"/>
  </w:style>
  <w:style w:type="paragraph" w:styleId="a5">
    <w:name w:val="footer"/>
    <w:basedOn w:val="a"/>
    <w:link w:val="a6"/>
    <w:uiPriority w:val="99"/>
    <w:semiHidden/>
    <w:unhideWhenUsed/>
    <w:rsid w:val="0089591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9591F"/>
  </w:style>
  <w:style w:type="paragraph" w:styleId="a7">
    <w:name w:val="No Spacing"/>
    <w:uiPriority w:val="1"/>
    <w:qFormat/>
    <w:rsid w:val="0089591F"/>
    <w:pPr>
      <w:suppressAutoHyphens/>
      <w:autoSpaceDN w:val="0"/>
      <w:spacing w:after="0" w:line="240" w:lineRule="auto"/>
    </w:pPr>
    <w:rPr>
      <w:rFonts w:ascii="Calibri" w:eastAsia="SimSun" w:hAnsi="Calibri" w:cs="Calibri"/>
      <w:kern w:val="3"/>
      <w:lang w:eastAsia="ru-RU"/>
    </w:rPr>
  </w:style>
  <w:style w:type="paragraph" w:customStyle="1" w:styleId="Standard">
    <w:name w:val="Standard"/>
    <w:qFormat/>
    <w:rsid w:val="0089591F"/>
    <w:pPr>
      <w:suppressAutoHyphens/>
      <w:autoSpaceDN w:val="0"/>
    </w:pPr>
    <w:rPr>
      <w:rFonts w:ascii="Calibri" w:eastAsia="SimSun" w:hAnsi="Calibri" w:cs="Calibri"/>
      <w:kern w:val="3"/>
      <w:lang w:eastAsia="ru-RU"/>
    </w:rPr>
  </w:style>
  <w:style w:type="character" w:customStyle="1" w:styleId="FontStyle11">
    <w:name w:val="Font Style11"/>
    <w:basedOn w:val="a0"/>
    <w:uiPriority w:val="99"/>
    <w:rsid w:val="0089591F"/>
    <w:rPr>
      <w:rFonts w:ascii="Lucida Sans Unicode" w:hAnsi="Lucida Sans Unicode" w:cs="Lucida Sans Unicode" w:hint="default"/>
      <w:sz w:val="20"/>
      <w:szCs w:val="20"/>
    </w:rPr>
  </w:style>
  <w:style w:type="character" w:styleId="a8">
    <w:name w:val="Strong"/>
    <w:basedOn w:val="a0"/>
    <w:uiPriority w:val="22"/>
    <w:qFormat/>
    <w:rsid w:val="0089591F"/>
    <w:rPr>
      <w:b/>
      <w:bCs/>
    </w:rPr>
  </w:style>
  <w:style w:type="character" w:customStyle="1" w:styleId="FontStyle89">
    <w:name w:val="Font Style89"/>
    <w:basedOn w:val="a0"/>
    <w:uiPriority w:val="99"/>
    <w:qFormat/>
    <w:rsid w:val="0089591F"/>
    <w:rPr>
      <w:rFonts w:ascii="Times New Roman" w:hAnsi="Times New Roman" w:cs="Times New Roman"/>
      <w:sz w:val="26"/>
      <w:szCs w:val="26"/>
    </w:rPr>
  </w:style>
  <w:style w:type="paragraph" w:styleId="a9">
    <w:name w:val="List Paragraph"/>
    <w:basedOn w:val="a"/>
    <w:uiPriority w:val="34"/>
    <w:qFormat/>
    <w:rsid w:val="0089591F"/>
    <w:pPr>
      <w:ind w:left="720"/>
      <w:contextualSpacing/>
    </w:pPr>
  </w:style>
  <w:style w:type="paragraph" w:styleId="aa">
    <w:name w:val="Balloon Text"/>
    <w:basedOn w:val="a"/>
    <w:link w:val="ab"/>
    <w:uiPriority w:val="99"/>
    <w:semiHidden/>
    <w:unhideWhenUsed/>
    <w:rsid w:val="008959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591F"/>
    <w:rPr>
      <w:rFonts w:ascii="Tahoma" w:hAnsi="Tahoma" w:cs="Tahoma"/>
      <w:sz w:val="16"/>
      <w:szCs w:val="16"/>
    </w:rPr>
  </w:style>
  <w:style w:type="paragraph" w:customStyle="1" w:styleId="ac">
    <w:name w:val="Базовый"/>
    <w:rsid w:val="00873DF6"/>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1">
    <w:name w:val="Текст выноски Знак1"/>
    <w:basedOn w:val="a0"/>
    <w:uiPriority w:val="99"/>
    <w:semiHidden/>
    <w:rsid w:val="00873DF6"/>
    <w:rPr>
      <w:rFonts w:ascii="Tahoma" w:eastAsia="SimSun" w:hAnsi="Tahoma" w:cs="Tahoma"/>
      <w:kern w:val="3"/>
      <w:sz w:val="16"/>
      <w:szCs w:val="16"/>
    </w:rPr>
  </w:style>
  <w:style w:type="character" w:customStyle="1" w:styleId="3">
    <w:name w:val="Основной текст с отступом 3 Знак"/>
    <w:basedOn w:val="a0"/>
    <w:link w:val="30"/>
    <w:uiPriority w:val="99"/>
    <w:rsid w:val="00873DF6"/>
    <w:rPr>
      <w:rFonts w:ascii="Calibri" w:eastAsia="SimSun" w:hAnsi="Calibri" w:cs="Calibri"/>
      <w:kern w:val="3"/>
      <w:sz w:val="16"/>
      <w:szCs w:val="16"/>
    </w:rPr>
  </w:style>
  <w:style w:type="paragraph" w:styleId="30">
    <w:name w:val="Body Text Indent 3"/>
    <w:basedOn w:val="Standard"/>
    <w:link w:val="3"/>
    <w:uiPriority w:val="99"/>
    <w:unhideWhenUsed/>
    <w:rsid w:val="00873DF6"/>
    <w:pPr>
      <w:widowControl w:val="0"/>
      <w:spacing w:after="120"/>
      <w:ind w:left="283"/>
    </w:pPr>
    <w:rPr>
      <w:sz w:val="16"/>
      <w:szCs w:val="16"/>
      <w:lang w:eastAsia="en-US"/>
    </w:rPr>
  </w:style>
  <w:style w:type="character" w:customStyle="1" w:styleId="31">
    <w:name w:val="Основной текст с отступом 3 Знак1"/>
    <w:basedOn w:val="a0"/>
    <w:link w:val="30"/>
    <w:uiPriority w:val="99"/>
    <w:semiHidden/>
    <w:rsid w:val="00873DF6"/>
    <w:rPr>
      <w:sz w:val="16"/>
      <w:szCs w:val="16"/>
    </w:rPr>
  </w:style>
  <w:style w:type="paragraph" w:styleId="ad">
    <w:name w:val="Normal (Web)"/>
    <w:aliases w:val="Обычный (веб) Знак"/>
    <w:basedOn w:val="a"/>
    <w:link w:val="10"/>
    <w:unhideWhenUsed/>
    <w:rsid w:val="00873D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Обычный (веб) Знак Знак"/>
    <w:basedOn w:val="a0"/>
    <w:link w:val="ad"/>
    <w:rsid w:val="00873DF6"/>
    <w:rPr>
      <w:rFonts w:ascii="Times New Roman" w:eastAsia="Times New Roman" w:hAnsi="Times New Roman" w:cs="Times New Roman"/>
      <w:sz w:val="24"/>
      <w:szCs w:val="24"/>
      <w:lang w:eastAsia="ru-RU"/>
    </w:rPr>
  </w:style>
  <w:style w:type="character" w:customStyle="1" w:styleId="ae">
    <w:name w:val="Основной текст Знак"/>
    <w:basedOn w:val="a0"/>
    <w:link w:val="af"/>
    <w:uiPriority w:val="99"/>
    <w:semiHidden/>
    <w:rsid w:val="00873DF6"/>
    <w:rPr>
      <w:rFonts w:ascii="Calibri" w:eastAsiaTheme="minorEastAsia" w:hAnsi="Calibri"/>
      <w:kern w:val="3"/>
      <w:lang w:eastAsia="ru-RU"/>
    </w:rPr>
  </w:style>
  <w:style w:type="paragraph" w:styleId="af">
    <w:name w:val="Body Text"/>
    <w:basedOn w:val="a"/>
    <w:link w:val="ae"/>
    <w:uiPriority w:val="99"/>
    <w:semiHidden/>
    <w:unhideWhenUsed/>
    <w:rsid w:val="00873DF6"/>
    <w:pPr>
      <w:widowControl w:val="0"/>
      <w:suppressAutoHyphens/>
      <w:overflowPunct w:val="0"/>
      <w:autoSpaceDE w:val="0"/>
      <w:autoSpaceDN w:val="0"/>
      <w:spacing w:after="120" w:line="240" w:lineRule="auto"/>
      <w:textAlignment w:val="baseline"/>
    </w:pPr>
    <w:rPr>
      <w:rFonts w:ascii="Calibri" w:eastAsiaTheme="minorEastAsia" w:hAnsi="Calibri"/>
      <w:kern w:val="3"/>
      <w:lang w:eastAsia="ru-RU"/>
    </w:rPr>
  </w:style>
  <w:style w:type="character" w:customStyle="1" w:styleId="11">
    <w:name w:val="Основной текст Знак1"/>
    <w:basedOn w:val="a0"/>
    <w:link w:val="af"/>
    <w:uiPriority w:val="99"/>
    <w:semiHidden/>
    <w:rsid w:val="00873DF6"/>
  </w:style>
  <w:style w:type="paragraph" w:customStyle="1" w:styleId="21">
    <w:name w:val="Основной текст 21"/>
    <w:basedOn w:val="Standard"/>
    <w:qFormat/>
    <w:rsid w:val="00873DF6"/>
    <w:pPr>
      <w:spacing w:after="120" w:line="480" w:lineRule="auto"/>
    </w:pPr>
    <w:rPr>
      <w:rFonts w:eastAsia="Times New Roman" w:cs="Times New Roman"/>
      <w:sz w:val="24"/>
      <w:szCs w:val="24"/>
      <w:lang w:eastAsia="ar-SA"/>
    </w:rPr>
  </w:style>
  <w:style w:type="paragraph" w:customStyle="1" w:styleId="310">
    <w:name w:val="Основной текст с отступом 31"/>
    <w:basedOn w:val="Standard"/>
    <w:rsid w:val="00873DF6"/>
    <w:pPr>
      <w:spacing w:after="120" w:line="240" w:lineRule="auto"/>
      <w:ind w:left="283"/>
    </w:pPr>
    <w:rPr>
      <w:rFonts w:eastAsia="Times New Roman" w:cs="Times New Roman"/>
      <w:sz w:val="16"/>
      <w:szCs w:val="16"/>
      <w:lang w:eastAsia="ar-SA"/>
    </w:rPr>
  </w:style>
  <w:style w:type="paragraph" w:customStyle="1" w:styleId="Default">
    <w:name w:val="Default"/>
    <w:uiPriority w:val="99"/>
    <w:qFormat/>
    <w:rsid w:val="00873DF6"/>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9058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68F47BAE4E1F6667C81E6C46EB3C4B3FDDBB2C87E163F784573C605791E34820F0A995A92C4A6F4M3z6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3631</Words>
  <Characters>20699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2026-03-31T08:15:00Z</cp:lastPrinted>
  <dcterms:created xsi:type="dcterms:W3CDTF">2025-02-10T11:51:00Z</dcterms:created>
  <dcterms:modified xsi:type="dcterms:W3CDTF">2026-03-31T08:32:00Z</dcterms:modified>
</cp:coreProperties>
</file>