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33" w:rsidRDefault="007B5033" w:rsidP="007B5033">
      <w:pPr>
        <w:spacing w:after="0" w:line="240" w:lineRule="auto"/>
        <w:jc w:val="center"/>
        <w:rPr>
          <w:rFonts w:ascii="Times New Roman" w:hAnsi="Times New Roman" w:cs="Times New Roman"/>
          <w:b/>
          <w:bCs/>
          <w:sz w:val="24"/>
          <w:szCs w:val="24"/>
        </w:rPr>
      </w:pPr>
      <w:r>
        <w:rPr>
          <w:noProof/>
          <w:lang w:eastAsia="ru-RU"/>
        </w:rPr>
        <w:drawing>
          <wp:anchor distT="0" distB="0" distL="0" distR="0" simplePos="0" relativeHeight="251658240" behindDoc="0" locked="0" layoutInCell="1" allowOverlap="1">
            <wp:simplePos x="0" y="0"/>
            <wp:positionH relativeFrom="column">
              <wp:posOffset>2637790</wp:posOffset>
            </wp:positionH>
            <wp:positionV relativeFrom="paragraph">
              <wp:posOffset>6985</wp:posOffset>
            </wp:positionV>
            <wp:extent cx="467360" cy="561975"/>
            <wp:effectExtent l="19050" t="0" r="8890" b="0"/>
            <wp:wrapSquare wrapText="largest"/>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67360" cy="561975"/>
                    </a:xfrm>
                    <a:prstGeom prst="rect">
                      <a:avLst/>
                    </a:prstGeom>
                    <a:solidFill>
                      <a:srgbClr val="FFFFFF"/>
                    </a:solidFill>
                  </pic:spPr>
                </pic:pic>
              </a:graphicData>
            </a:graphic>
          </wp:anchor>
        </w:drawing>
      </w:r>
      <w:r>
        <w:rPr>
          <w:noProof/>
          <w:lang w:eastAsia="ru-RU"/>
        </w:rPr>
        <w:t xml:space="preserve"> </w:t>
      </w:r>
    </w:p>
    <w:p w:rsidR="007B5033" w:rsidRDefault="007B5033" w:rsidP="007B5033">
      <w:pPr>
        <w:spacing w:after="0" w:line="240" w:lineRule="auto"/>
        <w:jc w:val="center"/>
        <w:rPr>
          <w:rFonts w:ascii="Times New Roman" w:hAnsi="Times New Roman" w:cs="Times New Roman"/>
          <w:b/>
          <w:bCs/>
          <w:sz w:val="24"/>
          <w:szCs w:val="24"/>
        </w:rPr>
      </w:pPr>
    </w:p>
    <w:p w:rsidR="007B5033" w:rsidRDefault="007B5033" w:rsidP="007B5033">
      <w:pPr>
        <w:spacing w:after="0" w:line="240" w:lineRule="auto"/>
        <w:jc w:val="center"/>
        <w:rPr>
          <w:rFonts w:ascii="Times New Roman" w:hAnsi="Times New Roman" w:cs="Times New Roman"/>
          <w:b/>
          <w:bCs/>
          <w:sz w:val="24"/>
          <w:szCs w:val="24"/>
        </w:rPr>
      </w:pPr>
    </w:p>
    <w:p w:rsidR="0049149E" w:rsidRDefault="0049149E" w:rsidP="007B5033">
      <w:pPr>
        <w:spacing w:after="0" w:line="240" w:lineRule="auto"/>
        <w:jc w:val="center"/>
        <w:rPr>
          <w:rFonts w:ascii="Times New Roman" w:hAnsi="Times New Roman" w:cs="Times New Roman"/>
          <w:b/>
          <w:bCs/>
        </w:rPr>
      </w:pPr>
    </w:p>
    <w:p w:rsidR="007B5033" w:rsidRPr="00E73FFB" w:rsidRDefault="007B5033" w:rsidP="007B5033">
      <w:pPr>
        <w:spacing w:after="0" w:line="240" w:lineRule="auto"/>
        <w:jc w:val="center"/>
        <w:rPr>
          <w:rFonts w:ascii="Times New Roman" w:hAnsi="Times New Roman" w:cs="Times New Roman"/>
          <w:b/>
          <w:bCs/>
        </w:rPr>
      </w:pPr>
      <w:r w:rsidRPr="00E73FFB">
        <w:rPr>
          <w:rFonts w:ascii="Times New Roman" w:hAnsi="Times New Roman" w:cs="Times New Roman"/>
          <w:b/>
          <w:bCs/>
        </w:rPr>
        <w:t>КОНТРОЛЬНО-СЧЕТНАЯ ПАЛАТА</w:t>
      </w:r>
    </w:p>
    <w:p w:rsidR="007B5033" w:rsidRPr="00E73FFB" w:rsidRDefault="007B5033" w:rsidP="007B5033">
      <w:pPr>
        <w:spacing w:after="0" w:line="240" w:lineRule="auto"/>
        <w:jc w:val="center"/>
        <w:rPr>
          <w:rFonts w:ascii="Times New Roman" w:hAnsi="Times New Roman" w:cs="Times New Roman"/>
          <w:b/>
          <w:bCs/>
        </w:rPr>
      </w:pPr>
      <w:r w:rsidRPr="00E73FFB">
        <w:rPr>
          <w:rFonts w:ascii="Times New Roman" w:hAnsi="Times New Roman" w:cs="Times New Roman"/>
          <w:b/>
          <w:bCs/>
        </w:rPr>
        <w:t>ФРОЛОВСКОГО МУНИЦИПАЛЬНОГО РАЙОНА</w:t>
      </w:r>
    </w:p>
    <w:p w:rsidR="00E73FFB" w:rsidRPr="00E73FFB" w:rsidRDefault="00E73FFB" w:rsidP="007B5033">
      <w:pPr>
        <w:spacing w:after="0" w:line="240" w:lineRule="auto"/>
        <w:jc w:val="center"/>
        <w:rPr>
          <w:rFonts w:ascii="Times New Roman" w:hAnsi="Times New Roman" w:cs="Times New Roman"/>
          <w:b/>
          <w:bCs/>
        </w:rPr>
      </w:pPr>
      <w:r w:rsidRPr="00E73FFB">
        <w:rPr>
          <w:rFonts w:ascii="Times New Roman" w:hAnsi="Times New Roman" w:cs="Times New Roman"/>
          <w:b/>
          <w:bCs/>
        </w:rPr>
        <w:t>ВОЛГОГРАДСКОЙ ОБЛАСТИ</w:t>
      </w:r>
    </w:p>
    <w:p w:rsidR="007B5033" w:rsidRDefault="007B5033" w:rsidP="007B50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403518    </w:t>
      </w:r>
      <w:proofErr w:type="spellStart"/>
      <w:r>
        <w:rPr>
          <w:rFonts w:ascii="Times New Roman" w:hAnsi="Times New Roman" w:cs="Times New Roman"/>
          <w:sz w:val="24"/>
          <w:szCs w:val="24"/>
        </w:rPr>
        <w:t>Фроловский</w:t>
      </w:r>
      <w:proofErr w:type="spellEnd"/>
      <w:r>
        <w:rPr>
          <w:rFonts w:ascii="Times New Roman" w:hAnsi="Times New Roman" w:cs="Times New Roman"/>
          <w:sz w:val="24"/>
          <w:szCs w:val="24"/>
        </w:rPr>
        <w:t xml:space="preserve"> район, пос. Пригородный, ул. 40 Лет Октября, д. 336/3, </w:t>
      </w:r>
    </w:p>
    <w:p w:rsidR="007B5033" w:rsidRDefault="007B5033" w:rsidP="007B503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телефон: (8-844-65) 4-02-84</w:t>
      </w:r>
      <w:r w:rsidR="00041FB6">
        <w:rPr>
          <w:rFonts w:ascii="Times New Roman" w:hAnsi="Times New Roman" w:cs="Times New Roman"/>
          <w:sz w:val="24"/>
          <w:szCs w:val="24"/>
        </w:rPr>
        <w:t>,</w:t>
      </w:r>
      <w:r w:rsidR="00041FB6">
        <w:rPr>
          <w:rFonts w:ascii="YS Text" w:hAnsi="YS Text"/>
          <w:sz w:val="21"/>
          <w:szCs w:val="21"/>
          <w:shd w:val="clear" w:color="auto" w:fill="FFFFFF"/>
        </w:rPr>
        <w:t>kspfrolovraion@yandex.ru</w:t>
      </w:r>
    </w:p>
    <w:p w:rsidR="007B5033" w:rsidRDefault="007B5033" w:rsidP="007B5033">
      <w:pPr>
        <w:spacing w:after="0"/>
      </w:pPr>
      <w:r>
        <w:t xml:space="preserve">_____________________________________________________________________________                    </w:t>
      </w:r>
    </w:p>
    <w:p w:rsidR="007B5033" w:rsidRPr="00F244E8" w:rsidRDefault="007B5033" w:rsidP="007B5033">
      <w:pPr>
        <w:rPr>
          <w:rFonts w:ascii="Times New Roman" w:hAnsi="Times New Roman" w:cs="Times New Roman"/>
          <w:bCs/>
          <w:sz w:val="24"/>
          <w:szCs w:val="24"/>
        </w:rPr>
      </w:pPr>
      <w:r w:rsidRPr="00041FB6">
        <w:t xml:space="preserve"> </w:t>
      </w:r>
      <w:r w:rsidRPr="00F244E8">
        <w:rPr>
          <w:rFonts w:ascii="Times New Roman" w:hAnsi="Times New Roman" w:cs="Times New Roman"/>
          <w:bCs/>
          <w:sz w:val="24"/>
          <w:szCs w:val="24"/>
        </w:rPr>
        <w:t xml:space="preserve">от </w:t>
      </w:r>
      <w:r w:rsidR="00F244E8" w:rsidRPr="00F244E8">
        <w:rPr>
          <w:rFonts w:ascii="Times New Roman" w:hAnsi="Times New Roman" w:cs="Times New Roman"/>
          <w:bCs/>
          <w:sz w:val="24"/>
          <w:szCs w:val="24"/>
        </w:rPr>
        <w:t>2</w:t>
      </w:r>
      <w:r w:rsidR="004C7EA6" w:rsidRPr="004C7EA6">
        <w:rPr>
          <w:rFonts w:ascii="Times New Roman" w:hAnsi="Times New Roman" w:cs="Times New Roman"/>
          <w:bCs/>
          <w:sz w:val="24"/>
          <w:szCs w:val="24"/>
        </w:rPr>
        <w:t>7</w:t>
      </w:r>
      <w:r w:rsidR="00F244E8" w:rsidRPr="00F244E8">
        <w:rPr>
          <w:rFonts w:ascii="Times New Roman" w:hAnsi="Times New Roman" w:cs="Times New Roman"/>
          <w:bCs/>
          <w:sz w:val="24"/>
          <w:szCs w:val="24"/>
        </w:rPr>
        <w:t>.04</w:t>
      </w:r>
      <w:r w:rsidRPr="00F244E8">
        <w:rPr>
          <w:rFonts w:ascii="Times New Roman" w:hAnsi="Times New Roman" w:cs="Times New Roman"/>
          <w:bCs/>
          <w:sz w:val="24"/>
          <w:szCs w:val="24"/>
        </w:rPr>
        <w:t>.202</w:t>
      </w:r>
      <w:r w:rsidR="00F244E8" w:rsidRPr="00F244E8">
        <w:rPr>
          <w:rFonts w:ascii="Times New Roman" w:hAnsi="Times New Roman" w:cs="Times New Roman"/>
          <w:bCs/>
          <w:sz w:val="24"/>
          <w:szCs w:val="24"/>
        </w:rPr>
        <w:t>4</w:t>
      </w:r>
      <w:r w:rsidRPr="00F244E8">
        <w:rPr>
          <w:rFonts w:ascii="Times New Roman" w:hAnsi="Times New Roman" w:cs="Times New Roman"/>
          <w:bCs/>
          <w:sz w:val="24"/>
          <w:szCs w:val="24"/>
        </w:rPr>
        <w:t xml:space="preserve">  года                                                                                         </w:t>
      </w:r>
    </w:p>
    <w:p w:rsidR="007B5033" w:rsidRPr="00041FB6" w:rsidRDefault="007B5033" w:rsidP="00C12D75">
      <w:pPr>
        <w:tabs>
          <w:tab w:val="center" w:pos="4317"/>
          <w:tab w:val="left" w:pos="5371"/>
        </w:tabs>
        <w:spacing w:after="0" w:line="240" w:lineRule="auto"/>
        <w:ind w:left="-360" w:hanging="360"/>
        <w:jc w:val="center"/>
        <w:rPr>
          <w:rFonts w:ascii="Times New Roman" w:hAnsi="Times New Roman" w:cs="Times New Roman"/>
          <w:bCs/>
          <w:sz w:val="24"/>
          <w:szCs w:val="24"/>
        </w:rPr>
      </w:pPr>
      <w:r w:rsidRPr="00041FB6">
        <w:rPr>
          <w:rFonts w:ascii="Times New Roman" w:hAnsi="Times New Roman" w:cs="Times New Roman"/>
          <w:bCs/>
          <w:sz w:val="24"/>
          <w:szCs w:val="24"/>
        </w:rPr>
        <w:t>Заключение</w:t>
      </w:r>
    </w:p>
    <w:p w:rsidR="005417B0" w:rsidRPr="00041FB6" w:rsidRDefault="007B5033" w:rsidP="00C12D75">
      <w:pPr>
        <w:spacing w:after="0" w:line="240" w:lineRule="auto"/>
        <w:jc w:val="center"/>
        <w:rPr>
          <w:rFonts w:ascii="Times New Roman" w:hAnsi="Times New Roman" w:cs="Times New Roman"/>
          <w:bCs/>
          <w:sz w:val="24"/>
          <w:szCs w:val="24"/>
        </w:rPr>
      </w:pPr>
      <w:r w:rsidRPr="00041FB6">
        <w:rPr>
          <w:rFonts w:ascii="Times New Roman" w:hAnsi="Times New Roman" w:cs="Times New Roman"/>
          <w:sz w:val="24"/>
          <w:szCs w:val="24"/>
        </w:rPr>
        <w:t xml:space="preserve">контрольно-счетной палаты </w:t>
      </w:r>
      <w:proofErr w:type="spellStart"/>
      <w:r w:rsidRPr="00041FB6">
        <w:rPr>
          <w:rFonts w:ascii="Times New Roman" w:hAnsi="Times New Roman" w:cs="Times New Roman"/>
          <w:sz w:val="24"/>
          <w:szCs w:val="24"/>
        </w:rPr>
        <w:t>Фроловского</w:t>
      </w:r>
      <w:proofErr w:type="spellEnd"/>
      <w:r w:rsidRPr="00041FB6">
        <w:rPr>
          <w:rFonts w:ascii="Times New Roman" w:hAnsi="Times New Roman" w:cs="Times New Roman"/>
          <w:sz w:val="24"/>
          <w:szCs w:val="24"/>
        </w:rPr>
        <w:t xml:space="preserve"> муниципального района</w:t>
      </w:r>
      <w:r w:rsidRPr="00041FB6">
        <w:rPr>
          <w:rFonts w:ascii="Times New Roman" w:hAnsi="Times New Roman" w:cs="Times New Roman"/>
          <w:bCs/>
          <w:sz w:val="24"/>
          <w:szCs w:val="24"/>
        </w:rPr>
        <w:t xml:space="preserve">  </w:t>
      </w:r>
    </w:p>
    <w:p w:rsidR="007B5033" w:rsidRPr="00041FB6" w:rsidRDefault="007B5033" w:rsidP="00C12D75">
      <w:pPr>
        <w:spacing w:after="0" w:line="240" w:lineRule="auto"/>
        <w:jc w:val="center"/>
        <w:rPr>
          <w:rFonts w:ascii="Times New Roman" w:hAnsi="Times New Roman" w:cs="Times New Roman"/>
          <w:spacing w:val="-1"/>
          <w:sz w:val="24"/>
          <w:szCs w:val="24"/>
        </w:rPr>
      </w:pPr>
      <w:r w:rsidRPr="00041FB6">
        <w:rPr>
          <w:rFonts w:ascii="Times New Roman" w:hAnsi="Times New Roman" w:cs="Times New Roman"/>
          <w:bCs/>
          <w:sz w:val="24"/>
          <w:szCs w:val="24"/>
        </w:rPr>
        <w:t xml:space="preserve">Волгоградской   области </w:t>
      </w:r>
      <w:r w:rsidRPr="00041FB6">
        <w:rPr>
          <w:rFonts w:ascii="Times New Roman" w:hAnsi="Times New Roman" w:cs="Times New Roman"/>
          <w:spacing w:val="-1"/>
          <w:sz w:val="24"/>
          <w:szCs w:val="24"/>
        </w:rPr>
        <w:t>на годовой отчет об исполнении бюджета</w:t>
      </w:r>
    </w:p>
    <w:p w:rsidR="007B5033" w:rsidRPr="00041FB6" w:rsidRDefault="007B5033" w:rsidP="00C12D75">
      <w:pPr>
        <w:spacing w:after="0" w:line="240" w:lineRule="auto"/>
        <w:jc w:val="center"/>
        <w:rPr>
          <w:rFonts w:ascii="Times New Roman" w:hAnsi="Times New Roman" w:cs="Times New Roman"/>
          <w:spacing w:val="-1"/>
          <w:sz w:val="24"/>
          <w:szCs w:val="24"/>
        </w:rPr>
      </w:pPr>
      <w:proofErr w:type="spellStart"/>
      <w:r w:rsidRPr="00041FB6">
        <w:rPr>
          <w:rFonts w:ascii="Times New Roman" w:hAnsi="Times New Roman" w:cs="Times New Roman"/>
          <w:spacing w:val="-1"/>
          <w:sz w:val="24"/>
          <w:szCs w:val="24"/>
        </w:rPr>
        <w:t>Фроловско</w:t>
      </w:r>
      <w:r w:rsidR="00F04FE9">
        <w:rPr>
          <w:rFonts w:ascii="Times New Roman" w:hAnsi="Times New Roman" w:cs="Times New Roman"/>
          <w:spacing w:val="-1"/>
          <w:sz w:val="24"/>
          <w:szCs w:val="24"/>
        </w:rPr>
        <w:t>го</w:t>
      </w:r>
      <w:proofErr w:type="spellEnd"/>
      <w:r w:rsidR="00F04FE9">
        <w:rPr>
          <w:rFonts w:ascii="Times New Roman" w:hAnsi="Times New Roman" w:cs="Times New Roman"/>
          <w:spacing w:val="-1"/>
          <w:sz w:val="24"/>
          <w:szCs w:val="24"/>
        </w:rPr>
        <w:t xml:space="preserve"> муниципального района за 2023</w:t>
      </w:r>
      <w:r w:rsidRPr="00041FB6">
        <w:rPr>
          <w:rFonts w:ascii="Times New Roman" w:hAnsi="Times New Roman" w:cs="Times New Roman"/>
          <w:spacing w:val="-1"/>
          <w:sz w:val="24"/>
          <w:szCs w:val="24"/>
        </w:rPr>
        <w:t xml:space="preserve"> год.</w:t>
      </w:r>
    </w:p>
    <w:p w:rsidR="007B5033" w:rsidRDefault="007B5033" w:rsidP="007B5033">
      <w:pPr>
        <w:spacing w:after="0"/>
      </w:pPr>
      <w:r>
        <w:t xml:space="preserve">                                                             </w:t>
      </w:r>
    </w:p>
    <w:p w:rsidR="007B5033" w:rsidRDefault="007B5033" w:rsidP="007B503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Заключение на годовой отчет об исполнении районн</w:t>
      </w:r>
      <w:r w:rsidR="008A311E">
        <w:rPr>
          <w:rFonts w:ascii="Times New Roman" w:hAnsi="Times New Roman" w:cs="Times New Roman"/>
          <w:sz w:val="24"/>
          <w:szCs w:val="24"/>
        </w:rPr>
        <w:t>ого бюджета за 202</w:t>
      </w:r>
      <w:r w:rsidR="007E260D">
        <w:rPr>
          <w:rFonts w:ascii="Times New Roman" w:hAnsi="Times New Roman" w:cs="Times New Roman"/>
          <w:sz w:val="24"/>
          <w:szCs w:val="24"/>
        </w:rPr>
        <w:t>3</w:t>
      </w:r>
      <w:r>
        <w:rPr>
          <w:rFonts w:ascii="Times New Roman" w:hAnsi="Times New Roman" w:cs="Times New Roman"/>
          <w:sz w:val="24"/>
          <w:szCs w:val="24"/>
        </w:rPr>
        <w:t xml:space="preserve"> год подготовлено Контрольно-счетной палатой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(далее -  контрольно-счетная палата, КСП) в соответствии с требованиями статьи 264.4 Бюджетного кодекса Российской Федерации, </w:t>
      </w:r>
      <w:r w:rsidR="005618BA" w:rsidRPr="005618BA">
        <w:rPr>
          <w:rFonts w:ascii="Times New Roman" w:hAnsi="Times New Roman" w:cs="Times New Roman"/>
          <w:sz w:val="24"/>
          <w:szCs w:val="24"/>
        </w:rPr>
        <w:t>под</w:t>
      </w:r>
      <w:r w:rsidRPr="005618BA">
        <w:rPr>
          <w:rFonts w:ascii="Times New Roman" w:hAnsi="Times New Roman" w:cs="Times New Roman"/>
          <w:sz w:val="24"/>
          <w:szCs w:val="24"/>
        </w:rPr>
        <w:t xml:space="preserve">пункта </w:t>
      </w:r>
      <w:r w:rsidR="005618BA" w:rsidRPr="005618BA">
        <w:rPr>
          <w:rFonts w:ascii="Times New Roman" w:hAnsi="Times New Roman" w:cs="Times New Roman"/>
          <w:sz w:val="24"/>
          <w:szCs w:val="24"/>
        </w:rPr>
        <w:t>8,4</w:t>
      </w:r>
      <w:r w:rsidRPr="005618BA">
        <w:rPr>
          <w:rFonts w:ascii="Times New Roman" w:hAnsi="Times New Roman" w:cs="Times New Roman"/>
          <w:sz w:val="24"/>
          <w:szCs w:val="24"/>
        </w:rPr>
        <w:t xml:space="preserve"> статьи </w:t>
      </w:r>
      <w:r w:rsidR="005618BA" w:rsidRPr="005618BA">
        <w:rPr>
          <w:rFonts w:ascii="Times New Roman" w:hAnsi="Times New Roman" w:cs="Times New Roman"/>
          <w:sz w:val="24"/>
          <w:szCs w:val="24"/>
        </w:rPr>
        <w:t>8</w:t>
      </w:r>
      <w:r w:rsidRPr="006A5B26">
        <w:rPr>
          <w:rFonts w:ascii="Times New Roman" w:hAnsi="Times New Roman" w:cs="Times New Roman"/>
          <w:b/>
          <w:sz w:val="24"/>
          <w:szCs w:val="24"/>
        </w:rPr>
        <w:t xml:space="preserve"> </w:t>
      </w:r>
      <w:r>
        <w:rPr>
          <w:rFonts w:ascii="Times New Roman" w:hAnsi="Times New Roman" w:cs="Times New Roman"/>
          <w:sz w:val="24"/>
          <w:szCs w:val="24"/>
        </w:rPr>
        <w:t xml:space="preserve">Положения о бюджетном процессе во Фроловском муниципальном районе (далее – Положение о бюджетном процессе), утвержденного решением </w:t>
      </w:r>
      <w:proofErr w:type="spellStart"/>
      <w:r>
        <w:rPr>
          <w:rFonts w:ascii="Times New Roman" w:hAnsi="Times New Roman" w:cs="Times New Roman"/>
          <w:sz w:val="24"/>
          <w:szCs w:val="24"/>
        </w:rPr>
        <w:t>Фроловской</w:t>
      </w:r>
      <w:proofErr w:type="spellEnd"/>
      <w:r>
        <w:rPr>
          <w:rFonts w:ascii="Times New Roman" w:hAnsi="Times New Roman" w:cs="Times New Roman"/>
          <w:sz w:val="24"/>
          <w:szCs w:val="24"/>
        </w:rPr>
        <w:t xml:space="preserve"> районной Думы от</w:t>
      </w:r>
      <w:r>
        <w:rPr>
          <w:rFonts w:ascii="Times New Roman" w:hAnsi="Times New Roman" w:cs="Times New Roman"/>
          <w:sz w:val="24"/>
          <w:szCs w:val="24"/>
          <w:lang w:eastAsia="ar-SA"/>
        </w:rPr>
        <w:t xml:space="preserve"> 27.0</w:t>
      </w:r>
      <w:r w:rsidR="005618BA">
        <w:rPr>
          <w:rFonts w:ascii="Times New Roman" w:hAnsi="Times New Roman" w:cs="Times New Roman"/>
          <w:sz w:val="24"/>
          <w:szCs w:val="24"/>
          <w:lang w:eastAsia="ar-SA"/>
        </w:rPr>
        <w:t>2</w:t>
      </w:r>
      <w:r>
        <w:rPr>
          <w:rFonts w:ascii="Times New Roman" w:hAnsi="Times New Roman" w:cs="Times New Roman"/>
          <w:sz w:val="24"/>
          <w:szCs w:val="24"/>
          <w:lang w:eastAsia="ar-SA"/>
        </w:rPr>
        <w:t>.20</w:t>
      </w:r>
      <w:r w:rsidR="005618BA">
        <w:rPr>
          <w:rFonts w:ascii="Times New Roman" w:hAnsi="Times New Roman" w:cs="Times New Roman"/>
          <w:sz w:val="24"/>
          <w:szCs w:val="24"/>
          <w:lang w:eastAsia="ar-SA"/>
        </w:rPr>
        <w:t>23</w:t>
      </w:r>
      <w:r>
        <w:rPr>
          <w:rFonts w:ascii="Times New Roman" w:hAnsi="Times New Roman" w:cs="Times New Roman"/>
          <w:sz w:val="24"/>
          <w:szCs w:val="24"/>
          <w:lang w:eastAsia="ar-SA"/>
        </w:rPr>
        <w:t xml:space="preserve"> № </w:t>
      </w:r>
      <w:r w:rsidR="005618BA">
        <w:rPr>
          <w:rFonts w:ascii="Times New Roman" w:hAnsi="Times New Roman" w:cs="Times New Roman"/>
          <w:sz w:val="24"/>
          <w:szCs w:val="24"/>
          <w:lang w:eastAsia="ar-SA"/>
        </w:rPr>
        <w:t>125/6</w:t>
      </w:r>
      <w:r>
        <w:rPr>
          <w:rFonts w:ascii="Times New Roman" w:hAnsi="Times New Roman" w:cs="Times New Roman"/>
          <w:sz w:val="24"/>
          <w:szCs w:val="24"/>
          <w:lang w:eastAsia="ar-SA"/>
        </w:rPr>
        <w:t>;</w:t>
      </w:r>
      <w:proofErr w:type="gramEnd"/>
      <w:r>
        <w:rPr>
          <w:rFonts w:ascii="Times New Roman" w:hAnsi="Times New Roman" w:cs="Times New Roman"/>
          <w:sz w:val="24"/>
          <w:szCs w:val="24"/>
          <w:lang w:eastAsia="ar-SA"/>
        </w:rPr>
        <w:t xml:space="preserve">  п.п.3 </w:t>
      </w:r>
      <w:r>
        <w:rPr>
          <w:rFonts w:ascii="Times New Roman" w:hAnsi="Times New Roman" w:cs="Times New Roman"/>
          <w:sz w:val="24"/>
          <w:szCs w:val="24"/>
        </w:rPr>
        <w:t xml:space="preserve">пункта 1 </w:t>
      </w:r>
      <w:proofErr w:type="gramStart"/>
      <w:r>
        <w:rPr>
          <w:rFonts w:ascii="Times New Roman" w:hAnsi="Times New Roman" w:cs="Times New Roman"/>
          <w:sz w:val="24"/>
          <w:szCs w:val="24"/>
        </w:rPr>
        <w:t xml:space="preserve">статьи 8 Положения о контрольно-счетной палате, утвержденного решением </w:t>
      </w:r>
      <w:proofErr w:type="spellStart"/>
      <w:r>
        <w:rPr>
          <w:rFonts w:ascii="Times New Roman" w:hAnsi="Times New Roman" w:cs="Times New Roman"/>
          <w:sz w:val="24"/>
          <w:szCs w:val="24"/>
        </w:rPr>
        <w:t>Фроловской</w:t>
      </w:r>
      <w:proofErr w:type="spellEnd"/>
      <w:r>
        <w:rPr>
          <w:rFonts w:ascii="Times New Roman" w:hAnsi="Times New Roman" w:cs="Times New Roman"/>
          <w:sz w:val="24"/>
          <w:szCs w:val="24"/>
        </w:rPr>
        <w:t xml:space="preserve"> районной Думы</w:t>
      </w:r>
      <w:r>
        <w:rPr>
          <w:rFonts w:ascii="Times New Roman" w:hAnsi="Times New Roman" w:cs="Times New Roman"/>
          <w:b/>
          <w:sz w:val="24"/>
          <w:szCs w:val="24"/>
        </w:rPr>
        <w:t xml:space="preserve"> </w:t>
      </w:r>
      <w:r w:rsidR="00D2615A">
        <w:rPr>
          <w:rFonts w:ascii="Times New Roman" w:hAnsi="Times New Roman" w:cs="Times New Roman"/>
          <w:sz w:val="24"/>
          <w:szCs w:val="24"/>
        </w:rPr>
        <w:t>25.10.2021</w:t>
      </w:r>
      <w:r>
        <w:rPr>
          <w:rFonts w:ascii="Times New Roman" w:hAnsi="Times New Roman" w:cs="Times New Roman"/>
          <w:sz w:val="24"/>
          <w:szCs w:val="24"/>
        </w:rPr>
        <w:t xml:space="preserve"> № 107/830</w:t>
      </w:r>
      <w:r>
        <w:rPr>
          <w:rFonts w:ascii="Times New Roman" w:hAnsi="Times New Roman" w:cs="Times New Roman"/>
          <w:b/>
          <w:sz w:val="24"/>
          <w:szCs w:val="24"/>
        </w:rPr>
        <w:t xml:space="preserve">, </w:t>
      </w:r>
      <w:r>
        <w:rPr>
          <w:rFonts w:ascii="Times New Roman" w:hAnsi="Times New Roman" w:cs="Times New Roman"/>
          <w:sz w:val="24"/>
          <w:szCs w:val="24"/>
        </w:rPr>
        <w:t xml:space="preserve">Стандартом финансового контроля СФК б - 2 «Внешняя проверка отчета об исполнении бюджета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утвержденного распоряжением председателя контрольно-счетной палаты от 27.12.2013 № 16 с учетом результатов внешней проверки годового отчета об исполнении районного бюджета и годовой бюджетной отчетности главных администраторов бюджетных средств за 202</w:t>
      </w:r>
      <w:r w:rsidR="00F04FE9">
        <w:rPr>
          <w:rFonts w:ascii="Times New Roman" w:hAnsi="Times New Roman" w:cs="Times New Roman"/>
          <w:sz w:val="24"/>
          <w:szCs w:val="24"/>
        </w:rPr>
        <w:t>3</w:t>
      </w:r>
      <w:r>
        <w:rPr>
          <w:rFonts w:ascii="Times New Roman" w:hAnsi="Times New Roman" w:cs="Times New Roman"/>
          <w:sz w:val="24"/>
          <w:szCs w:val="24"/>
        </w:rPr>
        <w:t xml:space="preserve"> год.</w:t>
      </w:r>
      <w:proofErr w:type="gramEnd"/>
    </w:p>
    <w:p w:rsidR="007656B3" w:rsidRPr="008A311E" w:rsidRDefault="007656B3" w:rsidP="007B5033">
      <w:pPr>
        <w:spacing w:after="0" w:line="240" w:lineRule="auto"/>
        <w:jc w:val="both"/>
        <w:rPr>
          <w:rFonts w:ascii="Times New Roman" w:hAnsi="Times New Roman" w:cs="Times New Roman"/>
          <w:sz w:val="24"/>
          <w:szCs w:val="24"/>
        </w:rPr>
      </w:pPr>
      <w:r w:rsidRPr="008A311E">
        <w:rPr>
          <w:b/>
        </w:rPr>
        <w:t xml:space="preserve">             </w:t>
      </w:r>
      <w:r w:rsidRPr="008A311E">
        <w:rPr>
          <w:rFonts w:ascii="Times New Roman" w:hAnsi="Times New Roman" w:cs="Times New Roman"/>
          <w:sz w:val="24"/>
          <w:szCs w:val="24"/>
        </w:rPr>
        <w:t>Предмет экспертно-аналитического мероприятия: процесс и результаты исполнения ре</w:t>
      </w:r>
      <w:r w:rsidR="00F04FE9">
        <w:rPr>
          <w:rFonts w:ascii="Times New Roman" w:hAnsi="Times New Roman" w:cs="Times New Roman"/>
          <w:sz w:val="24"/>
          <w:szCs w:val="24"/>
        </w:rPr>
        <w:t xml:space="preserve">шения </w:t>
      </w:r>
      <w:proofErr w:type="spellStart"/>
      <w:r w:rsidR="00F04FE9">
        <w:rPr>
          <w:rFonts w:ascii="Times New Roman" w:hAnsi="Times New Roman" w:cs="Times New Roman"/>
          <w:sz w:val="24"/>
          <w:szCs w:val="24"/>
        </w:rPr>
        <w:t>Фроловской</w:t>
      </w:r>
      <w:proofErr w:type="spellEnd"/>
      <w:r w:rsidR="00F04FE9">
        <w:rPr>
          <w:rFonts w:ascii="Times New Roman" w:hAnsi="Times New Roman" w:cs="Times New Roman"/>
          <w:sz w:val="24"/>
          <w:szCs w:val="24"/>
        </w:rPr>
        <w:t xml:space="preserve"> районной Думы </w:t>
      </w:r>
      <w:r w:rsidRPr="008A311E">
        <w:rPr>
          <w:rFonts w:ascii="Times New Roman" w:hAnsi="Times New Roman" w:cs="Times New Roman"/>
          <w:sz w:val="24"/>
          <w:szCs w:val="24"/>
        </w:rPr>
        <w:t xml:space="preserve"> от </w:t>
      </w:r>
      <w:r w:rsidR="00F04FE9" w:rsidRPr="00F04FE9">
        <w:rPr>
          <w:rFonts w:ascii="Times New Roman" w:hAnsi="Times New Roman" w:cs="Times New Roman"/>
          <w:sz w:val="24"/>
          <w:szCs w:val="24"/>
        </w:rPr>
        <w:t>07.12.2022 № 121/984</w:t>
      </w:r>
      <w:r w:rsidR="00F04FE9" w:rsidRPr="008A311E">
        <w:rPr>
          <w:rFonts w:ascii="Times New Roman" w:hAnsi="Times New Roman" w:cs="Times New Roman"/>
          <w:sz w:val="24"/>
          <w:szCs w:val="24"/>
        </w:rPr>
        <w:t xml:space="preserve"> </w:t>
      </w:r>
      <w:r w:rsidRPr="008A311E">
        <w:rPr>
          <w:rFonts w:ascii="Times New Roman" w:hAnsi="Times New Roman" w:cs="Times New Roman"/>
          <w:sz w:val="24"/>
          <w:szCs w:val="24"/>
        </w:rPr>
        <w:t xml:space="preserve">«О бюджете </w:t>
      </w:r>
      <w:proofErr w:type="spellStart"/>
      <w:r w:rsidRPr="008A311E">
        <w:rPr>
          <w:rFonts w:ascii="Times New Roman" w:hAnsi="Times New Roman" w:cs="Times New Roman"/>
          <w:sz w:val="24"/>
          <w:szCs w:val="24"/>
        </w:rPr>
        <w:t>Фроловского</w:t>
      </w:r>
      <w:proofErr w:type="spellEnd"/>
      <w:r w:rsidRPr="008A311E">
        <w:rPr>
          <w:rFonts w:ascii="Times New Roman" w:hAnsi="Times New Roman" w:cs="Times New Roman"/>
          <w:sz w:val="24"/>
          <w:szCs w:val="24"/>
        </w:rPr>
        <w:t xml:space="preserve"> муниципального района на 202</w:t>
      </w:r>
      <w:r w:rsidR="00F04FE9">
        <w:rPr>
          <w:rFonts w:ascii="Times New Roman" w:hAnsi="Times New Roman" w:cs="Times New Roman"/>
          <w:sz w:val="24"/>
          <w:szCs w:val="24"/>
        </w:rPr>
        <w:t>3</w:t>
      </w:r>
      <w:r w:rsidRPr="008A311E">
        <w:rPr>
          <w:rFonts w:ascii="Times New Roman" w:hAnsi="Times New Roman" w:cs="Times New Roman"/>
          <w:sz w:val="24"/>
          <w:szCs w:val="24"/>
        </w:rPr>
        <w:t xml:space="preserve"> год и на плановый период 202</w:t>
      </w:r>
      <w:r w:rsidR="00F04FE9">
        <w:rPr>
          <w:rFonts w:ascii="Times New Roman" w:hAnsi="Times New Roman" w:cs="Times New Roman"/>
          <w:sz w:val="24"/>
          <w:szCs w:val="24"/>
        </w:rPr>
        <w:t>4</w:t>
      </w:r>
      <w:r w:rsidRPr="008A311E">
        <w:rPr>
          <w:rFonts w:ascii="Times New Roman" w:hAnsi="Times New Roman" w:cs="Times New Roman"/>
          <w:sz w:val="24"/>
          <w:szCs w:val="24"/>
        </w:rPr>
        <w:t xml:space="preserve"> и 202</w:t>
      </w:r>
      <w:r w:rsidR="00F04FE9">
        <w:rPr>
          <w:rFonts w:ascii="Times New Roman" w:hAnsi="Times New Roman" w:cs="Times New Roman"/>
          <w:sz w:val="24"/>
          <w:szCs w:val="24"/>
        </w:rPr>
        <w:t>5</w:t>
      </w:r>
      <w:r w:rsidRPr="008A311E">
        <w:rPr>
          <w:rFonts w:ascii="Times New Roman" w:hAnsi="Times New Roman" w:cs="Times New Roman"/>
          <w:sz w:val="24"/>
          <w:szCs w:val="24"/>
        </w:rPr>
        <w:t xml:space="preserve"> годов», в том числе деятельность объектов внешней проверки в процессе использования средств бюджета </w:t>
      </w:r>
      <w:proofErr w:type="spellStart"/>
      <w:r w:rsidRPr="008A311E">
        <w:rPr>
          <w:rFonts w:ascii="Times New Roman" w:hAnsi="Times New Roman" w:cs="Times New Roman"/>
          <w:sz w:val="24"/>
          <w:szCs w:val="24"/>
        </w:rPr>
        <w:t>Фроловского</w:t>
      </w:r>
      <w:proofErr w:type="spellEnd"/>
      <w:r w:rsidRPr="008A311E">
        <w:rPr>
          <w:rFonts w:ascii="Times New Roman" w:hAnsi="Times New Roman" w:cs="Times New Roman"/>
          <w:sz w:val="24"/>
          <w:szCs w:val="24"/>
        </w:rPr>
        <w:t xml:space="preserve"> муниципального района.</w:t>
      </w:r>
    </w:p>
    <w:p w:rsidR="007656B3" w:rsidRPr="008A311E" w:rsidRDefault="007656B3" w:rsidP="007B5033">
      <w:pPr>
        <w:spacing w:after="0" w:line="240" w:lineRule="auto"/>
        <w:jc w:val="both"/>
        <w:rPr>
          <w:rFonts w:ascii="Times New Roman" w:hAnsi="Times New Roman" w:cs="Times New Roman"/>
          <w:sz w:val="24"/>
          <w:szCs w:val="24"/>
        </w:rPr>
      </w:pPr>
      <w:r w:rsidRPr="008A311E">
        <w:rPr>
          <w:b/>
        </w:rPr>
        <w:t xml:space="preserve">               </w:t>
      </w:r>
      <w:r w:rsidRPr="008A311E">
        <w:rPr>
          <w:rFonts w:ascii="Times New Roman" w:hAnsi="Times New Roman" w:cs="Times New Roman"/>
          <w:sz w:val="24"/>
          <w:szCs w:val="24"/>
        </w:rPr>
        <w:t xml:space="preserve">Объекты экспертно-аналитического мероприятия: 5 главных администраторов средств бюджета муниципального образования: </w:t>
      </w:r>
      <w:proofErr w:type="spellStart"/>
      <w:r w:rsidRPr="008A311E">
        <w:rPr>
          <w:rFonts w:ascii="Times New Roman" w:hAnsi="Times New Roman" w:cs="Times New Roman"/>
          <w:sz w:val="24"/>
          <w:szCs w:val="24"/>
        </w:rPr>
        <w:t>Фроловская</w:t>
      </w:r>
      <w:proofErr w:type="spellEnd"/>
      <w:r w:rsidRPr="008A311E">
        <w:rPr>
          <w:rFonts w:ascii="Times New Roman" w:hAnsi="Times New Roman" w:cs="Times New Roman"/>
          <w:sz w:val="24"/>
          <w:szCs w:val="24"/>
        </w:rPr>
        <w:t xml:space="preserve"> районная Дума; Администрация </w:t>
      </w:r>
      <w:proofErr w:type="spellStart"/>
      <w:r w:rsidRPr="008A311E">
        <w:rPr>
          <w:rFonts w:ascii="Times New Roman" w:hAnsi="Times New Roman" w:cs="Times New Roman"/>
          <w:sz w:val="24"/>
          <w:szCs w:val="24"/>
        </w:rPr>
        <w:t>Фроловского</w:t>
      </w:r>
      <w:proofErr w:type="spellEnd"/>
      <w:r w:rsidRPr="008A311E">
        <w:rPr>
          <w:rFonts w:ascii="Times New Roman" w:hAnsi="Times New Roman" w:cs="Times New Roman"/>
          <w:sz w:val="24"/>
          <w:szCs w:val="24"/>
        </w:rPr>
        <w:t xml:space="preserve"> муниципального района, Контрольно-счетная палата  </w:t>
      </w:r>
      <w:proofErr w:type="spellStart"/>
      <w:r w:rsidRPr="008A311E">
        <w:rPr>
          <w:rFonts w:ascii="Times New Roman" w:hAnsi="Times New Roman" w:cs="Times New Roman"/>
          <w:sz w:val="24"/>
          <w:szCs w:val="24"/>
        </w:rPr>
        <w:t>Фроловского</w:t>
      </w:r>
      <w:proofErr w:type="spellEnd"/>
      <w:r w:rsidRPr="008A311E">
        <w:rPr>
          <w:rFonts w:ascii="Times New Roman" w:hAnsi="Times New Roman" w:cs="Times New Roman"/>
          <w:sz w:val="24"/>
          <w:szCs w:val="24"/>
        </w:rPr>
        <w:t xml:space="preserve"> муниципального района; Финансовый отдел и Отдел образования администрации </w:t>
      </w:r>
      <w:proofErr w:type="spellStart"/>
      <w:r w:rsidRPr="008A311E">
        <w:rPr>
          <w:rFonts w:ascii="Times New Roman" w:hAnsi="Times New Roman" w:cs="Times New Roman"/>
          <w:sz w:val="24"/>
          <w:szCs w:val="24"/>
        </w:rPr>
        <w:t>Фроловского</w:t>
      </w:r>
      <w:proofErr w:type="spellEnd"/>
      <w:r w:rsidRPr="008A311E">
        <w:rPr>
          <w:rFonts w:ascii="Times New Roman" w:hAnsi="Times New Roman" w:cs="Times New Roman"/>
          <w:sz w:val="24"/>
          <w:szCs w:val="24"/>
        </w:rPr>
        <w:t xml:space="preserve"> муниципального района.</w:t>
      </w:r>
    </w:p>
    <w:p w:rsidR="00DB72C2" w:rsidRPr="00041FB6" w:rsidRDefault="00DB72C2" w:rsidP="00DB72C2">
      <w:pPr>
        <w:spacing w:after="0" w:line="240" w:lineRule="auto"/>
        <w:jc w:val="both"/>
        <w:rPr>
          <w:rFonts w:ascii="Times New Roman" w:hAnsi="Times New Roman" w:cs="Times New Roman"/>
          <w:sz w:val="24"/>
          <w:szCs w:val="24"/>
        </w:rPr>
      </w:pPr>
      <w:r w:rsidRPr="008A311E">
        <w:rPr>
          <w:rFonts w:ascii="Times New Roman" w:hAnsi="Times New Roman" w:cs="Times New Roman"/>
          <w:b/>
          <w:sz w:val="24"/>
          <w:szCs w:val="24"/>
        </w:rPr>
        <w:t xml:space="preserve">            </w:t>
      </w:r>
      <w:r w:rsidRPr="00041FB6">
        <w:rPr>
          <w:rFonts w:ascii="Times New Roman" w:hAnsi="Times New Roman" w:cs="Times New Roman"/>
          <w:sz w:val="24"/>
          <w:szCs w:val="24"/>
        </w:rPr>
        <w:t>В соответствии п.5 ст.264.2 БК РФ</w:t>
      </w:r>
      <w:r w:rsidRPr="008A311E">
        <w:rPr>
          <w:rFonts w:ascii="Times New Roman" w:hAnsi="Times New Roman" w:cs="Times New Roman"/>
          <w:b/>
          <w:sz w:val="24"/>
          <w:szCs w:val="24"/>
        </w:rPr>
        <w:t xml:space="preserve"> </w:t>
      </w:r>
      <w:r w:rsidRPr="006A5B26">
        <w:rPr>
          <w:rFonts w:ascii="Times New Roman" w:hAnsi="Times New Roman" w:cs="Times New Roman"/>
          <w:sz w:val="24"/>
          <w:szCs w:val="24"/>
        </w:rPr>
        <w:t xml:space="preserve">и ст. </w:t>
      </w:r>
      <w:r w:rsidR="006A5B26" w:rsidRPr="006A5B26">
        <w:rPr>
          <w:rFonts w:ascii="Times New Roman" w:hAnsi="Times New Roman" w:cs="Times New Roman"/>
          <w:sz w:val="24"/>
          <w:szCs w:val="24"/>
        </w:rPr>
        <w:t>8</w:t>
      </w:r>
      <w:r w:rsidRPr="008A311E">
        <w:rPr>
          <w:rFonts w:ascii="Times New Roman" w:hAnsi="Times New Roman" w:cs="Times New Roman"/>
          <w:b/>
          <w:sz w:val="24"/>
          <w:szCs w:val="24"/>
        </w:rPr>
        <w:t xml:space="preserve"> </w:t>
      </w:r>
      <w:r w:rsidRPr="00041FB6">
        <w:rPr>
          <w:rFonts w:ascii="Times New Roman" w:hAnsi="Times New Roman" w:cs="Times New Roman"/>
          <w:sz w:val="24"/>
          <w:szCs w:val="24"/>
        </w:rPr>
        <w:t xml:space="preserve">Положения о бюджетном процессе    контрольно-счетной палатой проведена внешняя проверка годового отчета об исполнении муниципального бюджета до его рассмотрения </w:t>
      </w:r>
      <w:proofErr w:type="spellStart"/>
      <w:r w:rsidRPr="00041FB6">
        <w:rPr>
          <w:rFonts w:ascii="Times New Roman" w:hAnsi="Times New Roman" w:cs="Times New Roman"/>
          <w:sz w:val="24"/>
          <w:szCs w:val="24"/>
        </w:rPr>
        <w:t>Фроловской</w:t>
      </w:r>
      <w:proofErr w:type="spellEnd"/>
      <w:r w:rsidRPr="00041FB6">
        <w:rPr>
          <w:rFonts w:ascii="Times New Roman" w:hAnsi="Times New Roman" w:cs="Times New Roman"/>
          <w:sz w:val="24"/>
          <w:szCs w:val="24"/>
        </w:rPr>
        <w:t xml:space="preserve"> районной Думой. </w:t>
      </w:r>
    </w:p>
    <w:p w:rsidR="007D28CD" w:rsidRPr="00C94CA1" w:rsidRDefault="007D28CD" w:rsidP="007D28CD">
      <w:pPr>
        <w:spacing w:after="0" w:line="240" w:lineRule="auto"/>
        <w:jc w:val="both"/>
        <w:rPr>
          <w:rFonts w:ascii="Times New Roman" w:hAnsi="Times New Roman" w:cs="Times New Roman"/>
          <w:sz w:val="24"/>
          <w:szCs w:val="24"/>
        </w:rPr>
      </w:pPr>
      <w:r w:rsidRPr="008A311E">
        <w:rPr>
          <w:rFonts w:ascii="Times New Roman" w:hAnsi="Times New Roman" w:cs="Times New Roman"/>
          <w:sz w:val="24"/>
          <w:szCs w:val="24"/>
        </w:rPr>
        <w:t xml:space="preserve">            </w:t>
      </w:r>
      <w:proofErr w:type="gramStart"/>
      <w:r w:rsidRPr="008A311E">
        <w:rPr>
          <w:rFonts w:ascii="Times New Roman" w:hAnsi="Times New Roman" w:cs="Times New Roman"/>
          <w:sz w:val="24"/>
          <w:szCs w:val="24"/>
        </w:rPr>
        <w:t>В Заключении отражены результаты внешней проверки Отчета об исполнении бюджета за 202</w:t>
      </w:r>
      <w:r w:rsidR="00F04FE9">
        <w:rPr>
          <w:rFonts w:ascii="Times New Roman" w:hAnsi="Times New Roman" w:cs="Times New Roman"/>
          <w:sz w:val="24"/>
          <w:szCs w:val="24"/>
        </w:rPr>
        <w:t>3</w:t>
      </w:r>
      <w:r w:rsidRPr="008A311E">
        <w:rPr>
          <w:rFonts w:ascii="Times New Roman" w:hAnsi="Times New Roman" w:cs="Times New Roman"/>
          <w:sz w:val="24"/>
          <w:szCs w:val="24"/>
        </w:rPr>
        <w:t xml:space="preserve"> год, документов и материалов, представленных одновременно с ним, анализа показателей исполнения бюджета </w:t>
      </w:r>
      <w:proofErr w:type="spellStart"/>
      <w:r w:rsidRPr="008A311E">
        <w:rPr>
          <w:rFonts w:ascii="Times New Roman" w:hAnsi="Times New Roman" w:cs="Times New Roman"/>
          <w:sz w:val="24"/>
          <w:szCs w:val="24"/>
        </w:rPr>
        <w:t>Фроловского</w:t>
      </w:r>
      <w:proofErr w:type="spellEnd"/>
      <w:r w:rsidRPr="008A311E">
        <w:rPr>
          <w:rFonts w:ascii="Times New Roman" w:hAnsi="Times New Roman" w:cs="Times New Roman"/>
          <w:sz w:val="24"/>
          <w:szCs w:val="24"/>
        </w:rPr>
        <w:t xml:space="preserve"> муниципального района за отчетный год в сравнении с показателями, утвержденными решением </w:t>
      </w:r>
      <w:proofErr w:type="spellStart"/>
      <w:r w:rsidRPr="008A311E">
        <w:rPr>
          <w:rFonts w:ascii="Times New Roman" w:hAnsi="Times New Roman" w:cs="Times New Roman"/>
          <w:sz w:val="24"/>
          <w:szCs w:val="24"/>
        </w:rPr>
        <w:t>Фроловской</w:t>
      </w:r>
      <w:proofErr w:type="spellEnd"/>
      <w:r w:rsidRPr="008A311E">
        <w:rPr>
          <w:rFonts w:ascii="Times New Roman" w:hAnsi="Times New Roman" w:cs="Times New Roman"/>
          <w:sz w:val="24"/>
          <w:szCs w:val="24"/>
        </w:rPr>
        <w:t xml:space="preserve"> районной Думы «О бюджете </w:t>
      </w:r>
      <w:proofErr w:type="spellStart"/>
      <w:r w:rsidRPr="008A311E">
        <w:rPr>
          <w:rFonts w:ascii="Times New Roman" w:hAnsi="Times New Roman" w:cs="Times New Roman"/>
          <w:sz w:val="24"/>
          <w:szCs w:val="24"/>
        </w:rPr>
        <w:t>Фроловского</w:t>
      </w:r>
      <w:proofErr w:type="spellEnd"/>
      <w:r w:rsidRPr="008A311E">
        <w:rPr>
          <w:rFonts w:ascii="Times New Roman" w:hAnsi="Times New Roman" w:cs="Times New Roman"/>
          <w:sz w:val="24"/>
          <w:szCs w:val="24"/>
        </w:rPr>
        <w:t xml:space="preserve"> муниципального района  на 202</w:t>
      </w:r>
      <w:r w:rsidR="00F04FE9">
        <w:rPr>
          <w:rFonts w:ascii="Times New Roman" w:hAnsi="Times New Roman" w:cs="Times New Roman"/>
          <w:sz w:val="24"/>
          <w:szCs w:val="24"/>
        </w:rPr>
        <w:t>3</w:t>
      </w:r>
      <w:r w:rsidRPr="008A311E">
        <w:rPr>
          <w:rFonts w:ascii="Times New Roman" w:hAnsi="Times New Roman" w:cs="Times New Roman"/>
          <w:sz w:val="24"/>
          <w:szCs w:val="24"/>
        </w:rPr>
        <w:t xml:space="preserve"> год и на плановый период </w:t>
      </w:r>
      <w:r w:rsidR="00DB72C2" w:rsidRPr="008A311E">
        <w:rPr>
          <w:rFonts w:ascii="Times New Roman" w:hAnsi="Times New Roman" w:cs="Times New Roman"/>
          <w:sz w:val="24"/>
          <w:szCs w:val="24"/>
        </w:rPr>
        <w:t>202</w:t>
      </w:r>
      <w:r w:rsidR="00F04FE9">
        <w:rPr>
          <w:rFonts w:ascii="Times New Roman" w:hAnsi="Times New Roman" w:cs="Times New Roman"/>
          <w:sz w:val="24"/>
          <w:szCs w:val="24"/>
        </w:rPr>
        <w:t>4</w:t>
      </w:r>
      <w:r w:rsidR="00DB72C2" w:rsidRPr="008A311E">
        <w:rPr>
          <w:rFonts w:ascii="Times New Roman" w:hAnsi="Times New Roman" w:cs="Times New Roman"/>
          <w:sz w:val="24"/>
          <w:szCs w:val="24"/>
        </w:rPr>
        <w:t xml:space="preserve"> и 202</w:t>
      </w:r>
      <w:r w:rsidR="00F04FE9">
        <w:rPr>
          <w:rFonts w:ascii="Times New Roman" w:hAnsi="Times New Roman" w:cs="Times New Roman"/>
          <w:sz w:val="24"/>
          <w:szCs w:val="24"/>
        </w:rPr>
        <w:t>5</w:t>
      </w:r>
      <w:r w:rsidR="00DB72C2" w:rsidRPr="008A311E">
        <w:rPr>
          <w:rFonts w:ascii="Times New Roman" w:hAnsi="Times New Roman" w:cs="Times New Roman"/>
          <w:sz w:val="24"/>
          <w:szCs w:val="24"/>
        </w:rPr>
        <w:t xml:space="preserve"> годов» </w:t>
      </w:r>
      <w:r w:rsidR="00DB72C2" w:rsidRPr="00C94CA1">
        <w:rPr>
          <w:rFonts w:ascii="Times New Roman" w:hAnsi="Times New Roman" w:cs="Times New Roman"/>
          <w:sz w:val="24"/>
          <w:szCs w:val="24"/>
        </w:rPr>
        <w:t>(</w:t>
      </w:r>
      <w:r w:rsidR="00DB72C2" w:rsidRPr="00F04FE9">
        <w:rPr>
          <w:rFonts w:ascii="Times New Roman" w:hAnsi="Times New Roman" w:cs="Times New Roman"/>
          <w:sz w:val="24"/>
          <w:szCs w:val="24"/>
        </w:rPr>
        <w:t xml:space="preserve">от </w:t>
      </w:r>
      <w:r w:rsidR="00F04FE9" w:rsidRPr="00F04FE9">
        <w:rPr>
          <w:rFonts w:ascii="Times New Roman" w:hAnsi="Times New Roman" w:cs="Times New Roman"/>
          <w:sz w:val="24"/>
          <w:szCs w:val="24"/>
        </w:rPr>
        <w:t>07.12.2022 № 121/984</w:t>
      </w:r>
      <w:r w:rsidRPr="00F04FE9">
        <w:rPr>
          <w:rFonts w:ascii="Times New Roman" w:hAnsi="Times New Roman" w:cs="Times New Roman"/>
          <w:sz w:val="24"/>
          <w:szCs w:val="24"/>
        </w:rPr>
        <w:t>)</w:t>
      </w:r>
      <w:r w:rsidRPr="008A311E">
        <w:rPr>
          <w:rFonts w:ascii="Times New Roman" w:hAnsi="Times New Roman" w:cs="Times New Roman"/>
          <w:b/>
          <w:sz w:val="24"/>
          <w:szCs w:val="24"/>
        </w:rPr>
        <w:t xml:space="preserve"> </w:t>
      </w:r>
      <w:r w:rsidRPr="00C94CA1">
        <w:rPr>
          <w:rFonts w:ascii="Times New Roman" w:hAnsi="Times New Roman" w:cs="Times New Roman"/>
          <w:sz w:val="24"/>
          <w:szCs w:val="24"/>
        </w:rPr>
        <w:t>(далее</w:t>
      </w:r>
      <w:proofErr w:type="gramEnd"/>
      <w:r w:rsidRPr="00C94CA1">
        <w:rPr>
          <w:rFonts w:ascii="Times New Roman" w:hAnsi="Times New Roman" w:cs="Times New Roman"/>
          <w:sz w:val="24"/>
          <w:szCs w:val="24"/>
        </w:rPr>
        <w:t xml:space="preserve"> – </w:t>
      </w:r>
      <w:proofErr w:type="gramStart"/>
      <w:r w:rsidRPr="00C94CA1">
        <w:rPr>
          <w:rFonts w:ascii="Times New Roman" w:hAnsi="Times New Roman" w:cs="Times New Roman"/>
          <w:sz w:val="24"/>
          <w:szCs w:val="24"/>
        </w:rPr>
        <w:t>первоначальн</w:t>
      </w:r>
      <w:r w:rsidR="00DB72C2" w:rsidRPr="00C94CA1">
        <w:rPr>
          <w:rFonts w:ascii="Times New Roman" w:hAnsi="Times New Roman" w:cs="Times New Roman"/>
          <w:sz w:val="24"/>
          <w:szCs w:val="24"/>
        </w:rPr>
        <w:t xml:space="preserve">ое </w:t>
      </w:r>
      <w:r w:rsidRPr="00C94CA1">
        <w:rPr>
          <w:rFonts w:ascii="Times New Roman" w:hAnsi="Times New Roman" w:cs="Times New Roman"/>
          <w:sz w:val="24"/>
          <w:szCs w:val="24"/>
        </w:rPr>
        <w:t xml:space="preserve"> Решени</w:t>
      </w:r>
      <w:r w:rsidR="00DB72C2" w:rsidRPr="00C94CA1">
        <w:rPr>
          <w:rFonts w:ascii="Times New Roman" w:hAnsi="Times New Roman" w:cs="Times New Roman"/>
          <w:sz w:val="24"/>
          <w:szCs w:val="24"/>
        </w:rPr>
        <w:t>е</w:t>
      </w:r>
      <w:r w:rsidRPr="00C94CA1">
        <w:rPr>
          <w:rFonts w:ascii="Times New Roman" w:hAnsi="Times New Roman" w:cs="Times New Roman"/>
          <w:sz w:val="24"/>
          <w:szCs w:val="24"/>
        </w:rPr>
        <w:t xml:space="preserve"> о бюджете на 202</w:t>
      </w:r>
      <w:r w:rsidR="00F04FE9">
        <w:rPr>
          <w:rFonts w:ascii="Times New Roman" w:hAnsi="Times New Roman" w:cs="Times New Roman"/>
          <w:sz w:val="24"/>
          <w:szCs w:val="24"/>
        </w:rPr>
        <w:t>3</w:t>
      </w:r>
      <w:r w:rsidRPr="00C94CA1">
        <w:rPr>
          <w:rFonts w:ascii="Times New Roman" w:hAnsi="Times New Roman" w:cs="Times New Roman"/>
          <w:sz w:val="24"/>
          <w:szCs w:val="24"/>
        </w:rPr>
        <w:t xml:space="preserve"> год) и</w:t>
      </w:r>
      <w:r w:rsidRPr="008A311E">
        <w:rPr>
          <w:rFonts w:ascii="Times New Roman" w:hAnsi="Times New Roman" w:cs="Times New Roman"/>
          <w:b/>
          <w:sz w:val="24"/>
          <w:szCs w:val="24"/>
        </w:rPr>
        <w:t xml:space="preserve"> </w:t>
      </w:r>
      <w:r w:rsidR="00DB72C2" w:rsidRPr="008A311E">
        <w:rPr>
          <w:rFonts w:ascii="Times New Roman" w:hAnsi="Times New Roman" w:cs="Times New Roman"/>
          <w:b/>
          <w:sz w:val="24"/>
          <w:szCs w:val="24"/>
        </w:rPr>
        <w:t xml:space="preserve"> </w:t>
      </w:r>
      <w:r w:rsidR="00DB72C2" w:rsidRPr="00C94CA1">
        <w:rPr>
          <w:rFonts w:ascii="Times New Roman" w:hAnsi="Times New Roman" w:cs="Times New Roman"/>
          <w:sz w:val="24"/>
          <w:szCs w:val="24"/>
        </w:rPr>
        <w:t xml:space="preserve">уточненное решение  </w:t>
      </w:r>
      <w:r w:rsidR="00C94CA1" w:rsidRPr="00C94CA1">
        <w:rPr>
          <w:rFonts w:ascii="Times New Roman" w:hAnsi="Times New Roman" w:cs="Times New Roman"/>
          <w:sz w:val="24"/>
          <w:szCs w:val="24"/>
        </w:rPr>
        <w:t xml:space="preserve">от </w:t>
      </w:r>
      <w:r w:rsidR="00F04FE9" w:rsidRPr="00F04FE9">
        <w:rPr>
          <w:rFonts w:ascii="Times New Roman" w:hAnsi="Times New Roman" w:cs="Times New Roman"/>
          <w:sz w:val="24"/>
          <w:szCs w:val="24"/>
          <w:shd w:val="clear" w:color="auto" w:fill="FFFFFF"/>
        </w:rPr>
        <w:t>21.12.2023 № 141/149</w:t>
      </w:r>
      <w:r w:rsidRPr="00F04FE9">
        <w:rPr>
          <w:rFonts w:ascii="Times New Roman" w:hAnsi="Times New Roman" w:cs="Times New Roman"/>
          <w:sz w:val="24"/>
          <w:szCs w:val="24"/>
        </w:rPr>
        <w:t>)</w:t>
      </w:r>
      <w:r w:rsidRPr="00C94CA1">
        <w:rPr>
          <w:rFonts w:ascii="Times New Roman" w:hAnsi="Times New Roman" w:cs="Times New Roman"/>
          <w:sz w:val="24"/>
          <w:szCs w:val="24"/>
        </w:rPr>
        <w:t xml:space="preserve"> (далее - уточненн</w:t>
      </w:r>
      <w:r w:rsidR="00DB72C2" w:rsidRPr="00C94CA1">
        <w:rPr>
          <w:rFonts w:ascii="Times New Roman" w:hAnsi="Times New Roman" w:cs="Times New Roman"/>
          <w:sz w:val="24"/>
          <w:szCs w:val="24"/>
        </w:rPr>
        <w:t>ое</w:t>
      </w:r>
      <w:r w:rsidRPr="00C94CA1">
        <w:rPr>
          <w:rFonts w:ascii="Times New Roman" w:hAnsi="Times New Roman" w:cs="Times New Roman"/>
          <w:sz w:val="24"/>
          <w:szCs w:val="24"/>
        </w:rPr>
        <w:t xml:space="preserve"> </w:t>
      </w:r>
      <w:r w:rsidR="00DB72C2" w:rsidRPr="00C94CA1">
        <w:rPr>
          <w:rFonts w:ascii="Times New Roman" w:hAnsi="Times New Roman" w:cs="Times New Roman"/>
          <w:sz w:val="24"/>
          <w:szCs w:val="24"/>
        </w:rPr>
        <w:t xml:space="preserve"> </w:t>
      </w:r>
      <w:r w:rsidRPr="00C94CA1">
        <w:rPr>
          <w:rFonts w:ascii="Times New Roman" w:hAnsi="Times New Roman" w:cs="Times New Roman"/>
          <w:sz w:val="24"/>
          <w:szCs w:val="24"/>
        </w:rPr>
        <w:t xml:space="preserve"> Решени</w:t>
      </w:r>
      <w:r w:rsidR="00DB72C2" w:rsidRPr="00C94CA1">
        <w:rPr>
          <w:rFonts w:ascii="Times New Roman" w:hAnsi="Times New Roman" w:cs="Times New Roman"/>
          <w:sz w:val="24"/>
          <w:szCs w:val="24"/>
        </w:rPr>
        <w:t>е</w:t>
      </w:r>
      <w:r w:rsidRPr="00C94CA1">
        <w:rPr>
          <w:rFonts w:ascii="Times New Roman" w:hAnsi="Times New Roman" w:cs="Times New Roman"/>
          <w:sz w:val="24"/>
          <w:szCs w:val="24"/>
        </w:rPr>
        <w:t xml:space="preserve"> о бюджете</w:t>
      </w:r>
      <w:r w:rsidR="00DB72C2" w:rsidRPr="00C94CA1">
        <w:rPr>
          <w:rFonts w:ascii="Times New Roman" w:hAnsi="Times New Roman" w:cs="Times New Roman"/>
          <w:sz w:val="24"/>
          <w:szCs w:val="24"/>
        </w:rPr>
        <w:t xml:space="preserve">), </w:t>
      </w:r>
      <w:r w:rsidRPr="00C94CA1">
        <w:rPr>
          <w:rFonts w:ascii="Times New Roman" w:hAnsi="Times New Roman" w:cs="Times New Roman"/>
          <w:sz w:val="24"/>
          <w:szCs w:val="24"/>
        </w:rPr>
        <w:t xml:space="preserve">динамика основных показателей исполнения бюджета в сравнении с предыдущим годом. </w:t>
      </w:r>
      <w:r w:rsidR="005417B0" w:rsidRPr="00C94CA1">
        <w:rPr>
          <w:rFonts w:ascii="Times New Roman" w:hAnsi="Times New Roman" w:cs="Times New Roman"/>
          <w:sz w:val="24"/>
          <w:szCs w:val="24"/>
        </w:rPr>
        <w:t xml:space="preserve"> </w:t>
      </w:r>
      <w:proofErr w:type="gramEnd"/>
    </w:p>
    <w:p w:rsidR="007D28CD" w:rsidRPr="00C94CA1" w:rsidRDefault="007D28CD" w:rsidP="007B5033">
      <w:pPr>
        <w:spacing w:after="0" w:line="240" w:lineRule="auto"/>
        <w:jc w:val="both"/>
        <w:rPr>
          <w:rFonts w:ascii="Times New Roman" w:hAnsi="Times New Roman" w:cs="Times New Roman"/>
          <w:sz w:val="24"/>
          <w:szCs w:val="24"/>
        </w:rPr>
      </w:pPr>
      <w:r w:rsidRPr="00C94CA1">
        <w:rPr>
          <w:rFonts w:ascii="Times New Roman" w:hAnsi="Times New Roman" w:cs="Times New Roman"/>
          <w:sz w:val="24"/>
          <w:szCs w:val="24"/>
        </w:rPr>
        <w:t xml:space="preserve">             </w:t>
      </w:r>
      <w:r w:rsidR="00DB72C2" w:rsidRPr="00C94CA1">
        <w:rPr>
          <w:rFonts w:ascii="Times New Roman" w:hAnsi="Times New Roman" w:cs="Times New Roman"/>
          <w:sz w:val="24"/>
          <w:szCs w:val="24"/>
        </w:rPr>
        <w:t xml:space="preserve"> </w:t>
      </w:r>
    </w:p>
    <w:p w:rsidR="007D28CD" w:rsidRPr="005618BA" w:rsidRDefault="00A00863" w:rsidP="007D28CD">
      <w:pPr>
        <w:spacing w:after="0"/>
        <w:ind w:left="360"/>
        <w:jc w:val="center"/>
        <w:rPr>
          <w:rFonts w:ascii="Times New Roman" w:hAnsi="Times New Roman" w:cs="Times New Roman"/>
          <w:sz w:val="24"/>
          <w:szCs w:val="24"/>
        </w:rPr>
      </w:pPr>
      <w:r w:rsidRPr="00C94CA1">
        <w:rPr>
          <w:rFonts w:ascii="Times New Roman" w:hAnsi="Times New Roman" w:cs="Times New Roman"/>
          <w:i/>
          <w:sz w:val="24"/>
          <w:szCs w:val="24"/>
        </w:rPr>
        <w:t xml:space="preserve"> </w:t>
      </w:r>
      <w:r w:rsidR="00585B71" w:rsidRPr="005618BA">
        <w:rPr>
          <w:rFonts w:ascii="Times New Roman" w:hAnsi="Times New Roman" w:cs="Times New Roman"/>
          <w:sz w:val="24"/>
          <w:szCs w:val="24"/>
        </w:rPr>
        <w:t xml:space="preserve">Основные </w:t>
      </w:r>
      <w:r w:rsidR="007D28CD" w:rsidRPr="005618BA">
        <w:rPr>
          <w:rFonts w:ascii="Times New Roman" w:hAnsi="Times New Roman" w:cs="Times New Roman"/>
          <w:sz w:val="24"/>
          <w:szCs w:val="24"/>
        </w:rPr>
        <w:t>положения</w:t>
      </w:r>
    </w:p>
    <w:p w:rsidR="007D28CD" w:rsidRPr="00041FB6" w:rsidRDefault="0075404D" w:rsidP="00A00863">
      <w:pPr>
        <w:spacing w:after="0" w:line="240" w:lineRule="auto"/>
        <w:jc w:val="both"/>
        <w:rPr>
          <w:rFonts w:ascii="Times New Roman" w:hAnsi="Times New Roman" w:cs="Times New Roman"/>
          <w:sz w:val="24"/>
          <w:szCs w:val="24"/>
        </w:rPr>
      </w:pPr>
      <w:r w:rsidRPr="008A311E">
        <w:rPr>
          <w:rFonts w:ascii="Times New Roman" w:hAnsi="Times New Roman" w:cs="Times New Roman"/>
          <w:b/>
          <w:sz w:val="24"/>
          <w:szCs w:val="24"/>
        </w:rPr>
        <w:t xml:space="preserve">         </w:t>
      </w:r>
      <w:r w:rsidR="00900530" w:rsidRPr="00041FB6">
        <w:rPr>
          <w:rFonts w:ascii="Times New Roman" w:hAnsi="Times New Roman" w:cs="Times New Roman"/>
          <w:sz w:val="24"/>
          <w:szCs w:val="24"/>
        </w:rPr>
        <w:t xml:space="preserve">Отчет об исполнении бюджета </w:t>
      </w:r>
      <w:proofErr w:type="spellStart"/>
      <w:r w:rsidR="00900530" w:rsidRPr="00041FB6">
        <w:rPr>
          <w:rFonts w:ascii="Times New Roman" w:hAnsi="Times New Roman" w:cs="Times New Roman"/>
          <w:sz w:val="24"/>
          <w:szCs w:val="24"/>
        </w:rPr>
        <w:t>Фроловского</w:t>
      </w:r>
      <w:proofErr w:type="spellEnd"/>
      <w:r w:rsidR="00900530" w:rsidRPr="00041FB6">
        <w:rPr>
          <w:rFonts w:ascii="Times New Roman" w:hAnsi="Times New Roman" w:cs="Times New Roman"/>
          <w:sz w:val="24"/>
          <w:szCs w:val="24"/>
        </w:rPr>
        <w:t xml:space="preserve"> муниципального района Волгоградской области по состоянию на 1 января 202</w:t>
      </w:r>
      <w:r w:rsidR="00F04FE9">
        <w:rPr>
          <w:rFonts w:ascii="Times New Roman" w:hAnsi="Times New Roman" w:cs="Times New Roman"/>
          <w:sz w:val="24"/>
          <w:szCs w:val="24"/>
        </w:rPr>
        <w:t>4</w:t>
      </w:r>
      <w:r w:rsidR="00900530" w:rsidRPr="00041FB6">
        <w:rPr>
          <w:rFonts w:ascii="Times New Roman" w:hAnsi="Times New Roman" w:cs="Times New Roman"/>
          <w:sz w:val="24"/>
          <w:szCs w:val="24"/>
        </w:rPr>
        <w:t xml:space="preserve"> года </w:t>
      </w:r>
      <w:r w:rsidR="00AD164F" w:rsidRPr="00041FB6">
        <w:rPr>
          <w:rFonts w:ascii="Times New Roman" w:hAnsi="Times New Roman" w:cs="Times New Roman"/>
          <w:sz w:val="24"/>
          <w:szCs w:val="24"/>
        </w:rPr>
        <w:t xml:space="preserve"> </w:t>
      </w:r>
      <w:r w:rsidR="00900530" w:rsidRPr="00041FB6">
        <w:rPr>
          <w:rFonts w:ascii="Times New Roman" w:hAnsi="Times New Roman" w:cs="Times New Roman"/>
          <w:sz w:val="24"/>
          <w:szCs w:val="24"/>
        </w:rPr>
        <w:t xml:space="preserve">и представляемые одновременно с ним документы направлены в установленный срок, </w:t>
      </w:r>
      <w:r w:rsidR="00900530" w:rsidRPr="005618BA">
        <w:rPr>
          <w:rFonts w:ascii="Times New Roman" w:hAnsi="Times New Roman" w:cs="Times New Roman"/>
          <w:sz w:val="24"/>
          <w:szCs w:val="24"/>
        </w:rPr>
        <w:t>в соответствии с</w:t>
      </w:r>
      <w:r w:rsidR="005618BA" w:rsidRPr="005618BA">
        <w:rPr>
          <w:rFonts w:ascii="Times New Roman" w:hAnsi="Times New Roman" w:cs="Times New Roman"/>
          <w:sz w:val="24"/>
          <w:szCs w:val="24"/>
        </w:rPr>
        <w:t xml:space="preserve">о </w:t>
      </w:r>
      <w:r w:rsidR="00900530" w:rsidRPr="005618BA">
        <w:rPr>
          <w:rFonts w:ascii="Times New Roman" w:hAnsi="Times New Roman" w:cs="Times New Roman"/>
          <w:sz w:val="24"/>
          <w:szCs w:val="24"/>
        </w:rPr>
        <w:t>стать</w:t>
      </w:r>
      <w:r w:rsidR="005618BA" w:rsidRPr="005618BA">
        <w:rPr>
          <w:rFonts w:ascii="Times New Roman" w:hAnsi="Times New Roman" w:cs="Times New Roman"/>
          <w:sz w:val="24"/>
          <w:szCs w:val="24"/>
        </w:rPr>
        <w:t>ей 8</w:t>
      </w:r>
      <w:r w:rsidR="00900530" w:rsidRPr="005618BA">
        <w:rPr>
          <w:rFonts w:ascii="Times New Roman" w:hAnsi="Times New Roman" w:cs="Times New Roman"/>
          <w:sz w:val="24"/>
          <w:szCs w:val="24"/>
        </w:rPr>
        <w:t xml:space="preserve"> </w:t>
      </w:r>
      <w:r w:rsidR="00A00863" w:rsidRPr="005618BA">
        <w:rPr>
          <w:rFonts w:ascii="Times New Roman" w:hAnsi="Times New Roman" w:cs="Times New Roman"/>
          <w:sz w:val="24"/>
          <w:szCs w:val="24"/>
        </w:rPr>
        <w:t xml:space="preserve"> Положения</w:t>
      </w:r>
      <w:r w:rsidR="00A00863" w:rsidRPr="00041FB6">
        <w:rPr>
          <w:rFonts w:ascii="Times New Roman" w:hAnsi="Times New Roman" w:cs="Times New Roman"/>
          <w:sz w:val="24"/>
          <w:szCs w:val="24"/>
        </w:rPr>
        <w:t xml:space="preserve"> о бюджетном процессе.</w:t>
      </w:r>
      <w:r w:rsidR="007D28CD" w:rsidRPr="00041FB6">
        <w:rPr>
          <w:rFonts w:ascii="Times New Roman" w:hAnsi="Times New Roman" w:cs="Times New Roman"/>
          <w:sz w:val="24"/>
          <w:szCs w:val="24"/>
        </w:rPr>
        <w:t xml:space="preserve"> Проект решения </w:t>
      </w:r>
      <w:proofErr w:type="spellStart"/>
      <w:r w:rsidR="007D28CD" w:rsidRPr="00041FB6">
        <w:rPr>
          <w:rFonts w:ascii="Times New Roman" w:hAnsi="Times New Roman" w:cs="Times New Roman"/>
          <w:sz w:val="24"/>
          <w:szCs w:val="24"/>
        </w:rPr>
        <w:t>Фроловской</w:t>
      </w:r>
      <w:proofErr w:type="spellEnd"/>
      <w:r w:rsidR="007D28CD" w:rsidRPr="00041FB6">
        <w:rPr>
          <w:rFonts w:ascii="Times New Roman" w:hAnsi="Times New Roman" w:cs="Times New Roman"/>
          <w:sz w:val="24"/>
          <w:szCs w:val="24"/>
        </w:rPr>
        <w:t xml:space="preserve"> районной Думы сформирован в </w:t>
      </w:r>
      <w:r w:rsidR="007D28CD" w:rsidRPr="00041FB6">
        <w:rPr>
          <w:rFonts w:ascii="Times New Roman" w:hAnsi="Times New Roman" w:cs="Times New Roman"/>
          <w:sz w:val="24"/>
          <w:szCs w:val="24"/>
        </w:rPr>
        <w:lastRenderedPageBreak/>
        <w:t>соответствии с требованиями ст</w:t>
      </w:r>
      <w:r w:rsidR="00AD164F" w:rsidRPr="00041FB6">
        <w:rPr>
          <w:rFonts w:ascii="Times New Roman" w:hAnsi="Times New Roman" w:cs="Times New Roman"/>
          <w:sz w:val="24"/>
          <w:szCs w:val="24"/>
        </w:rPr>
        <w:t>.</w:t>
      </w:r>
      <w:r w:rsidR="007D28CD" w:rsidRPr="00041FB6">
        <w:rPr>
          <w:rFonts w:ascii="Times New Roman" w:hAnsi="Times New Roman" w:cs="Times New Roman"/>
          <w:sz w:val="24"/>
          <w:szCs w:val="24"/>
        </w:rPr>
        <w:t xml:space="preserve"> 264.6 Бюджетного кодекса Российской Федерации, отдельными приложениями и предлагается </w:t>
      </w:r>
      <w:r w:rsidR="00A00863" w:rsidRPr="00041FB6">
        <w:rPr>
          <w:rFonts w:ascii="Times New Roman" w:hAnsi="Times New Roman" w:cs="Times New Roman"/>
          <w:sz w:val="24"/>
          <w:szCs w:val="24"/>
        </w:rPr>
        <w:t xml:space="preserve">на </w:t>
      </w:r>
      <w:r w:rsidR="007D28CD" w:rsidRPr="00041FB6">
        <w:rPr>
          <w:rFonts w:ascii="Times New Roman" w:hAnsi="Times New Roman" w:cs="Times New Roman"/>
          <w:sz w:val="24"/>
          <w:szCs w:val="24"/>
        </w:rPr>
        <w:t>утвер</w:t>
      </w:r>
      <w:r w:rsidR="00A00863" w:rsidRPr="00041FB6">
        <w:rPr>
          <w:rFonts w:ascii="Times New Roman" w:hAnsi="Times New Roman" w:cs="Times New Roman"/>
          <w:sz w:val="24"/>
          <w:szCs w:val="24"/>
        </w:rPr>
        <w:t>ждение</w:t>
      </w:r>
      <w:r w:rsidR="007D28CD" w:rsidRPr="00041FB6">
        <w:rPr>
          <w:rFonts w:ascii="Times New Roman" w:hAnsi="Times New Roman" w:cs="Times New Roman"/>
          <w:sz w:val="24"/>
          <w:szCs w:val="24"/>
        </w:rPr>
        <w:t xml:space="preserve"> показател</w:t>
      </w:r>
      <w:r w:rsidR="00A00863" w:rsidRPr="00041FB6">
        <w:rPr>
          <w:rFonts w:ascii="Times New Roman" w:hAnsi="Times New Roman" w:cs="Times New Roman"/>
          <w:sz w:val="24"/>
          <w:szCs w:val="24"/>
        </w:rPr>
        <w:t>ей</w:t>
      </w:r>
      <w:r w:rsidR="007D28CD" w:rsidRPr="00041FB6">
        <w:rPr>
          <w:rFonts w:ascii="Times New Roman" w:hAnsi="Times New Roman" w:cs="Times New Roman"/>
          <w:sz w:val="24"/>
          <w:szCs w:val="24"/>
        </w:rPr>
        <w:t>:</w:t>
      </w:r>
      <w:r w:rsidR="00A00863" w:rsidRPr="00041FB6">
        <w:rPr>
          <w:rFonts w:ascii="Times New Roman" w:hAnsi="Times New Roman" w:cs="Times New Roman"/>
          <w:sz w:val="24"/>
          <w:szCs w:val="24"/>
        </w:rPr>
        <w:t xml:space="preserve"> </w:t>
      </w:r>
      <w:r w:rsidR="007D28CD" w:rsidRPr="00041FB6">
        <w:rPr>
          <w:rFonts w:ascii="Times New Roman" w:hAnsi="Times New Roman" w:cs="Times New Roman"/>
          <w:sz w:val="24"/>
          <w:szCs w:val="24"/>
        </w:rPr>
        <w:t xml:space="preserve"> доходов бюджета по класси</w:t>
      </w:r>
      <w:r w:rsidR="00A00863" w:rsidRPr="00041FB6">
        <w:rPr>
          <w:rFonts w:ascii="Times New Roman" w:hAnsi="Times New Roman" w:cs="Times New Roman"/>
          <w:sz w:val="24"/>
          <w:szCs w:val="24"/>
        </w:rPr>
        <w:t>фикации доходов бюджетов</w:t>
      </w:r>
      <w:r w:rsidR="007D28CD" w:rsidRPr="00041FB6">
        <w:rPr>
          <w:rFonts w:ascii="Times New Roman" w:hAnsi="Times New Roman" w:cs="Times New Roman"/>
          <w:sz w:val="24"/>
          <w:szCs w:val="24"/>
        </w:rPr>
        <w:t xml:space="preserve"> расходов бюджета по ведомственной структуре расходов районного бюджета;</w:t>
      </w:r>
      <w:r w:rsidR="00A00863" w:rsidRPr="00041FB6">
        <w:rPr>
          <w:rFonts w:ascii="Times New Roman" w:hAnsi="Times New Roman" w:cs="Times New Roman"/>
          <w:sz w:val="24"/>
          <w:szCs w:val="24"/>
        </w:rPr>
        <w:t xml:space="preserve"> </w:t>
      </w:r>
      <w:r w:rsidR="007D28CD" w:rsidRPr="00041FB6">
        <w:rPr>
          <w:rFonts w:ascii="Times New Roman" w:hAnsi="Times New Roman" w:cs="Times New Roman"/>
          <w:sz w:val="24"/>
          <w:szCs w:val="24"/>
        </w:rPr>
        <w:t>расходов бюджета по разделам и подразделам классификации расходов бюджетов;</w:t>
      </w:r>
      <w:r w:rsidR="00A00863" w:rsidRPr="00041FB6">
        <w:rPr>
          <w:rFonts w:ascii="Times New Roman" w:hAnsi="Times New Roman" w:cs="Times New Roman"/>
          <w:sz w:val="24"/>
          <w:szCs w:val="24"/>
        </w:rPr>
        <w:t xml:space="preserve"> </w:t>
      </w:r>
      <w:r w:rsidR="007D28CD" w:rsidRPr="00041FB6">
        <w:rPr>
          <w:rFonts w:ascii="Times New Roman" w:hAnsi="Times New Roman" w:cs="Times New Roman"/>
          <w:sz w:val="24"/>
          <w:szCs w:val="24"/>
        </w:rPr>
        <w:t>источников финансирования дефицита</w:t>
      </w:r>
      <w:r w:rsidR="00AD164F" w:rsidRPr="00041FB6">
        <w:rPr>
          <w:rFonts w:ascii="Times New Roman" w:hAnsi="Times New Roman" w:cs="Times New Roman"/>
          <w:sz w:val="24"/>
          <w:szCs w:val="24"/>
        </w:rPr>
        <w:t>.</w:t>
      </w:r>
      <w:r w:rsidR="007D28CD" w:rsidRPr="00041FB6">
        <w:rPr>
          <w:rFonts w:ascii="Times New Roman" w:hAnsi="Times New Roman" w:cs="Times New Roman"/>
          <w:sz w:val="24"/>
          <w:szCs w:val="24"/>
        </w:rPr>
        <w:t xml:space="preserve"> </w:t>
      </w:r>
      <w:r w:rsidR="00AD164F" w:rsidRPr="00041FB6">
        <w:rPr>
          <w:rFonts w:ascii="Times New Roman" w:hAnsi="Times New Roman" w:cs="Times New Roman"/>
          <w:sz w:val="24"/>
          <w:szCs w:val="24"/>
        </w:rPr>
        <w:t xml:space="preserve"> </w:t>
      </w:r>
      <w:r w:rsidR="007D28CD" w:rsidRPr="00041FB6">
        <w:rPr>
          <w:rFonts w:ascii="Times New Roman" w:hAnsi="Times New Roman" w:cs="Times New Roman"/>
          <w:sz w:val="24"/>
          <w:szCs w:val="24"/>
        </w:rPr>
        <w:t xml:space="preserve"> </w:t>
      </w:r>
      <w:r w:rsidR="007656B3" w:rsidRPr="00041FB6">
        <w:rPr>
          <w:rFonts w:ascii="Times New Roman" w:hAnsi="Times New Roman" w:cs="Times New Roman"/>
          <w:sz w:val="24"/>
          <w:szCs w:val="24"/>
        </w:rPr>
        <w:t xml:space="preserve"> </w:t>
      </w:r>
    </w:p>
    <w:p w:rsidR="007D28CD" w:rsidRPr="00041FB6" w:rsidRDefault="007D28CD" w:rsidP="007D28CD">
      <w:pPr>
        <w:pStyle w:val="a3"/>
        <w:ind w:firstLine="567"/>
        <w:jc w:val="both"/>
        <w:rPr>
          <w:rFonts w:ascii="Times New Roman" w:hAnsi="Times New Roman" w:cs="Times New Roman"/>
          <w:sz w:val="24"/>
          <w:szCs w:val="24"/>
        </w:rPr>
      </w:pPr>
    </w:p>
    <w:p w:rsidR="007656B3" w:rsidRPr="00041FB6" w:rsidRDefault="00A00863" w:rsidP="00E12C70">
      <w:pPr>
        <w:spacing w:after="0"/>
        <w:ind w:left="360"/>
        <w:jc w:val="center"/>
        <w:rPr>
          <w:rFonts w:ascii="Times New Roman" w:hAnsi="Times New Roman" w:cs="Times New Roman"/>
          <w:sz w:val="24"/>
          <w:szCs w:val="24"/>
        </w:rPr>
      </w:pPr>
      <w:r w:rsidRPr="008A311E">
        <w:rPr>
          <w:rFonts w:ascii="Times New Roman" w:hAnsi="Times New Roman" w:cs="Times New Roman"/>
          <w:b/>
          <w:i/>
          <w:color w:val="000000"/>
          <w:sz w:val="24"/>
          <w:szCs w:val="24"/>
          <w:shd w:val="clear" w:color="auto" w:fill="FFFFFF"/>
        </w:rPr>
        <w:t xml:space="preserve">  </w:t>
      </w:r>
      <w:r w:rsidR="00E12C70" w:rsidRPr="00041FB6">
        <w:rPr>
          <w:rFonts w:ascii="Times New Roman" w:hAnsi="Times New Roman" w:cs="Times New Roman"/>
          <w:color w:val="000000"/>
          <w:sz w:val="24"/>
          <w:szCs w:val="24"/>
          <w:shd w:val="clear" w:color="auto" w:fill="FFFFFF"/>
        </w:rPr>
        <w:t>Анализ бюджетной отчетности</w:t>
      </w:r>
      <w:r w:rsidR="007B5033" w:rsidRPr="00041FB6">
        <w:rPr>
          <w:rFonts w:ascii="Times New Roman" w:hAnsi="Times New Roman" w:cs="Times New Roman"/>
          <w:sz w:val="24"/>
          <w:szCs w:val="24"/>
        </w:rPr>
        <w:t xml:space="preserve">  </w:t>
      </w:r>
    </w:p>
    <w:p w:rsidR="007656B3" w:rsidRPr="005A4F57" w:rsidRDefault="007656B3" w:rsidP="00246BF8">
      <w:pPr>
        <w:spacing w:after="0" w:line="240" w:lineRule="auto"/>
        <w:ind w:left="360"/>
        <w:jc w:val="both"/>
        <w:rPr>
          <w:rFonts w:ascii="Times New Roman" w:hAnsi="Times New Roman" w:cs="Times New Roman"/>
          <w:sz w:val="24"/>
          <w:szCs w:val="24"/>
        </w:rPr>
      </w:pPr>
      <w:r w:rsidRPr="005A4F57">
        <w:rPr>
          <w:rFonts w:ascii="Times New Roman" w:hAnsi="Times New Roman" w:cs="Times New Roman"/>
          <w:sz w:val="24"/>
          <w:szCs w:val="24"/>
        </w:rPr>
        <w:t xml:space="preserve">              При подготовке настоящего заключения использованы следующие документы, предоставленные </w:t>
      </w:r>
      <w:r w:rsidR="005417B0" w:rsidRPr="005A4F57">
        <w:rPr>
          <w:rFonts w:ascii="Times New Roman" w:hAnsi="Times New Roman" w:cs="Times New Roman"/>
          <w:sz w:val="24"/>
          <w:szCs w:val="24"/>
        </w:rPr>
        <w:t>а</w:t>
      </w:r>
      <w:r w:rsidRPr="005A4F57">
        <w:rPr>
          <w:rFonts w:ascii="Times New Roman" w:hAnsi="Times New Roman" w:cs="Times New Roman"/>
          <w:sz w:val="24"/>
          <w:szCs w:val="24"/>
        </w:rPr>
        <w:t xml:space="preserve">дминистрацией </w:t>
      </w:r>
      <w:proofErr w:type="spellStart"/>
      <w:r w:rsidRPr="005A4F57">
        <w:rPr>
          <w:rFonts w:ascii="Times New Roman" w:hAnsi="Times New Roman" w:cs="Times New Roman"/>
          <w:sz w:val="24"/>
          <w:szCs w:val="24"/>
        </w:rPr>
        <w:t>Фроловского</w:t>
      </w:r>
      <w:proofErr w:type="spellEnd"/>
      <w:r w:rsidRPr="005A4F57">
        <w:rPr>
          <w:rFonts w:ascii="Times New Roman" w:hAnsi="Times New Roman" w:cs="Times New Roman"/>
          <w:sz w:val="24"/>
          <w:szCs w:val="24"/>
        </w:rPr>
        <w:t xml:space="preserve"> муниципального района: </w:t>
      </w:r>
    </w:p>
    <w:p w:rsidR="007656B3" w:rsidRPr="00F55042" w:rsidRDefault="007656B3" w:rsidP="00246BF8">
      <w:pPr>
        <w:spacing w:after="0" w:line="240" w:lineRule="auto"/>
        <w:ind w:left="360"/>
        <w:jc w:val="both"/>
        <w:rPr>
          <w:rFonts w:ascii="Times New Roman" w:hAnsi="Times New Roman" w:cs="Times New Roman"/>
          <w:sz w:val="24"/>
          <w:szCs w:val="24"/>
        </w:rPr>
      </w:pPr>
      <w:r w:rsidRPr="005A4F57">
        <w:rPr>
          <w:rFonts w:ascii="Times New Roman" w:hAnsi="Times New Roman" w:cs="Times New Roman"/>
          <w:sz w:val="24"/>
          <w:szCs w:val="24"/>
        </w:rPr>
        <w:t xml:space="preserve">              </w:t>
      </w:r>
      <w:r w:rsidRPr="00F55042">
        <w:rPr>
          <w:rFonts w:ascii="Times New Roman" w:hAnsi="Times New Roman" w:cs="Times New Roman"/>
          <w:sz w:val="24"/>
          <w:szCs w:val="24"/>
        </w:rPr>
        <w:t xml:space="preserve">1. Годовая бюджетная отчетность </w:t>
      </w:r>
      <w:r w:rsidR="00246BF8" w:rsidRPr="00F55042">
        <w:rPr>
          <w:rFonts w:ascii="Times New Roman" w:hAnsi="Times New Roman" w:cs="Times New Roman"/>
          <w:sz w:val="24"/>
          <w:szCs w:val="24"/>
        </w:rPr>
        <w:t xml:space="preserve">об исполнении бюджета казенных учреждений </w:t>
      </w:r>
      <w:proofErr w:type="spellStart"/>
      <w:r w:rsidR="00246BF8" w:rsidRPr="00F55042">
        <w:rPr>
          <w:rFonts w:ascii="Times New Roman" w:hAnsi="Times New Roman" w:cs="Times New Roman"/>
          <w:sz w:val="24"/>
          <w:szCs w:val="24"/>
        </w:rPr>
        <w:t>Фроловского</w:t>
      </w:r>
      <w:proofErr w:type="spellEnd"/>
      <w:r w:rsidR="00246BF8" w:rsidRPr="00F55042">
        <w:rPr>
          <w:rFonts w:ascii="Times New Roman" w:hAnsi="Times New Roman" w:cs="Times New Roman"/>
          <w:sz w:val="24"/>
          <w:szCs w:val="24"/>
        </w:rPr>
        <w:t xml:space="preserve"> муниципального района </w:t>
      </w:r>
      <w:r w:rsidR="00F04FE9" w:rsidRPr="00F55042">
        <w:rPr>
          <w:rFonts w:ascii="Times New Roman" w:hAnsi="Times New Roman" w:cs="Times New Roman"/>
          <w:sz w:val="24"/>
          <w:szCs w:val="24"/>
        </w:rPr>
        <w:t xml:space="preserve"> за 2023</w:t>
      </w:r>
      <w:r w:rsidRPr="00F55042">
        <w:rPr>
          <w:rFonts w:ascii="Times New Roman" w:hAnsi="Times New Roman" w:cs="Times New Roman"/>
          <w:sz w:val="24"/>
          <w:szCs w:val="24"/>
        </w:rPr>
        <w:t xml:space="preserve"> год, в том числе: </w:t>
      </w:r>
    </w:p>
    <w:p w:rsidR="007656B3" w:rsidRPr="00F55042" w:rsidRDefault="007656B3" w:rsidP="00246BF8">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B94BD3" w:rsidRPr="00F55042" w:rsidRDefault="00B94BD3" w:rsidP="00246BF8">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Сведения об исполнении  судебных решений по денежным обязательствам ф. 0503296;</w:t>
      </w:r>
    </w:p>
    <w:p w:rsidR="007656B3" w:rsidRPr="00F55042" w:rsidRDefault="007656B3" w:rsidP="00246BF8">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Справка по заключению счетов бюджетного учета отчетного финансового года ф.0503110; </w:t>
      </w:r>
    </w:p>
    <w:p w:rsidR="007656B3" w:rsidRPr="00F55042" w:rsidRDefault="007656B3" w:rsidP="00246BF8">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Отчет о финансовых результатах деятельности ф. 0503121; </w:t>
      </w:r>
    </w:p>
    <w:p w:rsidR="007656B3" w:rsidRPr="00F55042" w:rsidRDefault="007656B3" w:rsidP="00246BF8">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Отчет о движении денежных средств ф. 0503123;</w:t>
      </w:r>
    </w:p>
    <w:p w:rsidR="00084957" w:rsidRPr="00F55042" w:rsidRDefault="00084957" w:rsidP="00246BF8">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Отчет о состоянии муниципального долга </w:t>
      </w:r>
      <w:proofErr w:type="spellStart"/>
      <w:r w:rsidRPr="00F55042">
        <w:rPr>
          <w:rFonts w:ascii="Times New Roman" w:hAnsi="Times New Roman" w:cs="Times New Roman"/>
          <w:sz w:val="24"/>
          <w:szCs w:val="24"/>
        </w:rPr>
        <w:t>Фроловского</w:t>
      </w:r>
      <w:proofErr w:type="spellEnd"/>
      <w:r w:rsidRPr="00F55042">
        <w:rPr>
          <w:rFonts w:ascii="Times New Roman" w:hAnsi="Times New Roman" w:cs="Times New Roman"/>
          <w:sz w:val="24"/>
          <w:szCs w:val="24"/>
        </w:rPr>
        <w:t xml:space="preserve"> муниципального района на начало и конец 2023 года;</w:t>
      </w:r>
    </w:p>
    <w:p w:rsidR="00B94BD3" w:rsidRPr="00F55042" w:rsidRDefault="00B94BD3" w:rsidP="00246BF8">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Справка по консолидируемым расчетам ф. 0503125;</w:t>
      </w:r>
    </w:p>
    <w:p w:rsidR="00F55042" w:rsidRPr="00F55042" w:rsidRDefault="00F55042" w:rsidP="00F55042">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w:t>
      </w:r>
      <w:r>
        <w:rPr>
          <w:rFonts w:ascii="Times New Roman" w:hAnsi="Times New Roman" w:cs="Times New Roman"/>
          <w:sz w:val="24"/>
          <w:szCs w:val="24"/>
        </w:rPr>
        <w:t>-</w:t>
      </w:r>
      <w:r w:rsidRPr="00F55042">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p>
    <w:p w:rsidR="00F55042" w:rsidRPr="00F55042" w:rsidRDefault="00F55042" w:rsidP="00F55042">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Отчет о бюджетных обязательствах ф. 0503128; </w:t>
      </w:r>
    </w:p>
    <w:p w:rsidR="00F55042" w:rsidRPr="00F55042" w:rsidRDefault="00F55042" w:rsidP="00F55042">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Пояснительная записка ф. 0503160;</w:t>
      </w:r>
    </w:p>
    <w:p w:rsidR="00B94BD3" w:rsidRPr="00F55042" w:rsidRDefault="00F55042" w:rsidP="00246BF8">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w:t>
      </w:r>
      <w:r w:rsidR="00E213BE">
        <w:rPr>
          <w:rFonts w:ascii="Times New Roman" w:hAnsi="Times New Roman" w:cs="Times New Roman"/>
          <w:sz w:val="24"/>
          <w:szCs w:val="24"/>
        </w:rPr>
        <w:t xml:space="preserve"> </w:t>
      </w:r>
      <w:r w:rsidRPr="00F55042">
        <w:rPr>
          <w:rFonts w:ascii="Times New Roman" w:hAnsi="Times New Roman" w:cs="Times New Roman"/>
          <w:sz w:val="24"/>
          <w:szCs w:val="24"/>
        </w:rPr>
        <w:t>- Сведения об исполнении бюджета ф.0503164;</w:t>
      </w:r>
    </w:p>
    <w:p w:rsidR="00F55042" w:rsidRPr="00F55042" w:rsidRDefault="00F55042" w:rsidP="00246BF8">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Сведения об исполнении мероприятий в рамках целевых программ ф.0503166;</w:t>
      </w:r>
    </w:p>
    <w:p w:rsidR="00F55042" w:rsidRPr="00F55042" w:rsidRDefault="00F55042" w:rsidP="00F55042">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w:t>
      </w:r>
      <w:r w:rsidR="00E213BE">
        <w:rPr>
          <w:rFonts w:ascii="Times New Roman" w:hAnsi="Times New Roman" w:cs="Times New Roman"/>
          <w:sz w:val="24"/>
          <w:szCs w:val="24"/>
        </w:rPr>
        <w:t xml:space="preserve"> </w:t>
      </w:r>
      <w:r w:rsidRPr="00F55042">
        <w:rPr>
          <w:rFonts w:ascii="Times New Roman" w:hAnsi="Times New Roman" w:cs="Times New Roman"/>
          <w:sz w:val="24"/>
          <w:szCs w:val="24"/>
        </w:rPr>
        <w:t>- Сведения о движении нефинансовых активов ф. 0503168;</w:t>
      </w:r>
    </w:p>
    <w:p w:rsidR="00F55042" w:rsidRPr="00F55042" w:rsidRDefault="00F55042" w:rsidP="00F55042">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Сведения о дебиторской и кредиторской задолженности ф. 0503169;</w:t>
      </w:r>
    </w:p>
    <w:p w:rsidR="00F55042" w:rsidRPr="00F55042" w:rsidRDefault="00F55042" w:rsidP="00F55042">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Сведения о финансовых вложениях получателя бюджетных средств ф. 0503171;</w:t>
      </w:r>
    </w:p>
    <w:p w:rsidR="00B94BD3" w:rsidRPr="00F55042" w:rsidRDefault="00F55042" w:rsidP="00246BF8">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 Сведения о принятых и неисполненных обязательствах ф. 0503175;</w:t>
      </w:r>
    </w:p>
    <w:p w:rsidR="00F55042" w:rsidRPr="00F55042" w:rsidRDefault="00F55042" w:rsidP="00F55042">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w:t>
      </w:r>
      <w:r w:rsidR="00E213BE">
        <w:rPr>
          <w:rFonts w:ascii="Times New Roman" w:hAnsi="Times New Roman" w:cs="Times New Roman"/>
          <w:sz w:val="24"/>
          <w:szCs w:val="24"/>
        </w:rPr>
        <w:t xml:space="preserve"> </w:t>
      </w:r>
      <w:r w:rsidRPr="00F55042">
        <w:rPr>
          <w:rFonts w:ascii="Times New Roman" w:hAnsi="Times New Roman" w:cs="Times New Roman"/>
          <w:sz w:val="24"/>
          <w:szCs w:val="24"/>
        </w:rPr>
        <w:t>- Сведения об остатках денежных средств на счетах  получателя бюджетных средств  ф. 0503178;</w:t>
      </w:r>
    </w:p>
    <w:p w:rsidR="00F55042" w:rsidRPr="00F55042" w:rsidRDefault="00F55042" w:rsidP="00F55042">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w:t>
      </w:r>
      <w:r w:rsidR="00E213BE">
        <w:rPr>
          <w:rFonts w:ascii="Times New Roman" w:hAnsi="Times New Roman" w:cs="Times New Roman"/>
          <w:sz w:val="24"/>
          <w:szCs w:val="24"/>
        </w:rPr>
        <w:t>-</w:t>
      </w:r>
      <w:r w:rsidRPr="00F55042">
        <w:rPr>
          <w:rFonts w:ascii="Times New Roman" w:hAnsi="Times New Roman" w:cs="Times New Roman"/>
          <w:sz w:val="24"/>
          <w:szCs w:val="24"/>
        </w:rPr>
        <w:t>Сведения о вложениях в объекты недвижимого имущества, объектах незавершенного строительства  ф. 0503190;</w:t>
      </w:r>
    </w:p>
    <w:p w:rsidR="00F55042" w:rsidRPr="00F55042" w:rsidRDefault="00F55042" w:rsidP="00F55042">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w:t>
      </w:r>
      <w:r w:rsidR="00E213BE">
        <w:rPr>
          <w:rFonts w:ascii="Times New Roman" w:hAnsi="Times New Roman" w:cs="Times New Roman"/>
          <w:sz w:val="24"/>
          <w:szCs w:val="24"/>
        </w:rPr>
        <w:t xml:space="preserve">    </w:t>
      </w:r>
      <w:r w:rsidRPr="00F55042">
        <w:rPr>
          <w:rFonts w:ascii="Times New Roman" w:hAnsi="Times New Roman" w:cs="Times New Roman"/>
          <w:sz w:val="24"/>
          <w:szCs w:val="24"/>
        </w:rPr>
        <w:t>- Отчет об использовании межбюджетных трансфертов из бюджетов субъектов муниципальными образованиями ф. 0503324;</w:t>
      </w:r>
    </w:p>
    <w:p w:rsidR="00F55042" w:rsidRPr="00F55042" w:rsidRDefault="00F55042" w:rsidP="00F55042">
      <w:pPr>
        <w:spacing w:after="0" w:line="240" w:lineRule="auto"/>
        <w:ind w:left="360"/>
        <w:jc w:val="both"/>
        <w:rPr>
          <w:rFonts w:ascii="Times New Roman" w:hAnsi="Times New Roman" w:cs="Times New Roman"/>
          <w:sz w:val="24"/>
          <w:szCs w:val="24"/>
        </w:rPr>
      </w:pPr>
      <w:r w:rsidRPr="00F55042">
        <w:rPr>
          <w:rFonts w:ascii="Times New Roman" w:hAnsi="Times New Roman" w:cs="Times New Roman"/>
          <w:sz w:val="24"/>
          <w:szCs w:val="24"/>
        </w:rPr>
        <w:t xml:space="preserve">              </w:t>
      </w:r>
      <w:r w:rsidR="00E213BE">
        <w:rPr>
          <w:rFonts w:ascii="Times New Roman" w:hAnsi="Times New Roman" w:cs="Times New Roman"/>
          <w:sz w:val="24"/>
          <w:szCs w:val="24"/>
        </w:rPr>
        <w:t xml:space="preserve">     </w:t>
      </w:r>
      <w:r w:rsidRPr="00F55042">
        <w:rPr>
          <w:rFonts w:ascii="Times New Roman" w:hAnsi="Times New Roman" w:cs="Times New Roman"/>
          <w:sz w:val="24"/>
          <w:szCs w:val="24"/>
        </w:rPr>
        <w:t>- Отчет об исполнении бюджета ф. 0503117НП.</w:t>
      </w:r>
    </w:p>
    <w:p w:rsidR="00E213BE" w:rsidRPr="00041FB6" w:rsidRDefault="00E213BE" w:rsidP="00E213BE">
      <w:pPr>
        <w:spacing w:after="0" w:line="240" w:lineRule="auto"/>
        <w:ind w:left="360"/>
        <w:jc w:val="both"/>
        <w:rPr>
          <w:rFonts w:ascii="Times New Roman" w:hAnsi="Times New Roman" w:cs="Times New Roman"/>
          <w:sz w:val="24"/>
          <w:szCs w:val="24"/>
        </w:rPr>
      </w:pPr>
      <w:r w:rsidRPr="008A311E">
        <w:rPr>
          <w:rFonts w:ascii="Times New Roman" w:hAnsi="Times New Roman" w:cs="Times New Roman"/>
          <w:b/>
          <w:sz w:val="24"/>
          <w:szCs w:val="24"/>
        </w:rPr>
        <w:t xml:space="preserve">             </w:t>
      </w:r>
      <w:r w:rsidRPr="00041FB6">
        <w:rPr>
          <w:rFonts w:ascii="Times New Roman" w:hAnsi="Times New Roman" w:cs="Times New Roman"/>
          <w:sz w:val="24"/>
          <w:szCs w:val="24"/>
        </w:rPr>
        <w:t xml:space="preserve">2. Проект решения </w:t>
      </w:r>
      <w:proofErr w:type="spellStart"/>
      <w:r w:rsidRPr="00041FB6">
        <w:rPr>
          <w:rFonts w:ascii="Times New Roman" w:hAnsi="Times New Roman" w:cs="Times New Roman"/>
          <w:sz w:val="24"/>
          <w:szCs w:val="24"/>
        </w:rPr>
        <w:t>Фроловской</w:t>
      </w:r>
      <w:proofErr w:type="spellEnd"/>
      <w:r w:rsidRPr="00041FB6">
        <w:rPr>
          <w:rFonts w:ascii="Times New Roman" w:hAnsi="Times New Roman" w:cs="Times New Roman"/>
          <w:sz w:val="24"/>
          <w:szCs w:val="24"/>
        </w:rPr>
        <w:t xml:space="preserve"> районной Думы «Об исполнении бюджета </w:t>
      </w:r>
      <w:proofErr w:type="spellStart"/>
      <w:r w:rsidRPr="00041FB6">
        <w:rPr>
          <w:rFonts w:ascii="Times New Roman" w:hAnsi="Times New Roman" w:cs="Times New Roman"/>
          <w:sz w:val="24"/>
          <w:szCs w:val="24"/>
        </w:rPr>
        <w:t>Фроловского</w:t>
      </w:r>
      <w:proofErr w:type="spellEnd"/>
      <w:r w:rsidRPr="00041FB6">
        <w:rPr>
          <w:rFonts w:ascii="Times New Roman" w:hAnsi="Times New Roman" w:cs="Times New Roman"/>
          <w:sz w:val="24"/>
          <w:szCs w:val="24"/>
        </w:rPr>
        <w:t xml:space="preserve"> муниципального района за 202</w:t>
      </w:r>
      <w:r>
        <w:rPr>
          <w:rFonts w:ascii="Times New Roman" w:hAnsi="Times New Roman" w:cs="Times New Roman"/>
          <w:sz w:val="24"/>
          <w:szCs w:val="24"/>
        </w:rPr>
        <w:t>3</w:t>
      </w:r>
      <w:r w:rsidRPr="00041FB6">
        <w:rPr>
          <w:rFonts w:ascii="Times New Roman" w:hAnsi="Times New Roman" w:cs="Times New Roman"/>
          <w:sz w:val="24"/>
          <w:szCs w:val="24"/>
        </w:rPr>
        <w:t xml:space="preserve"> год»</w:t>
      </w:r>
      <w:r>
        <w:rPr>
          <w:rFonts w:ascii="Times New Roman" w:hAnsi="Times New Roman" w:cs="Times New Roman"/>
          <w:sz w:val="24"/>
          <w:szCs w:val="24"/>
        </w:rPr>
        <w:t xml:space="preserve"> и приложения к нему (5).</w:t>
      </w:r>
    </w:p>
    <w:p w:rsidR="00084957" w:rsidRPr="00E213BE" w:rsidRDefault="00E213BE" w:rsidP="00246BF8">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Pr="00E213BE">
        <w:rPr>
          <w:rFonts w:ascii="Times New Roman" w:hAnsi="Times New Roman" w:cs="Times New Roman"/>
          <w:sz w:val="24"/>
          <w:szCs w:val="24"/>
        </w:rPr>
        <w:t xml:space="preserve">3. Пояснительная записка к годовому отчету об исполнении бюджета </w:t>
      </w:r>
      <w:proofErr w:type="spellStart"/>
      <w:r w:rsidRPr="00E213BE">
        <w:rPr>
          <w:rFonts w:ascii="Times New Roman" w:hAnsi="Times New Roman" w:cs="Times New Roman"/>
          <w:sz w:val="24"/>
          <w:szCs w:val="24"/>
        </w:rPr>
        <w:t>Фроловского</w:t>
      </w:r>
      <w:proofErr w:type="spellEnd"/>
      <w:r w:rsidRPr="00E213BE">
        <w:rPr>
          <w:rFonts w:ascii="Times New Roman" w:hAnsi="Times New Roman" w:cs="Times New Roman"/>
          <w:sz w:val="24"/>
          <w:szCs w:val="24"/>
        </w:rPr>
        <w:t xml:space="preserve"> муниципального района за 2023 год.</w:t>
      </w:r>
    </w:p>
    <w:p w:rsidR="00E213BE" w:rsidRDefault="00246BF8" w:rsidP="00E213BE">
      <w:pPr>
        <w:spacing w:after="0" w:line="240" w:lineRule="auto"/>
        <w:ind w:left="360"/>
        <w:jc w:val="both"/>
        <w:rPr>
          <w:rFonts w:ascii="Times New Roman" w:hAnsi="Times New Roman" w:cs="Times New Roman"/>
          <w:sz w:val="24"/>
          <w:szCs w:val="24"/>
        </w:rPr>
      </w:pPr>
      <w:r w:rsidRPr="00E213BE">
        <w:rPr>
          <w:rFonts w:ascii="Times New Roman" w:hAnsi="Times New Roman" w:cs="Times New Roman"/>
          <w:sz w:val="24"/>
          <w:szCs w:val="24"/>
        </w:rPr>
        <w:t xml:space="preserve">  </w:t>
      </w:r>
      <w:r w:rsidR="00E213BE">
        <w:rPr>
          <w:rFonts w:ascii="Times New Roman" w:hAnsi="Times New Roman" w:cs="Times New Roman"/>
          <w:sz w:val="24"/>
          <w:szCs w:val="24"/>
        </w:rPr>
        <w:t xml:space="preserve">           4. Отчет о состоянии муниципального долга </w:t>
      </w:r>
      <w:r w:rsidR="007656B3" w:rsidRPr="00E213BE">
        <w:rPr>
          <w:rFonts w:ascii="Times New Roman" w:hAnsi="Times New Roman" w:cs="Times New Roman"/>
          <w:sz w:val="24"/>
          <w:szCs w:val="24"/>
        </w:rPr>
        <w:t xml:space="preserve"> </w:t>
      </w:r>
      <w:proofErr w:type="spellStart"/>
      <w:r w:rsidR="00E213BE" w:rsidRPr="00E213BE">
        <w:rPr>
          <w:rFonts w:ascii="Times New Roman" w:hAnsi="Times New Roman" w:cs="Times New Roman"/>
          <w:sz w:val="24"/>
          <w:szCs w:val="24"/>
        </w:rPr>
        <w:t>Фроловского</w:t>
      </w:r>
      <w:proofErr w:type="spellEnd"/>
      <w:r w:rsidR="00E213BE" w:rsidRPr="00E213BE">
        <w:rPr>
          <w:rFonts w:ascii="Times New Roman" w:hAnsi="Times New Roman" w:cs="Times New Roman"/>
          <w:sz w:val="24"/>
          <w:szCs w:val="24"/>
        </w:rPr>
        <w:t xml:space="preserve"> муниципального района </w:t>
      </w:r>
      <w:r w:rsidR="00E213BE">
        <w:rPr>
          <w:rFonts w:ascii="Times New Roman" w:hAnsi="Times New Roman" w:cs="Times New Roman"/>
          <w:sz w:val="24"/>
          <w:szCs w:val="24"/>
        </w:rPr>
        <w:t>на начало и конец</w:t>
      </w:r>
      <w:r w:rsidR="00E213BE" w:rsidRPr="00E213BE">
        <w:rPr>
          <w:rFonts w:ascii="Times New Roman" w:hAnsi="Times New Roman" w:cs="Times New Roman"/>
          <w:sz w:val="24"/>
          <w:szCs w:val="24"/>
        </w:rPr>
        <w:t xml:space="preserve"> 2023 год</w:t>
      </w:r>
      <w:r w:rsidR="00E213BE">
        <w:rPr>
          <w:rFonts w:ascii="Times New Roman" w:hAnsi="Times New Roman" w:cs="Times New Roman"/>
          <w:sz w:val="24"/>
          <w:szCs w:val="24"/>
        </w:rPr>
        <w:t>а</w:t>
      </w:r>
      <w:r w:rsidR="00E213BE" w:rsidRPr="00E213BE">
        <w:rPr>
          <w:rFonts w:ascii="Times New Roman" w:hAnsi="Times New Roman" w:cs="Times New Roman"/>
          <w:sz w:val="24"/>
          <w:szCs w:val="24"/>
        </w:rPr>
        <w:t>.</w:t>
      </w:r>
    </w:p>
    <w:p w:rsidR="00E213BE" w:rsidRDefault="00E213BE" w:rsidP="00E213BE">
      <w:pPr>
        <w:spacing w:after="0" w:line="240" w:lineRule="auto"/>
        <w:ind w:left="360"/>
        <w:jc w:val="both"/>
        <w:rPr>
          <w:rFonts w:ascii="Times New Roman" w:hAnsi="Times New Roman" w:cs="Times New Roman"/>
          <w:sz w:val="24"/>
          <w:szCs w:val="24"/>
        </w:rPr>
      </w:pPr>
      <w:r w:rsidRPr="00E213BE">
        <w:rPr>
          <w:rFonts w:ascii="Times New Roman" w:hAnsi="Times New Roman" w:cs="Times New Roman"/>
          <w:sz w:val="24"/>
          <w:szCs w:val="24"/>
        </w:rPr>
        <w:t xml:space="preserve">              5.Выписка из государственной долговой книги </w:t>
      </w:r>
      <w:proofErr w:type="spellStart"/>
      <w:r w:rsidRPr="00E213BE">
        <w:rPr>
          <w:rFonts w:ascii="Times New Roman" w:hAnsi="Times New Roman" w:cs="Times New Roman"/>
          <w:sz w:val="24"/>
          <w:szCs w:val="24"/>
        </w:rPr>
        <w:t>Фроловского</w:t>
      </w:r>
      <w:proofErr w:type="spellEnd"/>
      <w:r w:rsidRPr="00E213BE">
        <w:rPr>
          <w:rFonts w:ascii="Times New Roman" w:hAnsi="Times New Roman" w:cs="Times New Roman"/>
          <w:sz w:val="24"/>
          <w:szCs w:val="24"/>
        </w:rPr>
        <w:t xml:space="preserve"> муниципального района по состоянию на 01.01.2024 года.</w:t>
      </w:r>
    </w:p>
    <w:p w:rsidR="00E213BE" w:rsidRPr="00E213BE" w:rsidRDefault="00E213BE" w:rsidP="00E213B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6. Информация об использовании ассигнований дорожного фонда </w:t>
      </w:r>
      <w:proofErr w:type="spellStart"/>
      <w:r w:rsidRPr="00E213BE">
        <w:rPr>
          <w:rFonts w:ascii="Times New Roman" w:hAnsi="Times New Roman" w:cs="Times New Roman"/>
          <w:sz w:val="24"/>
          <w:szCs w:val="24"/>
        </w:rPr>
        <w:t>Фроловского</w:t>
      </w:r>
      <w:proofErr w:type="spellEnd"/>
      <w:r w:rsidRPr="00E213BE">
        <w:rPr>
          <w:rFonts w:ascii="Times New Roman" w:hAnsi="Times New Roman" w:cs="Times New Roman"/>
          <w:sz w:val="24"/>
          <w:szCs w:val="24"/>
        </w:rPr>
        <w:t xml:space="preserve"> муниципального района за 2023 год.</w:t>
      </w:r>
    </w:p>
    <w:p w:rsidR="00E213BE" w:rsidRDefault="00E213BE" w:rsidP="00E213B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7.Отчетность об исполнении консолидированного бюджета </w:t>
      </w:r>
      <w:proofErr w:type="spellStart"/>
      <w:r w:rsidRPr="00041FB6">
        <w:rPr>
          <w:rFonts w:ascii="Times New Roman" w:hAnsi="Times New Roman" w:cs="Times New Roman"/>
          <w:sz w:val="24"/>
          <w:szCs w:val="24"/>
        </w:rPr>
        <w:t>Фроловского</w:t>
      </w:r>
      <w:proofErr w:type="spellEnd"/>
      <w:r w:rsidRPr="00041FB6">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за 2023 год.</w:t>
      </w:r>
    </w:p>
    <w:p w:rsidR="00A42671" w:rsidRDefault="00A42671" w:rsidP="00A4267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8. Отчет о результатах деятельности муниципальных унитарных предприятий </w:t>
      </w:r>
      <w:proofErr w:type="spellStart"/>
      <w:r w:rsidRPr="00041FB6">
        <w:rPr>
          <w:rFonts w:ascii="Times New Roman" w:hAnsi="Times New Roman" w:cs="Times New Roman"/>
          <w:sz w:val="24"/>
          <w:szCs w:val="24"/>
        </w:rPr>
        <w:t>Фроловского</w:t>
      </w:r>
      <w:proofErr w:type="spellEnd"/>
      <w:r w:rsidRPr="00041FB6">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за 2023 год.</w:t>
      </w:r>
    </w:p>
    <w:p w:rsidR="00A42671" w:rsidRDefault="00A42671" w:rsidP="00E213B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9. Отчет об исполнении муниципальных и ведомственных программ за 2023 год с оценкой эффективности их реализации. </w:t>
      </w:r>
    </w:p>
    <w:p w:rsidR="00A42671" w:rsidRDefault="00A42671" w:rsidP="00E213B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10. Прогнозный план приватизации муниципального имущества </w:t>
      </w:r>
      <w:proofErr w:type="spellStart"/>
      <w:r w:rsidRPr="00041FB6">
        <w:rPr>
          <w:rFonts w:ascii="Times New Roman" w:hAnsi="Times New Roman" w:cs="Times New Roman"/>
          <w:sz w:val="24"/>
          <w:szCs w:val="24"/>
        </w:rPr>
        <w:t>Фроловского</w:t>
      </w:r>
      <w:proofErr w:type="spellEnd"/>
      <w:r w:rsidRPr="00041FB6">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w:t>
      </w:r>
    </w:p>
    <w:p w:rsidR="00A42671" w:rsidRDefault="00A42671" w:rsidP="00A4267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11. Реестр объектов муниципального  имущества </w:t>
      </w:r>
      <w:proofErr w:type="spellStart"/>
      <w:r w:rsidRPr="00041FB6">
        <w:rPr>
          <w:rFonts w:ascii="Times New Roman" w:hAnsi="Times New Roman" w:cs="Times New Roman"/>
          <w:sz w:val="24"/>
          <w:szCs w:val="24"/>
        </w:rPr>
        <w:t>Фроловского</w:t>
      </w:r>
      <w:proofErr w:type="spellEnd"/>
      <w:r w:rsidRPr="00041FB6">
        <w:rPr>
          <w:rFonts w:ascii="Times New Roman" w:hAnsi="Times New Roman" w:cs="Times New Roman"/>
          <w:sz w:val="24"/>
          <w:szCs w:val="24"/>
        </w:rPr>
        <w:t xml:space="preserve"> муниципального района</w:t>
      </w:r>
      <w:r w:rsidRPr="00A42671">
        <w:rPr>
          <w:rFonts w:ascii="Times New Roman" w:hAnsi="Times New Roman" w:cs="Times New Roman"/>
          <w:sz w:val="24"/>
          <w:szCs w:val="24"/>
        </w:rPr>
        <w:t xml:space="preserve"> </w:t>
      </w:r>
      <w:r w:rsidRPr="00E213BE">
        <w:rPr>
          <w:rFonts w:ascii="Times New Roman" w:hAnsi="Times New Roman" w:cs="Times New Roman"/>
          <w:sz w:val="24"/>
          <w:szCs w:val="24"/>
        </w:rPr>
        <w:t>по состоянию на 01.01.2024 года</w:t>
      </w:r>
      <w:r>
        <w:rPr>
          <w:rFonts w:ascii="Times New Roman" w:hAnsi="Times New Roman" w:cs="Times New Roman"/>
          <w:sz w:val="24"/>
          <w:szCs w:val="24"/>
        </w:rPr>
        <w:t>.</w:t>
      </w:r>
    </w:p>
    <w:p w:rsidR="00A42671" w:rsidRDefault="00A42671" w:rsidP="00A4267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12. Отчет о выполнении программы муниципальных гарантий </w:t>
      </w:r>
      <w:proofErr w:type="spellStart"/>
      <w:r w:rsidRPr="00041FB6">
        <w:rPr>
          <w:rFonts w:ascii="Times New Roman" w:hAnsi="Times New Roman" w:cs="Times New Roman"/>
          <w:sz w:val="24"/>
          <w:szCs w:val="24"/>
        </w:rPr>
        <w:t>Фроловского</w:t>
      </w:r>
      <w:proofErr w:type="spellEnd"/>
      <w:r w:rsidRPr="00041FB6">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за 2023 год.</w:t>
      </w:r>
    </w:p>
    <w:p w:rsidR="00A42671" w:rsidRDefault="00A42671" w:rsidP="00A4267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13. Информация о бюджетных кредитах, выделенных из бюджета </w:t>
      </w:r>
      <w:proofErr w:type="spellStart"/>
      <w:r w:rsidRPr="00041FB6">
        <w:rPr>
          <w:rFonts w:ascii="Times New Roman" w:hAnsi="Times New Roman" w:cs="Times New Roman"/>
          <w:sz w:val="24"/>
          <w:szCs w:val="24"/>
        </w:rPr>
        <w:t>Фроловского</w:t>
      </w:r>
      <w:proofErr w:type="spellEnd"/>
      <w:r w:rsidRPr="00041FB6">
        <w:rPr>
          <w:rFonts w:ascii="Times New Roman" w:hAnsi="Times New Roman" w:cs="Times New Roman"/>
          <w:sz w:val="24"/>
          <w:szCs w:val="24"/>
        </w:rPr>
        <w:t xml:space="preserve"> муниципального района</w:t>
      </w:r>
      <w:r w:rsidRPr="00A42671">
        <w:rPr>
          <w:rFonts w:ascii="Times New Roman" w:hAnsi="Times New Roman" w:cs="Times New Roman"/>
          <w:sz w:val="24"/>
          <w:szCs w:val="24"/>
        </w:rPr>
        <w:t xml:space="preserve"> </w:t>
      </w:r>
      <w:r w:rsidRPr="00E213BE">
        <w:rPr>
          <w:rFonts w:ascii="Times New Roman" w:hAnsi="Times New Roman" w:cs="Times New Roman"/>
          <w:sz w:val="24"/>
          <w:szCs w:val="24"/>
        </w:rPr>
        <w:t>по состоянию на 01.01.2024 года</w:t>
      </w:r>
      <w:r>
        <w:rPr>
          <w:rFonts w:ascii="Times New Roman" w:hAnsi="Times New Roman" w:cs="Times New Roman"/>
          <w:sz w:val="24"/>
          <w:szCs w:val="24"/>
        </w:rPr>
        <w:t>.</w:t>
      </w:r>
    </w:p>
    <w:p w:rsidR="00665361" w:rsidRDefault="00A42671" w:rsidP="00D219D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14. Информация о доходах муниципальных учреждений</w:t>
      </w:r>
      <w:r w:rsidR="00D219DC">
        <w:rPr>
          <w:rFonts w:ascii="Times New Roman" w:hAnsi="Times New Roman" w:cs="Times New Roman"/>
          <w:sz w:val="24"/>
          <w:szCs w:val="24"/>
        </w:rPr>
        <w:t xml:space="preserve"> за 2023 год.</w:t>
      </w:r>
    </w:p>
    <w:p w:rsidR="00D219DC" w:rsidRPr="008A311E" w:rsidRDefault="00D219DC" w:rsidP="00D219DC">
      <w:pPr>
        <w:spacing w:after="0" w:line="240" w:lineRule="auto"/>
        <w:ind w:left="360"/>
        <w:jc w:val="both"/>
        <w:rPr>
          <w:rFonts w:ascii="Times New Roman" w:eastAsia="Times New Roman" w:hAnsi="Times New Roman" w:cs="Times New Roman"/>
          <w:b/>
          <w:color w:val="000000"/>
          <w:sz w:val="24"/>
          <w:szCs w:val="24"/>
          <w:lang w:eastAsia="ru-RU"/>
        </w:rPr>
      </w:pPr>
    </w:p>
    <w:p w:rsidR="00665361" w:rsidRPr="00041FB6" w:rsidRDefault="00665361" w:rsidP="00665361">
      <w:pPr>
        <w:spacing w:after="0" w:line="240" w:lineRule="auto"/>
        <w:ind w:left="360"/>
        <w:jc w:val="center"/>
        <w:rPr>
          <w:rFonts w:ascii="Times New Roman" w:hAnsi="Times New Roman" w:cs="Times New Roman"/>
          <w:sz w:val="24"/>
          <w:szCs w:val="24"/>
        </w:rPr>
      </w:pPr>
      <w:r w:rsidRPr="00041FB6">
        <w:rPr>
          <w:rFonts w:ascii="Times New Roman" w:hAnsi="Times New Roman" w:cs="Times New Roman"/>
          <w:sz w:val="24"/>
          <w:szCs w:val="24"/>
        </w:rPr>
        <w:t xml:space="preserve">Результаты внешней </w:t>
      </w:r>
      <w:proofErr w:type="gramStart"/>
      <w:r w:rsidRPr="00041FB6">
        <w:rPr>
          <w:rFonts w:ascii="Times New Roman" w:hAnsi="Times New Roman" w:cs="Times New Roman"/>
          <w:sz w:val="24"/>
          <w:szCs w:val="24"/>
        </w:rPr>
        <w:t>проверки бюджетной отчетности главных администраторов средств бюджета</w:t>
      </w:r>
      <w:proofErr w:type="gramEnd"/>
      <w:r w:rsidR="00464EC5" w:rsidRPr="00041FB6">
        <w:rPr>
          <w:rFonts w:ascii="Times New Roman" w:hAnsi="Times New Roman" w:cs="Times New Roman"/>
          <w:sz w:val="24"/>
          <w:szCs w:val="24"/>
        </w:rPr>
        <w:t xml:space="preserve"> </w:t>
      </w:r>
      <w:proofErr w:type="spellStart"/>
      <w:r w:rsidRPr="00041FB6">
        <w:rPr>
          <w:rFonts w:ascii="Times New Roman" w:hAnsi="Times New Roman" w:cs="Times New Roman"/>
          <w:sz w:val="24"/>
          <w:szCs w:val="24"/>
        </w:rPr>
        <w:t>Фроловского</w:t>
      </w:r>
      <w:proofErr w:type="spellEnd"/>
      <w:r w:rsidRPr="00041FB6">
        <w:rPr>
          <w:rFonts w:ascii="Times New Roman" w:hAnsi="Times New Roman" w:cs="Times New Roman"/>
          <w:sz w:val="24"/>
          <w:szCs w:val="24"/>
        </w:rPr>
        <w:t xml:space="preserve"> муниципального района</w:t>
      </w:r>
    </w:p>
    <w:p w:rsidR="00665361" w:rsidRPr="00041FB6" w:rsidRDefault="005C1200" w:rsidP="0075404D">
      <w:pPr>
        <w:spacing w:after="0" w:line="240" w:lineRule="auto"/>
        <w:jc w:val="both"/>
        <w:rPr>
          <w:rFonts w:ascii="Times New Roman" w:hAnsi="Times New Roman" w:cs="Times New Roman"/>
          <w:sz w:val="24"/>
          <w:szCs w:val="24"/>
        </w:rPr>
      </w:pPr>
      <w:r w:rsidRPr="008A311E">
        <w:rPr>
          <w:rFonts w:ascii="Times New Roman" w:hAnsi="Times New Roman" w:cs="Times New Roman"/>
          <w:b/>
          <w:sz w:val="24"/>
          <w:szCs w:val="24"/>
        </w:rPr>
        <w:t xml:space="preserve">               </w:t>
      </w:r>
      <w:proofErr w:type="gramStart"/>
      <w:r w:rsidR="00A00863" w:rsidRPr="00041FB6">
        <w:rPr>
          <w:rFonts w:ascii="Times New Roman" w:hAnsi="Times New Roman" w:cs="Times New Roman"/>
          <w:sz w:val="24"/>
          <w:szCs w:val="24"/>
        </w:rPr>
        <w:t xml:space="preserve">В соответствии с пунктом 274 </w:t>
      </w:r>
      <w:r w:rsidR="0075404D" w:rsidRPr="00041FB6">
        <w:rPr>
          <w:rFonts w:ascii="Times New Roman" w:hAnsi="Times New Roman" w:cs="Times New Roman"/>
          <w:sz w:val="24"/>
          <w:szCs w:val="24"/>
        </w:rPr>
        <w:t xml:space="preserve">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 декабря 2010 года № 191н (далее - Инструкция № 191н), </w:t>
      </w:r>
      <w:r w:rsidR="00A00863" w:rsidRPr="00041FB6">
        <w:rPr>
          <w:rFonts w:ascii="Times New Roman" w:hAnsi="Times New Roman" w:cs="Times New Roman"/>
          <w:sz w:val="24"/>
          <w:szCs w:val="24"/>
        </w:rPr>
        <w:t xml:space="preserve">финансовому отделу администрации </w:t>
      </w:r>
      <w:proofErr w:type="spellStart"/>
      <w:r w:rsidR="00A00863" w:rsidRPr="00041FB6">
        <w:rPr>
          <w:rFonts w:ascii="Times New Roman" w:hAnsi="Times New Roman" w:cs="Times New Roman"/>
          <w:sz w:val="24"/>
          <w:szCs w:val="24"/>
        </w:rPr>
        <w:t>Фроловского</w:t>
      </w:r>
      <w:proofErr w:type="spellEnd"/>
      <w:r w:rsidR="00A00863" w:rsidRPr="00041FB6">
        <w:rPr>
          <w:rFonts w:ascii="Times New Roman" w:hAnsi="Times New Roman" w:cs="Times New Roman"/>
          <w:sz w:val="24"/>
          <w:szCs w:val="24"/>
        </w:rPr>
        <w:t xml:space="preserve"> муниципального района  бюджетная отчётность по операциям администрировани</w:t>
      </w:r>
      <w:r w:rsidRPr="00041FB6">
        <w:rPr>
          <w:rFonts w:ascii="Times New Roman" w:hAnsi="Times New Roman" w:cs="Times New Roman"/>
          <w:sz w:val="24"/>
          <w:szCs w:val="24"/>
        </w:rPr>
        <w:t>я поступлений в бюджет района</w:t>
      </w:r>
      <w:r w:rsidR="00A00863" w:rsidRPr="00041FB6">
        <w:rPr>
          <w:rFonts w:ascii="Times New Roman" w:hAnsi="Times New Roman" w:cs="Times New Roman"/>
          <w:sz w:val="24"/>
          <w:szCs w:val="24"/>
        </w:rPr>
        <w:t xml:space="preserve"> главными администраторами доходов бюджета района представлена в установленные сроки.</w:t>
      </w:r>
      <w:proofErr w:type="gramEnd"/>
    </w:p>
    <w:p w:rsidR="0075404D" w:rsidRPr="00041FB6" w:rsidRDefault="0075404D" w:rsidP="0075404D">
      <w:pPr>
        <w:spacing w:after="0" w:line="240" w:lineRule="auto"/>
        <w:jc w:val="both"/>
        <w:rPr>
          <w:rFonts w:ascii="Times New Roman" w:hAnsi="Times New Roman" w:cs="Times New Roman"/>
          <w:sz w:val="24"/>
          <w:szCs w:val="24"/>
        </w:rPr>
      </w:pPr>
      <w:r w:rsidRPr="008A311E">
        <w:rPr>
          <w:rFonts w:ascii="Times New Roman" w:hAnsi="Times New Roman" w:cs="Times New Roman"/>
          <w:b/>
          <w:sz w:val="24"/>
          <w:szCs w:val="24"/>
        </w:rPr>
        <w:t xml:space="preserve">             </w:t>
      </w:r>
      <w:r w:rsidRPr="00041FB6">
        <w:rPr>
          <w:rFonts w:ascii="Times New Roman" w:hAnsi="Times New Roman" w:cs="Times New Roman"/>
          <w:sz w:val="24"/>
          <w:szCs w:val="24"/>
        </w:rPr>
        <w:t>Отчет об исполнении бюджета за 202</w:t>
      </w:r>
      <w:r w:rsidR="00F04FE9">
        <w:rPr>
          <w:rFonts w:ascii="Times New Roman" w:hAnsi="Times New Roman" w:cs="Times New Roman"/>
          <w:sz w:val="24"/>
          <w:szCs w:val="24"/>
        </w:rPr>
        <w:t>3</w:t>
      </w:r>
      <w:r w:rsidRPr="00041FB6">
        <w:rPr>
          <w:rFonts w:ascii="Times New Roman" w:hAnsi="Times New Roman" w:cs="Times New Roman"/>
          <w:sz w:val="24"/>
          <w:szCs w:val="24"/>
        </w:rPr>
        <w:t xml:space="preserve"> год и представленные одновременно с ним формы бюджетной отчетности соответствуют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w:t>
      </w:r>
      <w:r w:rsidR="0038678A">
        <w:rPr>
          <w:rFonts w:ascii="Times New Roman" w:hAnsi="Times New Roman" w:cs="Times New Roman"/>
          <w:sz w:val="24"/>
          <w:szCs w:val="24"/>
        </w:rPr>
        <w:t xml:space="preserve"> Федерации от 28.12.2010 № 191н.</w:t>
      </w:r>
    </w:p>
    <w:p w:rsidR="0075404D" w:rsidRDefault="0075404D" w:rsidP="007540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1FB6">
        <w:rPr>
          <w:rFonts w:ascii="Times New Roman" w:eastAsia="Times New Roman" w:hAnsi="Times New Roman" w:cs="Times New Roman"/>
          <w:color w:val="000000"/>
          <w:sz w:val="24"/>
          <w:szCs w:val="24"/>
          <w:lang w:eastAsia="ru-RU"/>
        </w:rPr>
        <w:t xml:space="preserve">           </w:t>
      </w:r>
      <w:r w:rsidR="0038678A">
        <w:rPr>
          <w:rFonts w:ascii="Times New Roman" w:eastAsia="Times New Roman" w:hAnsi="Times New Roman" w:cs="Times New Roman"/>
          <w:color w:val="000000"/>
          <w:sz w:val="24"/>
          <w:szCs w:val="24"/>
          <w:lang w:eastAsia="ru-RU"/>
        </w:rPr>
        <w:t xml:space="preserve">   </w:t>
      </w:r>
      <w:proofErr w:type="gramStart"/>
      <w:r w:rsidRPr="00041FB6">
        <w:rPr>
          <w:rFonts w:ascii="Times New Roman" w:eastAsia="Times New Roman" w:hAnsi="Times New Roman" w:cs="Times New Roman"/>
          <w:color w:val="000000"/>
          <w:sz w:val="24"/>
          <w:szCs w:val="24"/>
          <w:lang w:eastAsia="ru-RU"/>
        </w:rPr>
        <w:t>При проверке контрольных соотношений между показателями форм бюджетной отчетности на соответствие показателей баланса главного распорядителя (распорядителя), получателя средств бюджета (ф.0503130), справки по заключению счетов бюджетного учета отчетного финансового года (ф. 0503110), отчета о финансовых результатах деятельности (ф.0503121), отчета об исполнении бюджета (ф.0503117), сведений о движении нефинансовых активов (ф.0503168), сведений по дебиторской и кредиторской задолженности (ф. 0503169</w:t>
      </w:r>
      <w:proofErr w:type="gramEnd"/>
      <w:r w:rsidRPr="00041FB6">
        <w:rPr>
          <w:rFonts w:ascii="Times New Roman" w:eastAsia="Times New Roman" w:hAnsi="Times New Roman" w:cs="Times New Roman"/>
          <w:color w:val="000000"/>
          <w:sz w:val="24"/>
          <w:szCs w:val="24"/>
          <w:lang w:eastAsia="ru-RU"/>
        </w:rPr>
        <w:t>),  расхождений не выявлено.</w:t>
      </w:r>
    </w:p>
    <w:p w:rsidR="00330ED1" w:rsidRPr="008A311E" w:rsidRDefault="0038678A" w:rsidP="00330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1FB6">
        <w:rPr>
          <w:rFonts w:ascii="Times New Roman" w:hAnsi="Times New Roman" w:cs="Times New Roman"/>
          <w:sz w:val="24"/>
          <w:szCs w:val="24"/>
        </w:rPr>
        <w:t xml:space="preserve"> </w:t>
      </w:r>
      <w:r w:rsidR="00330ED1" w:rsidRPr="008A311E">
        <w:rPr>
          <w:rFonts w:ascii="Times New Roman" w:hAnsi="Times New Roman" w:cs="Times New Roman"/>
          <w:sz w:val="24"/>
          <w:szCs w:val="24"/>
        </w:rPr>
        <w:t>Поступление доходов в бюджет района  согласно Отчету об исполнении бюджета  на 31.12.202</w:t>
      </w:r>
      <w:r w:rsidR="00330ED1">
        <w:rPr>
          <w:rFonts w:ascii="Times New Roman" w:hAnsi="Times New Roman" w:cs="Times New Roman"/>
          <w:sz w:val="24"/>
          <w:szCs w:val="24"/>
        </w:rPr>
        <w:t>3</w:t>
      </w:r>
      <w:r w:rsidR="00330ED1" w:rsidRPr="008A311E">
        <w:rPr>
          <w:rFonts w:ascii="Times New Roman" w:hAnsi="Times New Roman" w:cs="Times New Roman"/>
          <w:sz w:val="24"/>
          <w:szCs w:val="24"/>
        </w:rPr>
        <w:t xml:space="preserve"> г. по главным администраторам доходов муниципального образования представлено в таблице № 1</w:t>
      </w:r>
    </w:p>
    <w:p w:rsidR="00330ED1" w:rsidRPr="003859DF" w:rsidRDefault="00330ED1" w:rsidP="00330ED1">
      <w:pPr>
        <w:spacing w:after="0" w:line="240" w:lineRule="auto"/>
        <w:jc w:val="both"/>
        <w:rPr>
          <w:rFonts w:ascii="Times New Roman" w:hAnsi="Times New Roman" w:cs="Times New Roman"/>
          <w:sz w:val="20"/>
          <w:szCs w:val="20"/>
        </w:rPr>
      </w:pPr>
      <w:r w:rsidRPr="008A31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59DF">
        <w:rPr>
          <w:rFonts w:ascii="Times New Roman" w:hAnsi="Times New Roman" w:cs="Times New Roman"/>
          <w:sz w:val="20"/>
          <w:szCs w:val="20"/>
        </w:rPr>
        <w:t>таблица № 1</w:t>
      </w:r>
    </w:p>
    <w:p w:rsidR="00330ED1" w:rsidRPr="003859DF" w:rsidRDefault="00611295" w:rsidP="00330ED1">
      <w:pPr>
        <w:spacing w:after="0" w:line="240" w:lineRule="auto"/>
        <w:ind w:left="360"/>
        <w:jc w:val="center"/>
        <w:rPr>
          <w:rFonts w:ascii="Times New Roman" w:hAnsi="Times New Roman" w:cs="Times New Roman"/>
          <w:sz w:val="20"/>
          <w:szCs w:val="20"/>
        </w:rPr>
      </w:pPr>
      <w:r w:rsidRPr="003859DF">
        <w:rPr>
          <w:rFonts w:ascii="Times New Roman" w:hAnsi="Times New Roman" w:cs="Times New Roman"/>
          <w:sz w:val="20"/>
          <w:szCs w:val="20"/>
        </w:rPr>
        <w:t xml:space="preserve">                                                                                                                                       </w:t>
      </w:r>
      <w:r w:rsidR="00330ED1" w:rsidRPr="003859DF">
        <w:rPr>
          <w:rFonts w:ascii="Times New Roman" w:hAnsi="Times New Roman" w:cs="Times New Roman"/>
          <w:sz w:val="20"/>
          <w:szCs w:val="20"/>
        </w:rPr>
        <w:t>тыс. рублей</w:t>
      </w:r>
    </w:p>
    <w:tbl>
      <w:tblPr>
        <w:tblStyle w:val="af4"/>
        <w:tblW w:w="9639" w:type="dxa"/>
        <w:tblInd w:w="108" w:type="dxa"/>
        <w:tblLook w:val="04A0"/>
      </w:tblPr>
      <w:tblGrid>
        <w:gridCol w:w="567"/>
        <w:gridCol w:w="3351"/>
        <w:gridCol w:w="1469"/>
        <w:gridCol w:w="1276"/>
        <w:gridCol w:w="1550"/>
        <w:gridCol w:w="1426"/>
      </w:tblGrid>
      <w:tr w:rsidR="00330ED1" w:rsidRPr="00330ED1" w:rsidTr="000D3FA7">
        <w:trPr>
          <w:trHeight w:val="1232"/>
        </w:trPr>
        <w:tc>
          <w:tcPr>
            <w:tcW w:w="567" w:type="dxa"/>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код</w:t>
            </w:r>
          </w:p>
        </w:tc>
        <w:tc>
          <w:tcPr>
            <w:tcW w:w="3351" w:type="dxa"/>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Главный администратор доходов</w:t>
            </w:r>
          </w:p>
        </w:tc>
        <w:tc>
          <w:tcPr>
            <w:tcW w:w="1469" w:type="dxa"/>
          </w:tcPr>
          <w:p w:rsidR="00330ED1" w:rsidRPr="00330ED1" w:rsidRDefault="00330ED1" w:rsidP="00330ED1">
            <w:pPr>
              <w:jc w:val="center"/>
              <w:rPr>
                <w:rFonts w:ascii="Times New Roman" w:hAnsi="Times New Roman" w:cs="Times New Roman"/>
                <w:lang w:val="en-US"/>
              </w:rPr>
            </w:pPr>
            <w:r w:rsidRPr="00330ED1">
              <w:rPr>
                <w:rFonts w:ascii="Times New Roman" w:hAnsi="Times New Roman" w:cs="Times New Roman"/>
              </w:rPr>
              <w:t>Плановые (прогнозные) показатели на 31.12.202</w:t>
            </w:r>
            <w:r w:rsidRPr="00330ED1">
              <w:rPr>
                <w:rFonts w:ascii="Times New Roman" w:hAnsi="Times New Roman" w:cs="Times New Roman"/>
                <w:lang w:val="en-US"/>
              </w:rPr>
              <w:t>3</w:t>
            </w:r>
          </w:p>
        </w:tc>
        <w:tc>
          <w:tcPr>
            <w:tcW w:w="1276" w:type="dxa"/>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Исполнено</w:t>
            </w:r>
          </w:p>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за 202</w:t>
            </w:r>
            <w:r w:rsidRPr="00330ED1">
              <w:rPr>
                <w:rFonts w:ascii="Times New Roman" w:hAnsi="Times New Roman" w:cs="Times New Roman"/>
                <w:lang w:val="en-US"/>
              </w:rPr>
              <w:t>3</w:t>
            </w:r>
            <w:r w:rsidRPr="00330ED1">
              <w:rPr>
                <w:rFonts w:ascii="Times New Roman" w:hAnsi="Times New Roman" w:cs="Times New Roman"/>
              </w:rPr>
              <w:t xml:space="preserve"> год</w:t>
            </w:r>
          </w:p>
        </w:tc>
        <w:tc>
          <w:tcPr>
            <w:tcW w:w="1550" w:type="dxa"/>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Уровень исполнения плановых   показателей</w:t>
            </w:r>
          </w:p>
        </w:tc>
        <w:tc>
          <w:tcPr>
            <w:tcW w:w="1426" w:type="dxa"/>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Доля поступлений в общем объёме доходов</w:t>
            </w:r>
          </w:p>
        </w:tc>
      </w:tr>
      <w:tr w:rsidR="00330ED1" w:rsidRPr="00330ED1" w:rsidTr="000D3FA7">
        <w:trPr>
          <w:trHeight w:val="94"/>
        </w:trPr>
        <w:tc>
          <w:tcPr>
            <w:tcW w:w="567"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48</w:t>
            </w:r>
          </w:p>
        </w:tc>
        <w:tc>
          <w:tcPr>
            <w:tcW w:w="3351"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Управление Федеральной службы по надзору в сфере природопользования (</w:t>
            </w:r>
            <w:proofErr w:type="spellStart"/>
            <w:r w:rsidRPr="00330ED1">
              <w:rPr>
                <w:rFonts w:ascii="Times New Roman" w:hAnsi="Times New Roman" w:cs="Times New Roman"/>
              </w:rPr>
              <w:t>Росприроднадзор</w:t>
            </w:r>
            <w:proofErr w:type="spellEnd"/>
            <w:r w:rsidRPr="00330ED1">
              <w:rPr>
                <w:rFonts w:ascii="Times New Roman" w:hAnsi="Times New Roman" w:cs="Times New Roman"/>
              </w:rPr>
              <w:t>) по Волгоградской области</w:t>
            </w:r>
          </w:p>
        </w:tc>
        <w:tc>
          <w:tcPr>
            <w:tcW w:w="1469"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13 597,70</w:t>
            </w:r>
          </w:p>
        </w:tc>
        <w:tc>
          <w:tcPr>
            <w:tcW w:w="127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14 548,98</w:t>
            </w:r>
          </w:p>
        </w:tc>
        <w:tc>
          <w:tcPr>
            <w:tcW w:w="1550"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107,0</w:t>
            </w:r>
          </w:p>
        </w:tc>
        <w:tc>
          <w:tcPr>
            <w:tcW w:w="142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3,5</w:t>
            </w:r>
          </w:p>
        </w:tc>
      </w:tr>
      <w:tr w:rsidR="00330ED1" w:rsidRPr="00330ED1" w:rsidTr="000D3FA7">
        <w:trPr>
          <w:trHeight w:val="182"/>
        </w:trPr>
        <w:tc>
          <w:tcPr>
            <w:tcW w:w="567"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182</w:t>
            </w:r>
          </w:p>
        </w:tc>
        <w:tc>
          <w:tcPr>
            <w:tcW w:w="3351"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Федеральная налоговая служба</w:t>
            </w:r>
          </w:p>
        </w:tc>
        <w:tc>
          <w:tcPr>
            <w:tcW w:w="1469"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102 270,40</w:t>
            </w:r>
          </w:p>
        </w:tc>
        <w:tc>
          <w:tcPr>
            <w:tcW w:w="127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105 874,49</w:t>
            </w:r>
          </w:p>
        </w:tc>
        <w:tc>
          <w:tcPr>
            <w:tcW w:w="1550"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103,5</w:t>
            </w:r>
          </w:p>
        </w:tc>
        <w:tc>
          <w:tcPr>
            <w:tcW w:w="142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25,6</w:t>
            </w:r>
          </w:p>
        </w:tc>
      </w:tr>
      <w:tr w:rsidR="00330ED1" w:rsidRPr="00330ED1" w:rsidTr="000D3FA7">
        <w:trPr>
          <w:trHeight w:val="130"/>
        </w:trPr>
        <w:tc>
          <w:tcPr>
            <w:tcW w:w="567"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803</w:t>
            </w:r>
          </w:p>
        </w:tc>
        <w:tc>
          <w:tcPr>
            <w:tcW w:w="3351"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 xml:space="preserve">Безвозмездные внутриведомственные </w:t>
            </w:r>
            <w:proofErr w:type="spellStart"/>
            <w:r w:rsidRPr="00330ED1">
              <w:rPr>
                <w:rFonts w:ascii="Times New Roman" w:hAnsi="Times New Roman" w:cs="Times New Roman"/>
              </w:rPr>
              <w:t>неденежные</w:t>
            </w:r>
            <w:proofErr w:type="spellEnd"/>
            <w:r w:rsidRPr="00330ED1">
              <w:rPr>
                <w:rFonts w:ascii="Times New Roman" w:hAnsi="Times New Roman" w:cs="Times New Roman"/>
              </w:rPr>
              <w:t xml:space="preserve"> передачи бюджетным (автономным)  </w:t>
            </w:r>
            <w:r w:rsidRPr="00330ED1">
              <w:rPr>
                <w:rFonts w:ascii="Times New Roman" w:hAnsi="Times New Roman" w:cs="Times New Roman"/>
              </w:rPr>
              <w:lastRenderedPageBreak/>
              <w:t>учреждениям</w:t>
            </w:r>
          </w:p>
        </w:tc>
        <w:tc>
          <w:tcPr>
            <w:tcW w:w="1469"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lastRenderedPageBreak/>
              <w:t>0,00</w:t>
            </w:r>
          </w:p>
        </w:tc>
        <w:tc>
          <w:tcPr>
            <w:tcW w:w="127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0,01</w:t>
            </w:r>
          </w:p>
        </w:tc>
        <w:tc>
          <w:tcPr>
            <w:tcW w:w="1550" w:type="dxa"/>
            <w:vAlign w:val="center"/>
          </w:tcPr>
          <w:p w:rsidR="00330ED1" w:rsidRPr="00330ED1" w:rsidRDefault="00330ED1" w:rsidP="00330ED1">
            <w:pPr>
              <w:jc w:val="center"/>
              <w:rPr>
                <w:rFonts w:ascii="Times New Roman" w:hAnsi="Times New Roman" w:cs="Times New Roman"/>
              </w:rPr>
            </w:pPr>
            <w:r>
              <w:rPr>
                <w:rFonts w:ascii="Times New Roman" w:hAnsi="Times New Roman" w:cs="Times New Roman"/>
              </w:rPr>
              <w:t>-</w:t>
            </w:r>
          </w:p>
        </w:tc>
        <w:tc>
          <w:tcPr>
            <w:tcW w:w="1426" w:type="dxa"/>
            <w:vAlign w:val="center"/>
          </w:tcPr>
          <w:p w:rsidR="00330ED1" w:rsidRPr="00330ED1" w:rsidRDefault="00330ED1" w:rsidP="00330ED1">
            <w:pPr>
              <w:jc w:val="center"/>
              <w:rPr>
                <w:rFonts w:ascii="Times New Roman" w:hAnsi="Times New Roman" w:cs="Times New Roman"/>
              </w:rPr>
            </w:pPr>
            <w:r>
              <w:rPr>
                <w:rFonts w:ascii="Times New Roman" w:hAnsi="Times New Roman" w:cs="Times New Roman"/>
              </w:rPr>
              <w:t>-</w:t>
            </w:r>
          </w:p>
        </w:tc>
      </w:tr>
      <w:tr w:rsidR="00330ED1" w:rsidRPr="00330ED1" w:rsidTr="000D3FA7">
        <w:trPr>
          <w:trHeight w:val="133"/>
        </w:trPr>
        <w:tc>
          <w:tcPr>
            <w:tcW w:w="567"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lastRenderedPageBreak/>
              <w:t>814</w:t>
            </w:r>
          </w:p>
        </w:tc>
        <w:tc>
          <w:tcPr>
            <w:tcW w:w="3351"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Гранты юридическим лицам (кроме некоммерческих организаций), индивидуальным предпринимателям</w:t>
            </w:r>
          </w:p>
        </w:tc>
        <w:tc>
          <w:tcPr>
            <w:tcW w:w="1469"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210,00</w:t>
            </w:r>
          </w:p>
        </w:tc>
        <w:tc>
          <w:tcPr>
            <w:tcW w:w="127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210,00</w:t>
            </w:r>
          </w:p>
        </w:tc>
        <w:tc>
          <w:tcPr>
            <w:tcW w:w="1550"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100,0</w:t>
            </w:r>
          </w:p>
        </w:tc>
        <w:tc>
          <w:tcPr>
            <w:tcW w:w="142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0,1</w:t>
            </w:r>
          </w:p>
        </w:tc>
      </w:tr>
      <w:tr w:rsidR="00330ED1" w:rsidRPr="00330ED1" w:rsidTr="000D3FA7">
        <w:tc>
          <w:tcPr>
            <w:tcW w:w="567"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902</w:t>
            </w:r>
          </w:p>
        </w:tc>
        <w:tc>
          <w:tcPr>
            <w:tcW w:w="3351"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 xml:space="preserve">Администрация </w:t>
            </w:r>
            <w:proofErr w:type="spellStart"/>
            <w:r w:rsidRPr="00330ED1">
              <w:rPr>
                <w:rFonts w:ascii="Times New Roman" w:hAnsi="Times New Roman" w:cs="Times New Roman"/>
              </w:rPr>
              <w:t>Фроловского</w:t>
            </w:r>
            <w:proofErr w:type="spellEnd"/>
            <w:r w:rsidRPr="00330ED1">
              <w:rPr>
                <w:rFonts w:ascii="Times New Roman" w:hAnsi="Times New Roman" w:cs="Times New Roman"/>
              </w:rPr>
              <w:t xml:space="preserve"> муниципального района</w:t>
            </w:r>
          </w:p>
        </w:tc>
        <w:tc>
          <w:tcPr>
            <w:tcW w:w="1469"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126 013,58</w:t>
            </w:r>
          </w:p>
        </w:tc>
        <w:tc>
          <w:tcPr>
            <w:tcW w:w="127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118 988,49</w:t>
            </w:r>
          </w:p>
        </w:tc>
        <w:tc>
          <w:tcPr>
            <w:tcW w:w="1550"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94,4</w:t>
            </w:r>
          </w:p>
        </w:tc>
        <w:tc>
          <w:tcPr>
            <w:tcW w:w="142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28,8</w:t>
            </w:r>
          </w:p>
        </w:tc>
      </w:tr>
      <w:tr w:rsidR="00330ED1" w:rsidRPr="00330ED1" w:rsidTr="000D3FA7">
        <w:trPr>
          <w:trHeight w:val="168"/>
        </w:trPr>
        <w:tc>
          <w:tcPr>
            <w:tcW w:w="567"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913</w:t>
            </w:r>
          </w:p>
        </w:tc>
        <w:tc>
          <w:tcPr>
            <w:tcW w:w="3351"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Отдел образования</w:t>
            </w:r>
          </w:p>
        </w:tc>
        <w:tc>
          <w:tcPr>
            <w:tcW w:w="1469"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181 812,04</w:t>
            </w:r>
          </w:p>
        </w:tc>
        <w:tc>
          <w:tcPr>
            <w:tcW w:w="127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173 737,43</w:t>
            </w:r>
          </w:p>
        </w:tc>
        <w:tc>
          <w:tcPr>
            <w:tcW w:w="1550"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95,6</w:t>
            </w:r>
          </w:p>
        </w:tc>
        <w:tc>
          <w:tcPr>
            <w:tcW w:w="142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42,0</w:t>
            </w:r>
          </w:p>
        </w:tc>
      </w:tr>
      <w:tr w:rsidR="00330ED1" w:rsidRPr="00330ED1" w:rsidTr="000D3FA7">
        <w:trPr>
          <w:trHeight w:val="130"/>
        </w:trPr>
        <w:tc>
          <w:tcPr>
            <w:tcW w:w="567"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927</w:t>
            </w:r>
          </w:p>
        </w:tc>
        <w:tc>
          <w:tcPr>
            <w:tcW w:w="3351"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Финансовый отдел</w:t>
            </w:r>
          </w:p>
        </w:tc>
        <w:tc>
          <w:tcPr>
            <w:tcW w:w="1469"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59,87</w:t>
            </w:r>
          </w:p>
        </w:tc>
        <w:tc>
          <w:tcPr>
            <w:tcW w:w="127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59,87</w:t>
            </w:r>
          </w:p>
        </w:tc>
        <w:tc>
          <w:tcPr>
            <w:tcW w:w="1550"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100,0</w:t>
            </w:r>
          </w:p>
        </w:tc>
        <w:tc>
          <w:tcPr>
            <w:tcW w:w="1426" w:type="dxa"/>
            <w:vAlign w:val="center"/>
          </w:tcPr>
          <w:p w:rsidR="00330ED1" w:rsidRPr="00330ED1" w:rsidRDefault="00330ED1" w:rsidP="00330ED1">
            <w:pPr>
              <w:jc w:val="center"/>
              <w:rPr>
                <w:rFonts w:ascii="Times New Roman" w:hAnsi="Times New Roman" w:cs="Times New Roman"/>
              </w:rPr>
            </w:pPr>
            <w:r>
              <w:rPr>
                <w:rFonts w:ascii="Times New Roman" w:hAnsi="Times New Roman" w:cs="Times New Roman"/>
              </w:rPr>
              <w:t>-</w:t>
            </w:r>
          </w:p>
        </w:tc>
      </w:tr>
      <w:tr w:rsidR="00330ED1" w:rsidRPr="00330ED1" w:rsidTr="000D3FA7">
        <w:tc>
          <w:tcPr>
            <w:tcW w:w="567" w:type="dxa"/>
            <w:vAlign w:val="center"/>
          </w:tcPr>
          <w:p w:rsidR="00330ED1" w:rsidRPr="00330ED1" w:rsidRDefault="00330ED1" w:rsidP="00330ED1">
            <w:pPr>
              <w:jc w:val="center"/>
              <w:rPr>
                <w:rFonts w:ascii="Times New Roman" w:hAnsi="Times New Roman" w:cs="Times New Roman"/>
              </w:rPr>
            </w:pPr>
          </w:p>
        </w:tc>
        <w:tc>
          <w:tcPr>
            <w:tcW w:w="3351"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Всего</w:t>
            </w:r>
          </w:p>
        </w:tc>
        <w:tc>
          <w:tcPr>
            <w:tcW w:w="1469"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423 963,59</w:t>
            </w:r>
          </w:p>
        </w:tc>
        <w:tc>
          <w:tcPr>
            <w:tcW w:w="127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413 419,27</w:t>
            </w:r>
          </w:p>
        </w:tc>
        <w:tc>
          <w:tcPr>
            <w:tcW w:w="1550"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97,5</w:t>
            </w:r>
          </w:p>
        </w:tc>
        <w:tc>
          <w:tcPr>
            <w:tcW w:w="1426" w:type="dxa"/>
            <w:vAlign w:val="center"/>
          </w:tcPr>
          <w:p w:rsidR="00330ED1" w:rsidRPr="00330ED1" w:rsidRDefault="00330ED1" w:rsidP="00330ED1">
            <w:pPr>
              <w:jc w:val="center"/>
              <w:rPr>
                <w:rFonts w:ascii="Times New Roman" w:hAnsi="Times New Roman" w:cs="Times New Roman"/>
              </w:rPr>
            </w:pPr>
            <w:r w:rsidRPr="00330ED1">
              <w:rPr>
                <w:rFonts w:ascii="Times New Roman" w:hAnsi="Times New Roman" w:cs="Times New Roman"/>
              </w:rPr>
              <w:t>100,0</w:t>
            </w:r>
          </w:p>
        </w:tc>
      </w:tr>
    </w:tbl>
    <w:p w:rsidR="00BD5610" w:rsidRPr="00F04FE9" w:rsidRDefault="00BD5610" w:rsidP="00330ED1">
      <w:pPr>
        <w:spacing w:after="0" w:line="240" w:lineRule="auto"/>
        <w:jc w:val="both"/>
        <w:rPr>
          <w:rFonts w:ascii="Times New Roman" w:hAnsi="Times New Roman" w:cs="Times New Roman"/>
          <w:b/>
          <w:sz w:val="24"/>
          <w:szCs w:val="24"/>
        </w:rPr>
      </w:pPr>
      <w:r w:rsidRPr="008B0E7C">
        <w:rPr>
          <w:rFonts w:ascii="Times New Roman" w:hAnsi="Times New Roman" w:cs="Times New Roman"/>
          <w:sz w:val="26"/>
          <w:szCs w:val="26"/>
        </w:rPr>
        <w:t xml:space="preserve">           </w:t>
      </w:r>
      <w:r w:rsidR="00E44B4C" w:rsidRPr="00330ED1">
        <w:rPr>
          <w:rFonts w:ascii="Times New Roman" w:hAnsi="Times New Roman" w:cs="Times New Roman"/>
          <w:sz w:val="24"/>
          <w:szCs w:val="24"/>
        </w:rPr>
        <w:t xml:space="preserve">Анализ исполнения главными администраторами доходов бюджета района показал, что из </w:t>
      </w:r>
      <w:r w:rsidR="00330ED1" w:rsidRPr="00330ED1">
        <w:rPr>
          <w:rFonts w:ascii="Times New Roman" w:hAnsi="Times New Roman" w:cs="Times New Roman"/>
          <w:sz w:val="24"/>
          <w:szCs w:val="24"/>
        </w:rPr>
        <w:t>7</w:t>
      </w:r>
      <w:r w:rsidR="0070792D" w:rsidRPr="00330ED1">
        <w:rPr>
          <w:rFonts w:ascii="Times New Roman" w:hAnsi="Times New Roman" w:cs="Times New Roman"/>
          <w:sz w:val="24"/>
          <w:szCs w:val="24"/>
        </w:rPr>
        <w:t xml:space="preserve"> </w:t>
      </w:r>
      <w:r w:rsidR="00E44B4C" w:rsidRPr="00330ED1">
        <w:rPr>
          <w:rFonts w:ascii="Times New Roman" w:hAnsi="Times New Roman" w:cs="Times New Roman"/>
          <w:sz w:val="24"/>
          <w:szCs w:val="24"/>
        </w:rPr>
        <w:t xml:space="preserve">главных администраторов доходов бюджета района по  </w:t>
      </w:r>
      <w:r w:rsidR="00330ED1" w:rsidRPr="00330ED1">
        <w:rPr>
          <w:rFonts w:ascii="Times New Roman" w:hAnsi="Times New Roman" w:cs="Times New Roman"/>
          <w:sz w:val="24"/>
          <w:szCs w:val="24"/>
        </w:rPr>
        <w:t xml:space="preserve">2 </w:t>
      </w:r>
      <w:r w:rsidR="00E44B4C" w:rsidRPr="00330ED1">
        <w:rPr>
          <w:rFonts w:ascii="Times New Roman" w:hAnsi="Times New Roman" w:cs="Times New Roman"/>
          <w:sz w:val="24"/>
          <w:szCs w:val="24"/>
        </w:rPr>
        <w:t>администраторам объем поступивших доходов превысил прогнозируемые показатели на 202</w:t>
      </w:r>
      <w:r w:rsidR="00330ED1" w:rsidRPr="00330ED1">
        <w:rPr>
          <w:rFonts w:ascii="Times New Roman" w:hAnsi="Times New Roman" w:cs="Times New Roman"/>
          <w:sz w:val="24"/>
          <w:szCs w:val="24"/>
        </w:rPr>
        <w:t>3</w:t>
      </w:r>
      <w:r w:rsidR="00E44B4C" w:rsidRPr="00330ED1">
        <w:rPr>
          <w:rFonts w:ascii="Times New Roman" w:hAnsi="Times New Roman" w:cs="Times New Roman"/>
          <w:sz w:val="24"/>
          <w:szCs w:val="24"/>
        </w:rPr>
        <w:t xml:space="preserve"> год. Не в полном объёме исполнили плановые (прогнозные) показателей по доходам на 202</w:t>
      </w:r>
      <w:r w:rsidR="00330ED1" w:rsidRPr="00330ED1">
        <w:rPr>
          <w:rFonts w:ascii="Times New Roman" w:hAnsi="Times New Roman" w:cs="Times New Roman"/>
          <w:sz w:val="24"/>
          <w:szCs w:val="24"/>
        </w:rPr>
        <w:t>3</w:t>
      </w:r>
      <w:r w:rsidR="00E44B4C" w:rsidRPr="00330ED1">
        <w:rPr>
          <w:rFonts w:ascii="Times New Roman" w:hAnsi="Times New Roman" w:cs="Times New Roman"/>
          <w:sz w:val="24"/>
          <w:szCs w:val="24"/>
        </w:rPr>
        <w:t xml:space="preserve"> год</w:t>
      </w:r>
      <w:r w:rsidR="00E44B4C" w:rsidRPr="00330ED1">
        <w:rPr>
          <w:sz w:val="24"/>
          <w:szCs w:val="24"/>
        </w:rPr>
        <w:t xml:space="preserve"> </w:t>
      </w:r>
      <w:r w:rsidR="00330ED1" w:rsidRPr="00330ED1">
        <w:rPr>
          <w:rFonts w:ascii="Times New Roman" w:hAnsi="Times New Roman" w:cs="Times New Roman"/>
          <w:sz w:val="24"/>
          <w:szCs w:val="24"/>
        </w:rPr>
        <w:t>3</w:t>
      </w:r>
      <w:r w:rsidR="00E44B4C" w:rsidRPr="00330ED1">
        <w:rPr>
          <w:rFonts w:ascii="Times New Roman" w:hAnsi="Times New Roman" w:cs="Times New Roman"/>
          <w:sz w:val="24"/>
          <w:szCs w:val="24"/>
        </w:rPr>
        <w:t xml:space="preserve"> главных администраторов доходов бюджета района, при этом уровень исполнения плановых (прогнозных) </w:t>
      </w:r>
      <w:r w:rsidR="0038678A" w:rsidRPr="00330ED1">
        <w:rPr>
          <w:rFonts w:ascii="Times New Roman" w:hAnsi="Times New Roman" w:cs="Times New Roman"/>
          <w:sz w:val="24"/>
          <w:szCs w:val="24"/>
        </w:rPr>
        <w:t>показателей колеблется</w:t>
      </w:r>
      <w:r w:rsidR="0038678A" w:rsidRPr="00F04FE9">
        <w:rPr>
          <w:rFonts w:ascii="Times New Roman" w:hAnsi="Times New Roman" w:cs="Times New Roman"/>
          <w:b/>
          <w:sz w:val="24"/>
          <w:szCs w:val="24"/>
        </w:rPr>
        <w:t xml:space="preserve"> </w:t>
      </w:r>
      <w:r w:rsidR="0038678A" w:rsidRPr="00330ED1">
        <w:rPr>
          <w:rFonts w:ascii="Times New Roman" w:hAnsi="Times New Roman" w:cs="Times New Roman"/>
          <w:sz w:val="24"/>
          <w:szCs w:val="24"/>
        </w:rPr>
        <w:t>от</w:t>
      </w:r>
      <w:r w:rsidR="00064D3F" w:rsidRPr="00330ED1">
        <w:rPr>
          <w:rFonts w:ascii="Times New Roman" w:hAnsi="Times New Roman" w:cs="Times New Roman"/>
          <w:sz w:val="24"/>
          <w:szCs w:val="24"/>
        </w:rPr>
        <w:t xml:space="preserve"> </w:t>
      </w:r>
      <w:r w:rsidR="006E1FD8" w:rsidRPr="00330ED1">
        <w:rPr>
          <w:rFonts w:ascii="Times New Roman" w:hAnsi="Times New Roman" w:cs="Times New Roman"/>
          <w:sz w:val="24"/>
          <w:szCs w:val="24"/>
        </w:rPr>
        <w:t>0,1</w:t>
      </w:r>
      <w:r w:rsidR="0070792D" w:rsidRPr="00330ED1">
        <w:rPr>
          <w:rFonts w:ascii="Times New Roman" w:hAnsi="Times New Roman" w:cs="Times New Roman"/>
          <w:sz w:val="24"/>
          <w:szCs w:val="24"/>
        </w:rPr>
        <w:t xml:space="preserve"> </w:t>
      </w:r>
      <w:r w:rsidR="00E44B4C" w:rsidRPr="00330ED1">
        <w:rPr>
          <w:rFonts w:ascii="Times New Roman" w:hAnsi="Times New Roman" w:cs="Times New Roman"/>
          <w:sz w:val="24"/>
          <w:szCs w:val="24"/>
        </w:rPr>
        <w:t xml:space="preserve">% </w:t>
      </w:r>
      <w:r w:rsidR="00330ED1" w:rsidRPr="00330ED1">
        <w:rPr>
          <w:rFonts w:ascii="Times New Roman" w:hAnsi="Times New Roman" w:cs="Times New Roman"/>
          <w:sz w:val="24"/>
          <w:szCs w:val="24"/>
        </w:rPr>
        <w:t xml:space="preserve">до 3,5% </w:t>
      </w:r>
      <w:r w:rsidR="006E1FD8" w:rsidRPr="00330ED1">
        <w:rPr>
          <w:rFonts w:ascii="Times New Roman" w:hAnsi="Times New Roman" w:cs="Times New Roman"/>
          <w:sz w:val="24"/>
          <w:szCs w:val="24"/>
          <w:shd w:val="clear" w:color="auto" w:fill="FFFFFF"/>
        </w:rPr>
        <w:t>Управление Федеральной службы по над</w:t>
      </w:r>
      <w:r w:rsidR="0038678A" w:rsidRPr="00330ED1">
        <w:rPr>
          <w:rFonts w:ascii="Times New Roman" w:hAnsi="Times New Roman" w:cs="Times New Roman"/>
          <w:sz w:val="24"/>
          <w:szCs w:val="24"/>
          <w:shd w:val="clear" w:color="auto" w:fill="FFFFFF"/>
        </w:rPr>
        <w:t>зору в сфере природопользования</w:t>
      </w:r>
      <w:r w:rsidR="006E1FD8" w:rsidRPr="00330ED1">
        <w:rPr>
          <w:rFonts w:ascii="Times New Roman" w:hAnsi="Times New Roman" w:cs="Times New Roman"/>
          <w:sz w:val="24"/>
          <w:szCs w:val="24"/>
          <w:shd w:val="clear" w:color="auto" w:fill="FFFFFF"/>
        </w:rPr>
        <w:t xml:space="preserve"> по Волгоградской области</w:t>
      </w:r>
      <w:r w:rsidR="00330ED1" w:rsidRPr="00330ED1">
        <w:rPr>
          <w:rFonts w:ascii="Times New Roman" w:hAnsi="Times New Roman" w:cs="Times New Roman"/>
          <w:sz w:val="24"/>
          <w:szCs w:val="24"/>
          <w:shd w:val="clear" w:color="auto" w:fill="FFFFFF"/>
        </w:rPr>
        <w:t>.</w:t>
      </w:r>
      <w:r w:rsidR="00E44B4C" w:rsidRPr="00F04FE9">
        <w:rPr>
          <w:rFonts w:ascii="Times New Roman" w:hAnsi="Times New Roman" w:cs="Times New Roman"/>
          <w:b/>
          <w:sz w:val="24"/>
          <w:szCs w:val="24"/>
        </w:rPr>
        <w:t xml:space="preserve"> </w:t>
      </w:r>
      <w:r w:rsidR="00330ED1">
        <w:rPr>
          <w:rFonts w:ascii="Times New Roman" w:hAnsi="Times New Roman" w:cs="Times New Roman"/>
          <w:b/>
          <w:sz w:val="24"/>
          <w:szCs w:val="24"/>
        </w:rPr>
        <w:t xml:space="preserve"> </w:t>
      </w:r>
    </w:p>
    <w:p w:rsidR="00E44B4C" w:rsidRPr="007E260D" w:rsidRDefault="006E1FD8" w:rsidP="00E73FFB">
      <w:pPr>
        <w:spacing w:after="0" w:line="240" w:lineRule="auto"/>
        <w:jc w:val="both"/>
        <w:rPr>
          <w:rFonts w:ascii="Times New Roman" w:hAnsi="Times New Roman" w:cs="Times New Roman"/>
          <w:sz w:val="24"/>
          <w:szCs w:val="24"/>
        </w:rPr>
      </w:pPr>
      <w:r w:rsidRPr="00F04FE9">
        <w:rPr>
          <w:rFonts w:ascii="Times New Roman" w:hAnsi="Times New Roman" w:cs="Times New Roman"/>
          <w:b/>
          <w:sz w:val="24"/>
          <w:szCs w:val="24"/>
        </w:rPr>
        <w:t xml:space="preserve"> </w:t>
      </w:r>
      <w:r w:rsidR="00665361" w:rsidRPr="00F04FE9">
        <w:rPr>
          <w:b/>
          <w:sz w:val="24"/>
          <w:szCs w:val="24"/>
        </w:rPr>
        <w:t xml:space="preserve"> </w:t>
      </w:r>
      <w:r w:rsidR="00BD5610" w:rsidRPr="00F04FE9">
        <w:rPr>
          <w:b/>
          <w:sz w:val="24"/>
          <w:szCs w:val="24"/>
        </w:rPr>
        <w:t xml:space="preserve"> </w:t>
      </w:r>
      <w:r w:rsidR="00E44B4C" w:rsidRPr="00F04FE9">
        <w:rPr>
          <w:b/>
          <w:sz w:val="24"/>
          <w:szCs w:val="24"/>
        </w:rPr>
        <w:t xml:space="preserve"> </w:t>
      </w:r>
      <w:r w:rsidR="00E73FFB" w:rsidRPr="00F04FE9">
        <w:rPr>
          <w:b/>
          <w:sz w:val="24"/>
          <w:szCs w:val="24"/>
        </w:rPr>
        <w:t xml:space="preserve">        </w:t>
      </w:r>
      <w:r w:rsidR="000148E7">
        <w:rPr>
          <w:rFonts w:ascii="Times New Roman" w:hAnsi="Times New Roman" w:cs="Times New Roman"/>
          <w:sz w:val="24"/>
          <w:szCs w:val="24"/>
        </w:rPr>
        <w:t xml:space="preserve">   </w:t>
      </w:r>
      <w:r w:rsidR="00E44B4C" w:rsidRPr="007E260D">
        <w:rPr>
          <w:rFonts w:ascii="Times New Roman" w:hAnsi="Times New Roman" w:cs="Times New Roman"/>
          <w:sz w:val="24"/>
          <w:szCs w:val="24"/>
        </w:rPr>
        <w:t xml:space="preserve">В составе ведомственной структуры расходов бюджета района бюджетные ассигнования, предусмотренные решением </w:t>
      </w:r>
      <w:proofErr w:type="spellStart"/>
      <w:r w:rsidR="00BD5610" w:rsidRPr="007E260D">
        <w:rPr>
          <w:rFonts w:ascii="Times New Roman" w:hAnsi="Times New Roman" w:cs="Times New Roman"/>
          <w:sz w:val="24"/>
          <w:szCs w:val="24"/>
        </w:rPr>
        <w:t>Фроловской</w:t>
      </w:r>
      <w:proofErr w:type="spellEnd"/>
      <w:r w:rsidR="00BD5610" w:rsidRPr="007E260D">
        <w:rPr>
          <w:rFonts w:ascii="Times New Roman" w:hAnsi="Times New Roman" w:cs="Times New Roman"/>
          <w:sz w:val="24"/>
          <w:szCs w:val="24"/>
        </w:rPr>
        <w:t xml:space="preserve"> р</w:t>
      </w:r>
      <w:r w:rsidR="00E44B4C" w:rsidRPr="007E260D">
        <w:rPr>
          <w:rFonts w:ascii="Times New Roman" w:hAnsi="Times New Roman" w:cs="Times New Roman"/>
          <w:sz w:val="24"/>
          <w:szCs w:val="24"/>
        </w:rPr>
        <w:t>айонной Дум</w:t>
      </w:r>
      <w:r w:rsidR="00BD5610" w:rsidRPr="007E260D">
        <w:rPr>
          <w:rFonts w:ascii="Times New Roman" w:hAnsi="Times New Roman" w:cs="Times New Roman"/>
          <w:sz w:val="24"/>
          <w:szCs w:val="24"/>
        </w:rPr>
        <w:t xml:space="preserve">ой </w:t>
      </w:r>
      <w:r w:rsidR="00E44B4C" w:rsidRPr="007E260D">
        <w:rPr>
          <w:rFonts w:ascii="Times New Roman" w:hAnsi="Times New Roman" w:cs="Times New Roman"/>
          <w:sz w:val="24"/>
          <w:szCs w:val="24"/>
        </w:rPr>
        <w:t xml:space="preserve"> </w:t>
      </w:r>
      <w:r w:rsidR="00BD5610" w:rsidRPr="007E260D">
        <w:rPr>
          <w:rFonts w:ascii="Times New Roman" w:hAnsi="Times New Roman" w:cs="Times New Roman"/>
          <w:sz w:val="24"/>
          <w:szCs w:val="24"/>
        </w:rPr>
        <w:t xml:space="preserve">от </w:t>
      </w:r>
      <w:r w:rsidR="007E260D" w:rsidRPr="007E260D">
        <w:rPr>
          <w:rFonts w:ascii="Times New Roman" w:hAnsi="Times New Roman" w:cs="Times New Roman"/>
          <w:sz w:val="24"/>
          <w:szCs w:val="24"/>
        </w:rPr>
        <w:t>07.12.2022 № 121/984</w:t>
      </w:r>
      <w:r w:rsidR="00E44B4C" w:rsidRPr="007E260D">
        <w:rPr>
          <w:rFonts w:ascii="Times New Roman" w:hAnsi="Times New Roman" w:cs="Times New Roman"/>
          <w:sz w:val="24"/>
          <w:szCs w:val="24"/>
        </w:rPr>
        <w:t>, распределены по 5 главным распорядителям бюджетных средств</w:t>
      </w:r>
      <w:r w:rsidR="00AD164F" w:rsidRPr="007E260D">
        <w:rPr>
          <w:rFonts w:ascii="Times New Roman" w:hAnsi="Times New Roman" w:cs="Times New Roman"/>
          <w:sz w:val="24"/>
          <w:szCs w:val="24"/>
        </w:rPr>
        <w:t xml:space="preserve"> (далее ГРБС)</w:t>
      </w:r>
      <w:r w:rsidR="00E44B4C" w:rsidRPr="007E260D">
        <w:rPr>
          <w:rFonts w:ascii="Times New Roman" w:hAnsi="Times New Roman" w:cs="Times New Roman"/>
          <w:sz w:val="24"/>
          <w:szCs w:val="24"/>
        </w:rPr>
        <w:t>, разделам, подразделам и целевым статьям, группам и подгруппам</w:t>
      </w:r>
      <w:r w:rsidRPr="007E260D">
        <w:rPr>
          <w:rFonts w:ascii="Times New Roman" w:hAnsi="Times New Roman" w:cs="Times New Roman"/>
          <w:sz w:val="24"/>
          <w:szCs w:val="24"/>
        </w:rPr>
        <w:t>,</w:t>
      </w:r>
      <w:r w:rsidR="00E44B4C" w:rsidRPr="007E260D">
        <w:rPr>
          <w:rFonts w:ascii="Times New Roman" w:hAnsi="Times New Roman" w:cs="Times New Roman"/>
          <w:sz w:val="24"/>
          <w:szCs w:val="24"/>
        </w:rPr>
        <w:t xml:space="preserve"> вид</w:t>
      </w:r>
      <w:r w:rsidR="0038678A" w:rsidRPr="007E260D">
        <w:rPr>
          <w:rFonts w:ascii="Times New Roman" w:hAnsi="Times New Roman" w:cs="Times New Roman"/>
          <w:sz w:val="24"/>
          <w:szCs w:val="24"/>
        </w:rPr>
        <w:t>ам</w:t>
      </w:r>
      <w:r w:rsidR="00E44B4C" w:rsidRPr="007E260D">
        <w:rPr>
          <w:rFonts w:ascii="Times New Roman" w:hAnsi="Times New Roman" w:cs="Times New Roman"/>
          <w:sz w:val="24"/>
          <w:szCs w:val="24"/>
        </w:rPr>
        <w:t xml:space="preserve"> </w:t>
      </w:r>
      <w:proofErr w:type="gramStart"/>
      <w:r w:rsidR="00E44B4C" w:rsidRPr="007E260D">
        <w:rPr>
          <w:rFonts w:ascii="Times New Roman" w:hAnsi="Times New Roman" w:cs="Times New Roman"/>
          <w:sz w:val="24"/>
          <w:szCs w:val="24"/>
        </w:rPr>
        <w:t xml:space="preserve">расходов классификации расходов бюджетов бюджетной системы </w:t>
      </w:r>
      <w:r w:rsidR="0038678A" w:rsidRPr="007E260D">
        <w:rPr>
          <w:rFonts w:ascii="Times New Roman" w:hAnsi="Times New Roman" w:cs="Times New Roman"/>
          <w:sz w:val="24"/>
          <w:szCs w:val="24"/>
        </w:rPr>
        <w:t>РФ</w:t>
      </w:r>
      <w:proofErr w:type="gramEnd"/>
      <w:r w:rsidR="00E44B4C" w:rsidRPr="007E260D">
        <w:rPr>
          <w:rFonts w:ascii="Times New Roman" w:hAnsi="Times New Roman" w:cs="Times New Roman"/>
          <w:sz w:val="24"/>
          <w:szCs w:val="24"/>
        </w:rPr>
        <w:t xml:space="preserve">. </w:t>
      </w:r>
    </w:p>
    <w:p w:rsidR="00E44B4C" w:rsidRPr="008A311E" w:rsidRDefault="00E44B4C" w:rsidP="0075404D">
      <w:pPr>
        <w:shd w:val="clear" w:color="auto" w:fill="FFFFFF"/>
        <w:spacing w:after="0" w:line="240" w:lineRule="auto"/>
        <w:jc w:val="both"/>
        <w:rPr>
          <w:rFonts w:ascii="Times New Roman" w:hAnsi="Times New Roman" w:cs="Times New Roman"/>
          <w:sz w:val="24"/>
          <w:szCs w:val="24"/>
        </w:rPr>
      </w:pPr>
      <w:r w:rsidRPr="008A311E">
        <w:t xml:space="preserve">        </w:t>
      </w:r>
      <w:r w:rsidR="0075404D" w:rsidRPr="008A311E">
        <w:t xml:space="preserve">   </w:t>
      </w:r>
      <w:r w:rsidRPr="008A311E">
        <w:rPr>
          <w:rFonts w:ascii="Times New Roman" w:hAnsi="Times New Roman" w:cs="Times New Roman"/>
          <w:sz w:val="24"/>
          <w:szCs w:val="24"/>
        </w:rPr>
        <w:t>Исполнение бюджета района по расходам за 202</w:t>
      </w:r>
      <w:r w:rsidR="00F04FE9">
        <w:rPr>
          <w:rFonts w:ascii="Times New Roman" w:hAnsi="Times New Roman" w:cs="Times New Roman"/>
          <w:sz w:val="24"/>
          <w:szCs w:val="24"/>
        </w:rPr>
        <w:t>3</w:t>
      </w:r>
      <w:r w:rsidRPr="008A311E">
        <w:rPr>
          <w:rFonts w:ascii="Times New Roman" w:hAnsi="Times New Roman" w:cs="Times New Roman"/>
          <w:sz w:val="24"/>
          <w:szCs w:val="24"/>
        </w:rPr>
        <w:t xml:space="preserve"> год в разрезе </w:t>
      </w:r>
      <w:r w:rsidR="00AD164F" w:rsidRPr="008A311E">
        <w:rPr>
          <w:rFonts w:ascii="Times New Roman" w:hAnsi="Times New Roman" w:cs="Times New Roman"/>
          <w:sz w:val="24"/>
          <w:szCs w:val="24"/>
        </w:rPr>
        <w:t>ГРБС</w:t>
      </w:r>
      <w:r w:rsidRPr="008A311E">
        <w:rPr>
          <w:rFonts w:ascii="Times New Roman" w:hAnsi="Times New Roman" w:cs="Times New Roman"/>
          <w:sz w:val="24"/>
          <w:szCs w:val="24"/>
        </w:rPr>
        <w:t xml:space="preserve"> </w:t>
      </w:r>
      <w:r w:rsidR="0070792D" w:rsidRPr="008A311E">
        <w:rPr>
          <w:rFonts w:ascii="Times New Roman" w:hAnsi="Times New Roman" w:cs="Times New Roman"/>
          <w:sz w:val="24"/>
          <w:szCs w:val="24"/>
        </w:rPr>
        <w:t xml:space="preserve"> </w:t>
      </w:r>
      <w:r w:rsidR="00464EC5" w:rsidRPr="008A311E">
        <w:rPr>
          <w:rFonts w:ascii="Times New Roman" w:hAnsi="Times New Roman" w:cs="Times New Roman"/>
          <w:sz w:val="24"/>
          <w:szCs w:val="24"/>
        </w:rPr>
        <w:t>представлено в</w:t>
      </w:r>
      <w:r w:rsidRPr="008A311E">
        <w:rPr>
          <w:rFonts w:ascii="Times New Roman" w:hAnsi="Times New Roman" w:cs="Times New Roman"/>
          <w:sz w:val="24"/>
          <w:szCs w:val="24"/>
        </w:rPr>
        <w:t xml:space="preserve"> таблице</w:t>
      </w:r>
      <w:r w:rsidR="00464EC5" w:rsidRPr="008A311E">
        <w:rPr>
          <w:rFonts w:ascii="Times New Roman" w:hAnsi="Times New Roman" w:cs="Times New Roman"/>
          <w:sz w:val="24"/>
          <w:szCs w:val="24"/>
        </w:rPr>
        <w:t xml:space="preserve"> № 2.</w:t>
      </w:r>
    </w:p>
    <w:p w:rsidR="00464EC5" w:rsidRPr="008A311E" w:rsidRDefault="00464EC5" w:rsidP="00464EC5">
      <w:pPr>
        <w:shd w:val="clear" w:color="auto" w:fill="FFFFFF"/>
        <w:spacing w:after="0" w:line="240" w:lineRule="auto"/>
        <w:jc w:val="right"/>
        <w:rPr>
          <w:rFonts w:ascii="Times New Roman" w:hAnsi="Times New Roman" w:cs="Times New Roman"/>
          <w:sz w:val="20"/>
          <w:szCs w:val="20"/>
        </w:rPr>
      </w:pPr>
      <w:r w:rsidRPr="008A311E">
        <w:rPr>
          <w:rFonts w:ascii="Times New Roman" w:hAnsi="Times New Roman" w:cs="Times New Roman"/>
          <w:sz w:val="20"/>
          <w:szCs w:val="20"/>
        </w:rPr>
        <w:t xml:space="preserve">таблица № </w:t>
      </w:r>
      <w:r w:rsidR="00CE1914" w:rsidRPr="008A311E">
        <w:rPr>
          <w:rFonts w:ascii="Times New Roman" w:hAnsi="Times New Roman" w:cs="Times New Roman"/>
          <w:sz w:val="20"/>
          <w:szCs w:val="20"/>
        </w:rPr>
        <w:t>2</w:t>
      </w:r>
    </w:p>
    <w:p w:rsidR="00BD5610" w:rsidRPr="008A311E" w:rsidRDefault="00464EC5" w:rsidP="00464EC5">
      <w:pPr>
        <w:shd w:val="clear" w:color="auto" w:fill="FFFFFF"/>
        <w:spacing w:after="0" w:line="240" w:lineRule="auto"/>
        <w:jc w:val="center"/>
        <w:rPr>
          <w:rFonts w:ascii="Times New Roman" w:hAnsi="Times New Roman" w:cs="Times New Roman"/>
          <w:sz w:val="20"/>
          <w:szCs w:val="20"/>
        </w:rPr>
      </w:pPr>
      <w:r w:rsidRPr="008A311E">
        <w:rPr>
          <w:rFonts w:ascii="Times New Roman" w:hAnsi="Times New Roman" w:cs="Times New Roman"/>
          <w:sz w:val="20"/>
          <w:szCs w:val="20"/>
        </w:rPr>
        <w:t xml:space="preserve">                                                                                                                                                                тыс. рублей</w:t>
      </w:r>
    </w:p>
    <w:tbl>
      <w:tblPr>
        <w:tblStyle w:val="af4"/>
        <w:tblW w:w="0" w:type="auto"/>
        <w:tblInd w:w="360" w:type="dxa"/>
        <w:tblLook w:val="04A0"/>
      </w:tblPr>
      <w:tblGrid>
        <w:gridCol w:w="576"/>
        <w:gridCol w:w="3141"/>
        <w:gridCol w:w="1750"/>
        <w:gridCol w:w="1511"/>
        <w:gridCol w:w="1559"/>
        <w:gridCol w:w="992"/>
      </w:tblGrid>
      <w:tr w:rsidR="00BD5610" w:rsidRPr="008A311E" w:rsidTr="0033308A">
        <w:trPr>
          <w:trHeight w:val="1012"/>
        </w:trPr>
        <w:tc>
          <w:tcPr>
            <w:tcW w:w="576"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код</w:t>
            </w:r>
          </w:p>
        </w:tc>
        <w:tc>
          <w:tcPr>
            <w:tcW w:w="3141"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 xml:space="preserve">Главные распорядители бюджетных средств  </w:t>
            </w:r>
          </w:p>
        </w:tc>
        <w:tc>
          <w:tcPr>
            <w:tcW w:w="1750" w:type="dxa"/>
          </w:tcPr>
          <w:p w:rsidR="00BD5610" w:rsidRPr="008A311E" w:rsidRDefault="00BD5610" w:rsidP="008A311E">
            <w:pPr>
              <w:jc w:val="center"/>
              <w:rPr>
                <w:rFonts w:ascii="Times New Roman" w:hAnsi="Times New Roman" w:cs="Times New Roman"/>
              </w:rPr>
            </w:pPr>
            <w:r w:rsidRPr="008A311E">
              <w:rPr>
                <w:rFonts w:ascii="Times New Roman" w:hAnsi="Times New Roman" w:cs="Times New Roman"/>
              </w:rPr>
              <w:t>Утверждённые бюджетные назначения на 31.12.202</w:t>
            </w:r>
            <w:r w:rsidR="00F04FE9">
              <w:rPr>
                <w:rFonts w:ascii="Times New Roman" w:hAnsi="Times New Roman" w:cs="Times New Roman"/>
              </w:rPr>
              <w:t>3</w:t>
            </w:r>
          </w:p>
        </w:tc>
        <w:tc>
          <w:tcPr>
            <w:tcW w:w="1511"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 xml:space="preserve">Исполнено </w:t>
            </w:r>
          </w:p>
          <w:p w:rsidR="00BD5610" w:rsidRPr="008A311E" w:rsidRDefault="00BD5610" w:rsidP="008A311E">
            <w:pPr>
              <w:jc w:val="center"/>
              <w:rPr>
                <w:rFonts w:ascii="Times New Roman" w:hAnsi="Times New Roman" w:cs="Times New Roman"/>
              </w:rPr>
            </w:pPr>
            <w:r w:rsidRPr="008A311E">
              <w:rPr>
                <w:rFonts w:ascii="Times New Roman" w:hAnsi="Times New Roman" w:cs="Times New Roman"/>
              </w:rPr>
              <w:t>за 202</w:t>
            </w:r>
            <w:r w:rsidR="00F04FE9">
              <w:rPr>
                <w:rFonts w:ascii="Times New Roman" w:hAnsi="Times New Roman" w:cs="Times New Roman"/>
              </w:rPr>
              <w:t>3</w:t>
            </w:r>
            <w:r w:rsidRPr="008A311E">
              <w:rPr>
                <w:rFonts w:ascii="Times New Roman" w:hAnsi="Times New Roman" w:cs="Times New Roman"/>
              </w:rPr>
              <w:t xml:space="preserve"> год</w:t>
            </w:r>
          </w:p>
        </w:tc>
        <w:tc>
          <w:tcPr>
            <w:tcW w:w="1559"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 xml:space="preserve">Уровень исполнения  </w:t>
            </w:r>
          </w:p>
        </w:tc>
        <w:tc>
          <w:tcPr>
            <w:tcW w:w="992"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уд.</w:t>
            </w:r>
          </w:p>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вес</w:t>
            </w:r>
          </w:p>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 xml:space="preserve"> </w:t>
            </w:r>
          </w:p>
        </w:tc>
      </w:tr>
      <w:tr w:rsidR="00BD5610" w:rsidRPr="008A311E" w:rsidTr="0033308A">
        <w:trPr>
          <w:trHeight w:val="68"/>
        </w:trPr>
        <w:tc>
          <w:tcPr>
            <w:tcW w:w="576"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901</w:t>
            </w:r>
          </w:p>
        </w:tc>
        <w:tc>
          <w:tcPr>
            <w:tcW w:w="3141" w:type="dxa"/>
          </w:tcPr>
          <w:p w:rsidR="00BD5610" w:rsidRPr="008A311E" w:rsidRDefault="00BD5610" w:rsidP="00BD5610">
            <w:pPr>
              <w:jc w:val="center"/>
              <w:rPr>
                <w:rFonts w:ascii="Times New Roman" w:hAnsi="Times New Roman" w:cs="Times New Roman"/>
              </w:rPr>
            </w:pPr>
            <w:proofErr w:type="spellStart"/>
            <w:r w:rsidRPr="008A311E">
              <w:rPr>
                <w:rFonts w:ascii="Times New Roman" w:hAnsi="Times New Roman" w:cs="Times New Roman"/>
              </w:rPr>
              <w:t>Фроловская</w:t>
            </w:r>
            <w:proofErr w:type="spellEnd"/>
            <w:r w:rsidRPr="008A311E">
              <w:rPr>
                <w:rFonts w:ascii="Times New Roman" w:hAnsi="Times New Roman" w:cs="Times New Roman"/>
              </w:rPr>
              <w:t xml:space="preserve"> районная Дума</w:t>
            </w:r>
          </w:p>
        </w:tc>
        <w:tc>
          <w:tcPr>
            <w:tcW w:w="1750" w:type="dxa"/>
          </w:tcPr>
          <w:p w:rsidR="00BD5610" w:rsidRPr="008A311E" w:rsidRDefault="00AE0057" w:rsidP="00BD5610">
            <w:pPr>
              <w:jc w:val="center"/>
              <w:rPr>
                <w:rFonts w:ascii="Times New Roman" w:hAnsi="Times New Roman" w:cs="Times New Roman"/>
              </w:rPr>
            </w:pPr>
            <w:r>
              <w:rPr>
                <w:rFonts w:ascii="Times New Roman" w:hAnsi="Times New Roman" w:cs="Times New Roman"/>
              </w:rPr>
              <w:t>625,0</w:t>
            </w:r>
          </w:p>
        </w:tc>
        <w:tc>
          <w:tcPr>
            <w:tcW w:w="1511" w:type="dxa"/>
          </w:tcPr>
          <w:p w:rsidR="00BD5610" w:rsidRPr="008A311E" w:rsidRDefault="00AE0057" w:rsidP="00BD5610">
            <w:pPr>
              <w:jc w:val="center"/>
              <w:rPr>
                <w:rFonts w:ascii="Times New Roman" w:hAnsi="Times New Roman" w:cs="Times New Roman"/>
              </w:rPr>
            </w:pPr>
            <w:r>
              <w:rPr>
                <w:rFonts w:ascii="Times New Roman" w:hAnsi="Times New Roman" w:cs="Times New Roman"/>
              </w:rPr>
              <w:t>602,7</w:t>
            </w:r>
          </w:p>
        </w:tc>
        <w:tc>
          <w:tcPr>
            <w:tcW w:w="1559" w:type="dxa"/>
          </w:tcPr>
          <w:p w:rsidR="00BD5610" w:rsidRPr="008A311E" w:rsidRDefault="00AE0057" w:rsidP="00BD5610">
            <w:pPr>
              <w:jc w:val="center"/>
              <w:rPr>
                <w:rFonts w:ascii="Times New Roman" w:hAnsi="Times New Roman" w:cs="Times New Roman"/>
              </w:rPr>
            </w:pPr>
            <w:r>
              <w:rPr>
                <w:rFonts w:ascii="Times New Roman" w:hAnsi="Times New Roman" w:cs="Times New Roman"/>
              </w:rPr>
              <w:t>96,4</w:t>
            </w:r>
          </w:p>
        </w:tc>
        <w:tc>
          <w:tcPr>
            <w:tcW w:w="992" w:type="dxa"/>
          </w:tcPr>
          <w:p w:rsidR="00BD5610" w:rsidRPr="008A311E" w:rsidRDefault="004C6282" w:rsidP="0033308A">
            <w:pPr>
              <w:jc w:val="center"/>
              <w:rPr>
                <w:rFonts w:ascii="Times New Roman" w:hAnsi="Times New Roman" w:cs="Times New Roman"/>
              </w:rPr>
            </w:pPr>
            <w:r>
              <w:rPr>
                <w:rFonts w:ascii="Times New Roman" w:hAnsi="Times New Roman" w:cs="Times New Roman"/>
              </w:rPr>
              <w:t>0,1</w:t>
            </w:r>
          </w:p>
        </w:tc>
      </w:tr>
      <w:tr w:rsidR="00BD5610" w:rsidRPr="008A311E" w:rsidTr="0033308A">
        <w:trPr>
          <w:trHeight w:val="195"/>
        </w:trPr>
        <w:tc>
          <w:tcPr>
            <w:tcW w:w="576"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902</w:t>
            </w:r>
          </w:p>
        </w:tc>
        <w:tc>
          <w:tcPr>
            <w:tcW w:w="3141"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 xml:space="preserve">Администрация </w:t>
            </w:r>
            <w:proofErr w:type="spellStart"/>
            <w:r w:rsidRPr="008A311E">
              <w:rPr>
                <w:rFonts w:ascii="Times New Roman" w:hAnsi="Times New Roman" w:cs="Times New Roman"/>
              </w:rPr>
              <w:t>Фроловского</w:t>
            </w:r>
            <w:proofErr w:type="spellEnd"/>
            <w:r w:rsidRPr="008A311E">
              <w:rPr>
                <w:rFonts w:ascii="Times New Roman" w:hAnsi="Times New Roman" w:cs="Times New Roman"/>
              </w:rPr>
              <w:t xml:space="preserve"> муниципального района</w:t>
            </w:r>
          </w:p>
        </w:tc>
        <w:tc>
          <w:tcPr>
            <w:tcW w:w="1750" w:type="dxa"/>
          </w:tcPr>
          <w:p w:rsidR="00BD5610" w:rsidRPr="008A311E" w:rsidRDefault="00AE0057" w:rsidP="00456494">
            <w:pPr>
              <w:tabs>
                <w:tab w:val="left" w:pos="182"/>
                <w:tab w:val="center" w:pos="813"/>
              </w:tabs>
              <w:jc w:val="center"/>
              <w:rPr>
                <w:rFonts w:ascii="Times New Roman" w:hAnsi="Times New Roman" w:cs="Times New Roman"/>
              </w:rPr>
            </w:pPr>
            <w:r>
              <w:rPr>
                <w:rFonts w:ascii="Times New Roman" w:hAnsi="Times New Roman" w:cs="Times New Roman"/>
              </w:rPr>
              <w:t>278610,8</w:t>
            </w:r>
          </w:p>
        </w:tc>
        <w:tc>
          <w:tcPr>
            <w:tcW w:w="1511" w:type="dxa"/>
            <w:vAlign w:val="center"/>
          </w:tcPr>
          <w:p w:rsidR="00BD5610" w:rsidRPr="008A311E" w:rsidRDefault="004C6282" w:rsidP="00BD5610">
            <w:pPr>
              <w:snapToGrid w:val="0"/>
              <w:ind w:left="-139" w:right="-171"/>
              <w:jc w:val="center"/>
              <w:rPr>
                <w:rFonts w:ascii="Times New Roman" w:hAnsi="Times New Roman" w:cs="Times New Roman"/>
              </w:rPr>
            </w:pPr>
            <w:r>
              <w:rPr>
                <w:rFonts w:ascii="Times New Roman" w:hAnsi="Times New Roman" w:cs="Times New Roman"/>
              </w:rPr>
              <w:t>192700,3</w:t>
            </w:r>
          </w:p>
        </w:tc>
        <w:tc>
          <w:tcPr>
            <w:tcW w:w="1559" w:type="dxa"/>
          </w:tcPr>
          <w:p w:rsidR="00BD5610" w:rsidRPr="008A311E" w:rsidRDefault="004C6282" w:rsidP="00BD5610">
            <w:pPr>
              <w:jc w:val="center"/>
              <w:rPr>
                <w:rFonts w:ascii="Times New Roman" w:hAnsi="Times New Roman" w:cs="Times New Roman"/>
              </w:rPr>
            </w:pPr>
            <w:r>
              <w:rPr>
                <w:rFonts w:ascii="Times New Roman" w:hAnsi="Times New Roman" w:cs="Times New Roman"/>
              </w:rPr>
              <w:t>69,2</w:t>
            </w:r>
          </w:p>
        </w:tc>
        <w:tc>
          <w:tcPr>
            <w:tcW w:w="992" w:type="dxa"/>
          </w:tcPr>
          <w:p w:rsidR="00BD5610" w:rsidRPr="008A311E" w:rsidRDefault="004C6282" w:rsidP="0033308A">
            <w:pPr>
              <w:jc w:val="center"/>
              <w:rPr>
                <w:rFonts w:ascii="Times New Roman" w:hAnsi="Times New Roman" w:cs="Times New Roman"/>
              </w:rPr>
            </w:pPr>
            <w:r>
              <w:rPr>
                <w:rFonts w:ascii="Times New Roman" w:hAnsi="Times New Roman" w:cs="Times New Roman"/>
              </w:rPr>
              <w:t>45,2</w:t>
            </w:r>
          </w:p>
        </w:tc>
      </w:tr>
      <w:tr w:rsidR="00BD5610" w:rsidRPr="008A311E" w:rsidTr="0033308A">
        <w:tc>
          <w:tcPr>
            <w:tcW w:w="576" w:type="dxa"/>
          </w:tcPr>
          <w:p w:rsidR="00BD5610" w:rsidRPr="008A311E" w:rsidRDefault="00BD5610" w:rsidP="00BD5610">
            <w:pPr>
              <w:rPr>
                <w:rFonts w:ascii="Times New Roman" w:hAnsi="Times New Roman" w:cs="Times New Roman"/>
              </w:rPr>
            </w:pPr>
            <w:r w:rsidRPr="008A311E">
              <w:rPr>
                <w:rFonts w:ascii="Times New Roman" w:hAnsi="Times New Roman" w:cs="Times New Roman"/>
              </w:rPr>
              <w:t>913</w:t>
            </w:r>
          </w:p>
        </w:tc>
        <w:tc>
          <w:tcPr>
            <w:tcW w:w="3141"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Отдел образования</w:t>
            </w:r>
          </w:p>
        </w:tc>
        <w:tc>
          <w:tcPr>
            <w:tcW w:w="1750" w:type="dxa"/>
          </w:tcPr>
          <w:p w:rsidR="00BD5610" w:rsidRPr="008A311E" w:rsidRDefault="00AE0057" w:rsidP="00BD5610">
            <w:pPr>
              <w:jc w:val="center"/>
              <w:rPr>
                <w:rFonts w:ascii="Times New Roman" w:hAnsi="Times New Roman" w:cs="Times New Roman"/>
              </w:rPr>
            </w:pPr>
            <w:r>
              <w:rPr>
                <w:rFonts w:ascii="Times New Roman" w:hAnsi="Times New Roman" w:cs="Times New Roman"/>
              </w:rPr>
              <w:t>235098,1</w:t>
            </w:r>
          </w:p>
        </w:tc>
        <w:tc>
          <w:tcPr>
            <w:tcW w:w="1511" w:type="dxa"/>
          </w:tcPr>
          <w:p w:rsidR="00BD5610" w:rsidRPr="008A311E" w:rsidRDefault="00AE0057" w:rsidP="00BD5610">
            <w:pPr>
              <w:jc w:val="center"/>
              <w:rPr>
                <w:rFonts w:ascii="Times New Roman" w:hAnsi="Times New Roman" w:cs="Times New Roman"/>
              </w:rPr>
            </w:pPr>
            <w:r>
              <w:rPr>
                <w:rFonts w:ascii="Times New Roman" w:hAnsi="Times New Roman" w:cs="Times New Roman"/>
              </w:rPr>
              <w:t>225934,3</w:t>
            </w:r>
          </w:p>
        </w:tc>
        <w:tc>
          <w:tcPr>
            <w:tcW w:w="1559" w:type="dxa"/>
          </w:tcPr>
          <w:p w:rsidR="00BD5610" w:rsidRPr="008A311E" w:rsidRDefault="00AE0057" w:rsidP="00BD5610">
            <w:pPr>
              <w:jc w:val="center"/>
              <w:rPr>
                <w:rFonts w:ascii="Times New Roman" w:hAnsi="Times New Roman" w:cs="Times New Roman"/>
              </w:rPr>
            </w:pPr>
            <w:r>
              <w:rPr>
                <w:rFonts w:ascii="Times New Roman" w:hAnsi="Times New Roman" w:cs="Times New Roman"/>
              </w:rPr>
              <w:t>96,1</w:t>
            </w:r>
          </w:p>
        </w:tc>
        <w:tc>
          <w:tcPr>
            <w:tcW w:w="992" w:type="dxa"/>
          </w:tcPr>
          <w:p w:rsidR="00BD5610" w:rsidRPr="008A311E" w:rsidRDefault="004C6282" w:rsidP="0033308A">
            <w:pPr>
              <w:jc w:val="center"/>
              <w:rPr>
                <w:rFonts w:ascii="Times New Roman" w:hAnsi="Times New Roman" w:cs="Times New Roman"/>
              </w:rPr>
            </w:pPr>
            <w:r>
              <w:rPr>
                <w:rFonts w:ascii="Times New Roman" w:hAnsi="Times New Roman" w:cs="Times New Roman"/>
              </w:rPr>
              <w:t>53,0</w:t>
            </w:r>
          </w:p>
        </w:tc>
      </w:tr>
      <w:tr w:rsidR="00BD5610" w:rsidRPr="008A311E" w:rsidTr="0033308A">
        <w:tc>
          <w:tcPr>
            <w:tcW w:w="576" w:type="dxa"/>
          </w:tcPr>
          <w:p w:rsidR="00BD5610" w:rsidRPr="008A311E" w:rsidRDefault="00BD5610" w:rsidP="00BD5610">
            <w:pPr>
              <w:rPr>
                <w:rFonts w:ascii="Times New Roman" w:hAnsi="Times New Roman" w:cs="Times New Roman"/>
              </w:rPr>
            </w:pPr>
            <w:r w:rsidRPr="008A311E">
              <w:rPr>
                <w:rFonts w:ascii="Times New Roman" w:hAnsi="Times New Roman" w:cs="Times New Roman"/>
              </w:rPr>
              <w:t>927</w:t>
            </w:r>
          </w:p>
        </w:tc>
        <w:tc>
          <w:tcPr>
            <w:tcW w:w="3141"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 xml:space="preserve">Финансовый отдел  </w:t>
            </w:r>
          </w:p>
        </w:tc>
        <w:tc>
          <w:tcPr>
            <w:tcW w:w="1750" w:type="dxa"/>
          </w:tcPr>
          <w:p w:rsidR="00BD5610" w:rsidRPr="008A311E" w:rsidRDefault="00AE0057" w:rsidP="00BD5610">
            <w:pPr>
              <w:jc w:val="center"/>
              <w:rPr>
                <w:rFonts w:ascii="Times New Roman" w:hAnsi="Times New Roman" w:cs="Times New Roman"/>
              </w:rPr>
            </w:pPr>
            <w:r>
              <w:rPr>
                <w:rFonts w:ascii="Times New Roman" w:hAnsi="Times New Roman" w:cs="Times New Roman"/>
              </w:rPr>
              <w:t>5195,9</w:t>
            </w:r>
          </w:p>
        </w:tc>
        <w:tc>
          <w:tcPr>
            <w:tcW w:w="1511" w:type="dxa"/>
            <w:vAlign w:val="center"/>
          </w:tcPr>
          <w:p w:rsidR="00BD5610" w:rsidRPr="008A311E" w:rsidRDefault="00AE0057" w:rsidP="00BD5610">
            <w:pPr>
              <w:jc w:val="center"/>
              <w:rPr>
                <w:rFonts w:ascii="Times New Roman" w:hAnsi="Times New Roman" w:cs="Times New Roman"/>
                <w:bCs/>
              </w:rPr>
            </w:pPr>
            <w:r>
              <w:rPr>
                <w:rFonts w:ascii="Times New Roman" w:hAnsi="Times New Roman" w:cs="Times New Roman"/>
                <w:bCs/>
              </w:rPr>
              <w:t>4918,2</w:t>
            </w:r>
          </w:p>
        </w:tc>
        <w:tc>
          <w:tcPr>
            <w:tcW w:w="1559" w:type="dxa"/>
          </w:tcPr>
          <w:p w:rsidR="00BD5610" w:rsidRPr="008A311E" w:rsidRDefault="00AE0057" w:rsidP="00BD5610">
            <w:pPr>
              <w:jc w:val="center"/>
              <w:rPr>
                <w:rFonts w:ascii="Times New Roman" w:hAnsi="Times New Roman" w:cs="Times New Roman"/>
              </w:rPr>
            </w:pPr>
            <w:r>
              <w:rPr>
                <w:rFonts w:ascii="Times New Roman" w:hAnsi="Times New Roman" w:cs="Times New Roman"/>
              </w:rPr>
              <w:t>94,7</w:t>
            </w:r>
          </w:p>
        </w:tc>
        <w:tc>
          <w:tcPr>
            <w:tcW w:w="992" w:type="dxa"/>
          </w:tcPr>
          <w:p w:rsidR="00BD5610" w:rsidRPr="008A311E" w:rsidRDefault="004C6282" w:rsidP="0033308A">
            <w:pPr>
              <w:jc w:val="center"/>
              <w:rPr>
                <w:rFonts w:ascii="Times New Roman" w:hAnsi="Times New Roman" w:cs="Times New Roman"/>
              </w:rPr>
            </w:pPr>
            <w:r>
              <w:rPr>
                <w:rFonts w:ascii="Times New Roman" w:hAnsi="Times New Roman" w:cs="Times New Roman"/>
              </w:rPr>
              <w:t>1,2</w:t>
            </w:r>
          </w:p>
        </w:tc>
      </w:tr>
      <w:tr w:rsidR="00BD5610" w:rsidRPr="008A311E" w:rsidTr="0033308A">
        <w:tc>
          <w:tcPr>
            <w:tcW w:w="576"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931</w:t>
            </w:r>
          </w:p>
        </w:tc>
        <w:tc>
          <w:tcPr>
            <w:tcW w:w="3141"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Контрольно-счетная палата</w:t>
            </w:r>
          </w:p>
        </w:tc>
        <w:tc>
          <w:tcPr>
            <w:tcW w:w="1750" w:type="dxa"/>
          </w:tcPr>
          <w:p w:rsidR="00BD5610" w:rsidRPr="008A311E" w:rsidRDefault="00AE0057" w:rsidP="00BD5610">
            <w:pPr>
              <w:jc w:val="center"/>
              <w:rPr>
                <w:rFonts w:ascii="Times New Roman" w:hAnsi="Times New Roman" w:cs="Times New Roman"/>
              </w:rPr>
            </w:pPr>
            <w:r>
              <w:rPr>
                <w:rFonts w:ascii="Times New Roman" w:hAnsi="Times New Roman" w:cs="Times New Roman"/>
              </w:rPr>
              <w:t>2078,0</w:t>
            </w:r>
          </w:p>
        </w:tc>
        <w:tc>
          <w:tcPr>
            <w:tcW w:w="1511" w:type="dxa"/>
          </w:tcPr>
          <w:p w:rsidR="00BD5610" w:rsidRPr="008A311E" w:rsidRDefault="00AE0057" w:rsidP="00BD5610">
            <w:pPr>
              <w:jc w:val="center"/>
              <w:rPr>
                <w:rFonts w:ascii="Times New Roman" w:hAnsi="Times New Roman" w:cs="Times New Roman"/>
              </w:rPr>
            </w:pPr>
            <w:r>
              <w:rPr>
                <w:rFonts w:ascii="Times New Roman" w:hAnsi="Times New Roman" w:cs="Times New Roman"/>
              </w:rPr>
              <w:t>2016,1</w:t>
            </w:r>
          </w:p>
        </w:tc>
        <w:tc>
          <w:tcPr>
            <w:tcW w:w="1559" w:type="dxa"/>
          </w:tcPr>
          <w:p w:rsidR="00BD5610" w:rsidRPr="008A311E" w:rsidRDefault="00AE0057" w:rsidP="00BD5610">
            <w:pPr>
              <w:jc w:val="center"/>
              <w:rPr>
                <w:rFonts w:ascii="Times New Roman" w:hAnsi="Times New Roman" w:cs="Times New Roman"/>
              </w:rPr>
            </w:pPr>
            <w:r>
              <w:rPr>
                <w:rFonts w:ascii="Times New Roman" w:hAnsi="Times New Roman" w:cs="Times New Roman"/>
              </w:rPr>
              <w:t>97,0</w:t>
            </w:r>
          </w:p>
        </w:tc>
        <w:tc>
          <w:tcPr>
            <w:tcW w:w="992" w:type="dxa"/>
          </w:tcPr>
          <w:p w:rsidR="00BD5610" w:rsidRPr="008A311E" w:rsidRDefault="004C6282" w:rsidP="0033308A">
            <w:pPr>
              <w:jc w:val="center"/>
              <w:rPr>
                <w:rFonts w:ascii="Times New Roman" w:hAnsi="Times New Roman" w:cs="Times New Roman"/>
              </w:rPr>
            </w:pPr>
            <w:r>
              <w:rPr>
                <w:rFonts w:ascii="Times New Roman" w:hAnsi="Times New Roman" w:cs="Times New Roman"/>
              </w:rPr>
              <w:t>0,5</w:t>
            </w:r>
          </w:p>
        </w:tc>
      </w:tr>
      <w:tr w:rsidR="00BD5610" w:rsidRPr="008A311E" w:rsidTr="0033308A">
        <w:tc>
          <w:tcPr>
            <w:tcW w:w="576" w:type="dxa"/>
          </w:tcPr>
          <w:p w:rsidR="00BD5610" w:rsidRPr="008A311E" w:rsidRDefault="00BD5610" w:rsidP="00BD5610">
            <w:pPr>
              <w:jc w:val="center"/>
              <w:rPr>
                <w:rFonts w:ascii="Times New Roman" w:hAnsi="Times New Roman" w:cs="Times New Roman"/>
              </w:rPr>
            </w:pPr>
          </w:p>
        </w:tc>
        <w:tc>
          <w:tcPr>
            <w:tcW w:w="3141" w:type="dxa"/>
          </w:tcPr>
          <w:p w:rsidR="00BD5610" w:rsidRPr="008A311E" w:rsidRDefault="00BD5610" w:rsidP="00BD5610">
            <w:pPr>
              <w:jc w:val="center"/>
              <w:rPr>
                <w:rFonts w:ascii="Times New Roman" w:hAnsi="Times New Roman" w:cs="Times New Roman"/>
              </w:rPr>
            </w:pPr>
            <w:r w:rsidRPr="008A311E">
              <w:rPr>
                <w:rFonts w:ascii="Times New Roman" w:hAnsi="Times New Roman" w:cs="Times New Roman"/>
              </w:rPr>
              <w:t>Всего</w:t>
            </w:r>
          </w:p>
        </w:tc>
        <w:tc>
          <w:tcPr>
            <w:tcW w:w="1750" w:type="dxa"/>
          </w:tcPr>
          <w:p w:rsidR="00BD5610" w:rsidRPr="008A311E" w:rsidRDefault="004C6282" w:rsidP="00BD5610">
            <w:pPr>
              <w:jc w:val="center"/>
              <w:rPr>
                <w:rFonts w:ascii="Times New Roman" w:hAnsi="Times New Roman" w:cs="Times New Roman"/>
              </w:rPr>
            </w:pPr>
            <w:r>
              <w:rPr>
                <w:rFonts w:ascii="Times New Roman" w:hAnsi="Times New Roman" w:cs="Times New Roman"/>
              </w:rPr>
              <w:t>521607,8</w:t>
            </w:r>
          </w:p>
        </w:tc>
        <w:tc>
          <w:tcPr>
            <w:tcW w:w="1511" w:type="dxa"/>
          </w:tcPr>
          <w:p w:rsidR="00BD5610" w:rsidRPr="008A311E" w:rsidRDefault="004C6282" w:rsidP="00BD5610">
            <w:pPr>
              <w:jc w:val="center"/>
              <w:rPr>
                <w:rFonts w:ascii="Times New Roman" w:hAnsi="Times New Roman" w:cs="Times New Roman"/>
              </w:rPr>
            </w:pPr>
            <w:r>
              <w:rPr>
                <w:rFonts w:ascii="Times New Roman" w:hAnsi="Times New Roman" w:cs="Times New Roman"/>
              </w:rPr>
              <w:t>426171,6</w:t>
            </w:r>
          </w:p>
        </w:tc>
        <w:tc>
          <w:tcPr>
            <w:tcW w:w="1559" w:type="dxa"/>
          </w:tcPr>
          <w:p w:rsidR="00BD5610" w:rsidRPr="008A311E" w:rsidRDefault="004C6282" w:rsidP="00BD5610">
            <w:pPr>
              <w:jc w:val="center"/>
              <w:rPr>
                <w:rFonts w:ascii="Times New Roman" w:hAnsi="Times New Roman" w:cs="Times New Roman"/>
              </w:rPr>
            </w:pPr>
            <w:r>
              <w:rPr>
                <w:rFonts w:ascii="Times New Roman" w:hAnsi="Times New Roman" w:cs="Times New Roman"/>
              </w:rPr>
              <w:t>81,7</w:t>
            </w:r>
          </w:p>
        </w:tc>
        <w:tc>
          <w:tcPr>
            <w:tcW w:w="992" w:type="dxa"/>
          </w:tcPr>
          <w:p w:rsidR="00BD5610" w:rsidRPr="008A311E" w:rsidRDefault="004C6282" w:rsidP="0033308A">
            <w:pPr>
              <w:jc w:val="center"/>
              <w:rPr>
                <w:rFonts w:ascii="Times New Roman" w:hAnsi="Times New Roman" w:cs="Times New Roman"/>
              </w:rPr>
            </w:pPr>
            <w:r>
              <w:rPr>
                <w:rFonts w:ascii="Times New Roman" w:hAnsi="Times New Roman" w:cs="Times New Roman"/>
              </w:rPr>
              <w:t>100,0</w:t>
            </w:r>
          </w:p>
        </w:tc>
      </w:tr>
    </w:tbl>
    <w:p w:rsidR="005E79D5" w:rsidRPr="004C6282" w:rsidRDefault="00BD5610" w:rsidP="00BD5610">
      <w:pPr>
        <w:shd w:val="clear" w:color="auto" w:fill="FFFFFF"/>
        <w:spacing w:after="0" w:line="240" w:lineRule="auto"/>
        <w:jc w:val="both"/>
        <w:rPr>
          <w:rFonts w:ascii="Times New Roman" w:hAnsi="Times New Roman" w:cs="Times New Roman"/>
          <w:sz w:val="24"/>
          <w:szCs w:val="24"/>
        </w:rPr>
      </w:pPr>
      <w:r w:rsidRPr="008A311E">
        <w:rPr>
          <w:b/>
        </w:rPr>
        <w:t xml:space="preserve">              </w:t>
      </w:r>
      <w:r w:rsidR="002E1762" w:rsidRPr="008A311E">
        <w:rPr>
          <w:b/>
        </w:rPr>
        <w:t xml:space="preserve"> </w:t>
      </w:r>
      <w:r w:rsidR="002E1762" w:rsidRPr="004C6282">
        <w:rPr>
          <w:rFonts w:ascii="Times New Roman" w:hAnsi="Times New Roman" w:cs="Times New Roman"/>
          <w:sz w:val="24"/>
          <w:szCs w:val="24"/>
        </w:rPr>
        <w:t xml:space="preserve">Анализ исполнения расходов бюджета района показал, что уровень исполнения расходов главными распорядителями средств бюджета района колеблется от </w:t>
      </w:r>
      <w:r w:rsidR="004C6282" w:rsidRPr="004C6282">
        <w:rPr>
          <w:rFonts w:ascii="Times New Roman" w:hAnsi="Times New Roman" w:cs="Times New Roman"/>
          <w:sz w:val="24"/>
          <w:szCs w:val="24"/>
        </w:rPr>
        <w:t>69,2</w:t>
      </w:r>
      <w:r w:rsidRPr="004C6282">
        <w:rPr>
          <w:rFonts w:ascii="Times New Roman" w:hAnsi="Times New Roman" w:cs="Times New Roman"/>
          <w:sz w:val="24"/>
          <w:szCs w:val="24"/>
        </w:rPr>
        <w:t xml:space="preserve"> </w:t>
      </w:r>
      <w:r w:rsidR="002E1762" w:rsidRPr="004C6282">
        <w:rPr>
          <w:rFonts w:ascii="Times New Roman" w:hAnsi="Times New Roman" w:cs="Times New Roman"/>
          <w:sz w:val="24"/>
          <w:szCs w:val="24"/>
        </w:rPr>
        <w:t xml:space="preserve">% до </w:t>
      </w:r>
      <w:r w:rsidR="004C6282" w:rsidRPr="004C6282">
        <w:rPr>
          <w:rFonts w:ascii="Times New Roman" w:hAnsi="Times New Roman" w:cs="Times New Roman"/>
          <w:sz w:val="24"/>
          <w:szCs w:val="24"/>
        </w:rPr>
        <w:t>97,0</w:t>
      </w:r>
      <w:r w:rsidRPr="004C6282">
        <w:rPr>
          <w:rFonts w:ascii="Times New Roman" w:hAnsi="Times New Roman" w:cs="Times New Roman"/>
          <w:sz w:val="24"/>
          <w:szCs w:val="24"/>
        </w:rPr>
        <w:t xml:space="preserve"> </w:t>
      </w:r>
      <w:r w:rsidR="002E1762" w:rsidRPr="004C6282">
        <w:rPr>
          <w:rFonts w:ascii="Times New Roman" w:hAnsi="Times New Roman" w:cs="Times New Roman"/>
          <w:sz w:val="24"/>
          <w:szCs w:val="24"/>
        </w:rPr>
        <w:t>% от утверждённых бюджетных назначений на 202</w:t>
      </w:r>
      <w:r w:rsidR="004C6282" w:rsidRPr="004C6282">
        <w:rPr>
          <w:rFonts w:ascii="Times New Roman" w:hAnsi="Times New Roman" w:cs="Times New Roman"/>
          <w:sz w:val="24"/>
          <w:szCs w:val="24"/>
        </w:rPr>
        <w:t>3</w:t>
      </w:r>
      <w:r w:rsidR="002E1762" w:rsidRPr="004C6282">
        <w:rPr>
          <w:rFonts w:ascii="Times New Roman" w:hAnsi="Times New Roman" w:cs="Times New Roman"/>
          <w:sz w:val="24"/>
          <w:szCs w:val="24"/>
        </w:rPr>
        <w:t xml:space="preserve"> год. Наибольшие объёмы бюджетных ассигнований согласно ведомственной структуре расходов бюджета района на 202</w:t>
      </w:r>
      <w:r w:rsidR="004C6282" w:rsidRPr="004C6282">
        <w:rPr>
          <w:rFonts w:ascii="Times New Roman" w:hAnsi="Times New Roman" w:cs="Times New Roman"/>
          <w:sz w:val="24"/>
          <w:szCs w:val="24"/>
        </w:rPr>
        <w:t>3</w:t>
      </w:r>
      <w:r w:rsidR="002E1762" w:rsidRPr="004C6282">
        <w:rPr>
          <w:rFonts w:ascii="Times New Roman" w:hAnsi="Times New Roman" w:cs="Times New Roman"/>
          <w:sz w:val="24"/>
          <w:szCs w:val="24"/>
        </w:rPr>
        <w:t xml:space="preserve"> год установлены по </w:t>
      </w:r>
      <w:r w:rsidRPr="004C6282">
        <w:rPr>
          <w:rFonts w:ascii="Times New Roman" w:hAnsi="Times New Roman" w:cs="Times New Roman"/>
          <w:sz w:val="24"/>
          <w:szCs w:val="24"/>
        </w:rPr>
        <w:t xml:space="preserve">отделу </w:t>
      </w:r>
      <w:r w:rsidR="002E1762" w:rsidRPr="004C6282">
        <w:rPr>
          <w:rFonts w:ascii="Times New Roman" w:hAnsi="Times New Roman" w:cs="Times New Roman"/>
          <w:sz w:val="24"/>
          <w:szCs w:val="24"/>
        </w:rPr>
        <w:t xml:space="preserve"> образования </w:t>
      </w:r>
      <w:r w:rsidR="004C6282" w:rsidRPr="004C6282">
        <w:rPr>
          <w:rFonts w:ascii="Times New Roman" w:hAnsi="Times New Roman" w:cs="Times New Roman"/>
          <w:sz w:val="24"/>
          <w:szCs w:val="24"/>
        </w:rPr>
        <w:t xml:space="preserve">53,0 </w:t>
      </w:r>
      <w:r w:rsidR="002E1762" w:rsidRPr="004C6282">
        <w:rPr>
          <w:rFonts w:ascii="Times New Roman" w:hAnsi="Times New Roman" w:cs="Times New Roman"/>
          <w:sz w:val="24"/>
          <w:szCs w:val="24"/>
        </w:rPr>
        <w:t>% от общего объёма бюджетных ассигнований на 202</w:t>
      </w:r>
      <w:r w:rsidR="004C6282" w:rsidRPr="004C6282">
        <w:rPr>
          <w:rFonts w:ascii="Times New Roman" w:hAnsi="Times New Roman" w:cs="Times New Roman"/>
          <w:sz w:val="24"/>
          <w:szCs w:val="24"/>
        </w:rPr>
        <w:t>3</w:t>
      </w:r>
      <w:r w:rsidR="002E1762" w:rsidRPr="004C6282">
        <w:rPr>
          <w:rFonts w:ascii="Times New Roman" w:hAnsi="Times New Roman" w:cs="Times New Roman"/>
          <w:sz w:val="24"/>
          <w:szCs w:val="24"/>
        </w:rPr>
        <w:t xml:space="preserve"> год. Неисполненные бюджетные назначения по расходам бюджета района за 202</w:t>
      </w:r>
      <w:r w:rsidR="004C6282" w:rsidRPr="004C6282">
        <w:rPr>
          <w:rFonts w:ascii="Times New Roman" w:hAnsi="Times New Roman" w:cs="Times New Roman"/>
          <w:sz w:val="24"/>
          <w:szCs w:val="24"/>
        </w:rPr>
        <w:t>3</w:t>
      </w:r>
      <w:r w:rsidR="002E1762" w:rsidRPr="004C6282">
        <w:rPr>
          <w:rFonts w:ascii="Times New Roman" w:hAnsi="Times New Roman" w:cs="Times New Roman"/>
          <w:sz w:val="24"/>
          <w:szCs w:val="24"/>
        </w:rPr>
        <w:t xml:space="preserve"> год составили </w:t>
      </w:r>
      <w:r w:rsidR="004C6282" w:rsidRPr="004C6282">
        <w:rPr>
          <w:rFonts w:ascii="Times New Roman" w:hAnsi="Times New Roman" w:cs="Times New Roman"/>
          <w:sz w:val="24"/>
          <w:szCs w:val="24"/>
        </w:rPr>
        <w:t>95436,2</w:t>
      </w:r>
      <w:r w:rsidR="002E1762" w:rsidRPr="004C6282">
        <w:rPr>
          <w:rFonts w:ascii="Times New Roman" w:hAnsi="Times New Roman" w:cs="Times New Roman"/>
          <w:sz w:val="24"/>
          <w:szCs w:val="24"/>
        </w:rPr>
        <w:t xml:space="preserve"> тыс. рублей. </w:t>
      </w:r>
    </w:p>
    <w:p w:rsidR="00C2265B" w:rsidRPr="00F04FE9" w:rsidRDefault="00C2265B" w:rsidP="007B5033">
      <w:pPr>
        <w:pStyle w:val="a3"/>
        <w:ind w:firstLine="567"/>
        <w:jc w:val="both"/>
        <w:rPr>
          <w:rFonts w:ascii="Times New Roman" w:hAnsi="Times New Roman" w:cs="Times New Roman"/>
          <w:b/>
          <w:sz w:val="24"/>
          <w:szCs w:val="24"/>
        </w:rPr>
      </w:pPr>
    </w:p>
    <w:p w:rsidR="007B5033" w:rsidRPr="007923EB" w:rsidRDefault="007B5033" w:rsidP="00784755">
      <w:pPr>
        <w:spacing w:after="0" w:line="240" w:lineRule="auto"/>
        <w:jc w:val="center"/>
        <w:rPr>
          <w:rFonts w:ascii="Times New Roman" w:hAnsi="Times New Roman" w:cs="Times New Roman"/>
          <w:sz w:val="24"/>
          <w:szCs w:val="24"/>
        </w:rPr>
      </w:pPr>
      <w:r w:rsidRPr="007923EB">
        <w:rPr>
          <w:rFonts w:ascii="Times New Roman" w:hAnsi="Times New Roman" w:cs="Times New Roman"/>
          <w:sz w:val="24"/>
          <w:szCs w:val="24"/>
        </w:rPr>
        <w:t>Анализ исполнения доходов, расходов и дефицита районного бюджета  за 202</w:t>
      </w:r>
      <w:r w:rsidR="007923EB" w:rsidRPr="007923EB">
        <w:rPr>
          <w:rFonts w:ascii="Times New Roman" w:hAnsi="Times New Roman" w:cs="Times New Roman"/>
          <w:sz w:val="24"/>
          <w:szCs w:val="24"/>
        </w:rPr>
        <w:t>3</w:t>
      </w:r>
      <w:r w:rsidRPr="007923EB">
        <w:rPr>
          <w:rFonts w:ascii="Times New Roman" w:hAnsi="Times New Roman" w:cs="Times New Roman"/>
          <w:sz w:val="24"/>
          <w:szCs w:val="24"/>
        </w:rPr>
        <w:t xml:space="preserve"> год</w:t>
      </w:r>
    </w:p>
    <w:p w:rsidR="00784755" w:rsidRDefault="007B5033" w:rsidP="00784755">
      <w:pPr>
        <w:spacing w:after="0" w:line="240" w:lineRule="auto"/>
        <w:jc w:val="center"/>
        <w:rPr>
          <w:rFonts w:ascii="Times New Roman" w:hAnsi="Times New Roman" w:cs="Times New Roman"/>
          <w:sz w:val="24"/>
          <w:szCs w:val="24"/>
        </w:rPr>
      </w:pPr>
      <w:r w:rsidRPr="007923EB">
        <w:rPr>
          <w:rFonts w:ascii="Times New Roman" w:hAnsi="Times New Roman" w:cs="Times New Roman"/>
          <w:sz w:val="24"/>
          <w:szCs w:val="24"/>
        </w:rPr>
        <w:t>Общая характеристика исполнения районного бюджета</w:t>
      </w:r>
    </w:p>
    <w:p w:rsidR="007B5033" w:rsidRPr="007923EB" w:rsidRDefault="007D28CD" w:rsidP="00D219DC">
      <w:pPr>
        <w:spacing w:after="0" w:line="240" w:lineRule="auto"/>
        <w:jc w:val="both"/>
        <w:rPr>
          <w:rFonts w:ascii="Times New Roman" w:hAnsi="Times New Roman" w:cs="Times New Roman"/>
          <w:sz w:val="24"/>
          <w:szCs w:val="24"/>
        </w:rPr>
      </w:pPr>
      <w:r w:rsidRPr="007923EB">
        <w:rPr>
          <w:rFonts w:ascii="Times New Roman" w:hAnsi="Times New Roman" w:cs="Times New Roman"/>
          <w:sz w:val="24"/>
          <w:szCs w:val="24"/>
        </w:rPr>
        <w:t xml:space="preserve"> </w:t>
      </w:r>
      <w:r w:rsidR="007B5033" w:rsidRPr="007923EB">
        <w:rPr>
          <w:rFonts w:ascii="Times New Roman" w:hAnsi="Times New Roman" w:cs="Times New Roman"/>
          <w:sz w:val="28"/>
          <w:szCs w:val="28"/>
        </w:rPr>
        <w:t xml:space="preserve">       </w:t>
      </w:r>
      <w:r w:rsidR="007B5033" w:rsidRPr="007923EB">
        <w:rPr>
          <w:rFonts w:ascii="Times New Roman" w:hAnsi="Times New Roman" w:cs="Times New Roman"/>
          <w:sz w:val="24"/>
          <w:szCs w:val="24"/>
        </w:rPr>
        <w:t xml:space="preserve">Решением </w:t>
      </w:r>
      <w:proofErr w:type="spellStart"/>
      <w:r w:rsidR="007B5033" w:rsidRPr="007923EB">
        <w:rPr>
          <w:rFonts w:ascii="Times New Roman" w:hAnsi="Times New Roman" w:cs="Times New Roman"/>
          <w:sz w:val="24"/>
          <w:szCs w:val="24"/>
        </w:rPr>
        <w:t>Фроловской</w:t>
      </w:r>
      <w:proofErr w:type="spellEnd"/>
      <w:r w:rsidR="007B5033" w:rsidRPr="007923EB">
        <w:rPr>
          <w:rFonts w:ascii="Times New Roman" w:hAnsi="Times New Roman" w:cs="Times New Roman"/>
          <w:sz w:val="24"/>
          <w:szCs w:val="24"/>
        </w:rPr>
        <w:t xml:space="preserve"> районной Думы </w:t>
      </w:r>
      <w:r w:rsidR="007923EB" w:rsidRPr="007923EB">
        <w:rPr>
          <w:rFonts w:ascii="Times New Roman" w:hAnsi="Times New Roman" w:cs="Times New Roman"/>
          <w:sz w:val="24"/>
          <w:szCs w:val="24"/>
        </w:rPr>
        <w:t xml:space="preserve">от 07.12.2022 № 121/984 </w:t>
      </w:r>
      <w:r w:rsidR="007B5033" w:rsidRPr="007923EB">
        <w:rPr>
          <w:rFonts w:ascii="Times New Roman" w:hAnsi="Times New Roman" w:cs="Times New Roman"/>
          <w:sz w:val="24"/>
          <w:szCs w:val="24"/>
        </w:rPr>
        <w:t xml:space="preserve">«О бюджете </w:t>
      </w:r>
      <w:proofErr w:type="spellStart"/>
      <w:r w:rsidR="007B5033" w:rsidRPr="007923EB">
        <w:rPr>
          <w:rFonts w:ascii="Times New Roman" w:hAnsi="Times New Roman" w:cs="Times New Roman"/>
          <w:sz w:val="24"/>
          <w:szCs w:val="24"/>
        </w:rPr>
        <w:t>Фроловского</w:t>
      </w:r>
      <w:proofErr w:type="spellEnd"/>
      <w:r w:rsidR="007B5033" w:rsidRPr="007923EB">
        <w:rPr>
          <w:rFonts w:ascii="Times New Roman" w:hAnsi="Times New Roman" w:cs="Times New Roman"/>
          <w:sz w:val="24"/>
          <w:szCs w:val="24"/>
        </w:rPr>
        <w:t xml:space="preserve"> муниципального района на 202</w:t>
      </w:r>
      <w:r w:rsidR="007923EB" w:rsidRPr="007923EB">
        <w:rPr>
          <w:rFonts w:ascii="Times New Roman" w:hAnsi="Times New Roman" w:cs="Times New Roman"/>
          <w:sz w:val="24"/>
          <w:szCs w:val="24"/>
        </w:rPr>
        <w:t>3</w:t>
      </w:r>
      <w:r w:rsidR="007B5033" w:rsidRPr="007923EB">
        <w:rPr>
          <w:rFonts w:ascii="Times New Roman" w:hAnsi="Times New Roman" w:cs="Times New Roman"/>
          <w:sz w:val="24"/>
          <w:szCs w:val="24"/>
        </w:rPr>
        <w:t xml:space="preserve"> год и на плановый период 202</w:t>
      </w:r>
      <w:r w:rsidR="007923EB" w:rsidRPr="007923EB">
        <w:rPr>
          <w:rFonts w:ascii="Times New Roman" w:hAnsi="Times New Roman" w:cs="Times New Roman"/>
          <w:sz w:val="24"/>
          <w:szCs w:val="24"/>
        </w:rPr>
        <w:t>4</w:t>
      </w:r>
      <w:r w:rsidR="007B5033" w:rsidRPr="007923EB">
        <w:rPr>
          <w:rFonts w:ascii="Times New Roman" w:hAnsi="Times New Roman" w:cs="Times New Roman"/>
          <w:sz w:val="24"/>
          <w:szCs w:val="24"/>
        </w:rPr>
        <w:t xml:space="preserve"> и 202</w:t>
      </w:r>
      <w:r w:rsidR="007923EB" w:rsidRPr="007923EB">
        <w:rPr>
          <w:rFonts w:ascii="Times New Roman" w:hAnsi="Times New Roman" w:cs="Times New Roman"/>
          <w:sz w:val="24"/>
          <w:szCs w:val="24"/>
        </w:rPr>
        <w:t>5</w:t>
      </w:r>
      <w:r w:rsidR="007B5033" w:rsidRPr="007923EB">
        <w:rPr>
          <w:rFonts w:ascii="Times New Roman" w:hAnsi="Times New Roman" w:cs="Times New Roman"/>
          <w:sz w:val="24"/>
          <w:szCs w:val="24"/>
        </w:rPr>
        <w:t xml:space="preserve"> годов» (далее - решение </w:t>
      </w:r>
      <w:proofErr w:type="spellStart"/>
      <w:r w:rsidR="007B5033" w:rsidRPr="007923EB">
        <w:rPr>
          <w:rFonts w:ascii="Times New Roman" w:hAnsi="Times New Roman" w:cs="Times New Roman"/>
          <w:sz w:val="24"/>
          <w:szCs w:val="24"/>
        </w:rPr>
        <w:t>Фроловской</w:t>
      </w:r>
      <w:proofErr w:type="spellEnd"/>
      <w:r w:rsidR="007B5033" w:rsidRPr="007923EB">
        <w:rPr>
          <w:rFonts w:ascii="Times New Roman" w:hAnsi="Times New Roman" w:cs="Times New Roman"/>
          <w:sz w:val="24"/>
          <w:szCs w:val="24"/>
        </w:rPr>
        <w:t xml:space="preserve"> районной Думы </w:t>
      </w:r>
      <w:r w:rsidR="007923EB" w:rsidRPr="007923EB">
        <w:rPr>
          <w:rFonts w:ascii="Times New Roman" w:hAnsi="Times New Roman" w:cs="Times New Roman"/>
          <w:sz w:val="24"/>
          <w:szCs w:val="24"/>
        </w:rPr>
        <w:t>от 07.12.2022 № 121/984</w:t>
      </w:r>
      <w:r w:rsidR="007B5033" w:rsidRPr="007923EB">
        <w:rPr>
          <w:rFonts w:ascii="Times New Roman" w:hAnsi="Times New Roman" w:cs="Times New Roman"/>
          <w:sz w:val="24"/>
          <w:szCs w:val="24"/>
        </w:rPr>
        <w:t>) первоначально утверждены основные характеристики районного бюджета на 202</w:t>
      </w:r>
      <w:r w:rsidR="007923EB">
        <w:rPr>
          <w:rFonts w:ascii="Times New Roman" w:hAnsi="Times New Roman" w:cs="Times New Roman"/>
          <w:sz w:val="24"/>
          <w:szCs w:val="24"/>
        </w:rPr>
        <w:t>3</w:t>
      </w:r>
      <w:r w:rsidR="007B5033" w:rsidRPr="007923EB">
        <w:rPr>
          <w:rFonts w:ascii="Times New Roman" w:hAnsi="Times New Roman" w:cs="Times New Roman"/>
          <w:sz w:val="24"/>
          <w:szCs w:val="24"/>
        </w:rPr>
        <w:t xml:space="preserve"> год:</w:t>
      </w:r>
    </w:p>
    <w:p w:rsidR="007B5033" w:rsidRPr="00611295" w:rsidRDefault="007B5033" w:rsidP="007B5033">
      <w:pPr>
        <w:spacing w:after="0" w:line="240" w:lineRule="auto"/>
        <w:ind w:firstLine="708"/>
        <w:jc w:val="both"/>
        <w:rPr>
          <w:rFonts w:ascii="Times New Roman" w:hAnsi="Times New Roman" w:cs="Times New Roman"/>
          <w:sz w:val="24"/>
          <w:szCs w:val="24"/>
        </w:rPr>
      </w:pPr>
      <w:r w:rsidRPr="00611295">
        <w:rPr>
          <w:rFonts w:ascii="Times New Roman" w:hAnsi="Times New Roman" w:cs="Times New Roman"/>
          <w:sz w:val="24"/>
          <w:szCs w:val="24"/>
        </w:rPr>
        <w:t xml:space="preserve">- общий объем доходов районного бюджета в сумме  </w:t>
      </w:r>
      <w:r w:rsidR="007923EB" w:rsidRPr="00611295">
        <w:rPr>
          <w:rFonts w:ascii="Times New Roman" w:hAnsi="Times New Roman" w:cs="Times New Roman"/>
          <w:sz w:val="24"/>
          <w:szCs w:val="24"/>
        </w:rPr>
        <w:t>364114,2</w:t>
      </w:r>
      <w:r w:rsidR="00F701AA" w:rsidRPr="00611295">
        <w:rPr>
          <w:rFonts w:ascii="Times New Roman" w:hAnsi="Times New Roman" w:cs="Times New Roman"/>
          <w:sz w:val="24"/>
          <w:szCs w:val="24"/>
        </w:rPr>
        <w:t xml:space="preserve">  </w:t>
      </w:r>
      <w:r w:rsidRPr="00611295">
        <w:rPr>
          <w:rFonts w:ascii="Times New Roman" w:hAnsi="Times New Roman" w:cs="Times New Roman"/>
          <w:sz w:val="24"/>
          <w:szCs w:val="24"/>
        </w:rPr>
        <w:t>тыс. рублей, в том числе безвозмездные поступления в сумме</w:t>
      </w:r>
      <w:r w:rsidR="007E09C7" w:rsidRPr="00611295">
        <w:rPr>
          <w:rFonts w:ascii="Times New Roman" w:hAnsi="Times New Roman" w:cs="Times New Roman"/>
          <w:sz w:val="24"/>
          <w:szCs w:val="24"/>
        </w:rPr>
        <w:t xml:space="preserve"> </w:t>
      </w:r>
      <w:r w:rsidR="007923EB" w:rsidRPr="00611295">
        <w:rPr>
          <w:rFonts w:ascii="Times New Roman" w:hAnsi="Times New Roman" w:cs="Times New Roman"/>
          <w:sz w:val="24"/>
          <w:szCs w:val="24"/>
        </w:rPr>
        <w:t>236182,5</w:t>
      </w:r>
      <w:r w:rsidRPr="00611295">
        <w:rPr>
          <w:rFonts w:ascii="Times New Roman" w:hAnsi="Times New Roman" w:cs="Times New Roman"/>
          <w:sz w:val="24"/>
          <w:szCs w:val="24"/>
        </w:rPr>
        <w:t xml:space="preserve"> тыс. рублей, из них: объем межбюджетных трансфертов</w:t>
      </w:r>
      <w:r w:rsidR="00F244E8" w:rsidRPr="00611295">
        <w:rPr>
          <w:rFonts w:ascii="Times New Roman" w:hAnsi="Times New Roman" w:cs="Times New Roman"/>
          <w:sz w:val="24"/>
          <w:szCs w:val="24"/>
        </w:rPr>
        <w:t xml:space="preserve"> из областного бюджета в сумме </w:t>
      </w:r>
      <w:r w:rsidR="00611295" w:rsidRPr="00611295">
        <w:rPr>
          <w:rFonts w:ascii="Times New Roman" w:hAnsi="Times New Roman" w:cs="Times New Roman"/>
          <w:sz w:val="24"/>
          <w:szCs w:val="24"/>
        </w:rPr>
        <w:t>235991,7</w:t>
      </w:r>
      <w:r w:rsidR="007E09C7" w:rsidRPr="00611295">
        <w:rPr>
          <w:rFonts w:ascii="Times New Roman" w:hAnsi="Times New Roman" w:cs="Times New Roman"/>
          <w:sz w:val="24"/>
          <w:szCs w:val="24"/>
        </w:rPr>
        <w:t xml:space="preserve"> </w:t>
      </w:r>
      <w:r w:rsidRPr="00611295">
        <w:rPr>
          <w:rFonts w:ascii="Times New Roman" w:hAnsi="Times New Roman" w:cs="Times New Roman"/>
          <w:sz w:val="24"/>
          <w:szCs w:val="24"/>
        </w:rPr>
        <w:t xml:space="preserve">тыс. рублей, объем межбюджетных </w:t>
      </w:r>
      <w:r w:rsidRPr="00611295">
        <w:rPr>
          <w:rFonts w:ascii="Times New Roman" w:hAnsi="Times New Roman" w:cs="Times New Roman"/>
          <w:sz w:val="24"/>
          <w:szCs w:val="24"/>
        </w:rPr>
        <w:lastRenderedPageBreak/>
        <w:t xml:space="preserve">трансфертов из бюджетов поселений, входящих в состав </w:t>
      </w:r>
      <w:proofErr w:type="spellStart"/>
      <w:r w:rsidRPr="00611295">
        <w:rPr>
          <w:rFonts w:ascii="Times New Roman" w:hAnsi="Times New Roman" w:cs="Times New Roman"/>
          <w:sz w:val="24"/>
          <w:szCs w:val="24"/>
        </w:rPr>
        <w:t>Фроловского</w:t>
      </w:r>
      <w:proofErr w:type="spellEnd"/>
      <w:r w:rsidRPr="00611295">
        <w:rPr>
          <w:rFonts w:ascii="Times New Roman" w:hAnsi="Times New Roman" w:cs="Times New Roman"/>
          <w:sz w:val="24"/>
          <w:szCs w:val="24"/>
        </w:rPr>
        <w:t xml:space="preserve"> муниципального образования</w:t>
      </w:r>
      <w:r w:rsidR="00611295" w:rsidRPr="00611295">
        <w:rPr>
          <w:rFonts w:ascii="Times New Roman" w:hAnsi="Times New Roman" w:cs="Times New Roman"/>
          <w:sz w:val="24"/>
          <w:szCs w:val="24"/>
        </w:rPr>
        <w:t xml:space="preserve"> </w:t>
      </w:r>
      <w:r w:rsidRPr="00611295">
        <w:rPr>
          <w:rFonts w:ascii="Times New Roman" w:hAnsi="Times New Roman" w:cs="Times New Roman"/>
          <w:sz w:val="24"/>
          <w:szCs w:val="24"/>
        </w:rPr>
        <w:t xml:space="preserve">в сумме </w:t>
      </w:r>
      <w:r w:rsidR="00672015" w:rsidRPr="00611295">
        <w:rPr>
          <w:rFonts w:ascii="Times New Roman" w:hAnsi="Times New Roman" w:cs="Times New Roman"/>
          <w:sz w:val="24"/>
          <w:szCs w:val="24"/>
        </w:rPr>
        <w:t xml:space="preserve"> </w:t>
      </w:r>
      <w:r w:rsidR="00611295" w:rsidRPr="00611295">
        <w:rPr>
          <w:rFonts w:ascii="Times New Roman" w:hAnsi="Times New Roman" w:cs="Times New Roman"/>
          <w:sz w:val="24"/>
          <w:szCs w:val="24"/>
        </w:rPr>
        <w:t>190,8</w:t>
      </w:r>
      <w:r w:rsidRPr="00611295">
        <w:rPr>
          <w:rFonts w:ascii="Times New Roman" w:hAnsi="Times New Roman" w:cs="Times New Roman"/>
          <w:sz w:val="24"/>
          <w:szCs w:val="24"/>
          <w:lang w:val="en-US"/>
        </w:rPr>
        <w:t> </w:t>
      </w:r>
      <w:r w:rsidRPr="00611295">
        <w:rPr>
          <w:rFonts w:ascii="Times New Roman" w:hAnsi="Times New Roman" w:cs="Times New Roman"/>
          <w:sz w:val="24"/>
          <w:szCs w:val="24"/>
        </w:rPr>
        <w:t>тыс. рублей;</w:t>
      </w:r>
    </w:p>
    <w:p w:rsidR="007B5033" w:rsidRPr="007923EB" w:rsidRDefault="007B5033" w:rsidP="007B5033">
      <w:pPr>
        <w:spacing w:after="0" w:line="240" w:lineRule="auto"/>
        <w:ind w:firstLine="709"/>
        <w:jc w:val="both"/>
        <w:rPr>
          <w:rFonts w:ascii="Times New Roman" w:hAnsi="Times New Roman" w:cs="Times New Roman"/>
          <w:sz w:val="24"/>
          <w:szCs w:val="24"/>
        </w:rPr>
      </w:pPr>
      <w:r w:rsidRPr="007923EB">
        <w:rPr>
          <w:rFonts w:ascii="Times New Roman" w:hAnsi="Times New Roman" w:cs="Times New Roman"/>
          <w:sz w:val="24"/>
          <w:szCs w:val="24"/>
        </w:rPr>
        <w:t xml:space="preserve">- общий объем расходов районного бюджета в сумме  </w:t>
      </w:r>
      <w:r w:rsidR="007923EB" w:rsidRPr="007923EB">
        <w:rPr>
          <w:rFonts w:ascii="Times New Roman" w:hAnsi="Times New Roman" w:cs="Times New Roman"/>
          <w:sz w:val="24"/>
          <w:szCs w:val="24"/>
        </w:rPr>
        <w:t>367095,2</w:t>
      </w:r>
      <w:r w:rsidR="00F701AA" w:rsidRPr="007923EB">
        <w:rPr>
          <w:rFonts w:ascii="Times New Roman" w:hAnsi="Times New Roman" w:cs="Times New Roman"/>
          <w:sz w:val="24"/>
          <w:szCs w:val="24"/>
        </w:rPr>
        <w:t xml:space="preserve"> </w:t>
      </w:r>
      <w:r w:rsidRPr="007923EB">
        <w:rPr>
          <w:rFonts w:ascii="Times New Roman" w:hAnsi="Times New Roman" w:cs="Times New Roman"/>
          <w:sz w:val="24"/>
          <w:szCs w:val="24"/>
        </w:rPr>
        <w:t>тыс. рублей;</w:t>
      </w:r>
    </w:p>
    <w:p w:rsidR="005C1200" w:rsidRPr="007923EB" w:rsidRDefault="00C12D75" w:rsidP="005C1200">
      <w:pPr>
        <w:spacing w:after="0" w:line="240" w:lineRule="auto"/>
        <w:ind w:firstLine="709"/>
        <w:jc w:val="both"/>
        <w:rPr>
          <w:rFonts w:ascii="Times New Roman" w:hAnsi="Times New Roman" w:cs="Times New Roman"/>
          <w:sz w:val="24"/>
          <w:szCs w:val="24"/>
        </w:rPr>
      </w:pPr>
      <w:r w:rsidRPr="007923EB">
        <w:rPr>
          <w:rFonts w:ascii="Times New Roman" w:hAnsi="Times New Roman" w:cs="Times New Roman"/>
          <w:sz w:val="24"/>
          <w:szCs w:val="24"/>
        </w:rPr>
        <w:t xml:space="preserve">- дефицит бюджета </w:t>
      </w:r>
      <w:r w:rsidR="007923EB" w:rsidRPr="007923EB">
        <w:rPr>
          <w:rFonts w:ascii="Times New Roman" w:hAnsi="Times New Roman" w:cs="Times New Roman"/>
          <w:sz w:val="24"/>
          <w:szCs w:val="24"/>
        </w:rPr>
        <w:t>2981,0</w:t>
      </w:r>
      <w:r w:rsidRPr="007923EB">
        <w:rPr>
          <w:rFonts w:ascii="Times New Roman" w:hAnsi="Times New Roman" w:cs="Times New Roman"/>
          <w:sz w:val="24"/>
          <w:szCs w:val="24"/>
        </w:rPr>
        <w:t xml:space="preserve"> тыс. рублей или 4,</w:t>
      </w:r>
      <w:r w:rsidR="007923EB" w:rsidRPr="007923EB">
        <w:rPr>
          <w:rFonts w:ascii="Times New Roman" w:hAnsi="Times New Roman" w:cs="Times New Roman"/>
          <w:sz w:val="24"/>
          <w:szCs w:val="24"/>
        </w:rPr>
        <w:t>8</w:t>
      </w:r>
      <w:r w:rsidRPr="007923EB">
        <w:rPr>
          <w:rFonts w:ascii="Times New Roman" w:hAnsi="Times New Roman" w:cs="Times New Roman"/>
          <w:sz w:val="24"/>
          <w:szCs w:val="24"/>
        </w:rPr>
        <w:t xml:space="preserve"> % к объему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 </w:t>
      </w:r>
      <w:r w:rsidR="004D69E1" w:rsidRPr="007923EB">
        <w:rPr>
          <w:rFonts w:ascii="YS Text" w:hAnsi="YS Text"/>
          <w:color w:val="000000"/>
          <w:sz w:val="20"/>
          <w:szCs w:val="20"/>
          <w:shd w:val="clear" w:color="auto" w:fill="FFFFFF"/>
        </w:rPr>
        <w:t xml:space="preserve"> </w:t>
      </w:r>
    </w:p>
    <w:p w:rsidR="002E3D2A" w:rsidRDefault="004D69E1" w:rsidP="00D219DC">
      <w:pPr>
        <w:shd w:val="clear" w:color="auto" w:fill="FFFFFF"/>
        <w:spacing w:after="0" w:line="240" w:lineRule="auto"/>
        <w:jc w:val="both"/>
        <w:rPr>
          <w:rFonts w:ascii="Times New Roman" w:hAnsi="Times New Roman" w:cs="Times New Roman"/>
          <w:sz w:val="24"/>
          <w:szCs w:val="24"/>
        </w:rPr>
      </w:pPr>
      <w:r w:rsidRPr="00F04FE9">
        <w:rPr>
          <w:rFonts w:ascii="Times New Roman" w:eastAsia="Times New Roman" w:hAnsi="Times New Roman" w:cs="Times New Roman"/>
          <w:b/>
          <w:color w:val="000000"/>
          <w:sz w:val="24"/>
          <w:szCs w:val="24"/>
          <w:lang w:eastAsia="ru-RU"/>
        </w:rPr>
        <w:t xml:space="preserve">           </w:t>
      </w:r>
      <w:r w:rsidR="00464EC5" w:rsidRPr="007923EB">
        <w:rPr>
          <w:rFonts w:ascii="Times New Roman" w:eastAsia="Times New Roman" w:hAnsi="Times New Roman" w:cs="Times New Roman"/>
          <w:color w:val="000000"/>
          <w:sz w:val="24"/>
          <w:szCs w:val="24"/>
          <w:lang w:eastAsia="ru-RU"/>
        </w:rPr>
        <w:t xml:space="preserve">Финансовым </w:t>
      </w:r>
      <w:r w:rsidRPr="007923EB">
        <w:rPr>
          <w:rFonts w:ascii="Times New Roman" w:eastAsia="Times New Roman" w:hAnsi="Times New Roman" w:cs="Times New Roman"/>
          <w:color w:val="000000"/>
          <w:sz w:val="24"/>
          <w:szCs w:val="24"/>
          <w:lang w:eastAsia="ru-RU"/>
        </w:rPr>
        <w:t xml:space="preserve">отделом </w:t>
      </w:r>
      <w:r w:rsidR="00464EC5" w:rsidRPr="007923EB">
        <w:rPr>
          <w:rFonts w:ascii="Times New Roman" w:eastAsia="Times New Roman" w:hAnsi="Times New Roman" w:cs="Times New Roman"/>
          <w:color w:val="000000"/>
          <w:sz w:val="24"/>
          <w:szCs w:val="24"/>
          <w:lang w:eastAsia="ru-RU"/>
        </w:rPr>
        <w:t>разрабатывались изменения в ре</w:t>
      </w:r>
      <w:r w:rsidR="005A4F57" w:rsidRPr="007923EB">
        <w:rPr>
          <w:rFonts w:ascii="Times New Roman" w:eastAsia="Times New Roman" w:hAnsi="Times New Roman" w:cs="Times New Roman"/>
          <w:color w:val="000000"/>
          <w:sz w:val="24"/>
          <w:szCs w:val="24"/>
          <w:lang w:eastAsia="ru-RU"/>
        </w:rPr>
        <w:t>шение о районном бюд</w:t>
      </w:r>
      <w:r w:rsidR="007923EB" w:rsidRPr="007923EB">
        <w:rPr>
          <w:rFonts w:ascii="Times New Roman" w:eastAsia="Times New Roman" w:hAnsi="Times New Roman" w:cs="Times New Roman"/>
          <w:color w:val="000000"/>
          <w:sz w:val="24"/>
          <w:szCs w:val="24"/>
          <w:lang w:eastAsia="ru-RU"/>
        </w:rPr>
        <w:t>жете на 2023</w:t>
      </w:r>
      <w:r w:rsidR="00464EC5" w:rsidRPr="007923EB">
        <w:rPr>
          <w:rFonts w:ascii="Times New Roman" w:eastAsia="Times New Roman" w:hAnsi="Times New Roman" w:cs="Times New Roman"/>
          <w:color w:val="000000"/>
          <w:sz w:val="24"/>
          <w:szCs w:val="24"/>
          <w:lang w:eastAsia="ru-RU"/>
        </w:rPr>
        <w:t xml:space="preserve"> год и представлялись в Контрольно-счетную палату для подготовки заключений. Проекты решений вносились главой </w:t>
      </w:r>
      <w:proofErr w:type="spellStart"/>
      <w:r w:rsidR="00464EC5" w:rsidRPr="007923EB">
        <w:rPr>
          <w:rFonts w:ascii="Times New Roman" w:eastAsia="Times New Roman" w:hAnsi="Times New Roman" w:cs="Times New Roman"/>
          <w:color w:val="000000"/>
          <w:sz w:val="24"/>
          <w:szCs w:val="24"/>
          <w:lang w:eastAsia="ru-RU"/>
        </w:rPr>
        <w:t>Фр</w:t>
      </w:r>
      <w:r w:rsidR="0038678A" w:rsidRPr="007923EB">
        <w:rPr>
          <w:rFonts w:ascii="Times New Roman" w:eastAsia="Times New Roman" w:hAnsi="Times New Roman" w:cs="Times New Roman"/>
          <w:color w:val="000000"/>
          <w:sz w:val="24"/>
          <w:szCs w:val="24"/>
          <w:lang w:eastAsia="ru-RU"/>
        </w:rPr>
        <w:t>оловского</w:t>
      </w:r>
      <w:proofErr w:type="spellEnd"/>
      <w:r w:rsidR="0038678A" w:rsidRPr="007923EB">
        <w:rPr>
          <w:rFonts w:ascii="Times New Roman" w:eastAsia="Times New Roman" w:hAnsi="Times New Roman" w:cs="Times New Roman"/>
          <w:color w:val="000000"/>
          <w:sz w:val="24"/>
          <w:szCs w:val="24"/>
          <w:lang w:eastAsia="ru-RU"/>
        </w:rPr>
        <w:t xml:space="preserve"> муниципального района </w:t>
      </w:r>
      <w:r w:rsidR="00464EC5" w:rsidRPr="007923EB">
        <w:rPr>
          <w:rFonts w:ascii="Times New Roman" w:eastAsia="Times New Roman" w:hAnsi="Times New Roman" w:cs="Times New Roman"/>
          <w:color w:val="000000"/>
          <w:sz w:val="24"/>
          <w:szCs w:val="24"/>
          <w:lang w:eastAsia="ru-RU"/>
        </w:rPr>
        <w:t xml:space="preserve">и утверждались решениями </w:t>
      </w:r>
      <w:proofErr w:type="spellStart"/>
      <w:r w:rsidR="00464EC5" w:rsidRPr="007923EB">
        <w:rPr>
          <w:rFonts w:ascii="Times New Roman" w:eastAsia="Times New Roman" w:hAnsi="Times New Roman" w:cs="Times New Roman"/>
          <w:color w:val="000000"/>
          <w:sz w:val="24"/>
          <w:szCs w:val="24"/>
          <w:lang w:eastAsia="ru-RU"/>
        </w:rPr>
        <w:t>Фроловской</w:t>
      </w:r>
      <w:proofErr w:type="spellEnd"/>
      <w:r w:rsidR="00464EC5" w:rsidRPr="007923EB">
        <w:rPr>
          <w:rFonts w:ascii="Times New Roman" w:eastAsia="Times New Roman" w:hAnsi="Times New Roman" w:cs="Times New Roman"/>
          <w:color w:val="000000"/>
          <w:sz w:val="24"/>
          <w:szCs w:val="24"/>
          <w:lang w:eastAsia="ru-RU"/>
        </w:rPr>
        <w:t xml:space="preserve"> районной Думы, что соответствует Положению о бюджетном процессе.</w:t>
      </w:r>
      <w:r w:rsidR="00D219DC">
        <w:rPr>
          <w:rFonts w:ascii="Times New Roman" w:eastAsia="Times New Roman" w:hAnsi="Times New Roman" w:cs="Times New Roman"/>
          <w:color w:val="000000"/>
          <w:sz w:val="24"/>
          <w:szCs w:val="24"/>
          <w:lang w:eastAsia="ru-RU"/>
        </w:rPr>
        <w:t xml:space="preserve"> </w:t>
      </w:r>
      <w:r w:rsidR="005C1200" w:rsidRPr="00420174">
        <w:rPr>
          <w:rFonts w:ascii="Times New Roman" w:hAnsi="Times New Roman" w:cs="Times New Roman"/>
          <w:sz w:val="24"/>
          <w:szCs w:val="24"/>
        </w:rPr>
        <w:t>Внесение изменений в решение о бюджете на 202</w:t>
      </w:r>
      <w:r w:rsidR="00F04FE9">
        <w:rPr>
          <w:rFonts w:ascii="Times New Roman" w:hAnsi="Times New Roman" w:cs="Times New Roman"/>
          <w:sz w:val="24"/>
          <w:szCs w:val="24"/>
        </w:rPr>
        <w:t>3</w:t>
      </w:r>
      <w:r w:rsidR="005C1200" w:rsidRPr="00420174">
        <w:rPr>
          <w:rFonts w:ascii="Times New Roman" w:hAnsi="Times New Roman" w:cs="Times New Roman"/>
          <w:sz w:val="24"/>
          <w:szCs w:val="24"/>
        </w:rPr>
        <w:t xml:space="preserve"> год</w:t>
      </w:r>
      <w:r w:rsidR="00E321E7" w:rsidRPr="00420174">
        <w:rPr>
          <w:rFonts w:ascii="Times New Roman" w:hAnsi="Times New Roman" w:cs="Times New Roman"/>
          <w:sz w:val="24"/>
          <w:szCs w:val="24"/>
        </w:rPr>
        <w:t xml:space="preserve"> </w:t>
      </w:r>
      <w:r w:rsidR="005C1200" w:rsidRPr="00420174">
        <w:rPr>
          <w:rFonts w:ascii="Times New Roman" w:hAnsi="Times New Roman" w:cs="Times New Roman"/>
          <w:sz w:val="24"/>
          <w:szCs w:val="24"/>
        </w:rPr>
        <w:t>обусловлено необходимостью законодательного закрепления</w:t>
      </w:r>
      <w:r w:rsidR="00E321E7" w:rsidRPr="00420174">
        <w:rPr>
          <w:rFonts w:ascii="Times New Roman" w:hAnsi="Times New Roman" w:cs="Times New Roman"/>
          <w:sz w:val="24"/>
          <w:szCs w:val="24"/>
        </w:rPr>
        <w:t xml:space="preserve">   </w:t>
      </w:r>
      <w:r w:rsidR="005C1200" w:rsidRPr="00420174">
        <w:rPr>
          <w:rFonts w:ascii="Times New Roman" w:hAnsi="Times New Roman" w:cs="Times New Roman"/>
          <w:sz w:val="24"/>
          <w:szCs w:val="24"/>
        </w:rPr>
        <w:t xml:space="preserve">дополнительных доходов бюджета </w:t>
      </w:r>
      <w:r w:rsidR="00E321E7" w:rsidRPr="00420174">
        <w:rPr>
          <w:rFonts w:ascii="Times New Roman" w:hAnsi="Times New Roman" w:cs="Times New Roman"/>
          <w:sz w:val="24"/>
          <w:szCs w:val="24"/>
        </w:rPr>
        <w:t xml:space="preserve"> </w:t>
      </w:r>
      <w:r w:rsidR="005C1200" w:rsidRPr="00420174">
        <w:rPr>
          <w:rFonts w:ascii="Times New Roman" w:hAnsi="Times New Roman" w:cs="Times New Roman"/>
          <w:sz w:val="24"/>
          <w:szCs w:val="24"/>
        </w:rPr>
        <w:t xml:space="preserve"> и средств</w:t>
      </w:r>
      <w:r w:rsidR="00E321E7" w:rsidRPr="00420174">
        <w:rPr>
          <w:rFonts w:ascii="Times New Roman" w:hAnsi="Times New Roman" w:cs="Times New Roman"/>
          <w:sz w:val="24"/>
          <w:szCs w:val="24"/>
        </w:rPr>
        <w:t xml:space="preserve"> </w:t>
      </w:r>
      <w:r w:rsidR="005C1200" w:rsidRPr="00420174">
        <w:rPr>
          <w:rFonts w:ascii="Times New Roman" w:hAnsi="Times New Roman" w:cs="Times New Roman"/>
          <w:sz w:val="24"/>
          <w:szCs w:val="24"/>
        </w:rPr>
        <w:t xml:space="preserve"> от бюджетов других уровней</w:t>
      </w:r>
      <w:r w:rsidR="003B78B7" w:rsidRPr="00420174">
        <w:rPr>
          <w:rFonts w:ascii="Times New Roman" w:hAnsi="Times New Roman" w:cs="Times New Roman"/>
          <w:sz w:val="24"/>
          <w:szCs w:val="24"/>
        </w:rPr>
        <w:t xml:space="preserve"> в таблице № 3.                                                                                                               </w:t>
      </w:r>
    </w:p>
    <w:p w:rsidR="003B78B7" w:rsidRPr="00420174" w:rsidRDefault="002E3D2A" w:rsidP="005C1200">
      <w:pPr>
        <w:spacing w:after="0" w:line="240" w:lineRule="auto"/>
        <w:ind w:firstLine="709"/>
        <w:jc w:val="both"/>
        <w:rPr>
          <w:rFonts w:ascii="Times New Roman" w:hAnsi="Times New Roman" w:cs="Times New Roman"/>
          <w:sz w:val="18"/>
          <w:szCs w:val="18"/>
        </w:rPr>
      </w:pPr>
      <w:r>
        <w:rPr>
          <w:rFonts w:ascii="Times New Roman" w:hAnsi="Times New Roman" w:cs="Times New Roman"/>
          <w:sz w:val="24"/>
          <w:szCs w:val="24"/>
        </w:rPr>
        <w:t xml:space="preserve">                                                                                                                    </w:t>
      </w:r>
      <w:r w:rsidR="003B78B7" w:rsidRPr="00420174">
        <w:rPr>
          <w:rFonts w:ascii="Times New Roman" w:hAnsi="Times New Roman" w:cs="Times New Roman"/>
          <w:sz w:val="24"/>
          <w:szCs w:val="24"/>
        </w:rPr>
        <w:t xml:space="preserve">       </w:t>
      </w:r>
      <w:r w:rsidR="003B78B7" w:rsidRPr="00420174">
        <w:rPr>
          <w:rFonts w:ascii="Times New Roman" w:hAnsi="Times New Roman" w:cs="Times New Roman"/>
          <w:sz w:val="18"/>
          <w:szCs w:val="18"/>
        </w:rPr>
        <w:t>таблица № 3</w:t>
      </w:r>
    </w:p>
    <w:p w:rsidR="00E321E7" w:rsidRPr="00420174" w:rsidRDefault="003B78B7" w:rsidP="005C1200">
      <w:pPr>
        <w:spacing w:after="0" w:line="240" w:lineRule="auto"/>
        <w:ind w:firstLine="709"/>
        <w:jc w:val="both"/>
        <w:rPr>
          <w:rFonts w:ascii="Times New Roman" w:hAnsi="Times New Roman" w:cs="Times New Roman"/>
          <w:sz w:val="18"/>
          <w:szCs w:val="18"/>
        </w:rPr>
      </w:pPr>
      <w:r w:rsidRPr="00420174">
        <w:rPr>
          <w:rFonts w:ascii="Times New Roman" w:hAnsi="Times New Roman" w:cs="Times New Roman"/>
          <w:sz w:val="18"/>
          <w:szCs w:val="18"/>
        </w:rPr>
        <w:t xml:space="preserve">                                                                                                                                            </w:t>
      </w:r>
      <w:r w:rsidR="00611295">
        <w:rPr>
          <w:rFonts w:ascii="Times New Roman" w:hAnsi="Times New Roman" w:cs="Times New Roman"/>
          <w:sz w:val="18"/>
          <w:szCs w:val="18"/>
        </w:rPr>
        <w:t xml:space="preserve">               </w:t>
      </w:r>
      <w:r w:rsidRPr="00420174">
        <w:rPr>
          <w:rFonts w:ascii="Times New Roman" w:hAnsi="Times New Roman" w:cs="Times New Roman"/>
          <w:sz w:val="18"/>
          <w:szCs w:val="18"/>
        </w:rPr>
        <w:t xml:space="preserve">        тыс. рублей</w:t>
      </w:r>
      <w:r w:rsidR="00E321E7" w:rsidRPr="00420174">
        <w:rPr>
          <w:rFonts w:ascii="Times New Roman" w:hAnsi="Times New Roman" w:cs="Times New Roman"/>
          <w:sz w:val="18"/>
          <w:szCs w:val="18"/>
        </w:rPr>
        <w:t xml:space="preserve"> </w:t>
      </w:r>
    </w:p>
    <w:tbl>
      <w:tblPr>
        <w:tblStyle w:val="af4"/>
        <w:tblW w:w="0" w:type="auto"/>
        <w:tblLook w:val="04A0"/>
      </w:tblPr>
      <w:tblGrid>
        <w:gridCol w:w="675"/>
        <w:gridCol w:w="3043"/>
        <w:gridCol w:w="1862"/>
        <w:gridCol w:w="2106"/>
        <w:gridCol w:w="1885"/>
      </w:tblGrid>
      <w:tr w:rsidR="002644B4" w:rsidRPr="008A311E" w:rsidTr="00EF453E">
        <w:trPr>
          <w:trHeight w:val="493"/>
        </w:trPr>
        <w:tc>
          <w:tcPr>
            <w:tcW w:w="675" w:type="dxa"/>
          </w:tcPr>
          <w:p w:rsidR="002644B4" w:rsidRPr="00E82594" w:rsidRDefault="002644B4" w:rsidP="00EF453E">
            <w:pPr>
              <w:jc w:val="center"/>
              <w:rPr>
                <w:rFonts w:ascii="Times New Roman" w:hAnsi="Times New Roman" w:cs="Times New Roman"/>
              </w:rPr>
            </w:pPr>
            <w:r w:rsidRPr="00E82594">
              <w:rPr>
                <w:rFonts w:ascii="Times New Roman" w:hAnsi="Times New Roman" w:cs="Times New Roman"/>
              </w:rPr>
              <w:t xml:space="preserve">№ </w:t>
            </w:r>
            <w:proofErr w:type="spellStart"/>
            <w:proofErr w:type="gramStart"/>
            <w:r w:rsidRPr="00E82594">
              <w:rPr>
                <w:rFonts w:ascii="Times New Roman" w:hAnsi="Times New Roman" w:cs="Times New Roman"/>
              </w:rPr>
              <w:t>п</w:t>
            </w:r>
            <w:proofErr w:type="spellEnd"/>
            <w:proofErr w:type="gramEnd"/>
            <w:r w:rsidRPr="00E82594">
              <w:rPr>
                <w:rFonts w:ascii="Times New Roman" w:hAnsi="Times New Roman" w:cs="Times New Roman"/>
              </w:rPr>
              <w:t>/</w:t>
            </w:r>
            <w:proofErr w:type="spellStart"/>
            <w:r w:rsidRPr="00E82594">
              <w:rPr>
                <w:rFonts w:ascii="Times New Roman" w:hAnsi="Times New Roman" w:cs="Times New Roman"/>
              </w:rPr>
              <w:t>п</w:t>
            </w:r>
            <w:proofErr w:type="spellEnd"/>
          </w:p>
        </w:tc>
        <w:tc>
          <w:tcPr>
            <w:tcW w:w="3043" w:type="dxa"/>
          </w:tcPr>
          <w:p w:rsidR="002644B4" w:rsidRPr="00E82594" w:rsidRDefault="002644B4" w:rsidP="00EF453E">
            <w:pPr>
              <w:jc w:val="center"/>
              <w:rPr>
                <w:rFonts w:ascii="Times New Roman" w:hAnsi="Times New Roman" w:cs="Times New Roman"/>
              </w:rPr>
            </w:pPr>
            <w:r w:rsidRPr="00E82594">
              <w:rPr>
                <w:rFonts w:ascii="Times New Roman" w:hAnsi="Times New Roman" w:cs="Times New Roman"/>
              </w:rPr>
              <w:t>Решение</w:t>
            </w:r>
          </w:p>
          <w:p w:rsidR="002644B4" w:rsidRPr="00E82594" w:rsidRDefault="002644B4" w:rsidP="00EF453E">
            <w:pPr>
              <w:jc w:val="center"/>
              <w:rPr>
                <w:rFonts w:ascii="Times New Roman" w:hAnsi="Times New Roman" w:cs="Times New Roman"/>
              </w:rPr>
            </w:pPr>
            <w:proofErr w:type="spellStart"/>
            <w:r w:rsidRPr="00E82594">
              <w:rPr>
                <w:rFonts w:ascii="Times New Roman" w:hAnsi="Times New Roman" w:cs="Times New Roman"/>
              </w:rPr>
              <w:t>Фроловской</w:t>
            </w:r>
            <w:proofErr w:type="spellEnd"/>
            <w:r w:rsidRPr="00E82594">
              <w:rPr>
                <w:rFonts w:ascii="Times New Roman" w:hAnsi="Times New Roman" w:cs="Times New Roman"/>
              </w:rPr>
              <w:t xml:space="preserve"> районной Думы</w:t>
            </w:r>
          </w:p>
        </w:tc>
        <w:tc>
          <w:tcPr>
            <w:tcW w:w="1862" w:type="dxa"/>
          </w:tcPr>
          <w:p w:rsidR="002644B4" w:rsidRPr="00E82594" w:rsidRDefault="002644B4" w:rsidP="00EF453E">
            <w:pPr>
              <w:jc w:val="center"/>
              <w:rPr>
                <w:rFonts w:ascii="Times New Roman" w:hAnsi="Times New Roman" w:cs="Times New Roman"/>
              </w:rPr>
            </w:pPr>
            <w:r w:rsidRPr="00E82594">
              <w:rPr>
                <w:rFonts w:ascii="Times New Roman" w:hAnsi="Times New Roman" w:cs="Times New Roman"/>
              </w:rPr>
              <w:t>Доходы</w:t>
            </w:r>
          </w:p>
        </w:tc>
        <w:tc>
          <w:tcPr>
            <w:tcW w:w="2106" w:type="dxa"/>
          </w:tcPr>
          <w:p w:rsidR="002644B4" w:rsidRPr="00E82594" w:rsidRDefault="002644B4" w:rsidP="00EF453E">
            <w:pPr>
              <w:jc w:val="center"/>
              <w:rPr>
                <w:rFonts w:ascii="Times New Roman" w:hAnsi="Times New Roman" w:cs="Times New Roman"/>
              </w:rPr>
            </w:pPr>
            <w:r w:rsidRPr="00E82594">
              <w:rPr>
                <w:rFonts w:ascii="Times New Roman" w:hAnsi="Times New Roman" w:cs="Times New Roman"/>
              </w:rPr>
              <w:t>Расходы</w:t>
            </w:r>
          </w:p>
        </w:tc>
        <w:tc>
          <w:tcPr>
            <w:tcW w:w="1885" w:type="dxa"/>
          </w:tcPr>
          <w:p w:rsidR="002644B4" w:rsidRPr="00E82594" w:rsidRDefault="002644B4" w:rsidP="00EF453E">
            <w:pPr>
              <w:shd w:val="clear" w:color="auto" w:fill="FFFFFF"/>
              <w:jc w:val="center"/>
              <w:rPr>
                <w:rFonts w:ascii="Times New Roman" w:eastAsia="Times New Roman" w:hAnsi="Times New Roman" w:cs="Times New Roman"/>
                <w:color w:val="000000"/>
                <w:lang w:eastAsia="ru-RU"/>
              </w:rPr>
            </w:pPr>
            <w:r w:rsidRPr="00E82594">
              <w:rPr>
                <w:rFonts w:ascii="Times New Roman" w:eastAsia="Times New Roman" w:hAnsi="Times New Roman" w:cs="Times New Roman"/>
                <w:color w:val="000000"/>
                <w:lang w:eastAsia="ru-RU"/>
              </w:rPr>
              <w:t>Дефицит</w:t>
            </w:r>
            <w:proofErr w:type="gramStart"/>
            <w:r w:rsidRPr="00E82594">
              <w:rPr>
                <w:rFonts w:ascii="Times New Roman" w:eastAsia="Times New Roman" w:hAnsi="Times New Roman" w:cs="Times New Roman"/>
                <w:color w:val="000000"/>
                <w:lang w:eastAsia="ru-RU"/>
              </w:rPr>
              <w:t xml:space="preserve"> (+)/</w:t>
            </w:r>
            <w:proofErr w:type="gramEnd"/>
          </w:p>
          <w:p w:rsidR="002644B4" w:rsidRPr="00E82594" w:rsidRDefault="002644B4" w:rsidP="00EF453E">
            <w:pPr>
              <w:shd w:val="clear" w:color="auto" w:fill="FFFFFF"/>
              <w:jc w:val="center"/>
              <w:rPr>
                <w:rFonts w:ascii="Times New Roman" w:hAnsi="Times New Roman" w:cs="Times New Roman"/>
              </w:rPr>
            </w:pPr>
            <w:proofErr w:type="spellStart"/>
            <w:r w:rsidRPr="00E82594">
              <w:rPr>
                <w:rFonts w:ascii="Times New Roman" w:eastAsia="Times New Roman" w:hAnsi="Times New Roman" w:cs="Times New Roman"/>
                <w:color w:val="000000"/>
                <w:lang w:eastAsia="ru-RU"/>
              </w:rPr>
              <w:t>Профицит</w:t>
            </w:r>
            <w:proofErr w:type="spellEnd"/>
          </w:p>
        </w:tc>
      </w:tr>
      <w:tr w:rsidR="002644B4" w:rsidRPr="008A311E" w:rsidTr="00EF453E">
        <w:trPr>
          <w:trHeight w:val="247"/>
        </w:trPr>
        <w:tc>
          <w:tcPr>
            <w:tcW w:w="675" w:type="dxa"/>
          </w:tcPr>
          <w:p w:rsidR="002644B4" w:rsidRPr="00420174" w:rsidRDefault="007154DF" w:rsidP="00EF453E">
            <w:pPr>
              <w:jc w:val="center"/>
              <w:rPr>
                <w:rFonts w:ascii="Times New Roman" w:hAnsi="Times New Roman" w:cs="Times New Roman"/>
              </w:rPr>
            </w:pPr>
            <w:r>
              <w:rPr>
                <w:rFonts w:ascii="Times New Roman" w:hAnsi="Times New Roman" w:cs="Times New Roman"/>
              </w:rPr>
              <w:t>1</w:t>
            </w:r>
          </w:p>
        </w:tc>
        <w:tc>
          <w:tcPr>
            <w:tcW w:w="3043" w:type="dxa"/>
          </w:tcPr>
          <w:p w:rsidR="002644B4" w:rsidRPr="00BF70BB" w:rsidRDefault="007923EB" w:rsidP="00420174">
            <w:pPr>
              <w:jc w:val="center"/>
              <w:rPr>
                <w:rFonts w:ascii="Times New Roman" w:hAnsi="Times New Roman" w:cs="Times New Roman"/>
              </w:rPr>
            </w:pPr>
            <w:r w:rsidRPr="00BF70BB">
              <w:rPr>
                <w:rFonts w:ascii="Times New Roman" w:hAnsi="Times New Roman" w:cs="Times New Roman"/>
              </w:rPr>
              <w:t>10.02.2023г. № 124/3</w:t>
            </w:r>
          </w:p>
        </w:tc>
        <w:tc>
          <w:tcPr>
            <w:tcW w:w="1862" w:type="dxa"/>
          </w:tcPr>
          <w:p w:rsidR="002644B4" w:rsidRPr="00E82594" w:rsidRDefault="00BF70BB" w:rsidP="00EF453E">
            <w:pPr>
              <w:jc w:val="center"/>
              <w:rPr>
                <w:rFonts w:ascii="Times New Roman" w:hAnsi="Times New Roman" w:cs="Times New Roman"/>
              </w:rPr>
            </w:pPr>
            <w:r>
              <w:rPr>
                <w:rFonts w:ascii="Times New Roman" w:hAnsi="Times New Roman" w:cs="Times New Roman"/>
              </w:rPr>
              <w:t>366846,7</w:t>
            </w:r>
          </w:p>
        </w:tc>
        <w:tc>
          <w:tcPr>
            <w:tcW w:w="2106" w:type="dxa"/>
          </w:tcPr>
          <w:p w:rsidR="002644B4" w:rsidRPr="00E82594" w:rsidRDefault="00BF70BB" w:rsidP="00EF453E">
            <w:pPr>
              <w:jc w:val="center"/>
              <w:rPr>
                <w:rFonts w:ascii="Times New Roman" w:hAnsi="Times New Roman" w:cs="Times New Roman"/>
              </w:rPr>
            </w:pPr>
            <w:r>
              <w:rPr>
                <w:rFonts w:ascii="Times New Roman" w:hAnsi="Times New Roman" w:cs="Times New Roman"/>
              </w:rPr>
              <w:t>462123,5</w:t>
            </w:r>
          </w:p>
        </w:tc>
        <w:tc>
          <w:tcPr>
            <w:tcW w:w="1885" w:type="dxa"/>
          </w:tcPr>
          <w:p w:rsidR="002644B4" w:rsidRPr="00E82594" w:rsidRDefault="00BF70BB" w:rsidP="00EF453E">
            <w:pPr>
              <w:jc w:val="center"/>
              <w:rPr>
                <w:rFonts w:ascii="Times New Roman" w:hAnsi="Times New Roman" w:cs="Times New Roman"/>
              </w:rPr>
            </w:pPr>
            <w:r>
              <w:rPr>
                <w:rFonts w:ascii="Times New Roman" w:hAnsi="Times New Roman" w:cs="Times New Roman"/>
              </w:rPr>
              <w:t>95276,8</w:t>
            </w:r>
          </w:p>
        </w:tc>
      </w:tr>
      <w:tr w:rsidR="002644B4" w:rsidRPr="008A311E" w:rsidTr="00EF453E">
        <w:trPr>
          <w:trHeight w:val="208"/>
        </w:trPr>
        <w:tc>
          <w:tcPr>
            <w:tcW w:w="675" w:type="dxa"/>
          </w:tcPr>
          <w:p w:rsidR="002644B4" w:rsidRPr="00420174" w:rsidRDefault="007154DF" w:rsidP="00EF453E">
            <w:pPr>
              <w:jc w:val="center"/>
              <w:rPr>
                <w:rFonts w:ascii="Times New Roman" w:hAnsi="Times New Roman" w:cs="Times New Roman"/>
              </w:rPr>
            </w:pPr>
            <w:r>
              <w:rPr>
                <w:rFonts w:ascii="Times New Roman" w:hAnsi="Times New Roman" w:cs="Times New Roman"/>
              </w:rPr>
              <w:t>2</w:t>
            </w:r>
          </w:p>
        </w:tc>
        <w:tc>
          <w:tcPr>
            <w:tcW w:w="3043" w:type="dxa"/>
          </w:tcPr>
          <w:p w:rsidR="002644B4" w:rsidRPr="00BF70BB" w:rsidRDefault="00F04FE9" w:rsidP="00EF453E">
            <w:pPr>
              <w:jc w:val="center"/>
              <w:rPr>
                <w:rFonts w:ascii="Times New Roman" w:hAnsi="Times New Roman" w:cs="Times New Roman"/>
              </w:rPr>
            </w:pPr>
            <w:r w:rsidRPr="00BF70BB">
              <w:rPr>
                <w:rFonts w:ascii="Times New Roman" w:hAnsi="Times New Roman" w:cs="Times New Roman"/>
              </w:rPr>
              <w:t xml:space="preserve"> </w:t>
            </w:r>
            <w:r w:rsidR="007923EB" w:rsidRPr="00BF70BB">
              <w:rPr>
                <w:rFonts w:ascii="Times New Roman" w:hAnsi="Times New Roman" w:cs="Times New Roman"/>
              </w:rPr>
              <w:t xml:space="preserve">  27.03.2023г. № 126/19</w:t>
            </w:r>
          </w:p>
        </w:tc>
        <w:tc>
          <w:tcPr>
            <w:tcW w:w="1862" w:type="dxa"/>
          </w:tcPr>
          <w:p w:rsidR="002644B4" w:rsidRPr="00E82594" w:rsidRDefault="00BF70BB" w:rsidP="00EF453E">
            <w:pPr>
              <w:jc w:val="center"/>
              <w:rPr>
                <w:rFonts w:ascii="Times New Roman" w:hAnsi="Times New Roman" w:cs="Times New Roman"/>
              </w:rPr>
            </w:pPr>
            <w:r>
              <w:rPr>
                <w:rFonts w:ascii="Times New Roman" w:hAnsi="Times New Roman" w:cs="Times New Roman"/>
              </w:rPr>
              <w:t>370706,1</w:t>
            </w:r>
          </w:p>
        </w:tc>
        <w:tc>
          <w:tcPr>
            <w:tcW w:w="2106" w:type="dxa"/>
          </w:tcPr>
          <w:p w:rsidR="002644B4" w:rsidRPr="00E82594" w:rsidRDefault="00BF70BB" w:rsidP="00EF453E">
            <w:pPr>
              <w:jc w:val="center"/>
              <w:rPr>
                <w:rFonts w:ascii="Times New Roman" w:hAnsi="Times New Roman" w:cs="Times New Roman"/>
              </w:rPr>
            </w:pPr>
            <w:r>
              <w:rPr>
                <w:rFonts w:ascii="Times New Roman" w:hAnsi="Times New Roman" w:cs="Times New Roman"/>
              </w:rPr>
              <w:t>465166,9</w:t>
            </w:r>
          </w:p>
        </w:tc>
        <w:tc>
          <w:tcPr>
            <w:tcW w:w="1885" w:type="dxa"/>
          </w:tcPr>
          <w:p w:rsidR="002644B4" w:rsidRPr="00E82594" w:rsidRDefault="00BF70BB" w:rsidP="00EF453E">
            <w:pPr>
              <w:jc w:val="center"/>
              <w:rPr>
                <w:rFonts w:ascii="Times New Roman" w:hAnsi="Times New Roman" w:cs="Times New Roman"/>
              </w:rPr>
            </w:pPr>
            <w:r>
              <w:rPr>
                <w:rFonts w:ascii="Times New Roman" w:hAnsi="Times New Roman" w:cs="Times New Roman"/>
              </w:rPr>
              <w:t>94460,8</w:t>
            </w:r>
          </w:p>
        </w:tc>
      </w:tr>
      <w:tr w:rsidR="002644B4" w:rsidRPr="008A311E" w:rsidTr="00AD164F">
        <w:tc>
          <w:tcPr>
            <w:tcW w:w="675" w:type="dxa"/>
          </w:tcPr>
          <w:p w:rsidR="002644B4" w:rsidRPr="00420174" w:rsidRDefault="007154DF" w:rsidP="00EF453E">
            <w:pPr>
              <w:tabs>
                <w:tab w:val="left" w:pos="389"/>
                <w:tab w:val="center" w:pos="849"/>
              </w:tabs>
              <w:jc w:val="center"/>
              <w:rPr>
                <w:rFonts w:ascii="Times New Roman" w:hAnsi="Times New Roman" w:cs="Times New Roman"/>
              </w:rPr>
            </w:pPr>
            <w:r>
              <w:rPr>
                <w:rFonts w:ascii="Times New Roman" w:hAnsi="Times New Roman" w:cs="Times New Roman"/>
              </w:rPr>
              <w:t>3</w:t>
            </w:r>
          </w:p>
        </w:tc>
        <w:tc>
          <w:tcPr>
            <w:tcW w:w="3043" w:type="dxa"/>
          </w:tcPr>
          <w:p w:rsidR="002644B4" w:rsidRPr="00BF70BB" w:rsidRDefault="007923EB" w:rsidP="00EF453E">
            <w:pPr>
              <w:jc w:val="center"/>
              <w:rPr>
                <w:rFonts w:ascii="Times New Roman" w:hAnsi="Times New Roman" w:cs="Times New Roman"/>
                <w:b/>
              </w:rPr>
            </w:pPr>
            <w:r w:rsidRPr="00BF70BB">
              <w:rPr>
                <w:rFonts w:ascii="Times New Roman" w:hAnsi="Times New Roman" w:cs="Times New Roman"/>
              </w:rPr>
              <w:t xml:space="preserve"> 24.04.2023г № 128/34</w:t>
            </w:r>
          </w:p>
        </w:tc>
        <w:tc>
          <w:tcPr>
            <w:tcW w:w="1862" w:type="dxa"/>
          </w:tcPr>
          <w:p w:rsidR="002644B4" w:rsidRPr="00E82594" w:rsidRDefault="00BF70BB" w:rsidP="00EF453E">
            <w:pPr>
              <w:jc w:val="center"/>
              <w:rPr>
                <w:rFonts w:ascii="Times New Roman" w:hAnsi="Times New Roman" w:cs="Times New Roman"/>
              </w:rPr>
            </w:pPr>
            <w:r>
              <w:rPr>
                <w:rFonts w:ascii="Times New Roman" w:hAnsi="Times New Roman" w:cs="Times New Roman"/>
              </w:rPr>
              <w:t>372779,7</w:t>
            </w:r>
          </w:p>
        </w:tc>
        <w:tc>
          <w:tcPr>
            <w:tcW w:w="2106" w:type="dxa"/>
          </w:tcPr>
          <w:p w:rsidR="002644B4" w:rsidRPr="00E82594" w:rsidRDefault="00BF70BB" w:rsidP="00EF453E">
            <w:pPr>
              <w:jc w:val="center"/>
              <w:rPr>
                <w:rFonts w:ascii="Times New Roman" w:hAnsi="Times New Roman" w:cs="Times New Roman"/>
              </w:rPr>
            </w:pPr>
            <w:r>
              <w:rPr>
                <w:rFonts w:ascii="Times New Roman" w:hAnsi="Times New Roman" w:cs="Times New Roman"/>
              </w:rPr>
              <w:t>469611,7</w:t>
            </w:r>
          </w:p>
        </w:tc>
        <w:tc>
          <w:tcPr>
            <w:tcW w:w="1885" w:type="dxa"/>
          </w:tcPr>
          <w:p w:rsidR="002644B4" w:rsidRPr="00C46428" w:rsidRDefault="00BF70BB" w:rsidP="00EF453E">
            <w:pPr>
              <w:jc w:val="center"/>
              <w:rPr>
                <w:rFonts w:ascii="Times New Roman" w:hAnsi="Times New Roman" w:cs="Times New Roman"/>
              </w:rPr>
            </w:pPr>
            <w:r>
              <w:rPr>
                <w:rFonts w:ascii="Times New Roman" w:hAnsi="Times New Roman" w:cs="Times New Roman"/>
              </w:rPr>
              <w:t>96832,0</w:t>
            </w:r>
          </w:p>
        </w:tc>
      </w:tr>
      <w:tr w:rsidR="002644B4" w:rsidRPr="008A311E" w:rsidTr="00EF453E">
        <w:trPr>
          <w:trHeight w:val="234"/>
        </w:trPr>
        <w:tc>
          <w:tcPr>
            <w:tcW w:w="675" w:type="dxa"/>
          </w:tcPr>
          <w:p w:rsidR="002644B4" w:rsidRPr="00420174" w:rsidRDefault="007154DF" w:rsidP="00EF453E">
            <w:pPr>
              <w:jc w:val="center"/>
              <w:rPr>
                <w:rFonts w:ascii="Times New Roman" w:hAnsi="Times New Roman" w:cs="Times New Roman"/>
              </w:rPr>
            </w:pPr>
            <w:r>
              <w:rPr>
                <w:rFonts w:ascii="Times New Roman" w:hAnsi="Times New Roman" w:cs="Times New Roman"/>
              </w:rPr>
              <w:t>4</w:t>
            </w:r>
          </w:p>
        </w:tc>
        <w:tc>
          <w:tcPr>
            <w:tcW w:w="3043" w:type="dxa"/>
          </w:tcPr>
          <w:p w:rsidR="002644B4" w:rsidRPr="00BF70BB" w:rsidRDefault="00BF70BB" w:rsidP="00EF453E">
            <w:pPr>
              <w:jc w:val="center"/>
              <w:rPr>
                <w:rFonts w:ascii="Times New Roman" w:hAnsi="Times New Roman" w:cs="Times New Roman"/>
              </w:rPr>
            </w:pPr>
            <w:r w:rsidRPr="00BF70BB">
              <w:rPr>
                <w:rFonts w:ascii="Times New Roman" w:hAnsi="Times New Roman" w:cs="Times New Roman"/>
              </w:rPr>
              <w:t xml:space="preserve">  </w:t>
            </w:r>
            <w:r w:rsidR="007923EB" w:rsidRPr="00BF70BB">
              <w:rPr>
                <w:rFonts w:ascii="Times New Roman" w:hAnsi="Times New Roman" w:cs="Times New Roman"/>
              </w:rPr>
              <w:t>29.05.2023г. № 129/52</w:t>
            </w:r>
          </w:p>
        </w:tc>
        <w:tc>
          <w:tcPr>
            <w:tcW w:w="1862" w:type="dxa"/>
          </w:tcPr>
          <w:p w:rsidR="002644B4" w:rsidRPr="00BF70BB" w:rsidRDefault="00BF70BB" w:rsidP="00EF453E">
            <w:pPr>
              <w:jc w:val="center"/>
              <w:rPr>
                <w:rFonts w:ascii="Times New Roman" w:hAnsi="Times New Roman" w:cs="Times New Roman"/>
              </w:rPr>
            </w:pPr>
            <w:r w:rsidRPr="00BF70BB">
              <w:rPr>
                <w:rFonts w:ascii="Times New Roman" w:hAnsi="Times New Roman" w:cs="Times New Roman"/>
              </w:rPr>
              <w:t>373927,9</w:t>
            </w:r>
          </w:p>
        </w:tc>
        <w:tc>
          <w:tcPr>
            <w:tcW w:w="2106" w:type="dxa"/>
          </w:tcPr>
          <w:p w:rsidR="002644B4" w:rsidRPr="00C46428" w:rsidRDefault="00BF70BB" w:rsidP="00EF453E">
            <w:pPr>
              <w:jc w:val="center"/>
              <w:rPr>
                <w:rFonts w:ascii="Times New Roman" w:hAnsi="Times New Roman" w:cs="Times New Roman"/>
              </w:rPr>
            </w:pPr>
            <w:r>
              <w:rPr>
                <w:rFonts w:ascii="Times New Roman" w:hAnsi="Times New Roman" w:cs="Times New Roman"/>
              </w:rPr>
              <w:t>471153,5</w:t>
            </w:r>
          </w:p>
        </w:tc>
        <w:tc>
          <w:tcPr>
            <w:tcW w:w="1885" w:type="dxa"/>
          </w:tcPr>
          <w:p w:rsidR="002644B4" w:rsidRPr="00C46428" w:rsidRDefault="00BF70BB" w:rsidP="00EF453E">
            <w:pPr>
              <w:jc w:val="center"/>
              <w:rPr>
                <w:rFonts w:ascii="Times New Roman" w:hAnsi="Times New Roman" w:cs="Times New Roman"/>
              </w:rPr>
            </w:pPr>
            <w:r>
              <w:rPr>
                <w:rFonts w:ascii="Times New Roman" w:hAnsi="Times New Roman" w:cs="Times New Roman"/>
              </w:rPr>
              <w:t>97225,6</w:t>
            </w:r>
          </w:p>
        </w:tc>
      </w:tr>
      <w:tr w:rsidR="002644B4" w:rsidRPr="008A311E" w:rsidTr="00AD164F">
        <w:tc>
          <w:tcPr>
            <w:tcW w:w="675" w:type="dxa"/>
          </w:tcPr>
          <w:p w:rsidR="002644B4" w:rsidRPr="00420174" w:rsidRDefault="007154DF" w:rsidP="00EF453E">
            <w:pPr>
              <w:jc w:val="center"/>
              <w:rPr>
                <w:rFonts w:ascii="Times New Roman" w:hAnsi="Times New Roman" w:cs="Times New Roman"/>
              </w:rPr>
            </w:pPr>
            <w:r>
              <w:rPr>
                <w:rFonts w:ascii="Times New Roman" w:hAnsi="Times New Roman" w:cs="Times New Roman"/>
              </w:rPr>
              <w:t>5</w:t>
            </w:r>
          </w:p>
        </w:tc>
        <w:tc>
          <w:tcPr>
            <w:tcW w:w="3043" w:type="dxa"/>
          </w:tcPr>
          <w:p w:rsidR="002644B4" w:rsidRPr="00BF70BB" w:rsidRDefault="00BF70BB" w:rsidP="00BF70BB">
            <w:pPr>
              <w:tabs>
                <w:tab w:val="left" w:pos="375"/>
              </w:tabs>
              <w:jc w:val="center"/>
              <w:rPr>
                <w:rFonts w:ascii="Times New Roman" w:hAnsi="Times New Roman" w:cs="Times New Roman"/>
              </w:rPr>
            </w:pPr>
            <w:r w:rsidRPr="00BF70BB">
              <w:rPr>
                <w:rFonts w:ascii="Times New Roman" w:hAnsi="Times New Roman" w:cs="Times New Roman"/>
              </w:rPr>
              <w:t xml:space="preserve">   </w:t>
            </w:r>
            <w:r w:rsidR="007923EB" w:rsidRPr="00BF70BB">
              <w:rPr>
                <w:rFonts w:ascii="Times New Roman" w:hAnsi="Times New Roman" w:cs="Times New Roman"/>
              </w:rPr>
              <w:t xml:space="preserve">26.06.2023г. № 131/83  </w:t>
            </w:r>
          </w:p>
        </w:tc>
        <w:tc>
          <w:tcPr>
            <w:tcW w:w="1862" w:type="dxa"/>
          </w:tcPr>
          <w:p w:rsidR="002644B4" w:rsidRPr="00C46428" w:rsidRDefault="00BF70BB" w:rsidP="00EF453E">
            <w:pPr>
              <w:jc w:val="center"/>
              <w:rPr>
                <w:rFonts w:ascii="Times New Roman" w:hAnsi="Times New Roman" w:cs="Times New Roman"/>
              </w:rPr>
            </w:pPr>
            <w:r>
              <w:rPr>
                <w:rFonts w:ascii="Times New Roman" w:hAnsi="Times New Roman" w:cs="Times New Roman"/>
              </w:rPr>
              <w:t>381065,8</w:t>
            </w:r>
          </w:p>
        </w:tc>
        <w:tc>
          <w:tcPr>
            <w:tcW w:w="2106" w:type="dxa"/>
          </w:tcPr>
          <w:p w:rsidR="002644B4" w:rsidRPr="00C46428" w:rsidRDefault="00BF70BB" w:rsidP="00EF453E">
            <w:pPr>
              <w:jc w:val="center"/>
              <w:rPr>
                <w:rFonts w:ascii="Times New Roman" w:hAnsi="Times New Roman" w:cs="Times New Roman"/>
              </w:rPr>
            </w:pPr>
            <w:r>
              <w:rPr>
                <w:rFonts w:ascii="Times New Roman" w:hAnsi="Times New Roman" w:cs="Times New Roman"/>
              </w:rPr>
              <w:t>478291,4</w:t>
            </w:r>
          </w:p>
        </w:tc>
        <w:tc>
          <w:tcPr>
            <w:tcW w:w="1885" w:type="dxa"/>
          </w:tcPr>
          <w:p w:rsidR="002644B4" w:rsidRPr="00C46428" w:rsidRDefault="00BF70BB" w:rsidP="00EF453E">
            <w:pPr>
              <w:jc w:val="center"/>
              <w:rPr>
                <w:rFonts w:ascii="Times New Roman" w:hAnsi="Times New Roman" w:cs="Times New Roman"/>
              </w:rPr>
            </w:pPr>
            <w:r>
              <w:rPr>
                <w:rFonts w:ascii="Times New Roman" w:hAnsi="Times New Roman" w:cs="Times New Roman"/>
              </w:rPr>
              <w:t>97225,6</w:t>
            </w:r>
          </w:p>
        </w:tc>
      </w:tr>
      <w:tr w:rsidR="002644B4" w:rsidRPr="008A311E" w:rsidTr="00AD164F">
        <w:tc>
          <w:tcPr>
            <w:tcW w:w="675" w:type="dxa"/>
          </w:tcPr>
          <w:p w:rsidR="002644B4" w:rsidRPr="00420174" w:rsidRDefault="007154DF" w:rsidP="00EF453E">
            <w:pPr>
              <w:jc w:val="center"/>
              <w:rPr>
                <w:rFonts w:ascii="Times New Roman" w:hAnsi="Times New Roman" w:cs="Times New Roman"/>
              </w:rPr>
            </w:pPr>
            <w:r>
              <w:rPr>
                <w:rFonts w:ascii="Times New Roman" w:hAnsi="Times New Roman" w:cs="Times New Roman"/>
              </w:rPr>
              <w:t>6</w:t>
            </w:r>
          </w:p>
        </w:tc>
        <w:tc>
          <w:tcPr>
            <w:tcW w:w="3043" w:type="dxa"/>
          </w:tcPr>
          <w:p w:rsidR="002644B4" w:rsidRPr="00BF70BB" w:rsidRDefault="00BF70BB" w:rsidP="00BF70BB">
            <w:pPr>
              <w:tabs>
                <w:tab w:val="left" w:pos="315"/>
                <w:tab w:val="left" w:pos="585"/>
              </w:tabs>
              <w:rPr>
                <w:rFonts w:ascii="Times New Roman" w:hAnsi="Times New Roman" w:cs="Times New Roman"/>
              </w:rPr>
            </w:pPr>
            <w:r w:rsidRPr="00BF70BB">
              <w:rPr>
                <w:rFonts w:ascii="Times New Roman" w:hAnsi="Times New Roman" w:cs="Times New Roman"/>
              </w:rPr>
              <w:t xml:space="preserve">    </w:t>
            </w:r>
            <w:r>
              <w:rPr>
                <w:rFonts w:ascii="Times New Roman" w:hAnsi="Times New Roman" w:cs="Times New Roman"/>
              </w:rPr>
              <w:t xml:space="preserve">  </w:t>
            </w:r>
            <w:r w:rsidRPr="00BF70BB">
              <w:rPr>
                <w:rFonts w:ascii="Times New Roman" w:hAnsi="Times New Roman" w:cs="Times New Roman"/>
              </w:rPr>
              <w:t xml:space="preserve">  </w:t>
            </w:r>
            <w:r w:rsidR="007923EB" w:rsidRPr="00BF70BB">
              <w:rPr>
                <w:rFonts w:ascii="Times New Roman" w:hAnsi="Times New Roman" w:cs="Times New Roman"/>
              </w:rPr>
              <w:t>02.08.2023</w:t>
            </w:r>
            <w:r>
              <w:rPr>
                <w:rFonts w:ascii="Times New Roman" w:hAnsi="Times New Roman" w:cs="Times New Roman"/>
              </w:rPr>
              <w:t xml:space="preserve"> г.</w:t>
            </w:r>
            <w:r w:rsidR="007923EB" w:rsidRPr="00BF70BB">
              <w:rPr>
                <w:rFonts w:ascii="Times New Roman" w:hAnsi="Times New Roman" w:cs="Times New Roman"/>
              </w:rPr>
              <w:t xml:space="preserve"> №</w:t>
            </w:r>
            <w:r>
              <w:rPr>
                <w:rFonts w:ascii="Times New Roman" w:hAnsi="Times New Roman" w:cs="Times New Roman"/>
              </w:rPr>
              <w:t xml:space="preserve"> </w:t>
            </w:r>
            <w:r w:rsidR="007923EB" w:rsidRPr="00BF70BB">
              <w:rPr>
                <w:rFonts w:ascii="Times New Roman" w:hAnsi="Times New Roman" w:cs="Times New Roman"/>
              </w:rPr>
              <w:t>132/87</w:t>
            </w:r>
          </w:p>
        </w:tc>
        <w:tc>
          <w:tcPr>
            <w:tcW w:w="1862" w:type="dxa"/>
          </w:tcPr>
          <w:p w:rsidR="002644B4" w:rsidRPr="00C46428" w:rsidRDefault="00BF70BB" w:rsidP="00EF453E">
            <w:pPr>
              <w:jc w:val="center"/>
              <w:rPr>
                <w:rFonts w:ascii="Times New Roman" w:hAnsi="Times New Roman" w:cs="Times New Roman"/>
              </w:rPr>
            </w:pPr>
            <w:r>
              <w:rPr>
                <w:rFonts w:ascii="Times New Roman" w:hAnsi="Times New Roman" w:cs="Times New Roman"/>
              </w:rPr>
              <w:t>401354,1</w:t>
            </w:r>
          </w:p>
        </w:tc>
        <w:tc>
          <w:tcPr>
            <w:tcW w:w="2106" w:type="dxa"/>
          </w:tcPr>
          <w:p w:rsidR="002644B4" w:rsidRPr="00C46428" w:rsidRDefault="00BF70BB" w:rsidP="00EF453E">
            <w:pPr>
              <w:jc w:val="center"/>
              <w:rPr>
                <w:rFonts w:ascii="Times New Roman" w:hAnsi="Times New Roman" w:cs="Times New Roman"/>
              </w:rPr>
            </w:pPr>
            <w:r>
              <w:rPr>
                <w:rFonts w:ascii="Times New Roman" w:hAnsi="Times New Roman" w:cs="Times New Roman"/>
              </w:rPr>
              <w:t>498579,7</w:t>
            </w:r>
          </w:p>
        </w:tc>
        <w:tc>
          <w:tcPr>
            <w:tcW w:w="1885" w:type="dxa"/>
          </w:tcPr>
          <w:p w:rsidR="002644B4" w:rsidRPr="00C46428" w:rsidRDefault="00BF70BB" w:rsidP="00EF453E">
            <w:pPr>
              <w:jc w:val="center"/>
              <w:rPr>
                <w:rFonts w:ascii="Times New Roman" w:hAnsi="Times New Roman" w:cs="Times New Roman"/>
              </w:rPr>
            </w:pPr>
            <w:r>
              <w:rPr>
                <w:rFonts w:ascii="Times New Roman" w:hAnsi="Times New Roman" w:cs="Times New Roman"/>
              </w:rPr>
              <w:t>97225,6</w:t>
            </w:r>
          </w:p>
        </w:tc>
      </w:tr>
      <w:tr w:rsidR="002644B4" w:rsidRPr="008A311E" w:rsidTr="00AD164F">
        <w:tc>
          <w:tcPr>
            <w:tcW w:w="675" w:type="dxa"/>
          </w:tcPr>
          <w:p w:rsidR="002644B4" w:rsidRPr="00420174" w:rsidRDefault="007154DF" w:rsidP="00EF453E">
            <w:pPr>
              <w:jc w:val="center"/>
              <w:rPr>
                <w:rFonts w:ascii="Times New Roman" w:hAnsi="Times New Roman" w:cs="Times New Roman"/>
              </w:rPr>
            </w:pPr>
            <w:r>
              <w:rPr>
                <w:rFonts w:ascii="Times New Roman" w:hAnsi="Times New Roman" w:cs="Times New Roman"/>
              </w:rPr>
              <w:t>7</w:t>
            </w:r>
          </w:p>
        </w:tc>
        <w:tc>
          <w:tcPr>
            <w:tcW w:w="3043" w:type="dxa"/>
          </w:tcPr>
          <w:p w:rsidR="002644B4" w:rsidRPr="00BF70BB" w:rsidRDefault="00BF70BB" w:rsidP="00BF70BB">
            <w:pPr>
              <w:rPr>
                <w:rFonts w:ascii="Times New Roman" w:hAnsi="Times New Roman" w:cs="Times New Roman"/>
              </w:rPr>
            </w:pPr>
            <w:r w:rsidRPr="00BF70BB">
              <w:rPr>
                <w:rFonts w:ascii="Times New Roman" w:hAnsi="Times New Roman" w:cs="Times New Roman"/>
              </w:rPr>
              <w:t xml:space="preserve">      </w:t>
            </w:r>
            <w:r>
              <w:rPr>
                <w:rFonts w:ascii="Times New Roman" w:hAnsi="Times New Roman" w:cs="Times New Roman"/>
              </w:rPr>
              <w:t xml:space="preserve">  </w:t>
            </w:r>
            <w:r w:rsidR="007923EB" w:rsidRPr="00BF70BB">
              <w:rPr>
                <w:rFonts w:ascii="Times New Roman" w:hAnsi="Times New Roman" w:cs="Times New Roman"/>
              </w:rPr>
              <w:t xml:space="preserve">11.09.2023 </w:t>
            </w:r>
            <w:r>
              <w:rPr>
                <w:rFonts w:ascii="Times New Roman" w:hAnsi="Times New Roman" w:cs="Times New Roman"/>
              </w:rPr>
              <w:t xml:space="preserve">г. </w:t>
            </w:r>
            <w:r w:rsidR="007923EB" w:rsidRPr="00BF70BB">
              <w:rPr>
                <w:rFonts w:ascii="Times New Roman" w:hAnsi="Times New Roman" w:cs="Times New Roman"/>
              </w:rPr>
              <w:t>№</w:t>
            </w:r>
            <w:r>
              <w:rPr>
                <w:rFonts w:ascii="Times New Roman" w:hAnsi="Times New Roman" w:cs="Times New Roman"/>
              </w:rPr>
              <w:t xml:space="preserve"> </w:t>
            </w:r>
            <w:r w:rsidR="007923EB" w:rsidRPr="00BF70BB">
              <w:rPr>
                <w:rFonts w:ascii="Times New Roman" w:hAnsi="Times New Roman" w:cs="Times New Roman"/>
              </w:rPr>
              <w:t>134/99</w:t>
            </w:r>
          </w:p>
        </w:tc>
        <w:tc>
          <w:tcPr>
            <w:tcW w:w="1862" w:type="dxa"/>
          </w:tcPr>
          <w:p w:rsidR="002644B4" w:rsidRPr="00C46428" w:rsidRDefault="005B2390" w:rsidP="00EF453E">
            <w:pPr>
              <w:jc w:val="center"/>
              <w:rPr>
                <w:rFonts w:ascii="Times New Roman" w:hAnsi="Times New Roman" w:cs="Times New Roman"/>
              </w:rPr>
            </w:pPr>
            <w:r>
              <w:rPr>
                <w:rFonts w:ascii="Times New Roman" w:hAnsi="Times New Roman" w:cs="Times New Roman"/>
              </w:rPr>
              <w:t>411837,4</w:t>
            </w:r>
          </w:p>
        </w:tc>
        <w:tc>
          <w:tcPr>
            <w:tcW w:w="2106" w:type="dxa"/>
          </w:tcPr>
          <w:p w:rsidR="002644B4" w:rsidRPr="00C46428" w:rsidRDefault="005B2390" w:rsidP="00EF453E">
            <w:pPr>
              <w:jc w:val="center"/>
              <w:rPr>
                <w:rFonts w:ascii="Times New Roman" w:hAnsi="Times New Roman" w:cs="Times New Roman"/>
              </w:rPr>
            </w:pPr>
            <w:r>
              <w:rPr>
                <w:rFonts w:ascii="Times New Roman" w:hAnsi="Times New Roman" w:cs="Times New Roman"/>
              </w:rPr>
              <w:t>509063,4</w:t>
            </w:r>
          </w:p>
        </w:tc>
        <w:tc>
          <w:tcPr>
            <w:tcW w:w="1885" w:type="dxa"/>
          </w:tcPr>
          <w:p w:rsidR="002644B4" w:rsidRPr="00C46428" w:rsidRDefault="005B2390" w:rsidP="00EF453E">
            <w:pPr>
              <w:jc w:val="center"/>
              <w:rPr>
                <w:rFonts w:ascii="Times New Roman" w:hAnsi="Times New Roman" w:cs="Times New Roman"/>
              </w:rPr>
            </w:pPr>
            <w:r>
              <w:rPr>
                <w:rFonts w:ascii="Times New Roman" w:hAnsi="Times New Roman" w:cs="Times New Roman"/>
              </w:rPr>
              <w:t>97225,6</w:t>
            </w:r>
          </w:p>
        </w:tc>
      </w:tr>
      <w:tr w:rsidR="002644B4" w:rsidRPr="008A311E" w:rsidTr="00AD164F">
        <w:tc>
          <w:tcPr>
            <w:tcW w:w="675" w:type="dxa"/>
          </w:tcPr>
          <w:p w:rsidR="002644B4" w:rsidRPr="00420174" w:rsidRDefault="007154DF" w:rsidP="00EF453E">
            <w:pPr>
              <w:jc w:val="center"/>
              <w:rPr>
                <w:rFonts w:ascii="Times New Roman" w:hAnsi="Times New Roman" w:cs="Times New Roman"/>
              </w:rPr>
            </w:pPr>
            <w:r>
              <w:rPr>
                <w:rFonts w:ascii="Times New Roman" w:hAnsi="Times New Roman" w:cs="Times New Roman"/>
              </w:rPr>
              <w:t>8</w:t>
            </w:r>
          </w:p>
        </w:tc>
        <w:tc>
          <w:tcPr>
            <w:tcW w:w="3043" w:type="dxa"/>
          </w:tcPr>
          <w:p w:rsidR="002644B4" w:rsidRPr="00BF70BB" w:rsidRDefault="00BF70BB" w:rsidP="00C46428">
            <w:pPr>
              <w:jc w:val="center"/>
              <w:rPr>
                <w:rFonts w:ascii="Times New Roman" w:hAnsi="Times New Roman" w:cs="Times New Roman"/>
              </w:rPr>
            </w:pPr>
            <w:r>
              <w:rPr>
                <w:rFonts w:ascii="Times New Roman" w:hAnsi="Times New Roman" w:cs="Times New Roman"/>
              </w:rPr>
              <w:t xml:space="preserve">  </w:t>
            </w:r>
            <w:r w:rsidRPr="00BF70BB">
              <w:rPr>
                <w:rFonts w:ascii="Times New Roman" w:hAnsi="Times New Roman" w:cs="Times New Roman"/>
              </w:rPr>
              <w:t xml:space="preserve">  </w:t>
            </w:r>
            <w:r>
              <w:rPr>
                <w:rFonts w:ascii="Times New Roman" w:hAnsi="Times New Roman" w:cs="Times New Roman"/>
              </w:rPr>
              <w:t xml:space="preserve">   </w:t>
            </w:r>
            <w:r w:rsidR="007923EB" w:rsidRPr="00BF70BB">
              <w:rPr>
                <w:rFonts w:ascii="Times New Roman" w:hAnsi="Times New Roman" w:cs="Times New Roman"/>
              </w:rPr>
              <w:t>23.10.2023</w:t>
            </w:r>
            <w:r>
              <w:rPr>
                <w:rFonts w:ascii="Times New Roman" w:hAnsi="Times New Roman" w:cs="Times New Roman"/>
              </w:rPr>
              <w:t xml:space="preserve"> г. </w:t>
            </w:r>
            <w:r w:rsidR="007923EB" w:rsidRPr="00BF70BB">
              <w:rPr>
                <w:rFonts w:ascii="Times New Roman" w:hAnsi="Times New Roman" w:cs="Times New Roman"/>
              </w:rPr>
              <w:t xml:space="preserve"> №</w:t>
            </w:r>
            <w:r>
              <w:rPr>
                <w:rFonts w:ascii="Times New Roman" w:hAnsi="Times New Roman" w:cs="Times New Roman"/>
              </w:rPr>
              <w:t xml:space="preserve"> </w:t>
            </w:r>
            <w:r w:rsidR="007923EB" w:rsidRPr="00BF70BB">
              <w:rPr>
                <w:rFonts w:ascii="Times New Roman" w:hAnsi="Times New Roman" w:cs="Times New Roman"/>
              </w:rPr>
              <w:t>136/113</w:t>
            </w:r>
          </w:p>
        </w:tc>
        <w:tc>
          <w:tcPr>
            <w:tcW w:w="1862" w:type="dxa"/>
          </w:tcPr>
          <w:p w:rsidR="002644B4" w:rsidRPr="00C46428" w:rsidRDefault="005B2390" w:rsidP="00EF453E">
            <w:pPr>
              <w:jc w:val="center"/>
              <w:rPr>
                <w:rFonts w:ascii="Times New Roman" w:hAnsi="Times New Roman" w:cs="Times New Roman"/>
              </w:rPr>
            </w:pPr>
            <w:r>
              <w:rPr>
                <w:rFonts w:ascii="Times New Roman" w:hAnsi="Times New Roman" w:cs="Times New Roman"/>
              </w:rPr>
              <w:t>413490,6</w:t>
            </w:r>
          </w:p>
        </w:tc>
        <w:tc>
          <w:tcPr>
            <w:tcW w:w="2106" w:type="dxa"/>
          </w:tcPr>
          <w:p w:rsidR="002644B4" w:rsidRPr="00C46428" w:rsidRDefault="005B2390" w:rsidP="00EF453E">
            <w:pPr>
              <w:jc w:val="center"/>
              <w:rPr>
                <w:rFonts w:ascii="Times New Roman" w:hAnsi="Times New Roman" w:cs="Times New Roman"/>
              </w:rPr>
            </w:pPr>
            <w:r>
              <w:rPr>
                <w:rFonts w:ascii="Times New Roman" w:hAnsi="Times New Roman" w:cs="Times New Roman"/>
              </w:rPr>
              <w:t>510716,2</w:t>
            </w:r>
          </w:p>
        </w:tc>
        <w:tc>
          <w:tcPr>
            <w:tcW w:w="1885" w:type="dxa"/>
          </w:tcPr>
          <w:p w:rsidR="002644B4" w:rsidRPr="00C46428" w:rsidRDefault="005B2390" w:rsidP="00EF453E">
            <w:pPr>
              <w:jc w:val="center"/>
              <w:rPr>
                <w:rFonts w:ascii="Times New Roman" w:hAnsi="Times New Roman" w:cs="Times New Roman"/>
              </w:rPr>
            </w:pPr>
            <w:r>
              <w:rPr>
                <w:rFonts w:ascii="Times New Roman" w:hAnsi="Times New Roman" w:cs="Times New Roman"/>
              </w:rPr>
              <w:t>97225,6</w:t>
            </w:r>
          </w:p>
        </w:tc>
      </w:tr>
      <w:tr w:rsidR="002644B4" w:rsidRPr="008A311E" w:rsidTr="00AD164F">
        <w:tc>
          <w:tcPr>
            <w:tcW w:w="675" w:type="dxa"/>
          </w:tcPr>
          <w:p w:rsidR="002644B4" w:rsidRPr="00420174" w:rsidRDefault="007154DF" w:rsidP="00EF453E">
            <w:pPr>
              <w:jc w:val="center"/>
              <w:rPr>
                <w:rFonts w:ascii="Times New Roman" w:hAnsi="Times New Roman" w:cs="Times New Roman"/>
              </w:rPr>
            </w:pPr>
            <w:r>
              <w:rPr>
                <w:rFonts w:ascii="Times New Roman" w:hAnsi="Times New Roman" w:cs="Times New Roman"/>
              </w:rPr>
              <w:t>9</w:t>
            </w:r>
          </w:p>
        </w:tc>
        <w:tc>
          <w:tcPr>
            <w:tcW w:w="3043" w:type="dxa"/>
          </w:tcPr>
          <w:p w:rsidR="002644B4" w:rsidRPr="00BF70BB" w:rsidRDefault="00BF70BB" w:rsidP="00EF453E">
            <w:pPr>
              <w:jc w:val="center"/>
              <w:rPr>
                <w:rFonts w:ascii="Times New Roman" w:hAnsi="Times New Roman" w:cs="Times New Roman"/>
              </w:rPr>
            </w:pPr>
            <w:r w:rsidRPr="00BF70BB">
              <w:rPr>
                <w:rFonts w:ascii="Times New Roman" w:hAnsi="Times New Roman" w:cs="Times New Roman"/>
              </w:rPr>
              <w:t xml:space="preserve">  </w:t>
            </w:r>
            <w:r>
              <w:rPr>
                <w:rFonts w:ascii="Times New Roman" w:hAnsi="Times New Roman" w:cs="Times New Roman"/>
              </w:rPr>
              <w:t xml:space="preserve">   </w:t>
            </w:r>
            <w:r w:rsidRPr="00BF70BB">
              <w:rPr>
                <w:rFonts w:ascii="Times New Roman" w:hAnsi="Times New Roman" w:cs="Times New Roman"/>
              </w:rPr>
              <w:t xml:space="preserve"> </w:t>
            </w:r>
            <w:r w:rsidR="007923EB" w:rsidRPr="00BF70BB">
              <w:rPr>
                <w:rFonts w:ascii="Times New Roman" w:hAnsi="Times New Roman" w:cs="Times New Roman"/>
              </w:rPr>
              <w:t>27.11.2023</w:t>
            </w:r>
            <w:r>
              <w:rPr>
                <w:rFonts w:ascii="Times New Roman" w:hAnsi="Times New Roman" w:cs="Times New Roman"/>
              </w:rPr>
              <w:t xml:space="preserve"> г.</w:t>
            </w:r>
            <w:r w:rsidR="007923EB" w:rsidRPr="00BF70BB">
              <w:rPr>
                <w:rFonts w:ascii="Times New Roman" w:hAnsi="Times New Roman" w:cs="Times New Roman"/>
              </w:rPr>
              <w:t xml:space="preserve"> № 138/131</w:t>
            </w:r>
          </w:p>
        </w:tc>
        <w:tc>
          <w:tcPr>
            <w:tcW w:w="1862" w:type="dxa"/>
          </w:tcPr>
          <w:p w:rsidR="002644B4" w:rsidRPr="00C46428" w:rsidRDefault="005B2390" w:rsidP="00EF453E">
            <w:pPr>
              <w:jc w:val="center"/>
              <w:rPr>
                <w:rFonts w:ascii="Times New Roman" w:hAnsi="Times New Roman" w:cs="Times New Roman"/>
              </w:rPr>
            </w:pPr>
            <w:r>
              <w:rPr>
                <w:rFonts w:ascii="Times New Roman" w:hAnsi="Times New Roman" w:cs="Times New Roman"/>
              </w:rPr>
              <w:t>421804,4</w:t>
            </w:r>
          </w:p>
        </w:tc>
        <w:tc>
          <w:tcPr>
            <w:tcW w:w="2106" w:type="dxa"/>
          </w:tcPr>
          <w:p w:rsidR="002644B4" w:rsidRPr="00C46428" w:rsidRDefault="005B2390" w:rsidP="00EF453E">
            <w:pPr>
              <w:jc w:val="center"/>
              <w:rPr>
                <w:rFonts w:ascii="Times New Roman" w:hAnsi="Times New Roman" w:cs="Times New Roman"/>
              </w:rPr>
            </w:pPr>
            <w:r>
              <w:rPr>
                <w:rFonts w:ascii="Times New Roman" w:hAnsi="Times New Roman" w:cs="Times New Roman"/>
              </w:rPr>
              <w:t>519030,0</w:t>
            </w:r>
          </w:p>
        </w:tc>
        <w:tc>
          <w:tcPr>
            <w:tcW w:w="1885" w:type="dxa"/>
          </w:tcPr>
          <w:p w:rsidR="002644B4" w:rsidRPr="007154DF" w:rsidRDefault="005B2390" w:rsidP="00EF453E">
            <w:pPr>
              <w:jc w:val="center"/>
              <w:rPr>
                <w:rFonts w:ascii="Times New Roman" w:hAnsi="Times New Roman" w:cs="Times New Roman"/>
              </w:rPr>
            </w:pPr>
            <w:r>
              <w:rPr>
                <w:rFonts w:ascii="Times New Roman" w:hAnsi="Times New Roman" w:cs="Times New Roman"/>
              </w:rPr>
              <w:t>97225,6</w:t>
            </w:r>
          </w:p>
        </w:tc>
      </w:tr>
      <w:tr w:rsidR="007154DF" w:rsidRPr="008A311E" w:rsidTr="00AD164F">
        <w:tc>
          <w:tcPr>
            <w:tcW w:w="675" w:type="dxa"/>
          </w:tcPr>
          <w:p w:rsidR="007154DF" w:rsidRPr="00420174" w:rsidRDefault="007154DF" w:rsidP="00EF453E">
            <w:pPr>
              <w:jc w:val="center"/>
              <w:rPr>
                <w:rFonts w:ascii="Times New Roman" w:hAnsi="Times New Roman" w:cs="Times New Roman"/>
              </w:rPr>
            </w:pPr>
            <w:r>
              <w:rPr>
                <w:rFonts w:ascii="Times New Roman" w:hAnsi="Times New Roman" w:cs="Times New Roman"/>
              </w:rPr>
              <w:t>10</w:t>
            </w:r>
          </w:p>
        </w:tc>
        <w:tc>
          <w:tcPr>
            <w:tcW w:w="3043" w:type="dxa"/>
          </w:tcPr>
          <w:p w:rsidR="007154DF" w:rsidRPr="00BF70BB" w:rsidRDefault="00BF70BB" w:rsidP="00BF70BB">
            <w:pPr>
              <w:tabs>
                <w:tab w:val="left" w:pos="270"/>
                <w:tab w:val="left" w:pos="465"/>
              </w:tabs>
              <w:jc w:val="center"/>
              <w:rPr>
                <w:rFonts w:ascii="Times New Roman" w:hAnsi="Times New Roman" w:cs="Times New Roman"/>
              </w:rPr>
            </w:pPr>
            <w:r w:rsidRPr="00BF70BB">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BF70BB">
              <w:rPr>
                <w:rFonts w:ascii="Times New Roman" w:hAnsi="Times New Roman" w:cs="Times New Roman"/>
                <w:shd w:val="clear" w:color="auto" w:fill="FFFFFF"/>
              </w:rPr>
              <w:t xml:space="preserve"> </w:t>
            </w:r>
            <w:r w:rsidR="007923EB" w:rsidRPr="00BF70BB">
              <w:rPr>
                <w:rFonts w:ascii="Times New Roman" w:hAnsi="Times New Roman" w:cs="Times New Roman"/>
                <w:shd w:val="clear" w:color="auto" w:fill="FFFFFF"/>
              </w:rPr>
              <w:t>21.12.2023</w:t>
            </w:r>
            <w:r>
              <w:rPr>
                <w:rFonts w:ascii="Times New Roman" w:hAnsi="Times New Roman" w:cs="Times New Roman"/>
                <w:shd w:val="clear" w:color="auto" w:fill="FFFFFF"/>
              </w:rPr>
              <w:t xml:space="preserve"> г.</w:t>
            </w:r>
            <w:r w:rsidR="007923EB" w:rsidRPr="00BF70BB">
              <w:rPr>
                <w:rFonts w:ascii="Times New Roman" w:hAnsi="Times New Roman" w:cs="Times New Roman"/>
                <w:shd w:val="clear" w:color="auto" w:fill="FFFFFF"/>
              </w:rPr>
              <w:t xml:space="preserve"> № 141/149</w:t>
            </w:r>
          </w:p>
        </w:tc>
        <w:tc>
          <w:tcPr>
            <w:tcW w:w="1862" w:type="dxa"/>
          </w:tcPr>
          <w:p w:rsidR="007154DF" w:rsidRPr="00C46428" w:rsidRDefault="005B2390" w:rsidP="00EF453E">
            <w:pPr>
              <w:jc w:val="center"/>
              <w:rPr>
                <w:rFonts w:ascii="Times New Roman" w:hAnsi="Times New Roman" w:cs="Times New Roman"/>
              </w:rPr>
            </w:pPr>
            <w:r>
              <w:rPr>
                <w:rFonts w:ascii="Times New Roman" w:hAnsi="Times New Roman" w:cs="Times New Roman"/>
              </w:rPr>
              <w:t>423963,6</w:t>
            </w:r>
          </w:p>
        </w:tc>
        <w:tc>
          <w:tcPr>
            <w:tcW w:w="2106" w:type="dxa"/>
          </w:tcPr>
          <w:p w:rsidR="007154DF" w:rsidRPr="00C46428" w:rsidRDefault="005B2390" w:rsidP="00EF453E">
            <w:pPr>
              <w:jc w:val="center"/>
              <w:rPr>
                <w:rFonts w:ascii="Times New Roman" w:hAnsi="Times New Roman" w:cs="Times New Roman"/>
              </w:rPr>
            </w:pPr>
            <w:r>
              <w:rPr>
                <w:rFonts w:ascii="Times New Roman" w:hAnsi="Times New Roman" w:cs="Times New Roman"/>
              </w:rPr>
              <w:t>519030,0</w:t>
            </w:r>
          </w:p>
        </w:tc>
        <w:tc>
          <w:tcPr>
            <w:tcW w:w="1885" w:type="dxa"/>
          </w:tcPr>
          <w:p w:rsidR="007154DF" w:rsidRPr="007154DF" w:rsidRDefault="005B2390" w:rsidP="00EF453E">
            <w:pPr>
              <w:jc w:val="center"/>
              <w:rPr>
                <w:rFonts w:ascii="Times New Roman" w:hAnsi="Times New Roman" w:cs="Times New Roman"/>
              </w:rPr>
            </w:pPr>
            <w:r>
              <w:rPr>
                <w:rFonts w:ascii="Times New Roman" w:hAnsi="Times New Roman" w:cs="Times New Roman"/>
              </w:rPr>
              <w:t>97225,6</w:t>
            </w:r>
          </w:p>
        </w:tc>
      </w:tr>
    </w:tbl>
    <w:p w:rsidR="00033A11" w:rsidRPr="005B2390" w:rsidRDefault="00382A60" w:rsidP="002C5112">
      <w:pPr>
        <w:shd w:val="clear" w:color="auto" w:fill="FFFFFF"/>
        <w:spacing w:after="0" w:line="240" w:lineRule="auto"/>
        <w:jc w:val="both"/>
        <w:rPr>
          <w:rFonts w:ascii="Times New Roman" w:hAnsi="Times New Roman" w:cs="Times New Roman"/>
          <w:spacing w:val="2"/>
          <w:sz w:val="24"/>
          <w:szCs w:val="24"/>
        </w:rPr>
      </w:pPr>
      <w:r>
        <w:rPr>
          <w:rFonts w:ascii="Times New Roman" w:eastAsia="Times New Roman" w:hAnsi="Times New Roman" w:cs="Times New Roman"/>
          <w:b/>
          <w:color w:val="000000"/>
          <w:sz w:val="24"/>
          <w:szCs w:val="24"/>
          <w:lang w:eastAsia="ru-RU"/>
        </w:rPr>
        <w:t xml:space="preserve">               </w:t>
      </w:r>
      <w:r w:rsidR="00FD018C" w:rsidRPr="005B2390">
        <w:rPr>
          <w:rFonts w:ascii="Times New Roman" w:eastAsia="Times New Roman" w:hAnsi="Times New Roman" w:cs="Times New Roman"/>
          <w:color w:val="000000"/>
          <w:sz w:val="24"/>
          <w:szCs w:val="24"/>
          <w:lang w:eastAsia="ru-RU"/>
        </w:rPr>
        <w:t>В  ходе исполнения районный бюджет</w:t>
      </w:r>
      <w:r w:rsidR="004D69E1" w:rsidRPr="005B2390">
        <w:rPr>
          <w:rFonts w:ascii="Times New Roman" w:eastAsia="Times New Roman" w:hAnsi="Times New Roman" w:cs="Times New Roman"/>
          <w:color w:val="000000"/>
          <w:sz w:val="24"/>
          <w:szCs w:val="24"/>
          <w:lang w:eastAsia="ru-RU"/>
        </w:rPr>
        <w:t xml:space="preserve"> в части доходов и расходов корректировался </w:t>
      </w:r>
      <w:r w:rsidR="005B2390" w:rsidRPr="005B2390">
        <w:rPr>
          <w:rFonts w:ascii="Times New Roman" w:eastAsia="Times New Roman" w:hAnsi="Times New Roman" w:cs="Times New Roman"/>
          <w:color w:val="000000"/>
          <w:sz w:val="24"/>
          <w:szCs w:val="24"/>
          <w:lang w:eastAsia="ru-RU"/>
        </w:rPr>
        <w:t>десять</w:t>
      </w:r>
      <w:r w:rsidR="004D69E1" w:rsidRPr="005B2390">
        <w:rPr>
          <w:rFonts w:ascii="Times New Roman" w:eastAsia="Times New Roman" w:hAnsi="Times New Roman" w:cs="Times New Roman"/>
          <w:color w:val="000000"/>
          <w:sz w:val="24"/>
          <w:szCs w:val="24"/>
          <w:lang w:eastAsia="ru-RU"/>
        </w:rPr>
        <w:t xml:space="preserve"> раз, сумма дефицита менялась </w:t>
      </w:r>
      <w:r w:rsidR="005B2390" w:rsidRPr="005B2390">
        <w:rPr>
          <w:rFonts w:ascii="Times New Roman" w:eastAsia="Times New Roman" w:hAnsi="Times New Roman" w:cs="Times New Roman"/>
          <w:color w:val="000000"/>
          <w:sz w:val="24"/>
          <w:szCs w:val="24"/>
          <w:lang w:eastAsia="ru-RU"/>
        </w:rPr>
        <w:t>3</w:t>
      </w:r>
      <w:r w:rsidR="004D69E1" w:rsidRPr="005B2390">
        <w:rPr>
          <w:rFonts w:ascii="Times New Roman" w:eastAsia="Times New Roman" w:hAnsi="Times New Roman" w:cs="Times New Roman"/>
          <w:color w:val="000000"/>
          <w:sz w:val="24"/>
          <w:szCs w:val="24"/>
          <w:lang w:eastAsia="ru-RU"/>
        </w:rPr>
        <w:t xml:space="preserve"> раз</w:t>
      </w:r>
      <w:r w:rsidR="005B2390" w:rsidRPr="005B2390">
        <w:rPr>
          <w:rFonts w:ascii="Times New Roman" w:eastAsia="Times New Roman" w:hAnsi="Times New Roman" w:cs="Times New Roman"/>
          <w:color w:val="000000"/>
          <w:sz w:val="24"/>
          <w:szCs w:val="24"/>
          <w:lang w:eastAsia="ru-RU"/>
        </w:rPr>
        <w:t>а</w:t>
      </w:r>
      <w:r w:rsidR="004D69E1" w:rsidRPr="005B2390">
        <w:rPr>
          <w:rFonts w:ascii="Times New Roman" w:eastAsia="Times New Roman" w:hAnsi="Times New Roman" w:cs="Times New Roman"/>
          <w:color w:val="000000"/>
          <w:sz w:val="24"/>
          <w:szCs w:val="24"/>
          <w:lang w:eastAsia="ru-RU"/>
        </w:rPr>
        <w:t>.</w:t>
      </w:r>
      <w:r w:rsidR="004D69E1" w:rsidRPr="005B2390">
        <w:rPr>
          <w:rFonts w:ascii="Times New Roman" w:hAnsi="Times New Roman" w:cs="Times New Roman"/>
          <w:sz w:val="24"/>
          <w:szCs w:val="24"/>
        </w:rPr>
        <w:t xml:space="preserve"> </w:t>
      </w:r>
      <w:r>
        <w:rPr>
          <w:rFonts w:ascii="Times New Roman" w:hAnsi="Times New Roman" w:cs="Times New Roman"/>
          <w:sz w:val="24"/>
          <w:szCs w:val="24"/>
        </w:rPr>
        <w:t xml:space="preserve"> </w:t>
      </w:r>
      <w:r w:rsidR="00FD018C" w:rsidRPr="005B2390">
        <w:rPr>
          <w:rFonts w:ascii="Times New Roman" w:hAnsi="Times New Roman" w:cs="Times New Roman"/>
          <w:sz w:val="24"/>
          <w:szCs w:val="24"/>
        </w:rPr>
        <w:t>О</w:t>
      </w:r>
      <w:r w:rsidR="004D69E1" w:rsidRPr="005B2390">
        <w:rPr>
          <w:rFonts w:ascii="Times New Roman" w:hAnsi="Times New Roman" w:cs="Times New Roman"/>
          <w:sz w:val="24"/>
          <w:szCs w:val="24"/>
        </w:rPr>
        <w:t>кончательно</w:t>
      </w:r>
      <w:r w:rsidR="00FD018C" w:rsidRPr="005B2390">
        <w:rPr>
          <w:rFonts w:ascii="Times New Roman" w:hAnsi="Times New Roman" w:cs="Times New Roman"/>
          <w:sz w:val="24"/>
          <w:szCs w:val="24"/>
        </w:rPr>
        <w:t xml:space="preserve"> </w:t>
      </w:r>
      <w:r w:rsidR="004D69E1" w:rsidRPr="005B2390">
        <w:rPr>
          <w:rFonts w:ascii="Times New Roman" w:hAnsi="Times New Roman" w:cs="Times New Roman"/>
          <w:sz w:val="24"/>
          <w:szCs w:val="24"/>
        </w:rPr>
        <w:t>решени</w:t>
      </w:r>
      <w:r w:rsidR="00FD018C" w:rsidRPr="005B2390">
        <w:rPr>
          <w:rFonts w:ascii="Times New Roman" w:hAnsi="Times New Roman" w:cs="Times New Roman"/>
          <w:sz w:val="24"/>
          <w:szCs w:val="24"/>
        </w:rPr>
        <w:t>ем</w:t>
      </w:r>
      <w:r w:rsidR="007154DF" w:rsidRPr="005B2390">
        <w:rPr>
          <w:rFonts w:ascii="Times New Roman" w:hAnsi="Times New Roman" w:cs="Times New Roman"/>
          <w:sz w:val="24"/>
          <w:szCs w:val="24"/>
        </w:rPr>
        <w:t xml:space="preserve"> </w:t>
      </w:r>
      <w:proofErr w:type="spellStart"/>
      <w:r w:rsidR="007154DF" w:rsidRPr="005B2390">
        <w:rPr>
          <w:rFonts w:ascii="Times New Roman" w:hAnsi="Times New Roman" w:cs="Times New Roman"/>
          <w:sz w:val="24"/>
          <w:szCs w:val="24"/>
        </w:rPr>
        <w:t>Фроловской</w:t>
      </w:r>
      <w:proofErr w:type="spellEnd"/>
      <w:r w:rsidR="007154DF" w:rsidRPr="005B2390">
        <w:rPr>
          <w:rFonts w:ascii="Times New Roman" w:hAnsi="Times New Roman" w:cs="Times New Roman"/>
          <w:sz w:val="24"/>
          <w:szCs w:val="24"/>
        </w:rPr>
        <w:t xml:space="preserve"> районной Думы  от </w:t>
      </w:r>
      <w:r w:rsidR="005B2390" w:rsidRPr="005B2390">
        <w:rPr>
          <w:rFonts w:ascii="Times New Roman" w:hAnsi="Times New Roman" w:cs="Times New Roman"/>
          <w:sz w:val="24"/>
          <w:szCs w:val="24"/>
          <w:shd w:val="clear" w:color="auto" w:fill="FFFFFF"/>
        </w:rPr>
        <w:t xml:space="preserve">21.12.2023 г. № 141/149   </w:t>
      </w:r>
      <w:r w:rsidR="004D69E1" w:rsidRPr="005B2390">
        <w:rPr>
          <w:rFonts w:ascii="Times New Roman" w:hAnsi="Times New Roman" w:cs="Times New Roman"/>
          <w:sz w:val="24"/>
          <w:szCs w:val="24"/>
        </w:rPr>
        <w:t>утверждены основные характеристики районного бюджета:</w:t>
      </w:r>
      <w:r w:rsidR="002C5112" w:rsidRPr="00F04FE9">
        <w:rPr>
          <w:rFonts w:ascii="Times New Roman" w:hAnsi="Times New Roman" w:cs="Times New Roman"/>
          <w:b/>
          <w:sz w:val="24"/>
          <w:szCs w:val="24"/>
        </w:rPr>
        <w:t xml:space="preserve"> </w:t>
      </w:r>
      <w:r w:rsidR="004D69E1" w:rsidRPr="00F04FE9">
        <w:rPr>
          <w:rFonts w:ascii="Times New Roman" w:hAnsi="Times New Roman" w:cs="Times New Roman"/>
          <w:b/>
          <w:spacing w:val="2"/>
          <w:sz w:val="24"/>
          <w:szCs w:val="24"/>
        </w:rPr>
        <w:t xml:space="preserve"> </w:t>
      </w:r>
      <w:r w:rsidR="004D69E1" w:rsidRPr="005B2390">
        <w:rPr>
          <w:rFonts w:ascii="Times New Roman" w:hAnsi="Times New Roman" w:cs="Times New Roman"/>
          <w:spacing w:val="2"/>
          <w:sz w:val="24"/>
          <w:szCs w:val="24"/>
        </w:rPr>
        <w:t>общий о</w:t>
      </w:r>
      <w:r w:rsidR="005B2390">
        <w:rPr>
          <w:rFonts w:ascii="Times New Roman" w:hAnsi="Times New Roman" w:cs="Times New Roman"/>
          <w:spacing w:val="2"/>
          <w:sz w:val="24"/>
          <w:szCs w:val="24"/>
        </w:rPr>
        <w:t xml:space="preserve">бъем доходов районного бюджета </w:t>
      </w:r>
      <w:r w:rsidR="005B2390" w:rsidRPr="005B2390">
        <w:rPr>
          <w:rFonts w:ascii="Times New Roman" w:hAnsi="Times New Roman" w:cs="Times New Roman"/>
          <w:spacing w:val="2"/>
          <w:sz w:val="24"/>
          <w:szCs w:val="24"/>
        </w:rPr>
        <w:t>423963,6</w:t>
      </w:r>
      <w:r w:rsidR="004D69E1" w:rsidRPr="005B2390">
        <w:rPr>
          <w:rFonts w:ascii="Times New Roman" w:hAnsi="Times New Roman" w:cs="Times New Roman"/>
          <w:spacing w:val="2"/>
          <w:sz w:val="24"/>
          <w:szCs w:val="24"/>
        </w:rPr>
        <w:t xml:space="preserve"> тыс. рублей</w:t>
      </w:r>
      <w:r w:rsidR="004D69E1" w:rsidRPr="00F04FE9">
        <w:rPr>
          <w:rFonts w:ascii="Times New Roman" w:hAnsi="Times New Roman" w:cs="Times New Roman"/>
          <w:b/>
          <w:spacing w:val="2"/>
          <w:sz w:val="24"/>
          <w:szCs w:val="24"/>
        </w:rPr>
        <w:t xml:space="preserve"> </w:t>
      </w:r>
      <w:r w:rsidR="004D69E1" w:rsidRPr="005B2390">
        <w:rPr>
          <w:rFonts w:ascii="Times New Roman" w:hAnsi="Times New Roman" w:cs="Times New Roman"/>
          <w:sz w:val="24"/>
          <w:szCs w:val="24"/>
        </w:rPr>
        <w:t>(+</w:t>
      </w:r>
      <w:r w:rsidR="005B2390" w:rsidRPr="005B2390">
        <w:rPr>
          <w:rFonts w:ascii="Times New Roman" w:hAnsi="Times New Roman" w:cs="Times New Roman"/>
          <w:sz w:val="24"/>
          <w:szCs w:val="24"/>
        </w:rPr>
        <w:t>16,4</w:t>
      </w:r>
      <w:r w:rsidR="004D69E1" w:rsidRPr="005B2390">
        <w:rPr>
          <w:rFonts w:ascii="Times New Roman" w:hAnsi="Times New Roman" w:cs="Times New Roman"/>
          <w:sz w:val="24"/>
          <w:szCs w:val="24"/>
        </w:rPr>
        <w:t>% от первоначально утвержденного объема доходов),</w:t>
      </w:r>
      <w:r w:rsidR="004D69E1" w:rsidRPr="005B2390">
        <w:rPr>
          <w:rFonts w:ascii="Times New Roman" w:hAnsi="Times New Roman" w:cs="Times New Roman"/>
          <w:spacing w:val="2"/>
          <w:sz w:val="24"/>
          <w:szCs w:val="24"/>
        </w:rPr>
        <w:t xml:space="preserve"> </w:t>
      </w:r>
      <w:r w:rsidR="00FD018C" w:rsidRPr="005B2390">
        <w:rPr>
          <w:rFonts w:ascii="Times New Roman" w:hAnsi="Times New Roman" w:cs="Times New Roman"/>
          <w:spacing w:val="2"/>
          <w:sz w:val="24"/>
          <w:szCs w:val="24"/>
        </w:rPr>
        <w:t>из них</w:t>
      </w:r>
      <w:r w:rsidR="004D69E1" w:rsidRPr="005B2390">
        <w:rPr>
          <w:rFonts w:ascii="Times New Roman" w:hAnsi="Times New Roman" w:cs="Times New Roman"/>
          <w:spacing w:val="2"/>
          <w:sz w:val="24"/>
          <w:szCs w:val="24"/>
        </w:rPr>
        <w:t>:</w:t>
      </w:r>
      <w:r w:rsidR="00FD018C" w:rsidRPr="005B2390">
        <w:rPr>
          <w:rFonts w:ascii="Times New Roman" w:hAnsi="Times New Roman" w:cs="Times New Roman"/>
          <w:spacing w:val="2"/>
          <w:sz w:val="24"/>
          <w:szCs w:val="24"/>
        </w:rPr>
        <w:t xml:space="preserve"> </w:t>
      </w:r>
    </w:p>
    <w:p w:rsidR="004D69E1" w:rsidRPr="00F04FE9" w:rsidRDefault="00FD018C" w:rsidP="00D87ECC">
      <w:pPr>
        <w:spacing w:after="0" w:line="240" w:lineRule="auto"/>
        <w:ind w:firstLine="708"/>
        <w:jc w:val="both"/>
        <w:rPr>
          <w:rFonts w:ascii="Times New Roman" w:hAnsi="Times New Roman"/>
          <w:b/>
          <w:sz w:val="24"/>
          <w:szCs w:val="24"/>
        </w:rPr>
      </w:pPr>
      <w:proofErr w:type="gramStart"/>
      <w:r w:rsidRPr="005B774E">
        <w:rPr>
          <w:rFonts w:ascii="Times New Roman" w:hAnsi="Times New Roman" w:cs="Times New Roman"/>
          <w:spacing w:val="2"/>
          <w:sz w:val="24"/>
          <w:szCs w:val="24"/>
        </w:rPr>
        <w:t>с</w:t>
      </w:r>
      <w:r w:rsidR="004D69E1" w:rsidRPr="005B774E">
        <w:rPr>
          <w:rFonts w:ascii="Times New Roman" w:hAnsi="Times New Roman" w:cs="Times New Roman"/>
          <w:sz w:val="24"/>
          <w:szCs w:val="24"/>
        </w:rPr>
        <w:t>обственные доходы увеличились на +</w:t>
      </w:r>
      <w:r w:rsidR="005B774E" w:rsidRPr="005B774E">
        <w:rPr>
          <w:rFonts w:ascii="Times New Roman" w:hAnsi="Times New Roman" w:cs="Times New Roman"/>
          <w:sz w:val="24"/>
          <w:szCs w:val="24"/>
        </w:rPr>
        <w:t>42323,9</w:t>
      </w:r>
      <w:r w:rsidR="004D69E1" w:rsidRPr="005B774E">
        <w:rPr>
          <w:rFonts w:ascii="Times New Roman" w:hAnsi="Times New Roman" w:cs="Times New Roman"/>
          <w:sz w:val="24"/>
          <w:szCs w:val="24"/>
        </w:rPr>
        <w:t xml:space="preserve"> тыс. рублей</w:t>
      </w:r>
      <w:r w:rsidR="00033A11" w:rsidRPr="005B774E">
        <w:rPr>
          <w:rFonts w:ascii="Times New Roman" w:hAnsi="Times New Roman" w:cs="Times New Roman"/>
          <w:sz w:val="24"/>
          <w:szCs w:val="24"/>
        </w:rPr>
        <w:t>:</w:t>
      </w:r>
      <w:r w:rsidR="004D69E1" w:rsidRPr="00F04FE9">
        <w:rPr>
          <w:rFonts w:ascii="Times New Roman" w:hAnsi="Times New Roman" w:cs="Times New Roman"/>
          <w:b/>
          <w:sz w:val="24"/>
          <w:szCs w:val="24"/>
        </w:rPr>
        <w:t xml:space="preserve"> </w:t>
      </w:r>
      <w:r w:rsidR="004D69E1" w:rsidRPr="005B774E">
        <w:rPr>
          <w:rFonts w:ascii="Times New Roman" w:hAnsi="Times New Roman" w:cs="Times New Roman"/>
          <w:sz w:val="24"/>
          <w:szCs w:val="24"/>
        </w:rPr>
        <w:t>по  нало</w:t>
      </w:r>
      <w:r w:rsidR="00033A11" w:rsidRPr="005B774E">
        <w:rPr>
          <w:rFonts w:ascii="Times New Roman" w:hAnsi="Times New Roman" w:cs="Times New Roman"/>
          <w:sz w:val="24"/>
          <w:szCs w:val="24"/>
        </w:rPr>
        <w:t>гу  на доходы  физических лиц +</w:t>
      </w:r>
      <w:r w:rsidR="004D69E1" w:rsidRPr="005B774E">
        <w:rPr>
          <w:rFonts w:ascii="Times New Roman" w:hAnsi="Times New Roman" w:cs="Times New Roman"/>
          <w:sz w:val="24"/>
          <w:szCs w:val="24"/>
        </w:rPr>
        <w:t xml:space="preserve"> </w:t>
      </w:r>
      <w:r w:rsidR="005B774E" w:rsidRPr="005B774E">
        <w:rPr>
          <w:rFonts w:ascii="Times New Roman" w:hAnsi="Times New Roman" w:cs="Times New Roman"/>
          <w:sz w:val="24"/>
          <w:szCs w:val="24"/>
        </w:rPr>
        <w:t>8331,0</w:t>
      </w:r>
      <w:r w:rsidR="004D69E1" w:rsidRPr="005B774E">
        <w:rPr>
          <w:rFonts w:ascii="Times New Roman" w:hAnsi="Times New Roman" w:cs="Times New Roman"/>
          <w:sz w:val="24"/>
          <w:szCs w:val="24"/>
        </w:rPr>
        <w:t xml:space="preserve"> тыс. рублей;</w:t>
      </w:r>
      <w:r w:rsidR="004D69E1" w:rsidRPr="00F04FE9">
        <w:rPr>
          <w:rFonts w:ascii="Times New Roman" w:hAnsi="Times New Roman" w:cs="Times New Roman"/>
          <w:b/>
          <w:sz w:val="24"/>
          <w:szCs w:val="24"/>
        </w:rPr>
        <w:t xml:space="preserve"> </w:t>
      </w:r>
      <w:r w:rsidR="007154DF" w:rsidRPr="005B774E">
        <w:rPr>
          <w:rFonts w:ascii="Times New Roman" w:hAnsi="Times New Roman" w:cs="Times New Roman"/>
          <w:sz w:val="24"/>
          <w:szCs w:val="24"/>
        </w:rPr>
        <w:t>налоги на товары +</w:t>
      </w:r>
      <w:r w:rsidR="005B774E" w:rsidRPr="005B774E">
        <w:rPr>
          <w:rFonts w:ascii="Times New Roman" w:hAnsi="Times New Roman" w:cs="Times New Roman"/>
          <w:sz w:val="24"/>
          <w:szCs w:val="24"/>
        </w:rPr>
        <w:t>343,6</w:t>
      </w:r>
      <w:r w:rsidR="007154DF" w:rsidRPr="005B774E">
        <w:rPr>
          <w:rFonts w:ascii="Times New Roman" w:hAnsi="Times New Roman" w:cs="Times New Roman"/>
          <w:sz w:val="24"/>
          <w:szCs w:val="24"/>
        </w:rPr>
        <w:t xml:space="preserve"> тыс. рублей;</w:t>
      </w:r>
      <w:r w:rsidR="007154DF" w:rsidRPr="00F04FE9">
        <w:rPr>
          <w:rFonts w:ascii="Times New Roman" w:hAnsi="Times New Roman" w:cs="Times New Roman"/>
          <w:b/>
          <w:sz w:val="24"/>
          <w:szCs w:val="24"/>
        </w:rPr>
        <w:t xml:space="preserve"> </w:t>
      </w:r>
      <w:r w:rsidR="004D69E1" w:rsidRPr="00E43690">
        <w:rPr>
          <w:rFonts w:ascii="Times New Roman" w:hAnsi="Times New Roman" w:cs="Times New Roman"/>
          <w:sz w:val="24"/>
          <w:szCs w:val="24"/>
        </w:rPr>
        <w:t xml:space="preserve">налоги на совокупный доход на </w:t>
      </w:r>
      <w:r w:rsidR="00033A11" w:rsidRPr="00E43690">
        <w:rPr>
          <w:rFonts w:ascii="Times New Roman" w:hAnsi="Times New Roman" w:cs="Times New Roman"/>
          <w:sz w:val="24"/>
          <w:szCs w:val="24"/>
        </w:rPr>
        <w:t>+</w:t>
      </w:r>
      <w:r w:rsidR="00E43690" w:rsidRPr="00E43690">
        <w:rPr>
          <w:rFonts w:ascii="Times New Roman" w:hAnsi="Times New Roman" w:cs="Times New Roman"/>
          <w:sz w:val="24"/>
          <w:szCs w:val="24"/>
        </w:rPr>
        <w:t>100,0</w:t>
      </w:r>
      <w:r w:rsidR="00D87ECC" w:rsidRPr="00E43690">
        <w:rPr>
          <w:rFonts w:ascii="Times New Roman" w:hAnsi="Times New Roman" w:cs="Times New Roman"/>
          <w:sz w:val="24"/>
          <w:szCs w:val="24"/>
        </w:rPr>
        <w:t xml:space="preserve"> тыс. рублей;</w:t>
      </w:r>
      <w:r w:rsidR="00D87ECC" w:rsidRPr="00F04FE9">
        <w:rPr>
          <w:rFonts w:ascii="Times New Roman" w:hAnsi="Times New Roman" w:cs="Times New Roman"/>
          <w:b/>
          <w:sz w:val="24"/>
          <w:szCs w:val="24"/>
        </w:rPr>
        <w:t xml:space="preserve"> </w:t>
      </w:r>
      <w:r w:rsidR="004D69E1" w:rsidRPr="00E43690">
        <w:rPr>
          <w:rFonts w:ascii="Times New Roman" w:hAnsi="Times New Roman" w:cs="Times New Roman"/>
          <w:sz w:val="24"/>
          <w:szCs w:val="24"/>
        </w:rPr>
        <w:t xml:space="preserve">доходы от использования имущества, находящегося в государственной и муниципальной собственности на </w:t>
      </w:r>
      <w:r w:rsidR="00033A11" w:rsidRPr="00E43690">
        <w:rPr>
          <w:rFonts w:ascii="Times New Roman" w:hAnsi="Times New Roman" w:cs="Times New Roman"/>
          <w:sz w:val="24"/>
          <w:szCs w:val="24"/>
        </w:rPr>
        <w:t>+</w:t>
      </w:r>
      <w:r w:rsidR="00E43690" w:rsidRPr="00E43690">
        <w:rPr>
          <w:rFonts w:ascii="Times New Roman" w:hAnsi="Times New Roman" w:cs="Times New Roman"/>
          <w:sz w:val="24"/>
          <w:szCs w:val="24"/>
        </w:rPr>
        <w:t>20703,3</w:t>
      </w:r>
      <w:r w:rsidR="004D69E1" w:rsidRPr="00E43690">
        <w:rPr>
          <w:rFonts w:ascii="Times New Roman" w:hAnsi="Times New Roman" w:cs="Times New Roman"/>
          <w:sz w:val="24"/>
          <w:szCs w:val="24"/>
        </w:rPr>
        <w:t xml:space="preserve"> тыс. рублей,</w:t>
      </w:r>
      <w:r w:rsidR="00026B4D" w:rsidRPr="00E43690">
        <w:rPr>
          <w:rFonts w:ascii="Times New Roman" w:hAnsi="Times New Roman" w:cs="Times New Roman"/>
          <w:sz w:val="24"/>
          <w:szCs w:val="24"/>
        </w:rPr>
        <w:t xml:space="preserve"> </w:t>
      </w:r>
      <w:r w:rsidR="00FF7AB8" w:rsidRPr="00FF7AB8">
        <w:rPr>
          <w:rFonts w:ascii="Times New Roman" w:hAnsi="Times New Roman" w:cs="Times New Roman"/>
          <w:sz w:val="24"/>
          <w:szCs w:val="24"/>
        </w:rPr>
        <w:t>платежи при пользовании природными ресурсами +12997,7 тыс. рублей;</w:t>
      </w:r>
      <w:proofErr w:type="gramEnd"/>
      <w:r w:rsidR="00FF7AB8">
        <w:rPr>
          <w:rFonts w:ascii="Times New Roman" w:hAnsi="Times New Roman" w:cs="Times New Roman"/>
          <w:b/>
          <w:sz w:val="24"/>
          <w:szCs w:val="24"/>
        </w:rPr>
        <w:t xml:space="preserve"> </w:t>
      </w:r>
      <w:r w:rsidR="004D69E1" w:rsidRPr="00FF7AB8">
        <w:rPr>
          <w:rFonts w:ascii="Times New Roman" w:hAnsi="Times New Roman" w:cs="Times New Roman"/>
          <w:sz w:val="24"/>
          <w:szCs w:val="24"/>
        </w:rPr>
        <w:t xml:space="preserve">доходы от продажи материальных и нематериальных активов + </w:t>
      </w:r>
      <w:r w:rsidR="00FF7AB8" w:rsidRPr="00FF7AB8">
        <w:rPr>
          <w:rFonts w:ascii="Times New Roman" w:hAnsi="Times New Roman" w:cs="Times New Roman"/>
          <w:sz w:val="24"/>
          <w:szCs w:val="24"/>
        </w:rPr>
        <w:t>505,0</w:t>
      </w:r>
      <w:r w:rsidR="004D69E1" w:rsidRPr="00FF7AB8">
        <w:rPr>
          <w:rFonts w:ascii="Times New Roman" w:hAnsi="Times New Roman" w:cs="Times New Roman"/>
          <w:sz w:val="24"/>
          <w:szCs w:val="24"/>
        </w:rPr>
        <w:t xml:space="preserve"> тыс. рублей;</w:t>
      </w:r>
      <w:r w:rsidR="00D87ECC" w:rsidRPr="00F04FE9">
        <w:rPr>
          <w:rFonts w:ascii="Times New Roman" w:hAnsi="Times New Roman"/>
          <w:b/>
          <w:sz w:val="24"/>
          <w:szCs w:val="24"/>
        </w:rPr>
        <w:t xml:space="preserve"> </w:t>
      </w:r>
      <w:r w:rsidR="00D87ECC" w:rsidRPr="00FF7AB8">
        <w:rPr>
          <w:rFonts w:ascii="Times New Roman" w:hAnsi="Times New Roman"/>
          <w:sz w:val="24"/>
          <w:szCs w:val="24"/>
        </w:rPr>
        <w:t xml:space="preserve">штрафы, санкции, возмещение ущерба + </w:t>
      </w:r>
      <w:r w:rsidR="00FF7AB8" w:rsidRPr="00FF7AB8">
        <w:rPr>
          <w:rFonts w:ascii="Times New Roman" w:hAnsi="Times New Roman"/>
          <w:sz w:val="24"/>
          <w:szCs w:val="24"/>
        </w:rPr>
        <w:t>110,0</w:t>
      </w:r>
      <w:r w:rsidR="00D87ECC" w:rsidRPr="00FF7AB8">
        <w:rPr>
          <w:rFonts w:ascii="Times New Roman" w:hAnsi="Times New Roman"/>
          <w:sz w:val="24"/>
          <w:szCs w:val="24"/>
        </w:rPr>
        <w:t xml:space="preserve"> тыс. рублей;</w:t>
      </w:r>
      <w:r w:rsidR="00FF7AB8">
        <w:rPr>
          <w:rFonts w:ascii="Times New Roman" w:hAnsi="Times New Roman"/>
          <w:b/>
          <w:sz w:val="24"/>
          <w:szCs w:val="24"/>
        </w:rPr>
        <w:t xml:space="preserve"> </w:t>
      </w:r>
      <w:r w:rsidR="00FF7AB8" w:rsidRPr="00FF7AB8">
        <w:rPr>
          <w:rFonts w:ascii="Times New Roman" w:hAnsi="Times New Roman"/>
          <w:sz w:val="24"/>
          <w:szCs w:val="24"/>
        </w:rPr>
        <w:t>прочие неналоговые доходы +48</w:t>
      </w:r>
      <w:r w:rsidR="00D87ECC" w:rsidRPr="00FF7AB8">
        <w:rPr>
          <w:rFonts w:ascii="Times New Roman" w:hAnsi="Times New Roman"/>
          <w:sz w:val="24"/>
          <w:szCs w:val="24"/>
        </w:rPr>
        <w:t>,0 тыс. рублей;</w:t>
      </w:r>
      <w:r w:rsidR="00D87ECC" w:rsidRPr="00F04FE9">
        <w:rPr>
          <w:rFonts w:ascii="Times New Roman" w:hAnsi="Times New Roman"/>
          <w:b/>
          <w:sz w:val="24"/>
          <w:szCs w:val="24"/>
        </w:rPr>
        <w:t xml:space="preserve"> </w:t>
      </w:r>
      <w:r w:rsidR="004D69E1" w:rsidRPr="00FF7AB8">
        <w:rPr>
          <w:rFonts w:ascii="Times New Roman" w:hAnsi="Times New Roman" w:cs="Times New Roman"/>
          <w:sz w:val="24"/>
          <w:szCs w:val="24"/>
        </w:rPr>
        <w:t xml:space="preserve">уменьшились </w:t>
      </w:r>
      <w:r w:rsidR="00D87ECC" w:rsidRPr="00FF7AB8">
        <w:rPr>
          <w:rFonts w:ascii="Times New Roman" w:hAnsi="Times New Roman" w:cs="Times New Roman"/>
          <w:sz w:val="24"/>
          <w:szCs w:val="24"/>
        </w:rPr>
        <w:t>доходы от оказания платных услуг</w:t>
      </w:r>
      <w:r w:rsidR="00D87ECC" w:rsidRPr="00FF7AB8">
        <w:rPr>
          <w:rFonts w:ascii="Times New Roman" w:hAnsi="Times New Roman"/>
          <w:sz w:val="24"/>
          <w:szCs w:val="24"/>
        </w:rPr>
        <w:t xml:space="preserve"> (работ) и компенсации затрат государства -</w:t>
      </w:r>
      <w:r w:rsidR="00FF7AB8" w:rsidRPr="00FF7AB8">
        <w:rPr>
          <w:rFonts w:ascii="Times New Roman" w:hAnsi="Times New Roman"/>
          <w:sz w:val="24"/>
          <w:szCs w:val="24"/>
        </w:rPr>
        <w:t>814,7</w:t>
      </w:r>
      <w:r w:rsidR="00D87ECC" w:rsidRPr="00FF7AB8">
        <w:rPr>
          <w:rFonts w:ascii="Times New Roman" w:hAnsi="Times New Roman"/>
          <w:sz w:val="24"/>
          <w:szCs w:val="24"/>
        </w:rPr>
        <w:t xml:space="preserve"> тыс. рублей;</w:t>
      </w:r>
      <w:r w:rsidR="00D87ECC" w:rsidRPr="00F04FE9">
        <w:rPr>
          <w:rFonts w:ascii="Times New Roman" w:hAnsi="Times New Roman"/>
          <w:b/>
          <w:sz w:val="24"/>
          <w:szCs w:val="24"/>
        </w:rPr>
        <w:t xml:space="preserve"> </w:t>
      </w:r>
      <w:r w:rsidR="004D69E1" w:rsidRPr="00F04FE9">
        <w:rPr>
          <w:rFonts w:ascii="Times New Roman" w:hAnsi="Times New Roman" w:cs="Times New Roman"/>
          <w:b/>
          <w:sz w:val="24"/>
          <w:szCs w:val="24"/>
        </w:rPr>
        <w:t xml:space="preserve">  </w:t>
      </w:r>
      <w:r w:rsidR="00D87ECC" w:rsidRPr="00F04FE9">
        <w:rPr>
          <w:rFonts w:ascii="Times New Roman" w:hAnsi="Times New Roman" w:cs="Times New Roman"/>
          <w:b/>
          <w:sz w:val="24"/>
          <w:szCs w:val="24"/>
        </w:rPr>
        <w:t xml:space="preserve"> </w:t>
      </w:r>
      <w:r w:rsidR="004D69E1" w:rsidRPr="00F04FE9">
        <w:rPr>
          <w:rFonts w:ascii="Times New Roman" w:hAnsi="Times New Roman" w:cs="Times New Roman"/>
          <w:b/>
          <w:sz w:val="24"/>
          <w:szCs w:val="24"/>
        </w:rPr>
        <w:t xml:space="preserve">   </w:t>
      </w:r>
    </w:p>
    <w:p w:rsidR="00033A11" w:rsidRPr="0050341B" w:rsidRDefault="004D69E1" w:rsidP="00FE22AD">
      <w:pPr>
        <w:spacing w:after="0" w:line="240" w:lineRule="auto"/>
        <w:ind w:firstLine="708"/>
        <w:jc w:val="both"/>
        <w:rPr>
          <w:rFonts w:ascii="Times New Roman" w:hAnsi="Times New Roman" w:cs="Times New Roman"/>
          <w:sz w:val="24"/>
          <w:szCs w:val="24"/>
        </w:rPr>
      </w:pPr>
      <w:r w:rsidRPr="00F04FE9">
        <w:rPr>
          <w:rFonts w:ascii="Times New Roman" w:hAnsi="Times New Roman" w:cs="Times New Roman"/>
          <w:b/>
          <w:spacing w:val="2"/>
          <w:sz w:val="24"/>
          <w:szCs w:val="24"/>
        </w:rPr>
        <w:t xml:space="preserve"> </w:t>
      </w:r>
      <w:proofErr w:type="gramStart"/>
      <w:r w:rsidRPr="005B774E">
        <w:rPr>
          <w:rFonts w:ascii="Times New Roman" w:hAnsi="Times New Roman" w:cs="Times New Roman"/>
          <w:spacing w:val="2"/>
          <w:sz w:val="24"/>
          <w:szCs w:val="24"/>
        </w:rPr>
        <w:t xml:space="preserve">безвозмездные поступления  </w:t>
      </w:r>
      <w:r w:rsidRPr="005B774E">
        <w:rPr>
          <w:rFonts w:ascii="Times New Roman" w:hAnsi="Times New Roman" w:cs="Times New Roman"/>
          <w:sz w:val="24"/>
          <w:szCs w:val="24"/>
        </w:rPr>
        <w:t xml:space="preserve">от других бюджетов бюджетной системы Российской Федерации </w:t>
      </w:r>
      <w:r w:rsidR="005B774E" w:rsidRPr="005B774E">
        <w:rPr>
          <w:rFonts w:ascii="Times New Roman" w:hAnsi="Times New Roman" w:cs="Times New Roman"/>
          <w:sz w:val="24"/>
          <w:szCs w:val="24"/>
        </w:rPr>
        <w:t>253708,0</w:t>
      </w:r>
      <w:r w:rsidR="00D87ECC" w:rsidRPr="005B774E">
        <w:rPr>
          <w:rFonts w:ascii="Times New Roman" w:hAnsi="Times New Roman" w:cs="Times New Roman"/>
          <w:sz w:val="24"/>
          <w:szCs w:val="24"/>
        </w:rPr>
        <w:t xml:space="preserve"> </w:t>
      </w:r>
      <w:r w:rsidRPr="005B774E">
        <w:rPr>
          <w:rFonts w:ascii="Times New Roman" w:hAnsi="Times New Roman" w:cs="Times New Roman"/>
          <w:sz w:val="24"/>
          <w:szCs w:val="24"/>
        </w:rPr>
        <w:t>тыс. рублей</w:t>
      </w:r>
      <w:r w:rsidR="00D87ECC" w:rsidRPr="00F04FE9">
        <w:rPr>
          <w:rFonts w:ascii="Times New Roman" w:hAnsi="Times New Roman" w:cs="Times New Roman"/>
          <w:b/>
          <w:sz w:val="24"/>
          <w:szCs w:val="24"/>
        </w:rPr>
        <w:t xml:space="preserve"> </w:t>
      </w:r>
      <w:r w:rsidR="00D87ECC" w:rsidRPr="005B774E">
        <w:rPr>
          <w:rFonts w:ascii="Times New Roman" w:hAnsi="Times New Roman" w:cs="Times New Roman"/>
          <w:sz w:val="24"/>
          <w:szCs w:val="24"/>
        </w:rPr>
        <w:t>увеличение  +</w:t>
      </w:r>
      <w:r w:rsidR="005B774E" w:rsidRPr="005B774E">
        <w:rPr>
          <w:rFonts w:ascii="Times New Roman" w:hAnsi="Times New Roman" w:cs="Times New Roman"/>
          <w:sz w:val="24"/>
          <w:szCs w:val="24"/>
        </w:rPr>
        <w:t>4,0</w:t>
      </w:r>
      <w:r w:rsidR="00033A11" w:rsidRPr="005B774E">
        <w:rPr>
          <w:rFonts w:ascii="Times New Roman" w:hAnsi="Times New Roman" w:cs="Times New Roman"/>
          <w:sz w:val="24"/>
          <w:szCs w:val="24"/>
        </w:rPr>
        <w:t>% от первоначально утвержденного объема,</w:t>
      </w:r>
      <w:r w:rsidR="00033A11" w:rsidRPr="00F04FE9">
        <w:rPr>
          <w:rFonts w:ascii="Times New Roman" w:hAnsi="Times New Roman" w:cs="Times New Roman"/>
          <w:b/>
          <w:sz w:val="24"/>
          <w:szCs w:val="24"/>
        </w:rPr>
        <w:t xml:space="preserve"> </w:t>
      </w:r>
      <w:r w:rsidR="00033A11" w:rsidRPr="00FF7AB8">
        <w:rPr>
          <w:rFonts w:ascii="Times New Roman" w:hAnsi="Times New Roman" w:cs="Times New Roman"/>
          <w:sz w:val="24"/>
          <w:szCs w:val="24"/>
        </w:rPr>
        <w:t>в том числе</w:t>
      </w:r>
      <w:r w:rsidR="00930415" w:rsidRPr="00FF7AB8">
        <w:rPr>
          <w:rFonts w:ascii="Times New Roman" w:hAnsi="Times New Roman" w:cs="Times New Roman"/>
          <w:sz w:val="24"/>
          <w:szCs w:val="24"/>
        </w:rPr>
        <w:t>:</w:t>
      </w:r>
      <w:r w:rsidR="00033A11" w:rsidRPr="00F04FE9">
        <w:rPr>
          <w:rFonts w:ascii="Times New Roman" w:hAnsi="Times New Roman" w:cs="Times New Roman"/>
          <w:b/>
          <w:sz w:val="24"/>
          <w:szCs w:val="24"/>
        </w:rPr>
        <w:t xml:space="preserve"> </w:t>
      </w:r>
      <w:r w:rsidR="00033A11" w:rsidRPr="0050341B">
        <w:rPr>
          <w:rFonts w:ascii="Times New Roman" w:hAnsi="Times New Roman" w:cs="Times New Roman"/>
          <w:sz w:val="24"/>
          <w:szCs w:val="24"/>
        </w:rPr>
        <w:t xml:space="preserve">увеличились  </w:t>
      </w:r>
      <w:r w:rsidR="00930415" w:rsidRPr="0050341B">
        <w:rPr>
          <w:rFonts w:ascii="Times New Roman" w:hAnsi="Times New Roman"/>
          <w:sz w:val="24"/>
          <w:szCs w:val="24"/>
        </w:rPr>
        <w:t xml:space="preserve"> </w:t>
      </w:r>
      <w:r w:rsidR="00033A11" w:rsidRPr="0050341B">
        <w:rPr>
          <w:rFonts w:ascii="Times New Roman" w:hAnsi="Times New Roman"/>
          <w:sz w:val="24"/>
          <w:szCs w:val="24"/>
        </w:rPr>
        <w:t xml:space="preserve"> субвенци</w:t>
      </w:r>
      <w:r w:rsidR="00930415" w:rsidRPr="0050341B">
        <w:rPr>
          <w:rFonts w:ascii="Times New Roman" w:hAnsi="Times New Roman"/>
          <w:sz w:val="24"/>
          <w:szCs w:val="24"/>
        </w:rPr>
        <w:t>и</w:t>
      </w:r>
      <w:r w:rsidR="00033A11" w:rsidRPr="0050341B">
        <w:rPr>
          <w:rFonts w:ascii="Times New Roman" w:hAnsi="Times New Roman"/>
          <w:sz w:val="24"/>
          <w:szCs w:val="24"/>
        </w:rPr>
        <w:t>, субсиди</w:t>
      </w:r>
      <w:r w:rsidR="00930415" w:rsidRPr="0050341B">
        <w:rPr>
          <w:rFonts w:ascii="Times New Roman" w:hAnsi="Times New Roman"/>
          <w:sz w:val="24"/>
          <w:szCs w:val="24"/>
        </w:rPr>
        <w:t>и</w:t>
      </w:r>
      <w:r w:rsidR="00033A11" w:rsidRPr="0050341B">
        <w:rPr>
          <w:rFonts w:ascii="Times New Roman" w:hAnsi="Times New Roman"/>
          <w:sz w:val="24"/>
          <w:szCs w:val="24"/>
        </w:rPr>
        <w:t xml:space="preserve"> и ины</w:t>
      </w:r>
      <w:r w:rsidR="00930415" w:rsidRPr="0050341B">
        <w:rPr>
          <w:rFonts w:ascii="Times New Roman" w:hAnsi="Times New Roman"/>
          <w:sz w:val="24"/>
          <w:szCs w:val="24"/>
        </w:rPr>
        <w:t>е</w:t>
      </w:r>
      <w:r w:rsidR="00033A11" w:rsidRPr="0050341B">
        <w:rPr>
          <w:rFonts w:ascii="Times New Roman" w:hAnsi="Times New Roman"/>
          <w:sz w:val="24"/>
          <w:szCs w:val="24"/>
        </w:rPr>
        <w:t xml:space="preserve"> межбюджетны</w:t>
      </w:r>
      <w:r w:rsidR="00930415" w:rsidRPr="0050341B">
        <w:rPr>
          <w:rFonts w:ascii="Times New Roman" w:hAnsi="Times New Roman"/>
          <w:sz w:val="24"/>
          <w:szCs w:val="24"/>
        </w:rPr>
        <w:t>е</w:t>
      </w:r>
      <w:r w:rsidR="00033A11" w:rsidRPr="0050341B">
        <w:rPr>
          <w:rFonts w:ascii="Times New Roman" w:hAnsi="Times New Roman"/>
          <w:sz w:val="24"/>
          <w:szCs w:val="24"/>
        </w:rPr>
        <w:t xml:space="preserve"> трансферт</w:t>
      </w:r>
      <w:r w:rsidR="00930415" w:rsidRPr="0050341B">
        <w:rPr>
          <w:rFonts w:ascii="Times New Roman" w:hAnsi="Times New Roman"/>
          <w:sz w:val="24"/>
          <w:szCs w:val="24"/>
        </w:rPr>
        <w:t>ы</w:t>
      </w:r>
      <w:r w:rsidR="00033A11" w:rsidRPr="0050341B">
        <w:rPr>
          <w:rFonts w:ascii="Times New Roman" w:hAnsi="Times New Roman"/>
          <w:sz w:val="24"/>
          <w:szCs w:val="24"/>
        </w:rPr>
        <w:t xml:space="preserve"> + </w:t>
      </w:r>
      <w:r w:rsidR="004A4C7F">
        <w:rPr>
          <w:rFonts w:ascii="Times New Roman" w:hAnsi="Times New Roman"/>
          <w:sz w:val="24"/>
          <w:szCs w:val="24"/>
        </w:rPr>
        <w:t>17525,5</w:t>
      </w:r>
      <w:r w:rsidR="00033A11" w:rsidRPr="0050341B">
        <w:rPr>
          <w:rFonts w:ascii="Times New Roman" w:hAnsi="Times New Roman"/>
          <w:sz w:val="24"/>
          <w:szCs w:val="24"/>
        </w:rPr>
        <w:t xml:space="preserve"> тыс. рубл</w:t>
      </w:r>
      <w:r w:rsidR="008473AB" w:rsidRPr="0050341B">
        <w:rPr>
          <w:rFonts w:ascii="Times New Roman" w:hAnsi="Times New Roman"/>
          <w:sz w:val="24"/>
          <w:szCs w:val="24"/>
        </w:rPr>
        <w:t>ей от первоначальных назначений:</w:t>
      </w:r>
      <w:r w:rsidR="00033A11" w:rsidRPr="0050341B">
        <w:rPr>
          <w:rFonts w:ascii="Times New Roman" w:hAnsi="Times New Roman"/>
          <w:sz w:val="24"/>
          <w:szCs w:val="24"/>
        </w:rPr>
        <w:t xml:space="preserve"> </w:t>
      </w:r>
      <w:r w:rsidR="00033A11" w:rsidRPr="00AB6BA9">
        <w:rPr>
          <w:rFonts w:ascii="Times New Roman" w:hAnsi="Times New Roman"/>
          <w:bCs/>
          <w:sz w:val="24"/>
          <w:szCs w:val="24"/>
        </w:rPr>
        <w:t>субсидии от других бюдж</w:t>
      </w:r>
      <w:r w:rsidR="00EC7F81" w:rsidRPr="00AB6BA9">
        <w:rPr>
          <w:rFonts w:ascii="Times New Roman" w:hAnsi="Times New Roman"/>
          <w:bCs/>
          <w:sz w:val="24"/>
          <w:szCs w:val="24"/>
        </w:rPr>
        <w:t>етов бюджетной системы РФ на +</w:t>
      </w:r>
      <w:r w:rsidR="00AB6BA9" w:rsidRPr="00AB6BA9">
        <w:rPr>
          <w:rFonts w:ascii="Times New Roman" w:hAnsi="Times New Roman"/>
          <w:bCs/>
          <w:sz w:val="24"/>
          <w:szCs w:val="24"/>
        </w:rPr>
        <w:t>2592,8</w:t>
      </w:r>
      <w:r w:rsidR="00033A11" w:rsidRPr="00AB6BA9">
        <w:rPr>
          <w:rFonts w:ascii="Times New Roman" w:hAnsi="Times New Roman"/>
          <w:bCs/>
          <w:sz w:val="24"/>
          <w:szCs w:val="24"/>
        </w:rPr>
        <w:t xml:space="preserve"> тыс. рублей; </w:t>
      </w:r>
      <w:r w:rsidR="00033A11" w:rsidRPr="00F04FE9">
        <w:rPr>
          <w:rFonts w:ascii="Times New Roman" w:hAnsi="Times New Roman"/>
          <w:b/>
          <w:bCs/>
          <w:sz w:val="24"/>
          <w:szCs w:val="24"/>
        </w:rPr>
        <w:t xml:space="preserve"> </w:t>
      </w:r>
      <w:r w:rsidR="006A676B" w:rsidRPr="00AB6BA9">
        <w:rPr>
          <w:rFonts w:ascii="Times New Roman" w:hAnsi="Times New Roman" w:cs="Times New Roman"/>
          <w:sz w:val="24"/>
          <w:szCs w:val="24"/>
        </w:rPr>
        <w:t xml:space="preserve">субвенции </w:t>
      </w:r>
      <w:r w:rsidR="006A676B" w:rsidRPr="00AB6BA9">
        <w:rPr>
          <w:rFonts w:ascii="Times New Roman" w:hAnsi="Times New Roman"/>
          <w:bCs/>
          <w:sz w:val="24"/>
          <w:szCs w:val="24"/>
        </w:rPr>
        <w:t>от других бюджетов бюджетной системы РФ</w:t>
      </w:r>
      <w:r w:rsidR="006A676B" w:rsidRPr="00AB6BA9">
        <w:rPr>
          <w:rFonts w:ascii="Times New Roman" w:hAnsi="Times New Roman" w:cs="Times New Roman"/>
          <w:sz w:val="24"/>
          <w:szCs w:val="24"/>
        </w:rPr>
        <w:t xml:space="preserve"> +</w:t>
      </w:r>
      <w:r w:rsidR="00AB6BA9" w:rsidRPr="00AB6BA9">
        <w:rPr>
          <w:rFonts w:ascii="Times New Roman" w:hAnsi="Times New Roman" w:cs="Times New Roman"/>
          <w:sz w:val="24"/>
          <w:szCs w:val="24"/>
        </w:rPr>
        <w:t>6827,5</w:t>
      </w:r>
      <w:r w:rsidR="006A676B" w:rsidRPr="00AB6BA9">
        <w:rPr>
          <w:rFonts w:ascii="Times New Roman" w:hAnsi="Times New Roman" w:cs="Times New Roman"/>
          <w:sz w:val="24"/>
          <w:szCs w:val="24"/>
        </w:rPr>
        <w:t xml:space="preserve"> тыс. рублей;</w:t>
      </w:r>
      <w:proofErr w:type="gramEnd"/>
      <w:r w:rsidR="006A676B" w:rsidRPr="00F04FE9">
        <w:rPr>
          <w:rFonts w:ascii="Times New Roman" w:hAnsi="Times New Roman" w:cs="Times New Roman"/>
          <w:b/>
          <w:sz w:val="24"/>
          <w:szCs w:val="24"/>
        </w:rPr>
        <w:t xml:space="preserve"> </w:t>
      </w:r>
      <w:r w:rsidR="00930415" w:rsidRPr="00AB6BA9">
        <w:rPr>
          <w:rFonts w:ascii="Times New Roman" w:hAnsi="Times New Roman" w:cs="Times New Roman"/>
          <w:sz w:val="24"/>
          <w:szCs w:val="24"/>
        </w:rPr>
        <w:t>иные межбюджетные трансферты  +</w:t>
      </w:r>
      <w:r w:rsidR="00AB6BA9" w:rsidRPr="00AB6BA9">
        <w:rPr>
          <w:rFonts w:ascii="Times New Roman" w:hAnsi="Times New Roman" w:cs="Times New Roman"/>
          <w:sz w:val="24"/>
          <w:szCs w:val="24"/>
        </w:rPr>
        <w:t>7647,4</w:t>
      </w:r>
      <w:r w:rsidR="00FE22AD" w:rsidRPr="00AB6BA9">
        <w:rPr>
          <w:rFonts w:ascii="Times New Roman" w:hAnsi="Times New Roman" w:cs="Times New Roman"/>
          <w:sz w:val="24"/>
          <w:szCs w:val="24"/>
        </w:rPr>
        <w:t xml:space="preserve"> </w:t>
      </w:r>
      <w:r w:rsidR="00930415" w:rsidRPr="00AB6BA9">
        <w:rPr>
          <w:rFonts w:ascii="Times New Roman" w:hAnsi="Times New Roman" w:cs="Times New Roman"/>
          <w:sz w:val="24"/>
          <w:szCs w:val="24"/>
        </w:rPr>
        <w:t>тыс. рублей,</w:t>
      </w:r>
      <w:r w:rsidR="00930415" w:rsidRPr="00F04FE9">
        <w:rPr>
          <w:rFonts w:ascii="Times New Roman" w:hAnsi="Times New Roman" w:cs="Times New Roman"/>
          <w:b/>
          <w:sz w:val="24"/>
          <w:szCs w:val="24"/>
        </w:rPr>
        <w:t xml:space="preserve"> </w:t>
      </w:r>
      <w:r w:rsidR="00033A11" w:rsidRPr="00F04FE9">
        <w:rPr>
          <w:rFonts w:ascii="Times New Roman" w:hAnsi="Times New Roman" w:cs="Times New Roman"/>
          <w:b/>
          <w:sz w:val="24"/>
          <w:szCs w:val="24"/>
        </w:rPr>
        <w:t xml:space="preserve"> </w:t>
      </w:r>
      <w:r w:rsidR="00FE22AD" w:rsidRPr="0050341B">
        <w:rPr>
          <w:rFonts w:ascii="Times New Roman" w:hAnsi="Times New Roman" w:cs="Times New Roman"/>
          <w:sz w:val="24"/>
          <w:szCs w:val="24"/>
        </w:rPr>
        <w:t xml:space="preserve">прочие безвозмездные поступления в </w:t>
      </w:r>
      <w:r w:rsidR="0050341B" w:rsidRPr="0050341B">
        <w:rPr>
          <w:rFonts w:ascii="Times New Roman" w:hAnsi="Times New Roman" w:cs="Times New Roman"/>
          <w:sz w:val="24"/>
          <w:szCs w:val="24"/>
        </w:rPr>
        <w:t>бюджеты муниципальных районов +1</w:t>
      </w:r>
      <w:r w:rsidR="00FE22AD" w:rsidRPr="0050341B">
        <w:rPr>
          <w:rFonts w:ascii="Times New Roman" w:hAnsi="Times New Roman" w:cs="Times New Roman"/>
          <w:sz w:val="24"/>
          <w:szCs w:val="24"/>
        </w:rPr>
        <w:t>0,0 тыс. рублей;</w:t>
      </w:r>
      <w:r w:rsidR="004A4C7F">
        <w:rPr>
          <w:rFonts w:ascii="Times New Roman" w:hAnsi="Times New Roman" w:cs="Times New Roman"/>
          <w:sz w:val="24"/>
          <w:szCs w:val="24"/>
        </w:rPr>
        <w:t xml:space="preserve"> доходы </w:t>
      </w:r>
      <w:proofErr w:type="gramStart"/>
      <w:r w:rsidR="004A4C7F">
        <w:rPr>
          <w:rFonts w:ascii="Times New Roman" w:hAnsi="Times New Roman" w:cs="Times New Roman"/>
          <w:sz w:val="24"/>
          <w:szCs w:val="24"/>
        </w:rPr>
        <w:t>от</w:t>
      </w:r>
      <w:proofErr w:type="gramEnd"/>
      <w:r w:rsidR="004A4C7F">
        <w:rPr>
          <w:rFonts w:ascii="Times New Roman" w:hAnsi="Times New Roman" w:cs="Times New Roman"/>
          <w:sz w:val="24"/>
          <w:szCs w:val="24"/>
        </w:rPr>
        <w:t xml:space="preserve"> </w:t>
      </w:r>
      <w:proofErr w:type="gramStart"/>
      <w:r w:rsidR="004A4C7F">
        <w:rPr>
          <w:rFonts w:ascii="Times New Roman" w:hAnsi="Times New Roman" w:cs="Times New Roman"/>
          <w:sz w:val="24"/>
          <w:szCs w:val="24"/>
        </w:rPr>
        <w:t>бюджетной</w:t>
      </w:r>
      <w:proofErr w:type="gramEnd"/>
      <w:r w:rsidR="004A4C7F">
        <w:rPr>
          <w:rFonts w:ascii="Times New Roman" w:hAnsi="Times New Roman" w:cs="Times New Roman"/>
          <w:sz w:val="24"/>
          <w:szCs w:val="24"/>
        </w:rPr>
        <w:t xml:space="preserve"> системе +357,8 тыс. рублей;</w:t>
      </w:r>
    </w:p>
    <w:p w:rsidR="004D69E1" w:rsidRPr="004C5F5A" w:rsidRDefault="004D69E1" w:rsidP="004D69E1">
      <w:pPr>
        <w:spacing w:after="0" w:line="240" w:lineRule="auto"/>
        <w:jc w:val="both"/>
        <w:rPr>
          <w:rFonts w:ascii="Times New Roman" w:hAnsi="Times New Roman" w:cs="Times New Roman"/>
          <w:spacing w:val="2"/>
          <w:sz w:val="24"/>
          <w:szCs w:val="24"/>
        </w:rPr>
      </w:pPr>
      <w:r w:rsidRPr="00F04FE9">
        <w:rPr>
          <w:rFonts w:ascii="Times New Roman" w:hAnsi="Times New Roman" w:cs="Times New Roman"/>
          <w:b/>
          <w:sz w:val="24"/>
          <w:szCs w:val="24"/>
        </w:rPr>
        <w:tab/>
      </w:r>
      <w:r w:rsidRPr="005B2390">
        <w:rPr>
          <w:rFonts w:ascii="Times New Roman" w:hAnsi="Times New Roman" w:cs="Times New Roman"/>
          <w:spacing w:val="2"/>
          <w:sz w:val="24"/>
          <w:szCs w:val="24"/>
        </w:rPr>
        <w:t xml:space="preserve">-общий объем расходов районного бюджета в сумме </w:t>
      </w:r>
      <w:r w:rsidR="005B2390" w:rsidRPr="005B2390">
        <w:rPr>
          <w:rFonts w:ascii="Times New Roman" w:hAnsi="Times New Roman" w:cs="Times New Roman"/>
          <w:spacing w:val="2"/>
          <w:sz w:val="24"/>
          <w:szCs w:val="24"/>
        </w:rPr>
        <w:t>519030,0</w:t>
      </w:r>
      <w:r w:rsidRPr="005B2390">
        <w:rPr>
          <w:rFonts w:ascii="Times New Roman" w:hAnsi="Times New Roman" w:cs="Times New Roman"/>
          <w:spacing w:val="2"/>
          <w:sz w:val="24"/>
          <w:szCs w:val="24"/>
        </w:rPr>
        <w:t> тыс. рублей</w:t>
      </w:r>
      <w:r w:rsidR="00FE22AD" w:rsidRPr="005B2390">
        <w:rPr>
          <w:rFonts w:ascii="Times New Roman" w:hAnsi="Times New Roman" w:cs="Times New Roman"/>
          <w:spacing w:val="2"/>
          <w:sz w:val="24"/>
          <w:szCs w:val="24"/>
        </w:rPr>
        <w:t>,</w:t>
      </w:r>
      <w:r w:rsidR="004C5F5A">
        <w:rPr>
          <w:rFonts w:ascii="Times New Roman" w:hAnsi="Times New Roman" w:cs="Times New Roman"/>
          <w:b/>
          <w:spacing w:val="2"/>
          <w:sz w:val="24"/>
          <w:szCs w:val="24"/>
        </w:rPr>
        <w:t xml:space="preserve"> </w:t>
      </w:r>
      <w:r w:rsidR="004C5F5A" w:rsidRPr="004C5F5A">
        <w:rPr>
          <w:rFonts w:ascii="Times New Roman" w:hAnsi="Times New Roman" w:cs="Times New Roman"/>
          <w:spacing w:val="2"/>
          <w:sz w:val="24"/>
          <w:szCs w:val="24"/>
        </w:rPr>
        <w:t>увеличились на +151934,8</w:t>
      </w:r>
      <w:r w:rsidR="00FE22AD" w:rsidRPr="004C5F5A">
        <w:rPr>
          <w:rFonts w:ascii="Times New Roman" w:hAnsi="Times New Roman" w:cs="Times New Roman"/>
          <w:spacing w:val="2"/>
          <w:sz w:val="24"/>
          <w:szCs w:val="24"/>
        </w:rPr>
        <w:t xml:space="preserve"> тыс. рублей от первоначальных назначений</w:t>
      </w:r>
      <w:r w:rsidRPr="004C5F5A">
        <w:rPr>
          <w:rFonts w:ascii="Times New Roman" w:hAnsi="Times New Roman" w:cs="Times New Roman"/>
          <w:spacing w:val="2"/>
          <w:sz w:val="24"/>
          <w:szCs w:val="24"/>
        </w:rPr>
        <w:t>;</w:t>
      </w:r>
    </w:p>
    <w:p w:rsidR="004D69E1" w:rsidRPr="00672015" w:rsidRDefault="004D69E1" w:rsidP="004D69E1">
      <w:pPr>
        <w:spacing w:after="0" w:line="240" w:lineRule="auto"/>
        <w:jc w:val="both"/>
        <w:rPr>
          <w:rFonts w:ascii="Times New Roman" w:hAnsi="Times New Roman" w:cs="Times New Roman"/>
          <w:spacing w:val="2"/>
          <w:sz w:val="24"/>
          <w:szCs w:val="24"/>
        </w:rPr>
      </w:pPr>
      <w:r w:rsidRPr="00672015">
        <w:rPr>
          <w:rFonts w:ascii="Times New Roman" w:hAnsi="Times New Roman" w:cs="Times New Roman"/>
          <w:spacing w:val="2"/>
          <w:sz w:val="24"/>
          <w:szCs w:val="24"/>
        </w:rPr>
        <w:t xml:space="preserve">         - размер </w:t>
      </w:r>
      <w:proofErr w:type="spellStart"/>
      <w:r w:rsidRPr="00672015">
        <w:rPr>
          <w:rFonts w:ascii="Times New Roman" w:hAnsi="Times New Roman" w:cs="Times New Roman"/>
          <w:spacing w:val="2"/>
          <w:sz w:val="24"/>
          <w:szCs w:val="24"/>
        </w:rPr>
        <w:t>профицита</w:t>
      </w:r>
      <w:proofErr w:type="spellEnd"/>
      <w:r w:rsidRPr="00672015">
        <w:rPr>
          <w:rFonts w:ascii="Times New Roman" w:hAnsi="Times New Roman" w:cs="Times New Roman"/>
          <w:spacing w:val="2"/>
          <w:sz w:val="24"/>
          <w:szCs w:val="24"/>
        </w:rPr>
        <w:t xml:space="preserve"> районного бюджета в сумме </w:t>
      </w:r>
      <w:r w:rsidR="00FE22AD" w:rsidRPr="00672015">
        <w:rPr>
          <w:rFonts w:ascii="Times New Roman" w:hAnsi="Times New Roman" w:cs="Times New Roman"/>
          <w:spacing w:val="2"/>
          <w:sz w:val="24"/>
          <w:szCs w:val="24"/>
        </w:rPr>
        <w:t>58149,1</w:t>
      </w:r>
      <w:r w:rsidRPr="00672015">
        <w:rPr>
          <w:rFonts w:ascii="Times New Roman" w:hAnsi="Times New Roman" w:cs="Times New Roman"/>
          <w:spacing w:val="2"/>
          <w:sz w:val="24"/>
          <w:szCs w:val="24"/>
        </w:rPr>
        <w:t xml:space="preserve">  тыс. рублей за счет   остатков средств на счете по учету средств районного бюджета. </w:t>
      </w:r>
    </w:p>
    <w:p w:rsidR="0033308A" w:rsidRPr="00D4126E" w:rsidRDefault="0033308A" w:rsidP="0033308A">
      <w:pPr>
        <w:spacing w:after="0" w:line="240" w:lineRule="auto"/>
        <w:ind w:firstLine="709"/>
        <w:jc w:val="both"/>
        <w:rPr>
          <w:rFonts w:ascii="Times New Roman" w:hAnsi="Times New Roman" w:cs="Times New Roman"/>
          <w:b/>
          <w:bCs/>
          <w:sz w:val="24"/>
          <w:szCs w:val="24"/>
        </w:rPr>
      </w:pPr>
      <w:r w:rsidRPr="00D4126E">
        <w:rPr>
          <w:rFonts w:ascii="Times New Roman" w:hAnsi="Times New Roman" w:cs="Times New Roman"/>
          <w:bCs/>
          <w:sz w:val="24"/>
          <w:szCs w:val="24"/>
        </w:rPr>
        <w:t>Проведенной проверкой выполнения требований п.3 ст. 217</w:t>
      </w:r>
      <w:r w:rsidRPr="00D4126E">
        <w:rPr>
          <w:rFonts w:ascii="Times New Roman" w:hAnsi="Times New Roman" w:cs="Times New Roman"/>
          <w:sz w:val="24"/>
          <w:szCs w:val="24"/>
        </w:rPr>
        <w:t xml:space="preserve"> Бюджетного кодекса о возможности внесения изменений в сводную бюджетную роспись в соответствии с решениями руководителя финансового органа без внесения изменений в закон (решение) о бюджете.</w:t>
      </w:r>
      <w:r w:rsidRPr="00D4126E">
        <w:rPr>
          <w:rFonts w:ascii="Times New Roman" w:hAnsi="Times New Roman" w:cs="Times New Roman"/>
          <w:b/>
          <w:bCs/>
          <w:sz w:val="24"/>
          <w:szCs w:val="24"/>
        </w:rPr>
        <w:t xml:space="preserve"> </w:t>
      </w:r>
    </w:p>
    <w:p w:rsidR="0033308A" w:rsidRPr="00D4126E" w:rsidRDefault="0033308A" w:rsidP="0033308A">
      <w:pPr>
        <w:autoSpaceDE w:val="0"/>
        <w:autoSpaceDN w:val="0"/>
        <w:adjustRightInd w:val="0"/>
        <w:spacing w:after="0" w:line="240" w:lineRule="auto"/>
        <w:jc w:val="both"/>
        <w:rPr>
          <w:rFonts w:ascii="Times New Roman" w:hAnsi="Times New Roman" w:cs="Times New Roman"/>
          <w:bCs/>
          <w:sz w:val="24"/>
          <w:szCs w:val="24"/>
        </w:rPr>
      </w:pPr>
      <w:r w:rsidRPr="00D4126E">
        <w:rPr>
          <w:rFonts w:ascii="Times New Roman" w:hAnsi="Times New Roman" w:cs="Times New Roman"/>
          <w:bCs/>
          <w:sz w:val="24"/>
          <w:szCs w:val="24"/>
        </w:rPr>
        <w:lastRenderedPageBreak/>
        <w:t xml:space="preserve">            </w:t>
      </w:r>
      <w:proofErr w:type="gramStart"/>
      <w:r w:rsidRPr="00D4126E">
        <w:rPr>
          <w:rFonts w:ascii="Times New Roman" w:hAnsi="Times New Roman" w:cs="Times New Roman"/>
          <w:bCs/>
          <w:sz w:val="24"/>
          <w:szCs w:val="24"/>
        </w:rPr>
        <w:t>Проверкой соответствия данных годовых объемов утвержденных бюджетных назначений на 2023 год по доходной и расходной части бюджета отчетных форм 05031</w:t>
      </w:r>
      <w:r w:rsidRPr="0033308A">
        <w:rPr>
          <w:rFonts w:ascii="Times New Roman" w:hAnsi="Times New Roman" w:cs="Times New Roman"/>
          <w:bCs/>
          <w:sz w:val="24"/>
          <w:szCs w:val="24"/>
        </w:rPr>
        <w:t>2</w:t>
      </w:r>
      <w:r w:rsidRPr="00D4126E">
        <w:rPr>
          <w:rFonts w:ascii="Times New Roman" w:hAnsi="Times New Roman" w:cs="Times New Roman"/>
          <w:bCs/>
          <w:sz w:val="24"/>
          <w:szCs w:val="24"/>
        </w:rPr>
        <w:t xml:space="preserve">7 «Отчет об исполнении бюджета», составленного по состоянию на 01.01.2024 с показателями уточненной сводной бюджетной росписи на 31.12.2023 и решением </w:t>
      </w:r>
      <w:proofErr w:type="spellStart"/>
      <w:r w:rsidRPr="00D4126E">
        <w:rPr>
          <w:rFonts w:ascii="Times New Roman" w:hAnsi="Times New Roman" w:cs="Times New Roman"/>
          <w:bCs/>
          <w:sz w:val="24"/>
          <w:szCs w:val="24"/>
        </w:rPr>
        <w:t>Фроловской</w:t>
      </w:r>
      <w:proofErr w:type="spellEnd"/>
      <w:r w:rsidRPr="00D4126E">
        <w:rPr>
          <w:rFonts w:ascii="Times New Roman" w:hAnsi="Times New Roman" w:cs="Times New Roman"/>
          <w:bCs/>
          <w:sz w:val="24"/>
          <w:szCs w:val="24"/>
        </w:rPr>
        <w:t xml:space="preserve"> районной Думы от 07.12.2022 № 121/984 (в редакции </w:t>
      </w:r>
      <w:r w:rsidRPr="00D4126E">
        <w:rPr>
          <w:rFonts w:ascii="Times New Roman" w:hAnsi="Times New Roman" w:cs="Times New Roman"/>
          <w:sz w:val="24"/>
          <w:szCs w:val="24"/>
        </w:rPr>
        <w:t>от 10.02.2023 г. № 124/3, от 27.03.2023 г. № 126/19, от 24.04.2023</w:t>
      </w:r>
      <w:proofErr w:type="gramEnd"/>
      <w:r w:rsidRPr="00D4126E">
        <w:rPr>
          <w:rFonts w:ascii="Times New Roman" w:hAnsi="Times New Roman" w:cs="Times New Roman"/>
          <w:sz w:val="24"/>
          <w:szCs w:val="24"/>
        </w:rPr>
        <w:t xml:space="preserve"> </w:t>
      </w:r>
      <w:proofErr w:type="gramStart"/>
      <w:r w:rsidRPr="00D4126E">
        <w:rPr>
          <w:rFonts w:ascii="Times New Roman" w:hAnsi="Times New Roman" w:cs="Times New Roman"/>
          <w:sz w:val="24"/>
          <w:szCs w:val="24"/>
        </w:rPr>
        <w:t>г</w:t>
      </w:r>
      <w:proofErr w:type="gramEnd"/>
      <w:r w:rsidRPr="00D4126E">
        <w:rPr>
          <w:rFonts w:ascii="Times New Roman" w:hAnsi="Times New Roman" w:cs="Times New Roman"/>
          <w:sz w:val="24"/>
          <w:szCs w:val="24"/>
        </w:rPr>
        <w:t xml:space="preserve"> № 128/34, от   29.05.2023г. № 129/52; 26.06.2023г. № 131/83; 02.08.2023 №132/87, от 02.08.2023 №132/87</w:t>
      </w:r>
      <w:r w:rsidRPr="00D4126E">
        <w:rPr>
          <w:rFonts w:ascii="Times New Roman" w:hAnsi="Times New Roman" w:cs="Times New Roman"/>
          <w:b/>
          <w:sz w:val="24"/>
          <w:szCs w:val="24"/>
        </w:rPr>
        <w:t xml:space="preserve">; </w:t>
      </w:r>
      <w:r w:rsidRPr="00D4126E">
        <w:rPr>
          <w:rFonts w:ascii="Times New Roman" w:hAnsi="Times New Roman" w:cs="Times New Roman"/>
          <w:sz w:val="24"/>
          <w:szCs w:val="24"/>
        </w:rPr>
        <w:t>от 11.09.2023 №134/99, от 23.10.2023 № 136/113;</w:t>
      </w:r>
      <w:r w:rsidRPr="00D4126E">
        <w:rPr>
          <w:rFonts w:ascii="Times New Roman" w:hAnsi="Times New Roman" w:cs="Times New Roman"/>
          <w:b/>
          <w:sz w:val="24"/>
          <w:szCs w:val="24"/>
        </w:rPr>
        <w:t xml:space="preserve"> </w:t>
      </w:r>
      <w:r w:rsidRPr="00D4126E">
        <w:rPr>
          <w:rFonts w:ascii="Times New Roman" w:hAnsi="Times New Roman" w:cs="Times New Roman"/>
          <w:sz w:val="24"/>
          <w:szCs w:val="24"/>
        </w:rPr>
        <w:t>от 27.11.2023 № 138/131; от 21.12.2023 № 141/149), установлено, что сводная бюджетная роспись по расходам утверждена в сумме</w:t>
      </w:r>
      <w:r w:rsidR="00382A60">
        <w:rPr>
          <w:rFonts w:ascii="Times New Roman" w:hAnsi="Times New Roman" w:cs="Times New Roman"/>
          <w:sz w:val="24"/>
          <w:szCs w:val="24"/>
        </w:rPr>
        <w:t xml:space="preserve"> 521607,</w:t>
      </w:r>
      <w:r w:rsidRPr="00D4126E">
        <w:rPr>
          <w:rFonts w:ascii="Times New Roman" w:hAnsi="Times New Roman" w:cs="Times New Roman"/>
          <w:sz w:val="24"/>
          <w:szCs w:val="24"/>
        </w:rPr>
        <w:t>80</w:t>
      </w:r>
      <w:r w:rsidR="00382A60">
        <w:rPr>
          <w:rFonts w:ascii="Times New Roman" w:hAnsi="Times New Roman" w:cs="Times New Roman"/>
          <w:sz w:val="24"/>
          <w:szCs w:val="24"/>
        </w:rPr>
        <w:t xml:space="preserve"> тыс. рублей</w:t>
      </w:r>
      <w:r w:rsidRPr="00D4126E">
        <w:rPr>
          <w:rFonts w:ascii="Times New Roman" w:hAnsi="Times New Roman" w:cs="Times New Roman"/>
          <w:sz w:val="24"/>
          <w:szCs w:val="24"/>
        </w:rPr>
        <w:t>, тогда как бюджет</w:t>
      </w:r>
      <w:r w:rsidRPr="00D4126E">
        <w:rPr>
          <w:rFonts w:ascii="Times New Roman" w:hAnsi="Times New Roman" w:cs="Times New Roman"/>
          <w:bCs/>
          <w:sz w:val="24"/>
          <w:szCs w:val="24"/>
        </w:rPr>
        <w:t xml:space="preserve"> </w:t>
      </w:r>
      <w:proofErr w:type="spellStart"/>
      <w:r w:rsidRPr="00D4126E">
        <w:rPr>
          <w:rFonts w:ascii="Times New Roman" w:hAnsi="Times New Roman" w:cs="Times New Roman"/>
          <w:bCs/>
          <w:sz w:val="24"/>
          <w:szCs w:val="24"/>
        </w:rPr>
        <w:t>Фроловского</w:t>
      </w:r>
      <w:proofErr w:type="spellEnd"/>
      <w:r w:rsidRPr="00D4126E">
        <w:rPr>
          <w:rFonts w:ascii="Times New Roman" w:hAnsi="Times New Roman" w:cs="Times New Roman"/>
          <w:bCs/>
          <w:sz w:val="24"/>
          <w:szCs w:val="24"/>
        </w:rPr>
        <w:t xml:space="preserve"> муниципального района» в сумме 521 189,1 тыс. рублей. </w:t>
      </w:r>
      <w:proofErr w:type="gramStart"/>
      <w:r w:rsidRPr="00D4126E">
        <w:rPr>
          <w:rFonts w:ascii="Times New Roman" w:hAnsi="Times New Roman" w:cs="Times New Roman"/>
          <w:bCs/>
          <w:sz w:val="24"/>
          <w:szCs w:val="24"/>
        </w:rPr>
        <w:t xml:space="preserve">Расхождения составили 418,7 тыс. </w:t>
      </w:r>
      <w:r w:rsidR="00672015">
        <w:rPr>
          <w:rFonts w:ascii="Times New Roman" w:hAnsi="Times New Roman" w:cs="Times New Roman"/>
          <w:bCs/>
          <w:sz w:val="24"/>
          <w:szCs w:val="24"/>
        </w:rPr>
        <w:t>рублей или 0,1</w:t>
      </w:r>
      <w:r w:rsidRPr="00D4126E">
        <w:rPr>
          <w:rFonts w:ascii="Times New Roman" w:hAnsi="Times New Roman" w:cs="Times New Roman"/>
          <w:bCs/>
          <w:sz w:val="24"/>
          <w:szCs w:val="24"/>
        </w:rPr>
        <w:t xml:space="preserve"> %. Финансовым отделом  были внесены соответствующие изменения в сводную бюджетную роспись без внесения изменений в закон (решение) о бюджете на сумму полученных уведомлений от комитета  образования, науки и молодежной политики Волгоградской области, комитета социальной защиты населения Волгоградской области, комитета тарифного регулирования Волгоградской области, комитета по делам территориальных образований, внутренней и информационной политики Волгоградской области</w:t>
      </w:r>
      <w:proofErr w:type="gramEnd"/>
      <w:r w:rsidRPr="00D4126E">
        <w:rPr>
          <w:rFonts w:ascii="Times New Roman" w:hAnsi="Times New Roman" w:cs="Times New Roman"/>
          <w:bCs/>
          <w:sz w:val="24"/>
          <w:szCs w:val="24"/>
        </w:rPr>
        <w:t xml:space="preserve">, комитета </w:t>
      </w:r>
      <w:r w:rsidRPr="00D4126E">
        <w:rPr>
          <w:rFonts w:ascii="Times New Roman" w:hAnsi="Times New Roman" w:cs="Times New Roman"/>
          <w:sz w:val="24"/>
          <w:szCs w:val="24"/>
        </w:rPr>
        <w:t>строительства Волгоградской области</w:t>
      </w:r>
      <w:r w:rsidRPr="00D4126E">
        <w:rPr>
          <w:rFonts w:ascii="Times New Roman" w:hAnsi="Times New Roman" w:cs="Times New Roman"/>
          <w:bCs/>
          <w:sz w:val="24"/>
          <w:szCs w:val="24"/>
        </w:rPr>
        <w:t xml:space="preserve"> о выделении бюджетных ассигнований, имеющих целевое назначение, что соответствует требованиям п.3 ст. 217 Бюджетного кодекса.</w:t>
      </w:r>
    </w:p>
    <w:p w:rsidR="0033308A" w:rsidRPr="00D4126E" w:rsidRDefault="0033308A" w:rsidP="0033308A">
      <w:pPr>
        <w:spacing w:after="0" w:line="240" w:lineRule="auto"/>
        <w:ind w:firstLine="709"/>
        <w:jc w:val="both"/>
        <w:rPr>
          <w:rFonts w:ascii="Times New Roman" w:hAnsi="Times New Roman" w:cs="Times New Roman"/>
          <w:sz w:val="24"/>
          <w:szCs w:val="24"/>
        </w:rPr>
      </w:pPr>
      <w:r w:rsidRPr="00D4126E">
        <w:rPr>
          <w:rFonts w:ascii="Times New Roman" w:hAnsi="Times New Roman" w:cs="Times New Roman"/>
          <w:sz w:val="24"/>
          <w:szCs w:val="24"/>
        </w:rPr>
        <w:t>Согласно пояснительной записке начальника Финансового отдела изменения в сводную бюджетную роспись внесены в соответствии с п.</w:t>
      </w:r>
      <w:r>
        <w:rPr>
          <w:rFonts w:ascii="Times New Roman" w:hAnsi="Times New Roman" w:cs="Times New Roman"/>
          <w:sz w:val="24"/>
          <w:szCs w:val="24"/>
        </w:rPr>
        <w:t xml:space="preserve"> 3 ст. 217 БК РФ.</w:t>
      </w:r>
      <w:r w:rsidRPr="00D4126E">
        <w:rPr>
          <w:rFonts w:ascii="Times New Roman" w:hAnsi="Times New Roman" w:cs="Times New Roman"/>
          <w:sz w:val="24"/>
          <w:szCs w:val="24"/>
        </w:rPr>
        <w:t xml:space="preserve"> Несоответствие показателей сводной бюджетной росписи, утвержденных бюджетных назначений отчетных форм 0503117, 0503317 Решению о бюджете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возникло в связи с поступлением после 21.12.2023 года  </w:t>
      </w:r>
      <w:r w:rsidRPr="00D4126E">
        <w:rPr>
          <w:rFonts w:ascii="Times New Roman" w:eastAsia="Times New Roman" w:hAnsi="Times New Roman" w:cs="Times New Roman"/>
          <w:sz w:val="24"/>
          <w:szCs w:val="24"/>
        </w:rPr>
        <w:t>от комитетов Волгоградской области уведомлений и бюджетных средств + 418,7 тыс. рублей</w:t>
      </w:r>
      <w:r>
        <w:rPr>
          <w:rFonts w:ascii="Times New Roman" w:eastAsia="Times New Roman" w:hAnsi="Times New Roman" w:cs="Times New Roman"/>
          <w:sz w:val="24"/>
          <w:szCs w:val="24"/>
        </w:rPr>
        <w:t xml:space="preserve">. </w:t>
      </w:r>
      <w:r w:rsidRPr="00D4126E">
        <w:rPr>
          <w:rFonts w:ascii="Times New Roman" w:hAnsi="Times New Roman" w:cs="Times New Roman"/>
          <w:sz w:val="24"/>
          <w:szCs w:val="24"/>
        </w:rPr>
        <w:t xml:space="preserve"> Таким образом, с учетом положением п.3 ст. 217 Бюджетного кодекса, нарушений не установлено.</w:t>
      </w:r>
    </w:p>
    <w:p w:rsidR="0033308A" w:rsidRPr="00D4126E" w:rsidRDefault="0033308A" w:rsidP="0033308A">
      <w:pPr>
        <w:spacing w:after="0" w:line="240" w:lineRule="auto"/>
        <w:jc w:val="both"/>
        <w:rPr>
          <w:rFonts w:ascii="Times New Roman" w:hAnsi="Times New Roman" w:cs="Times New Roman"/>
          <w:bCs/>
          <w:sz w:val="24"/>
          <w:szCs w:val="24"/>
        </w:rPr>
      </w:pPr>
      <w:r w:rsidRPr="00D4126E">
        <w:rPr>
          <w:rFonts w:ascii="Times New Roman" w:hAnsi="Times New Roman" w:cs="Times New Roman"/>
          <w:sz w:val="24"/>
          <w:szCs w:val="24"/>
        </w:rPr>
        <w:t xml:space="preserve">              Согласно данным отчета </w:t>
      </w:r>
      <w:r w:rsidRPr="00D4126E">
        <w:rPr>
          <w:rFonts w:ascii="Times New Roman" w:hAnsi="Times New Roman" w:cs="Times New Roman"/>
          <w:bCs/>
          <w:sz w:val="24"/>
          <w:szCs w:val="24"/>
        </w:rPr>
        <w:t xml:space="preserve"> «Отчет об исполнении бюджета» (ф. 0503117) исполнено по доходам бюджета 413419,3 тыс. рублей, по расходам бюджета – 4261</w:t>
      </w:r>
      <w:r>
        <w:rPr>
          <w:rFonts w:ascii="Times New Roman" w:hAnsi="Times New Roman" w:cs="Times New Roman"/>
          <w:bCs/>
          <w:sz w:val="24"/>
          <w:szCs w:val="24"/>
        </w:rPr>
        <w:t xml:space="preserve">71,6 </w:t>
      </w:r>
      <w:r w:rsidRPr="00D4126E">
        <w:rPr>
          <w:rFonts w:ascii="Times New Roman" w:hAnsi="Times New Roman" w:cs="Times New Roman"/>
          <w:bCs/>
          <w:sz w:val="24"/>
          <w:szCs w:val="24"/>
        </w:rPr>
        <w:t xml:space="preserve"> рублей, результат исполнения бюджета  (дефицит)12752,3 тыс. рублей.</w:t>
      </w:r>
    </w:p>
    <w:p w:rsidR="002E3D2A" w:rsidRDefault="002E3D2A" w:rsidP="002E3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Динамика основных параметров исполнения бюджета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за 2023 год представлена в диаграмме № 1</w:t>
      </w:r>
    </w:p>
    <w:p w:rsidR="002E3D2A" w:rsidRDefault="002E3D2A" w:rsidP="002E3D2A">
      <w:pPr>
        <w:spacing w:after="0" w:line="240" w:lineRule="auto"/>
        <w:jc w:val="center"/>
        <w:rPr>
          <w:rFonts w:ascii="Times New Roman" w:hAnsi="Times New Roman" w:cs="Times New Roman"/>
          <w:sz w:val="24"/>
          <w:szCs w:val="24"/>
        </w:rPr>
      </w:pPr>
    </w:p>
    <w:p w:rsidR="002E3D2A" w:rsidRDefault="002E3D2A" w:rsidP="002E3D2A">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185996" cy="3006969"/>
            <wp:effectExtent l="19050" t="0" r="14654" b="2931"/>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3D2A" w:rsidRDefault="002E3D2A" w:rsidP="002E3D2A">
      <w:pPr>
        <w:rPr>
          <w:rFonts w:ascii="Times New Roman" w:hAnsi="Times New Roman" w:cs="Times New Roman"/>
          <w:sz w:val="24"/>
          <w:szCs w:val="24"/>
        </w:rPr>
      </w:pPr>
      <w:r>
        <w:rPr>
          <w:rFonts w:ascii="Times New Roman" w:hAnsi="Times New Roman" w:cs="Times New Roman"/>
          <w:sz w:val="24"/>
          <w:szCs w:val="24"/>
        </w:rPr>
        <w:t xml:space="preserve">            Диаграмма № 1</w:t>
      </w:r>
    </w:p>
    <w:p w:rsidR="007B5033" w:rsidRPr="00F04FE9" w:rsidRDefault="002E3D2A" w:rsidP="003D3D4D">
      <w:pPr>
        <w:spacing w:after="0" w:line="240" w:lineRule="auto"/>
        <w:rPr>
          <w:rFonts w:ascii="Times New Roman" w:hAnsi="Times New Roman" w:cs="Times New Roman"/>
          <w:spacing w:val="2"/>
          <w:sz w:val="18"/>
          <w:szCs w:val="18"/>
        </w:rPr>
      </w:pPr>
      <w:r>
        <w:rPr>
          <w:rFonts w:ascii="Times New Roman" w:hAnsi="Times New Roman" w:cs="Times New Roman"/>
          <w:sz w:val="24"/>
          <w:szCs w:val="24"/>
        </w:rPr>
        <w:t xml:space="preserve">                </w:t>
      </w:r>
      <w:r w:rsidR="007B5033" w:rsidRPr="00F04FE9">
        <w:rPr>
          <w:rFonts w:ascii="Times New Roman" w:hAnsi="Times New Roman" w:cs="Times New Roman"/>
          <w:spacing w:val="2"/>
          <w:sz w:val="24"/>
          <w:szCs w:val="24"/>
        </w:rPr>
        <w:t>Исполнение основных параметров районного бюджета по состоянию на 01.01.202</w:t>
      </w:r>
      <w:r w:rsidR="00F04FE9" w:rsidRPr="00F04FE9">
        <w:rPr>
          <w:rFonts w:ascii="Times New Roman" w:hAnsi="Times New Roman" w:cs="Times New Roman"/>
          <w:spacing w:val="2"/>
          <w:sz w:val="24"/>
          <w:szCs w:val="24"/>
        </w:rPr>
        <w:t>4</w:t>
      </w:r>
      <w:r w:rsidR="007B5033" w:rsidRPr="00F04FE9">
        <w:rPr>
          <w:rFonts w:ascii="Times New Roman" w:hAnsi="Times New Roman" w:cs="Times New Roman"/>
          <w:spacing w:val="2"/>
          <w:sz w:val="24"/>
          <w:szCs w:val="24"/>
        </w:rPr>
        <w:t xml:space="preserve"> представлено в таблице № </w:t>
      </w:r>
      <w:r w:rsidR="003B78B7" w:rsidRPr="00F04FE9">
        <w:rPr>
          <w:rFonts w:ascii="Times New Roman" w:hAnsi="Times New Roman" w:cs="Times New Roman"/>
          <w:spacing w:val="2"/>
          <w:sz w:val="24"/>
          <w:szCs w:val="24"/>
        </w:rPr>
        <w:t>4</w:t>
      </w:r>
      <w:r w:rsidR="007B5033" w:rsidRPr="00F04FE9">
        <w:rPr>
          <w:rFonts w:ascii="Times New Roman" w:hAnsi="Times New Roman" w:cs="Times New Roman"/>
          <w:spacing w:val="2"/>
          <w:sz w:val="24"/>
          <w:szCs w:val="24"/>
        </w:rPr>
        <w:t>.</w:t>
      </w:r>
      <w:r w:rsidR="007B5033" w:rsidRPr="00F04FE9">
        <w:rPr>
          <w:rFonts w:ascii="Times New Roman" w:hAnsi="Times New Roman" w:cs="Times New Roman"/>
          <w:spacing w:val="2"/>
          <w:sz w:val="28"/>
          <w:szCs w:val="28"/>
        </w:rPr>
        <w:tab/>
      </w:r>
      <w:r w:rsidR="007B5033" w:rsidRPr="00F04FE9">
        <w:rPr>
          <w:rFonts w:ascii="Times New Roman" w:hAnsi="Times New Roman" w:cs="Times New Roman"/>
          <w:spacing w:val="2"/>
          <w:sz w:val="28"/>
          <w:szCs w:val="28"/>
        </w:rPr>
        <w:tab/>
      </w:r>
      <w:r w:rsidR="007B5033" w:rsidRPr="00F04FE9">
        <w:rPr>
          <w:rFonts w:ascii="Times New Roman" w:hAnsi="Times New Roman" w:cs="Times New Roman"/>
          <w:spacing w:val="2"/>
          <w:sz w:val="28"/>
          <w:szCs w:val="28"/>
        </w:rPr>
        <w:tab/>
      </w:r>
      <w:r w:rsidR="007B5033" w:rsidRPr="00F04FE9">
        <w:rPr>
          <w:rFonts w:ascii="Times New Roman" w:hAnsi="Times New Roman" w:cs="Times New Roman"/>
          <w:spacing w:val="2"/>
          <w:sz w:val="28"/>
          <w:szCs w:val="28"/>
        </w:rPr>
        <w:tab/>
      </w:r>
      <w:r w:rsidR="007B5033" w:rsidRPr="00F04FE9">
        <w:rPr>
          <w:rFonts w:ascii="Times New Roman" w:hAnsi="Times New Roman" w:cs="Times New Roman"/>
          <w:spacing w:val="2"/>
          <w:sz w:val="28"/>
          <w:szCs w:val="28"/>
        </w:rPr>
        <w:tab/>
      </w:r>
      <w:r w:rsidR="007B5033" w:rsidRPr="00F04FE9">
        <w:rPr>
          <w:rFonts w:ascii="Times New Roman" w:hAnsi="Times New Roman" w:cs="Times New Roman"/>
          <w:spacing w:val="2"/>
          <w:sz w:val="28"/>
          <w:szCs w:val="28"/>
        </w:rPr>
        <w:tab/>
      </w:r>
      <w:r w:rsidR="003B78B7" w:rsidRPr="00F04FE9">
        <w:rPr>
          <w:rFonts w:ascii="Times New Roman" w:hAnsi="Times New Roman" w:cs="Times New Roman"/>
          <w:spacing w:val="2"/>
          <w:sz w:val="28"/>
          <w:szCs w:val="28"/>
        </w:rPr>
        <w:t xml:space="preserve">              </w:t>
      </w:r>
      <w:r w:rsidR="003D3D4D">
        <w:rPr>
          <w:rFonts w:ascii="Times New Roman" w:hAnsi="Times New Roman" w:cs="Times New Roman"/>
          <w:spacing w:val="2"/>
          <w:sz w:val="28"/>
          <w:szCs w:val="28"/>
        </w:rPr>
        <w:t xml:space="preserve">      </w:t>
      </w:r>
      <w:r w:rsidR="003B78B7" w:rsidRPr="00F04FE9">
        <w:rPr>
          <w:rFonts w:ascii="Times New Roman" w:hAnsi="Times New Roman" w:cs="Times New Roman"/>
          <w:spacing w:val="2"/>
          <w:sz w:val="20"/>
          <w:szCs w:val="20"/>
        </w:rPr>
        <w:t>таблица № 4</w:t>
      </w:r>
      <w:r w:rsidR="007B5033" w:rsidRPr="00F04FE9">
        <w:rPr>
          <w:rFonts w:ascii="Times New Roman" w:hAnsi="Times New Roman" w:cs="Times New Roman"/>
          <w:spacing w:val="2"/>
          <w:sz w:val="20"/>
          <w:szCs w:val="20"/>
        </w:rPr>
        <w:tab/>
      </w:r>
      <w:r w:rsidR="003D3D4D">
        <w:rPr>
          <w:rFonts w:ascii="Times New Roman" w:hAnsi="Times New Roman" w:cs="Times New Roman"/>
          <w:spacing w:val="2"/>
          <w:sz w:val="20"/>
          <w:szCs w:val="20"/>
        </w:rPr>
        <w:t xml:space="preserve">                                                                                                                                                      </w:t>
      </w:r>
      <w:r w:rsidR="007B5033" w:rsidRPr="00F04FE9">
        <w:rPr>
          <w:rFonts w:ascii="Times New Roman" w:hAnsi="Times New Roman" w:cs="Times New Roman"/>
          <w:spacing w:val="2"/>
          <w:sz w:val="18"/>
          <w:szCs w:val="1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6"/>
        <w:gridCol w:w="1630"/>
        <w:gridCol w:w="1628"/>
        <w:gridCol w:w="1481"/>
        <w:gridCol w:w="1479"/>
        <w:gridCol w:w="852"/>
      </w:tblGrid>
      <w:tr w:rsidR="007B5033" w:rsidRPr="008A311E" w:rsidTr="00AD164F">
        <w:trPr>
          <w:trHeight w:val="1219"/>
        </w:trPr>
        <w:tc>
          <w:tcPr>
            <w:tcW w:w="1463" w:type="pct"/>
            <w:tcBorders>
              <w:top w:val="single" w:sz="4" w:space="0" w:color="auto"/>
              <w:left w:val="single" w:sz="4" w:space="0" w:color="auto"/>
              <w:bottom w:val="single" w:sz="4" w:space="0" w:color="auto"/>
              <w:right w:val="single" w:sz="4" w:space="0" w:color="auto"/>
            </w:tcBorders>
          </w:tcPr>
          <w:p w:rsidR="007B5033" w:rsidRPr="00C65471" w:rsidRDefault="007B5033" w:rsidP="003D3D4D">
            <w:pPr>
              <w:spacing w:after="0" w:line="240" w:lineRule="auto"/>
              <w:jc w:val="center"/>
              <w:rPr>
                <w:rFonts w:ascii="Times New Roman" w:hAnsi="Times New Roman" w:cs="Times New Roman"/>
              </w:rPr>
            </w:pPr>
          </w:p>
          <w:p w:rsidR="007B5033" w:rsidRPr="00C65471" w:rsidRDefault="007B5033">
            <w:pPr>
              <w:spacing w:after="0" w:line="240" w:lineRule="auto"/>
              <w:jc w:val="center"/>
              <w:rPr>
                <w:rFonts w:ascii="Times New Roman" w:hAnsi="Times New Roman" w:cs="Times New Roman"/>
              </w:rPr>
            </w:pPr>
            <w:r w:rsidRPr="00C65471">
              <w:rPr>
                <w:rFonts w:ascii="Times New Roman" w:hAnsi="Times New Roman" w:cs="Times New Roman"/>
              </w:rPr>
              <w:t>Наименование</w:t>
            </w:r>
          </w:p>
        </w:tc>
        <w:tc>
          <w:tcPr>
            <w:tcW w:w="815" w:type="pct"/>
            <w:tcBorders>
              <w:top w:val="single" w:sz="4" w:space="0" w:color="auto"/>
              <w:left w:val="single" w:sz="4" w:space="0" w:color="auto"/>
              <w:bottom w:val="single" w:sz="4" w:space="0" w:color="auto"/>
              <w:right w:val="single" w:sz="4" w:space="0" w:color="auto"/>
            </w:tcBorders>
            <w:hideMark/>
          </w:tcPr>
          <w:p w:rsidR="007B5033" w:rsidRPr="004C5F5A" w:rsidRDefault="00DB7028" w:rsidP="00DB7028">
            <w:pPr>
              <w:spacing w:after="0" w:line="240" w:lineRule="auto"/>
              <w:jc w:val="center"/>
              <w:rPr>
                <w:rFonts w:ascii="Times New Roman" w:hAnsi="Times New Roman" w:cs="Times New Roman"/>
              </w:rPr>
            </w:pPr>
            <w:r w:rsidRPr="004C5F5A">
              <w:rPr>
                <w:rFonts w:ascii="Times New Roman" w:hAnsi="Times New Roman" w:cs="Times New Roman"/>
              </w:rPr>
              <w:t xml:space="preserve">Утверждено решение Думы от </w:t>
            </w:r>
            <w:r w:rsidR="00F04FE9" w:rsidRPr="004C5F5A">
              <w:rPr>
                <w:rFonts w:ascii="Times New Roman" w:hAnsi="Times New Roman" w:cs="Times New Roman"/>
              </w:rPr>
              <w:t>07.12.2022 № 121/984</w:t>
            </w:r>
          </w:p>
        </w:tc>
        <w:tc>
          <w:tcPr>
            <w:tcW w:w="814" w:type="pct"/>
            <w:tcBorders>
              <w:top w:val="single" w:sz="4" w:space="0" w:color="auto"/>
              <w:left w:val="single" w:sz="4" w:space="0" w:color="auto"/>
              <w:bottom w:val="single" w:sz="4" w:space="0" w:color="auto"/>
              <w:right w:val="single" w:sz="4" w:space="0" w:color="auto"/>
            </w:tcBorders>
            <w:hideMark/>
          </w:tcPr>
          <w:p w:rsidR="007B5033" w:rsidRPr="004C5F5A" w:rsidRDefault="007B5033">
            <w:pPr>
              <w:spacing w:after="0" w:line="240" w:lineRule="auto"/>
              <w:jc w:val="center"/>
              <w:rPr>
                <w:rFonts w:ascii="Times New Roman" w:hAnsi="Times New Roman" w:cs="Times New Roman"/>
                <w:b/>
              </w:rPr>
            </w:pPr>
            <w:r w:rsidRPr="004C5F5A">
              <w:rPr>
                <w:rFonts w:ascii="Times New Roman" w:hAnsi="Times New Roman" w:cs="Times New Roman"/>
              </w:rPr>
              <w:t>У</w:t>
            </w:r>
            <w:r w:rsidR="00EF5A99" w:rsidRPr="004C5F5A">
              <w:rPr>
                <w:rFonts w:ascii="Times New Roman" w:hAnsi="Times New Roman" w:cs="Times New Roman"/>
              </w:rPr>
              <w:t xml:space="preserve">тверждено решение Думы от </w:t>
            </w:r>
            <w:r w:rsidR="00F04FE9" w:rsidRPr="004C5F5A">
              <w:rPr>
                <w:rFonts w:ascii="Times New Roman" w:hAnsi="Times New Roman" w:cs="Times New Roman"/>
                <w:shd w:val="clear" w:color="auto" w:fill="FFFFFF"/>
              </w:rPr>
              <w:t>21.12.2023 № 141/149</w:t>
            </w:r>
          </w:p>
        </w:tc>
        <w:tc>
          <w:tcPr>
            <w:tcW w:w="741" w:type="pct"/>
            <w:tcBorders>
              <w:top w:val="single" w:sz="4" w:space="0" w:color="auto"/>
              <w:left w:val="single" w:sz="4" w:space="0" w:color="auto"/>
              <w:bottom w:val="single" w:sz="4" w:space="0" w:color="auto"/>
              <w:right w:val="single" w:sz="4" w:space="0" w:color="auto"/>
            </w:tcBorders>
            <w:hideMark/>
          </w:tcPr>
          <w:p w:rsidR="007B5033" w:rsidRPr="004C5F5A" w:rsidRDefault="00C62E28">
            <w:pPr>
              <w:spacing w:after="0" w:line="240" w:lineRule="auto"/>
              <w:jc w:val="center"/>
              <w:rPr>
                <w:rFonts w:ascii="Times New Roman" w:hAnsi="Times New Roman" w:cs="Times New Roman"/>
              </w:rPr>
            </w:pPr>
            <w:r>
              <w:rPr>
                <w:rFonts w:ascii="Times New Roman" w:hAnsi="Times New Roman" w:cs="Times New Roman"/>
              </w:rPr>
              <w:t>Исполнено в 2023</w:t>
            </w:r>
            <w:r w:rsidR="007B5033" w:rsidRPr="004C5F5A">
              <w:rPr>
                <w:rFonts w:ascii="Times New Roman" w:hAnsi="Times New Roman" w:cs="Times New Roman"/>
              </w:rPr>
              <w:t xml:space="preserve"> году </w:t>
            </w:r>
          </w:p>
        </w:tc>
        <w:tc>
          <w:tcPr>
            <w:tcW w:w="740" w:type="pct"/>
            <w:tcBorders>
              <w:top w:val="single" w:sz="4" w:space="0" w:color="auto"/>
              <w:left w:val="single" w:sz="4" w:space="0" w:color="auto"/>
              <w:bottom w:val="single" w:sz="4" w:space="0" w:color="auto"/>
              <w:right w:val="single" w:sz="4" w:space="0" w:color="auto"/>
            </w:tcBorders>
            <w:hideMark/>
          </w:tcPr>
          <w:p w:rsidR="007B5033" w:rsidRPr="004C5F5A" w:rsidRDefault="007B5033">
            <w:pPr>
              <w:spacing w:after="0" w:line="240" w:lineRule="auto"/>
              <w:jc w:val="center"/>
              <w:rPr>
                <w:rFonts w:ascii="Times New Roman" w:hAnsi="Times New Roman" w:cs="Times New Roman"/>
              </w:rPr>
            </w:pPr>
            <w:r w:rsidRPr="004C5F5A">
              <w:rPr>
                <w:rFonts w:ascii="Times New Roman" w:hAnsi="Times New Roman" w:cs="Times New Roman"/>
              </w:rPr>
              <w:t>Отклонение (гр.4-гр.3)</w:t>
            </w:r>
          </w:p>
        </w:tc>
        <w:tc>
          <w:tcPr>
            <w:tcW w:w="426" w:type="pct"/>
            <w:tcBorders>
              <w:top w:val="single" w:sz="4" w:space="0" w:color="auto"/>
              <w:left w:val="single" w:sz="4" w:space="0" w:color="auto"/>
              <w:bottom w:val="single" w:sz="4" w:space="0" w:color="auto"/>
              <w:right w:val="single" w:sz="4" w:space="0" w:color="auto"/>
            </w:tcBorders>
            <w:hideMark/>
          </w:tcPr>
          <w:p w:rsidR="007B5033" w:rsidRPr="004C5F5A" w:rsidRDefault="007B5033">
            <w:pPr>
              <w:spacing w:after="0" w:line="240" w:lineRule="auto"/>
              <w:jc w:val="center"/>
              <w:rPr>
                <w:rFonts w:ascii="Times New Roman" w:hAnsi="Times New Roman" w:cs="Times New Roman"/>
              </w:rPr>
            </w:pPr>
            <w:r w:rsidRPr="004C5F5A">
              <w:rPr>
                <w:rFonts w:ascii="Times New Roman" w:hAnsi="Times New Roman" w:cs="Times New Roman"/>
              </w:rPr>
              <w:t xml:space="preserve">% </w:t>
            </w:r>
            <w:proofErr w:type="spellStart"/>
            <w:r w:rsidRPr="004C5F5A">
              <w:rPr>
                <w:rFonts w:ascii="Times New Roman" w:hAnsi="Times New Roman" w:cs="Times New Roman"/>
              </w:rPr>
              <w:t>вып</w:t>
            </w:r>
            <w:proofErr w:type="spellEnd"/>
            <w:r w:rsidRPr="004C5F5A">
              <w:rPr>
                <w:rFonts w:ascii="Times New Roman" w:hAnsi="Times New Roman" w:cs="Times New Roman"/>
              </w:rPr>
              <w:t>.</w:t>
            </w:r>
          </w:p>
        </w:tc>
      </w:tr>
      <w:tr w:rsidR="007B5033" w:rsidRPr="008A311E" w:rsidTr="007B5033">
        <w:trPr>
          <w:trHeight w:val="20"/>
        </w:trPr>
        <w:tc>
          <w:tcPr>
            <w:tcW w:w="1463" w:type="pct"/>
            <w:tcBorders>
              <w:top w:val="single" w:sz="4" w:space="0" w:color="auto"/>
              <w:left w:val="single" w:sz="4" w:space="0" w:color="auto"/>
              <w:bottom w:val="single" w:sz="4" w:space="0" w:color="auto"/>
              <w:right w:val="single" w:sz="4" w:space="0" w:color="auto"/>
            </w:tcBorders>
            <w:vAlign w:val="center"/>
            <w:hideMark/>
          </w:tcPr>
          <w:p w:rsidR="007B5033" w:rsidRPr="00C65471" w:rsidRDefault="007B5033">
            <w:pPr>
              <w:spacing w:after="0" w:line="240" w:lineRule="auto"/>
              <w:jc w:val="center"/>
              <w:rPr>
                <w:rFonts w:ascii="Times New Roman" w:hAnsi="Times New Roman" w:cs="Times New Roman"/>
              </w:rPr>
            </w:pPr>
            <w:r w:rsidRPr="00C65471">
              <w:rPr>
                <w:rFonts w:ascii="Times New Roman" w:hAnsi="Times New Roman" w:cs="Times New Roman"/>
              </w:rPr>
              <w:t>1</w:t>
            </w:r>
          </w:p>
        </w:tc>
        <w:tc>
          <w:tcPr>
            <w:tcW w:w="815" w:type="pct"/>
            <w:tcBorders>
              <w:top w:val="single" w:sz="4" w:space="0" w:color="auto"/>
              <w:left w:val="single" w:sz="4" w:space="0" w:color="auto"/>
              <w:bottom w:val="single" w:sz="4" w:space="0" w:color="auto"/>
              <w:right w:val="single" w:sz="4" w:space="0" w:color="auto"/>
            </w:tcBorders>
            <w:vAlign w:val="center"/>
            <w:hideMark/>
          </w:tcPr>
          <w:p w:rsidR="007B5033" w:rsidRPr="004C5F5A" w:rsidRDefault="007B5033">
            <w:pPr>
              <w:spacing w:after="0" w:line="240" w:lineRule="auto"/>
              <w:jc w:val="center"/>
              <w:rPr>
                <w:rFonts w:ascii="Times New Roman" w:hAnsi="Times New Roman" w:cs="Times New Roman"/>
              </w:rPr>
            </w:pPr>
            <w:r w:rsidRPr="004C5F5A">
              <w:rPr>
                <w:rFonts w:ascii="Times New Roman" w:hAnsi="Times New Roman" w:cs="Times New Roman"/>
              </w:rPr>
              <w:t>2</w:t>
            </w:r>
          </w:p>
        </w:tc>
        <w:tc>
          <w:tcPr>
            <w:tcW w:w="814" w:type="pct"/>
            <w:tcBorders>
              <w:top w:val="single" w:sz="4" w:space="0" w:color="auto"/>
              <w:left w:val="single" w:sz="4" w:space="0" w:color="auto"/>
              <w:bottom w:val="single" w:sz="4" w:space="0" w:color="auto"/>
              <w:right w:val="single" w:sz="4" w:space="0" w:color="auto"/>
            </w:tcBorders>
            <w:vAlign w:val="center"/>
            <w:hideMark/>
          </w:tcPr>
          <w:p w:rsidR="007B5033" w:rsidRPr="004C5F5A" w:rsidRDefault="007B5033">
            <w:pPr>
              <w:spacing w:after="0" w:line="240" w:lineRule="auto"/>
              <w:jc w:val="center"/>
              <w:rPr>
                <w:rFonts w:ascii="Times New Roman" w:hAnsi="Times New Roman" w:cs="Times New Roman"/>
              </w:rPr>
            </w:pPr>
            <w:r w:rsidRPr="004C5F5A">
              <w:rPr>
                <w:rFonts w:ascii="Times New Roman" w:hAnsi="Times New Roman" w:cs="Times New Roman"/>
              </w:rPr>
              <w:t>3</w:t>
            </w:r>
          </w:p>
        </w:tc>
        <w:tc>
          <w:tcPr>
            <w:tcW w:w="741" w:type="pct"/>
            <w:tcBorders>
              <w:top w:val="single" w:sz="4" w:space="0" w:color="auto"/>
              <w:left w:val="single" w:sz="4" w:space="0" w:color="auto"/>
              <w:bottom w:val="single" w:sz="4" w:space="0" w:color="auto"/>
              <w:right w:val="single" w:sz="4" w:space="0" w:color="auto"/>
            </w:tcBorders>
            <w:vAlign w:val="center"/>
            <w:hideMark/>
          </w:tcPr>
          <w:p w:rsidR="007B5033" w:rsidRPr="004C5F5A" w:rsidRDefault="007B5033">
            <w:pPr>
              <w:spacing w:after="0" w:line="240" w:lineRule="auto"/>
              <w:jc w:val="center"/>
              <w:rPr>
                <w:rFonts w:ascii="Times New Roman" w:hAnsi="Times New Roman" w:cs="Times New Roman"/>
              </w:rPr>
            </w:pPr>
            <w:r w:rsidRPr="004C5F5A">
              <w:rPr>
                <w:rFonts w:ascii="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vAlign w:val="center"/>
            <w:hideMark/>
          </w:tcPr>
          <w:p w:rsidR="007B5033" w:rsidRPr="004C5F5A" w:rsidRDefault="007B5033">
            <w:pPr>
              <w:spacing w:after="0" w:line="240" w:lineRule="auto"/>
              <w:jc w:val="center"/>
              <w:rPr>
                <w:rFonts w:ascii="Times New Roman" w:hAnsi="Times New Roman" w:cs="Times New Roman"/>
              </w:rPr>
            </w:pPr>
            <w:r w:rsidRPr="004C5F5A">
              <w:rPr>
                <w:rFonts w:ascii="Times New Roman" w:hAnsi="Times New Roman" w:cs="Times New Roman"/>
              </w:rPr>
              <w:t>5</w:t>
            </w:r>
          </w:p>
        </w:tc>
        <w:tc>
          <w:tcPr>
            <w:tcW w:w="426" w:type="pct"/>
            <w:tcBorders>
              <w:top w:val="single" w:sz="4" w:space="0" w:color="auto"/>
              <w:left w:val="single" w:sz="4" w:space="0" w:color="auto"/>
              <w:bottom w:val="single" w:sz="4" w:space="0" w:color="auto"/>
              <w:right w:val="single" w:sz="4" w:space="0" w:color="auto"/>
            </w:tcBorders>
            <w:vAlign w:val="center"/>
            <w:hideMark/>
          </w:tcPr>
          <w:p w:rsidR="007B5033" w:rsidRPr="004C5F5A" w:rsidRDefault="007B5033">
            <w:pPr>
              <w:spacing w:after="0" w:line="240" w:lineRule="auto"/>
              <w:jc w:val="center"/>
              <w:rPr>
                <w:rFonts w:ascii="Times New Roman" w:hAnsi="Times New Roman" w:cs="Times New Roman"/>
              </w:rPr>
            </w:pPr>
            <w:r w:rsidRPr="004C5F5A">
              <w:rPr>
                <w:rFonts w:ascii="Times New Roman" w:hAnsi="Times New Roman" w:cs="Times New Roman"/>
              </w:rPr>
              <w:t>6</w:t>
            </w:r>
          </w:p>
        </w:tc>
      </w:tr>
      <w:tr w:rsidR="007B5033" w:rsidRPr="008A311E" w:rsidTr="00EF5A99">
        <w:trPr>
          <w:cantSplit/>
          <w:trHeight w:val="20"/>
        </w:trPr>
        <w:tc>
          <w:tcPr>
            <w:tcW w:w="1463" w:type="pct"/>
            <w:tcBorders>
              <w:top w:val="single" w:sz="4" w:space="0" w:color="auto"/>
              <w:left w:val="single" w:sz="4" w:space="0" w:color="auto"/>
              <w:bottom w:val="single" w:sz="4" w:space="0" w:color="auto"/>
              <w:right w:val="single" w:sz="4" w:space="0" w:color="auto"/>
            </w:tcBorders>
            <w:hideMark/>
          </w:tcPr>
          <w:p w:rsidR="007B5033" w:rsidRPr="00C65471" w:rsidRDefault="007B5033">
            <w:pPr>
              <w:spacing w:after="0" w:line="240" w:lineRule="auto"/>
              <w:jc w:val="center"/>
              <w:rPr>
                <w:rFonts w:ascii="Times New Roman" w:hAnsi="Times New Roman" w:cs="Times New Roman"/>
              </w:rPr>
            </w:pPr>
            <w:r w:rsidRPr="00C65471">
              <w:rPr>
                <w:rFonts w:ascii="Times New Roman" w:hAnsi="Times New Roman" w:cs="Times New Roman"/>
              </w:rPr>
              <w:t>Доходы, всего</w:t>
            </w:r>
          </w:p>
        </w:tc>
        <w:tc>
          <w:tcPr>
            <w:tcW w:w="815" w:type="pct"/>
            <w:tcBorders>
              <w:top w:val="single" w:sz="4" w:space="0" w:color="auto"/>
              <w:left w:val="single" w:sz="4" w:space="0" w:color="auto"/>
              <w:bottom w:val="single" w:sz="4" w:space="0" w:color="auto"/>
              <w:right w:val="single" w:sz="4" w:space="0" w:color="auto"/>
            </w:tcBorders>
          </w:tcPr>
          <w:p w:rsidR="007B5033" w:rsidRPr="00DB7028" w:rsidRDefault="004C5F5A">
            <w:pPr>
              <w:spacing w:after="0" w:line="240" w:lineRule="auto"/>
              <w:jc w:val="center"/>
              <w:rPr>
                <w:rFonts w:ascii="Times New Roman" w:hAnsi="Times New Roman" w:cs="Times New Roman"/>
              </w:rPr>
            </w:pPr>
            <w:r>
              <w:rPr>
                <w:rFonts w:ascii="Times New Roman" w:hAnsi="Times New Roman" w:cs="Times New Roman"/>
              </w:rPr>
              <w:t>364114,2</w:t>
            </w:r>
          </w:p>
        </w:tc>
        <w:tc>
          <w:tcPr>
            <w:tcW w:w="814" w:type="pct"/>
            <w:tcBorders>
              <w:top w:val="single" w:sz="4" w:space="0" w:color="auto"/>
              <w:left w:val="single" w:sz="4" w:space="0" w:color="auto"/>
              <w:bottom w:val="single" w:sz="4" w:space="0" w:color="auto"/>
              <w:right w:val="single" w:sz="4" w:space="0" w:color="auto"/>
            </w:tcBorders>
          </w:tcPr>
          <w:p w:rsidR="007B5033" w:rsidRPr="00EF5A99" w:rsidRDefault="00C9513A">
            <w:pPr>
              <w:spacing w:after="0" w:line="240" w:lineRule="auto"/>
              <w:jc w:val="center"/>
              <w:rPr>
                <w:rFonts w:ascii="Times New Roman" w:hAnsi="Times New Roman" w:cs="Times New Roman"/>
              </w:rPr>
            </w:pPr>
            <w:r>
              <w:rPr>
                <w:rFonts w:ascii="Times New Roman" w:hAnsi="Times New Roman" w:cs="Times New Roman"/>
              </w:rPr>
              <w:t>423963,6</w:t>
            </w:r>
          </w:p>
        </w:tc>
        <w:tc>
          <w:tcPr>
            <w:tcW w:w="741" w:type="pct"/>
            <w:tcBorders>
              <w:top w:val="single" w:sz="4" w:space="0" w:color="auto"/>
              <w:left w:val="single" w:sz="4" w:space="0" w:color="auto"/>
              <w:bottom w:val="single" w:sz="4" w:space="0" w:color="auto"/>
              <w:right w:val="single" w:sz="4" w:space="0" w:color="auto"/>
            </w:tcBorders>
          </w:tcPr>
          <w:p w:rsidR="007B5033" w:rsidRPr="00DB7028" w:rsidRDefault="004A4C7F">
            <w:pPr>
              <w:spacing w:after="0" w:line="240" w:lineRule="auto"/>
              <w:jc w:val="center"/>
              <w:rPr>
                <w:rFonts w:ascii="Times New Roman" w:hAnsi="Times New Roman" w:cs="Times New Roman"/>
              </w:rPr>
            </w:pPr>
            <w:r>
              <w:rPr>
                <w:rFonts w:ascii="Times New Roman" w:hAnsi="Times New Roman" w:cs="Times New Roman"/>
              </w:rPr>
              <w:t>413419,3</w:t>
            </w:r>
          </w:p>
        </w:tc>
        <w:tc>
          <w:tcPr>
            <w:tcW w:w="740" w:type="pct"/>
            <w:tcBorders>
              <w:top w:val="single" w:sz="4" w:space="0" w:color="auto"/>
              <w:left w:val="single" w:sz="4" w:space="0" w:color="auto"/>
              <w:bottom w:val="single" w:sz="4" w:space="0" w:color="auto"/>
              <w:right w:val="single" w:sz="4" w:space="0" w:color="auto"/>
            </w:tcBorders>
          </w:tcPr>
          <w:p w:rsidR="007B5033" w:rsidRPr="00DB7028" w:rsidRDefault="00C9513A">
            <w:pPr>
              <w:spacing w:after="0" w:line="240" w:lineRule="auto"/>
              <w:jc w:val="center"/>
              <w:rPr>
                <w:rFonts w:ascii="Times New Roman" w:hAnsi="Times New Roman" w:cs="Times New Roman"/>
              </w:rPr>
            </w:pPr>
            <w:r>
              <w:rPr>
                <w:rFonts w:ascii="Times New Roman" w:hAnsi="Times New Roman" w:cs="Times New Roman"/>
              </w:rPr>
              <w:t>-10544,3</w:t>
            </w:r>
          </w:p>
        </w:tc>
        <w:tc>
          <w:tcPr>
            <w:tcW w:w="426" w:type="pct"/>
            <w:tcBorders>
              <w:top w:val="single" w:sz="4" w:space="0" w:color="auto"/>
              <w:left w:val="single" w:sz="4" w:space="0" w:color="auto"/>
              <w:bottom w:val="single" w:sz="4" w:space="0" w:color="auto"/>
              <w:right w:val="single" w:sz="4" w:space="0" w:color="auto"/>
            </w:tcBorders>
          </w:tcPr>
          <w:p w:rsidR="007B5033" w:rsidRPr="00DB7028" w:rsidRDefault="00A15591">
            <w:pPr>
              <w:spacing w:after="0" w:line="240" w:lineRule="auto"/>
              <w:jc w:val="center"/>
              <w:rPr>
                <w:rFonts w:ascii="Times New Roman" w:hAnsi="Times New Roman" w:cs="Times New Roman"/>
              </w:rPr>
            </w:pPr>
            <w:r>
              <w:rPr>
                <w:rFonts w:ascii="Times New Roman" w:hAnsi="Times New Roman" w:cs="Times New Roman"/>
              </w:rPr>
              <w:t>97,5</w:t>
            </w:r>
          </w:p>
        </w:tc>
      </w:tr>
      <w:tr w:rsidR="007B5033" w:rsidRPr="008A311E" w:rsidTr="00EF5A99">
        <w:trPr>
          <w:cantSplit/>
          <w:trHeight w:val="20"/>
        </w:trPr>
        <w:tc>
          <w:tcPr>
            <w:tcW w:w="1463" w:type="pct"/>
            <w:tcBorders>
              <w:top w:val="single" w:sz="4" w:space="0" w:color="auto"/>
              <w:left w:val="single" w:sz="4" w:space="0" w:color="auto"/>
              <w:bottom w:val="single" w:sz="4" w:space="0" w:color="auto"/>
              <w:right w:val="single" w:sz="4" w:space="0" w:color="auto"/>
            </w:tcBorders>
            <w:hideMark/>
          </w:tcPr>
          <w:p w:rsidR="007B5033" w:rsidRPr="00C65471" w:rsidRDefault="007B5033">
            <w:pPr>
              <w:spacing w:after="0" w:line="240" w:lineRule="auto"/>
              <w:jc w:val="center"/>
              <w:rPr>
                <w:rFonts w:ascii="Times New Roman" w:hAnsi="Times New Roman" w:cs="Times New Roman"/>
              </w:rPr>
            </w:pPr>
            <w:r w:rsidRPr="00C65471">
              <w:rPr>
                <w:rFonts w:ascii="Times New Roman" w:hAnsi="Times New Roman" w:cs="Times New Roman"/>
              </w:rPr>
              <w:t>налоговые доходы</w:t>
            </w:r>
          </w:p>
        </w:tc>
        <w:tc>
          <w:tcPr>
            <w:tcW w:w="815" w:type="pct"/>
            <w:tcBorders>
              <w:top w:val="single" w:sz="4" w:space="0" w:color="auto"/>
              <w:left w:val="single" w:sz="4" w:space="0" w:color="auto"/>
              <w:bottom w:val="single" w:sz="4" w:space="0" w:color="auto"/>
              <w:right w:val="single" w:sz="4" w:space="0" w:color="auto"/>
            </w:tcBorders>
          </w:tcPr>
          <w:p w:rsidR="007B5033" w:rsidRPr="00DB7028" w:rsidRDefault="00C62E28">
            <w:pPr>
              <w:spacing w:after="0" w:line="240" w:lineRule="auto"/>
              <w:jc w:val="center"/>
              <w:rPr>
                <w:rFonts w:ascii="Times New Roman" w:hAnsi="Times New Roman" w:cs="Times New Roman"/>
              </w:rPr>
            </w:pPr>
            <w:r>
              <w:rPr>
                <w:rFonts w:ascii="Times New Roman" w:hAnsi="Times New Roman" w:cs="Times New Roman"/>
              </w:rPr>
              <w:t>93495,8</w:t>
            </w:r>
          </w:p>
        </w:tc>
        <w:tc>
          <w:tcPr>
            <w:tcW w:w="814" w:type="pct"/>
            <w:tcBorders>
              <w:top w:val="single" w:sz="4" w:space="0" w:color="auto"/>
              <w:left w:val="single" w:sz="4" w:space="0" w:color="auto"/>
              <w:bottom w:val="single" w:sz="4" w:space="0" w:color="auto"/>
              <w:right w:val="single" w:sz="4" w:space="0" w:color="auto"/>
            </w:tcBorders>
          </w:tcPr>
          <w:p w:rsidR="007B5033" w:rsidRPr="00EF5A99" w:rsidRDefault="00C9513A">
            <w:pPr>
              <w:spacing w:after="0" w:line="240" w:lineRule="auto"/>
              <w:jc w:val="center"/>
              <w:rPr>
                <w:rFonts w:ascii="Times New Roman" w:hAnsi="Times New Roman" w:cs="Times New Roman"/>
              </w:rPr>
            </w:pPr>
            <w:r>
              <w:rPr>
                <w:rFonts w:ascii="Times New Roman" w:hAnsi="Times New Roman" w:cs="Times New Roman"/>
              </w:rPr>
              <w:t>102270,4</w:t>
            </w:r>
          </w:p>
        </w:tc>
        <w:tc>
          <w:tcPr>
            <w:tcW w:w="741" w:type="pct"/>
            <w:tcBorders>
              <w:top w:val="single" w:sz="4" w:space="0" w:color="auto"/>
              <w:left w:val="single" w:sz="4" w:space="0" w:color="auto"/>
              <w:bottom w:val="single" w:sz="4" w:space="0" w:color="auto"/>
              <w:right w:val="single" w:sz="4" w:space="0" w:color="auto"/>
            </w:tcBorders>
          </w:tcPr>
          <w:p w:rsidR="007B5033" w:rsidRPr="00DB7028" w:rsidRDefault="008C3E84">
            <w:pPr>
              <w:spacing w:after="0" w:line="240" w:lineRule="auto"/>
              <w:jc w:val="center"/>
              <w:rPr>
                <w:rFonts w:ascii="Times New Roman" w:hAnsi="Times New Roman" w:cs="Times New Roman"/>
              </w:rPr>
            </w:pPr>
            <w:r>
              <w:rPr>
                <w:rFonts w:ascii="Times New Roman" w:hAnsi="Times New Roman" w:cs="Times New Roman"/>
              </w:rPr>
              <w:t>105874,5</w:t>
            </w:r>
          </w:p>
        </w:tc>
        <w:tc>
          <w:tcPr>
            <w:tcW w:w="740" w:type="pct"/>
            <w:tcBorders>
              <w:top w:val="single" w:sz="4" w:space="0" w:color="auto"/>
              <w:left w:val="single" w:sz="4" w:space="0" w:color="auto"/>
              <w:bottom w:val="single" w:sz="4" w:space="0" w:color="auto"/>
              <w:right w:val="single" w:sz="4" w:space="0" w:color="auto"/>
            </w:tcBorders>
          </w:tcPr>
          <w:p w:rsidR="007B5033" w:rsidRPr="00DB7028" w:rsidRDefault="00C9513A">
            <w:pPr>
              <w:spacing w:after="0" w:line="240" w:lineRule="auto"/>
              <w:jc w:val="center"/>
              <w:rPr>
                <w:rFonts w:ascii="Times New Roman" w:hAnsi="Times New Roman" w:cs="Times New Roman"/>
              </w:rPr>
            </w:pPr>
            <w:r>
              <w:rPr>
                <w:rFonts w:ascii="Times New Roman" w:hAnsi="Times New Roman" w:cs="Times New Roman"/>
              </w:rPr>
              <w:t>+3604,1</w:t>
            </w:r>
          </w:p>
        </w:tc>
        <w:tc>
          <w:tcPr>
            <w:tcW w:w="426" w:type="pct"/>
            <w:tcBorders>
              <w:top w:val="single" w:sz="4" w:space="0" w:color="auto"/>
              <w:left w:val="single" w:sz="4" w:space="0" w:color="auto"/>
              <w:bottom w:val="single" w:sz="4" w:space="0" w:color="auto"/>
              <w:right w:val="single" w:sz="4" w:space="0" w:color="auto"/>
            </w:tcBorders>
          </w:tcPr>
          <w:p w:rsidR="007B5033" w:rsidRPr="00DB7028" w:rsidRDefault="00A15591">
            <w:pPr>
              <w:spacing w:after="0" w:line="240" w:lineRule="auto"/>
              <w:jc w:val="center"/>
              <w:rPr>
                <w:rFonts w:ascii="Times New Roman" w:hAnsi="Times New Roman" w:cs="Times New Roman"/>
              </w:rPr>
            </w:pPr>
            <w:r>
              <w:rPr>
                <w:rFonts w:ascii="Times New Roman" w:hAnsi="Times New Roman" w:cs="Times New Roman"/>
              </w:rPr>
              <w:t>103,5</w:t>
            </w:r>
          </w:p>
        </w:tc>
      </w:tr>
      <w:tr w:rsidR="00EF5A99" w:rsidRPr="008A311E" w:rsidTr="00EF5A99">
        <w:trPr>
          <w:cantSplit/>
          <w:trHeight w:val="20"/>
        </w:trPr>
        <w:tc>
          <w:tcPr>
            <w:tcW w:w="1463" w:type="pct"/>
            <w:tcBorders>
              <w:top w:val="single" w:sz="4" w:space="0" w:color="auto"/>
              <w:left w:val="single" w:sz="4" w:space="0" w:color="auto"/>
              <w:bottom w:val="single" w:sz="4" w:space="0" w:color="auto"/>
              <w:right w:val="single" w:sz="4" w:space="0" w:color="auto"/>
            </w:tcBorders>
            <w:hideMark/>
          </w:tcPr>
          <w:p w:rsidR="00EF5A99" w:rsidRPr="00C65471" w:rsidRDefault="00EF5A99" w:rsidP="00EF5A99">
            <w:pPr>
              <w:spacing w:after="0" w:line="240" w:lineRule="auto"/>
              <w:jc w:val="center"/>
              <w:rPr>
                <w:rFonts w:ascii="Times New Roman" w:hAnsi="Times New Roman" w:cs="Times New Roman"/>
              </w:rPr>
            </w:pPr>
            <w:r w:rsidRPr="00C65471">
              <w:rPr>
                <w:rFonts w:ascii="Times New Roman" w:hAnsi="Times New Roman" w:cs="Times New Roman"/>
              </w:rPr>
              <w:t>неналоговые доходы</w:t>
            </w:r>
          </w:p>
        </w:tc>
        <w:tc>
          <w:tcPr>
            <w:tcW w:w="815" w:type="pct"/>
            <w:tcBorders>
              <w:top w:val="single" w:sz="4" w:space="0" w:color="auto"/>
              <w:left w:val="single" w:sz="4" w:space="0" w:color="auto"/>
              <w:bottom w:val="single" w:sz="4" w:space="0" w:color="auto"/>
              <w:right w:val="single" w:sz="4" w:space="0" w:color="auto"/>
            </w:tcBorders>
          </w:tcPr>
          <w:p w:rsidR="00EF5A99" w:rsidRPr="00DB7028" w:rsidRDefault="00C62E28" w:rsidP="00EF5A99">
            <w:pPr>
              <w:spacing w:after="0" w:line="240" w:lineRule="auto"/>
              <w:jc w:val="center"/>
              <w:rPr>
                <w:rFonts w:ascii="Times New Roman" w:hAnsi="Times New Roman" w:cs="Times New Roman"/>
              </w:rPr>
            </w:pPr>
            <w:r>
              <w:rPr>
                <w:rFonts w:ascii="Times New Roman" w:hAnsi="Times New Roman" w:cs="Times New Roman"/>
              </w:rPr>
              <w:t>34435,9</w:t>
            </w:r>
          </w:p>
        </w:tc>
        <w:tc>
          <w:tcPr>
            <w:tcW w:w="814" w:type="pct"/>
            <w:tcBorders>
              <w:top w:val="single" w:sz="4" w:space="0" w:color="auto"/>
              <w:left w:val="single" w:sz="4" w:space="0" w:color="auto"/>
              <w:bottom w:val="single" w:sz="4" w:space="0" w:color="auto"/>
              <w:right w:val="single" w:sz="4" w:space="0" w:color="auto"/>
            </w:tcBorders>
          </w:tcPr>
          <w:p w:rsidR="00EF5A99" w:rsidRPr="00EF5A99" w:rsidRDefault="00C9513A" w:rsidP="00EF5A99">
            <w:pPr>
              <w:spacing w:after="0" w:line="240" w:lineRule="auto"/>
              <w:jc w:val="center"/>
              <w:rPr>
                <w:rFonts w:ascii="Times New Roman" w:hAnsi="Times New Roman" w:cs="Times New Roman"/>
              </w:rPr>
            </w:pPr>
            <w:r>
              <w:rPr>
                <w:rFonts w:ascii="Times New Roman" w:hAnsi="Times New Roman" w:cs="Times New Roman"/>
              </w:rPr>
              <w:t>67985,2</w:t>
            </w:r>
          </w:p>
        </w:tc>
        <w:tc>
          <w:tcPr>
            <w:tcW w:w="741" w:type="pct"/>
            <w:tcBorders>
              <w:top w:val="single" w:sz="4" w:space="0" w:color="auto"/>
              <w:left w:val="single" w:sz="4" w:space="0" w:color="auto"/>
              <w:bottom w:val="single" w:sz="4" w:space="0" w:color="auto"/>
              <w:right w:val="single" w:sz="4" w:space="0" w:color="auto"/>
            </w:tcBorders>
          </w:tcPr>
          <w:p w:rsidR="00EF5A99" w:rsidRPr="00DB7028" w:rsidRDefault="008C3E84" w:rsidP="00EF5A99">
            <w:pPr>
              <w:spacing w:after="0" w:line="240" w:lineRule="auto"/>
              <w:jc w:val="center"/>
              <w:rPr>
                <w:rFonts w:ascii="Times New Roman" w:hAnsi="Times New Roman" w:cs="Times New Roman"/>
              </w:rPr>
            </w:pPr>
            <w:r>
              <w:rPr>
                <w:rFonts w:ascii="Times New Roman" w:hAnsi="Times New Roman" w:cs="Times New Roman"/>
              </w:rPr>
              <w:t>61908,1</w:t>
            </w:r>
          </w:p>
        </w:tc>
        <w:tc>
          <w:tcPr>
            <w:tcW w:w="740" w:type="pct"/>
            <w:tcBorders>
              <w:top w:val="single" w:sz="4" w:space="0" w:color="auto"/>
              <w:left w:val="single" w:sz="4" w:space="0" w:color="auto"/>
              <w:bottom w:val="single" w:sz="4" w:space="0" w:color="auto"/>
              <w:right w:val="single" w:sz="4" w:space="0" w:color="auto"/>
            </w:tcBorders>
          </w:tcPr>
          <w:p w:rsidR="00EF5A99" w:rsidRPr="00DB7028" w:rsidRDefault="00C9513A" w:rsidP="00EF5A99">
            <w:pPr>
              <w:spacing w:after="0" w:line="240" w:lineRule="auto"/>
              <w:jc w:val="center"/>
              <w:rPr>
                <w:rFonts w:ascii="Times New Roman" w:hAnsi="Times New Roman" w:cs="Times New Roman"/>
              </w:rPr>
            </w:pPr>
            <w:r>
              <w:rPr>
                <w:rFonts w:ascii="Times New Roman" w:hAnsi="Times New Roman" w:cs="Times New Roman"/>
              </w:rPr>
              <w:t>-6077,1</w:t>
            </w:r>
          </w:p>
        </w:tc>
        <w:tc>
          <w:tcPr>
            <w:tcW w:w="426" w:type="pct"/>
            <w:tcBorders>
              <w:top w:val="single" w:sz="4" w:space="0" w:color="auto"/>
              <w:left w:val="single" w:sz="4" w:space="0" w:color="auto"/>
              <w:bottom w:val="single" w:sz="4" w:space="0" w:color="auto"/>
              <w:right w:val="single" w:sz="4" w:space="0" w:color="auto"/>
            </w:tcBorders>
          </w:tcPr>
          <w:p w:rsidR="00EF5A99" w:rsidRPr="00B273A2" w:rsidRDefault="00A15591" w:rsidP="00EF5A99">
            <w:pPr>
              <w:spacing w:after="0" w:line="240" w:lineRule="auto"/>
              <w:jc w:val="center"/>
              <w:rPr>
                <w:rFonts w:ascii="Times New Roman" w:hAnsi="Times New Roman" w:cs="Times New Roman"/>
              </w:rPr>
            </w:pPr>
            <w:r>
              <w:rPr>
                <w:rFonts w:ascii="Times New Roman" w:hAnsi="Times New Roman" w:cs="Times New Roman"/>
              </w:rPr>
              <w:t>91,1</w:t>
            </w:r>
          </w:p>
        </w:tc>
      </w:tr>
      <w:tr w:rsidR="00EF5A99" w:rsidRPr="008A311E" w:rsidTr="002F20FA">
        <w:trPr>
          <w:cantSplit/>
          <w:trHeight w:val="20"/>
        </w:trPr>
        <w:tc>
          <w:tcPr>
            <w:tcW w:w="1463" w:type="pct"/>
            <w:tcBorders>
              <w:top w:val="single" w:sz="4" w:space="0" w:color="auto"/>
              <w:left w:val="single" w:sz="4" w:space="0" w:color="auto"/>
              <w:bottom w:val="single" w:sz="4" w:space="0" w:color="auto"/>
              <w:right w:val="single" w:sz="4" w:space="0" w:color="auto"/>
            </w:tcBorders>
            <w:hideMark/>
          </w:tcPr>
          <w:p w:rsidR="00EF5A99" w:rsidRPr="00C65471" w:rsidRDefault="00EF5A99" w:rsidP="00EF5A99">
            <w:pPr>
              <w:spacing w:after="0" w:line="240" w:lineRule="auto"/>
              <w:jc w:val="center"/>
              <w:rPr>
                <w:rFonts w:ascii="Times New Roman" w:hAnsi="Times New Roman" w:cs="Times New Roman"/>
              </w:rPr>
            </w:pPr>
            <w:r w:rsidRPr="00C65471">
              <w:rPr>
                <w:rFonts w:ascii="Times New Roman" w:hAnsi="Times New Roman" w:cs="Times New Roman"/>
              </w:rPr>
              <w:t>безвозмездные поступления</w:t>
            </w:r>
          </w:p>
        </w:tc>
        <w:tc>
          <w:tcPr>
            <w:tcW w:w="815" w:type="pct"/>
            <w:tcBorders>
              <w:top w:val="single" w:sz="4" w:space="0" w:color="auto"/>
              <w:left w:val="single" w:sz="4" w:space="0" w:color="auto"/>
              <w:bottom w:val="single" w:sz="4" w:space="0" w:color="auto"/>
              <w:right w:val="single" w:sz="4" w:space="0" w:color="auto"/>
            </w:tcBorders>
          </w:tcPr>
          <w:p w:rsidR="00EF5A99" w:rsidRPr="00DB7028" w:rsidRDefault="004C5F5A" w:rsidP="00EF5A99">
            <w:pPr>
              <w:spacing w:after="0" w:line="240" w:lineRule="auto"/>
              <w:jc w:val="center"/>
              <w:rPr>
                <w:rFonts w:ascii="Times New Roman" w:hAnsi="Times New Roman" w:cs="Times New Roman"/>
              </w:rPr>
            </w:pPr>
            <w:r>
              <w:rPr>
                <w:rFonts w:ascii="Times New Roman" w:hAnsi="Times New Roman" w:cs="Times New Roman"/>
              </w:rPr>
              <w:t>236182,5</w:t>
            </w:r>
          </w:p>
        </w:tc>
        <w:tc>
          <w:tcPr>
            <w:tcW w:w="814" w:type="pct"/>
            <w:tcBorders>
              <w:top w:val="single" w:sz="4" w:space="0" w:color="auto"/>
              <w:left w:val="single" w:sz="4" w:space="0" w:color="auto"/>
              <w:bottom w:val="single" w:sz="4" w:space="0" w:color="auto"/>
              <w:right w:val="single" w:sz="4" w:space="0" w:color="auto"/>
            </w:tcBorders>
          </w:tcPr>
          <w:p w:rsidR="00EF5A99" w:rsidRPr="00EF5A99" w:rsidRDefault="00C9513A" w:rsidP="00EF5A99">
            <w:pPr>
              <w:spacing w:after="0" w:line="240" w:lineRule="auto"/>
              <w:jc w:val="center"/>
              <w:rPr>
                <w:rFonts w:ascii="Times New Roman" w:hAnsi="Times New Roman" w:cs="Times New Roman"/>
              </w:rPr>
            </w:pPr>
            <w:r>
              <w:rPr>
                <w:rFonts w:ascii="Times New Roman" w:hAnsi="Times New Roman" w:cs="Times New Roman"/>
              </w:rPr>
              <w:t>253708,0</w:t>
            </w:r>
          </w:p>
        </w:tc>
        <w:tc>
          <w:tcPr>
            <w:tcW w:w="741" w:type="pct"/>
            <w:tcBorders>
              <w:top w:val="single" w:sz="4" w:space="0" w:color="auto"/>
              <w:left w:val="single" w:sz="4" w:space="0" w:color="auto"/>
              <w:bottom w:val="single" w:sz="4" w:space="0" w:color="auto"/>
              <w:right w:val="single" w:sz="4" w:space="0" w:color="auto"/>
            </w:tcBorders>
          </w:tcPr>
          <w:p w:rsidR="00EF5A99" w:rsidRPr="00DB7028" w:rsidRDefault="004A4C7F" w:rsidP="00EF5A99">
            <w:pPr>
              <w:spacing w:after="0" w:line="240" w:lineRule="auto"/>
              <w:jc w:val="center"/>
              <w:rPr>
                <w:rFonts w:ascii="Times New Roman" w:hAnsi="Times New Roman" w:cs="Times New Roman"/>
              </w:rPr>
            </w:pPr>
            <w:r>
              <w:rPr>
                <w:rFonts w:ascii="Times New Roman" w:hAnsi="Times New Roman" w:cs="Times New Roman"/>
              </w:rPr>
              <w:t>245636,7</w:t>
            </w:r>
          </w:p>
        </w:tc>
        <w:tc>
          <w:tcPr>
            <w:tcW w:w="740" w:type="pct"/>
            <w:tcBorders>
              <w:top w:val="single" w:sz="4" w:space="0" w:color="auto"/>
              <w:left w:val="single" w:sz="4" w:space="0" w:color="auto"/>
              <w:bottom w:val="single" w:sz="4" w:space="0" w:color="auto"/>
              <w:right w:val="single" w:sz="4" w:space="0" w:color="auto"/>
            </w:tcBorders>
          </w:tcPr>
          <w:p w:rsidR="00EF5A99" w:rsidRPr="00DB7028" w:rsidRDefault="00C9513A" w:rsidP="00EF5A99">
            <w:pPr>
              <w:spacing w:after="0" w:line="240" w:lineRule="auto"/>
              <w:jc w:val="center"/>
              <w:rPr>
                <w:rFonts w:ascii="Times New Roman" w:hAnsi="Times New Roman" w:cs="Times New Roman"/>
              </w:rPr>
            </w:pPr>
            <w:r>
              <w:rPr>
                <w:rFonts w:ascii="Times New Roman" w:hAnsi="Times New Roman" w:cs="Times New Roman"/>
              </w:rPr>
              <w:t>-</w:t>
            </w:r>
            <w:r w:rsidR="00A15591">
              <w:rPr>
                <w:rFonts w:ascii="Times New Roman" w:hAnsi="Times New Roman" w:cs="Times New Roman"/>
              </w:rPr>
              <w:t>8071,3</w:t>
            </w:r>
          </w:p>
        </w:tc>
        <w:tc>
          <w:tcPr>
            <w:tcW w:w="426" w:type="pct"/>
            <w:tcBorders>
              <w:top w:val="single" w:sz="4" w:space="0" w:color="auto"/>
              <w:left w:val="single" w:sz="4" w:space="0" w:color="auto"/>
              <w:bottom w:val="single" w:sz="4" w:space="0" w:color="auto"/>
              <w:right w:val="single" w:sz="4" w:space="0" w:color="auto"/>
            </w:tcBorders>
            <w:vAlign w:val="bottom"/>
          </w:tcPr>
          <w:p w:rsidR="00EF5A99" w:rsidRPr="00B273A2" w:rsidRDefault="00A15591" w:rsidP="00EF5A9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96,8</w:t>
            </w:r>
          </w:p>
        </w:tc>
      </w:tr>
      <w:tr w:rsidR="007B5033" w:rsidRPr="008A311E" w:rsidTr="00EF5A99">
        <w:trPr>
          <w:cantSplit/>
          <w:trHeight w:val="159"/>
        </w:trPr>
        <w:tc>
          <w:tcPr>
            <w:tcW w:w="1463" w:type="pct"/>
            <w:tcBorders>
              <w:top w:val="single" w:sz="4" w:space="0" w:color="auto"/>
              <w:left w:val="single" w:sz="4" w:space="0" w:color="auto"/>
              <w:bottom w:val="single" w:sz="4" w:space="0" w:color="auto"/>
              <w:right w:val="single" w:sz="4" w:space="0" w:color="auto"/>
            </w:tcBorders>
            <w:hideMark/>
          </w:tcPr>
          <w:p w:rsidR="007B5033" w:rsidRPr="00C65471" w:rsidRDefault="007B5033">
            <w:pPr>
              <w:spacing w:after="0" w:line="240" w:lineRule="auto"/>
              <w:jc w:val="center"/>
              <w:rPr>
                <w:rFonts w:ascii="Times New Roman" w:hAnsi="Times New Roman" w:cs="Times New Roman"/>
              </w:rPr>
            </w:pPr>
            <w:r w:rsidRPr="00C65471">
              <w:rPr>
                <w:rFonts w:ascii="Times New Roman" w:hAnsi="Times New Roman" w:cs="Times New Roman"/>
              </w:rPr>
              <w:t>Расходы</w:t>
            </w:r>
          </w:p>
        </w:tc>
        <w:tc>
          <w:tcPr>
            <w:tcW w:w="815" w:type="pct"/>
            <w:tcBorders>
              <w:top w:val="single" w:sz="4" w:space="0" w:color="auto"/>
              <w:left w:val="single" w:sz="4" w:space="0" w:color="auto"/>
              <w:bottom w:val="single" w:sz="4" w:space="0" w:color="auto"/>
              <w:right w:val="single" w:sz="4" w:space="0" w:color="auto"/>
            </w:tcBorders>
          </w:tcPr>
          <w:p w:rsidR="007B5033" w:rsidRPr="00DB7028" w:rsidRDefault="004C5F5A">
            <w:pPr>
              <w:spacing w:after="0" w:line="240" w:lineRule="auto"/>
              <w:jc w:val="center"/>
              <w:rPr>
                <w:rFonts w:ascii="Times New Roman" w:hAnsi="Times New Roman" w:cs="Times New Roman"/>
              </w:rPr>
            </w:pPr>
            <w:r>
              <w:rPr>
                <w:rFonts w:ascii="Times New Roman" w:hAnsi="Times New Roman" w:cs="Times New Roman"/>
              </w:rPr>
              <w:t>367095,2</w:t>
            </w:r>
          </w:p>
        </w:tc>
        <w:tc>
          <w:tcPr>
            <w:tcW w:w="814" w:type="pct"/>
            <w:tcBorders>
              <w:top w:val="single" w:sz="4" w:space="0" w:color="auto"/>
              <w:left w:val="single" w:sz="4" w:space="0" w:color="auto"/>
              <w:bottom w:val="single" w:sz="4" w:space="0" w:color="auto"/>
              <w:right w:val="single" w:sz="4" w:space="0" w:color="auto"/>
            </w:tcBorders>
          </w:tcPr>
          <w:p w:rsidR="007B5033" w:rsidRPr="00EF5A99" w:rsidRDefault="00C9513A" w:rsidP="005212DE">
            <w:pPr>
              <w:spacing w:after="0"/>
              <w:jc w:val="center"/>
              <w:rPr>
                <w:rFonts w:ascii="Times New Roman" w:hAnsi="Times New Roman" w:cs="Times New Roman"/>
              </w:rPr>
            </w:pPr>
            <w:r>
              <w:rPr>
                <w:rFonts w:ascii="Times New Roman" w:hAnsi="Times New Roman" w:cs="Times New Roman"/>
              </w:rPr>
              <w:t>521607,8</w:t>
            </w:r>
          </w:p>
        </w:tc>
        <w:tc>
          <w:tcPr>
            <w:tcW w:w="741" w:type="pct"/>
            <w:tcBorders>
              <w:top w:val="single" w:sz="4" w:space="0" w:color="auto"/>
              <w:left w:val="single" w:sz="4" w:space="0" w:color="auto"/>
              <w:bottom w:val="single" w:sz="4" w:space="0" w:color="auto"/>
              <w:right w:val="single" w:sz="4" w:space="0" w:color="auto"/>
            </w:tcBorders>
          </w:tcPr>
          <w:p w:rsidR="007B5033" w:rsidRPr="00DB7028" w:rsidRDefault="004A4C7F">
            <w:pPr>
              <w:spacing w:after="0" w:line="240" w:lineRule="auto"/>
              <w:jc w:val="center"/>
              <w:rPr>
                <w:rFonts w:ascii="Times New Roman" w:hAnsi="Times New Roman" w:cs="Times New Roman"/>
              </w:rPr>
            </w:pPr>
            <w:r>
              <w:rPr>
                <w:rFonts w:ascii="Times New Roman" w:hAnsi="Times New Roman" w:cs="Times New Roman"/>
              </w:rPr>
              <w:t>426171,6</w:t>
            </w:r>
          </w:p>
        </w:tc>
        <w:tc>
          <w:tcPr>
            <w:tcW w:w="740" w:type="pct"/>
            <w:tcBorders>
              <w:top w:val="single" w:sz="4" w:space="0" w:color="auto"/>
              <w:left w:val="single" w:sz="4" w:space="0" w:color="auto"/>
              <w:bottom w:val="single" w:sz="4" w:space="0" w:color="auto"/>
              <w:right w:val="single" w:sz="4" w:space="0" w:color="auto"/>
            </w:tcBorders>
          </w:tcPr>
          <w:p w:rsidR="007B5033" w:rsidRPr="00DB7028" w:rsidRDefault="00A15591" w:rsidP="005212DE">
            <w:pPr>
              <w:spacing w:after="0"/>
              <w:jc w:val="center"/>
              <w:rPr>
                <w:rFonts w:ascii="Times New Roman" w:hAnsi="Times New Roman" w:cs="Times New Roman"/>
              </w:rPr>
            </w:pPr>
            <w:r>
              <w:rPr>
                <w:rFonts w:ascii="Times New Roman" w:hAnsi="Times New Roman" w:cs="Times New Roman"/>
              </w:rPr>
              <w:t>-95436,2</w:t>
            </w:r>
          </w:p>
        </w:tc>
        <w:tc>
          <w:tcPr>
            <w:tcW w:w="426" w:type="pct"/>
            <w:tcBorders>
              <w:top w:val="single" w:sz="4" w:space="0" w:color="auto"/>
              <w:left w:val="single" w:sz="4" w:space="0" w:color="auto"/>
              <w:bottom w:val="single" w:sz="4" w:space="0" w:color="auto"/>
              <w:right w:val="single" w:sz="4" w:space="0" w:color="auto"/>
            </w:tcBorders>
          </w:tcPr>
          <w:p w:rsidR="007B5033" w:rsidRPr="00DB7028" w:rsidRDefault="00A15591" w:rsidP="005212DE">
            <w:pPr>
              <w:spacing w:after="0"/>
              <w:jc w:val="center"/>
              <w:rPr>
                <w:rFonts w:ascii="Times New Roman" w:hAnsi="Times New Roman" w:cs="Times New Roman"/>
              </w:rPr>
            </w:pPr>
            <w:r>
              <w:rPr>
                <w:rFonts w:ascii="Times New Roman" w:hAnsi="Times New Roman" w:cs="Times New Roman"/>
              </w:rPr>
              <w:t>81,7</w:t>
            </w:r>
          </w:p>
        </w:tc>
      </w:tr>
      <w:tr w:rsidR="007B5033" w:rsidRPr="008A311E" w:rsidTr="00DB7028">
        <w:trPr>
          <w:cantSplit/>
          <w:trHeight w:val="83"/>
        </w:trPr>
        <w:tc>
          <w:tcPr>
            <w:tcW w:w="1463" w:type="pct"/>
            <w:tcBorders>
              <w:top w:val="single" w:sz="4" w:space="0" w:color="auto"/>
              <w:left w:val="single" w:sz="4" w:space="0" w:color="auto"/>
              <w:bottom w:val="single" w:sz="4" w:space="0" w:color="auto"/>
              <w:right w:val="single" w:sz="4" w:space="0" w:color="auto"/>
            </w:tcBorders>
            <w:hideMark/>
          </w:tcPr>
          <w:p w:rsidR="007B5033" w:rsidRPr="00C65471" w:rsidRDefault="007B5033">
            <w:pPr>
              <w:shd w:val="clear" w:color="auto" w:fill="FFFFFF"/>
              <w:spacing w:after="0" w:line="240" w:lineRule="auto"/>
              <w:ind w:left="29"/>
              <w:jc w:val="center"/>
              <w:rPr>
                <w:rFonts w:ascii="Times New Roman" w:hAnsi="Times New Roman" w:cs="Times New Roman"/>
                <w:spacing w:val="-3"/>
              </w:rPr>
            </w:pPr>
            <w:r w:rsidRPr="00C65471">
              <w:rPr>
                <w:rFonts w:ascii="Times New Roman" w:hAnsi="Times New Roman" w:cs="Times New Roman"/>
              </w:rPr>
              <w:t>Возврат остатков субсидий, субвенций и иных межбюджетных трансфертов прошлых лет</w:t>
            </w:r>
          </w:p>
        </w:tc>
        <w:tc>
          <w:tcPr>
            <w:tcW w:w="815" w:type="pct"/>
            <w:tcBorders>
              <w:top w:val="single" w:sz="4" w:space="0" w:color="auto"/>
              <w:left w:val="single" w:sz="4" w:space="0" w:color="auto"/>
              <w:bottom w:val="single" w:sz="4" w:space="0" w:color="auto"/>
              <w:right w:val="single" w:sz="4" w:space="0" w:color="auto"/>
            </w:tcBorders>
          </w:tcPr>
          <w:p w:rsidR="007B5033" w:rsidRPr="00DB7028" w:rsidRDefault="00C62E28">
            <w:pPr>
              <w:shd w:val="clear" w:color="auto" w:fill="FFFFFF"/>
              <w:ind w:left="211"/>
              <w:jc w:val="center"/>
              <w:rPr>
                <w:rFonts w:ascii="Times New Roman" w:hAnsi="Times New Roman" w:cs="Times New Roman"/>
              </w:rPr>
            </w:pPr>
            <w:r>
              <w:rPr>
                <w:rFonts w:ascii="Times New Roman" w:hAnsi="Times New Roman" w:cs="Times New Roman"/>
              </w:rPr>
              <w:t>-</w:t>
            </w:r>
          </w:p>
        </w:tc>
        <w:tc>
          <w:tcPr>
            <w:tcW w:w="814" w:type="pct"/>
            <w:tcBorders>
              <w:top w:val="single" w:sz="4" w:space="0" w:color="auto"/>
              <w:left w:val="single" w:sz="4" w:space="0" w:color="auto"/>
              <w:bottom w:val="single" w:sz="4" w:space="0" w:color="auto"/>
              <w:right w:val="single" w:sz="4" w:space="0" w:color="auto"/>
            </w:tcBorders>
          </w:tcPr>
          <w:p w:rsidR="007B5033" w:rsidRPr="00EF5A99" w:rsidRDefault="00A15591">
            <w:pPr>
              <w:jc w:val="center"/>
              <w:rPr>
                <w:rFonts w:ascii="Times New Roman" w:hAnsi="Times New Roman" w:cs="Times New Roman"/>
              </w:rPr>
            </w:pPr>
            <w:r>
              <w:rPr>
                <w:rFonts w:ascii="Times New Roman" w:hAnsi="Times New Roman" w:cs="Times New Roman"/>
              </w:rPr>
              <w:t>-</w:t>
            </w:r>
          </w:p>
        </w:tc>
        <w:tc>
          <w:tcPr>
            <w:tcW w:w="741" w:type="pct"/>
            <w:tcBorders>
              <w:top w:val="single" w:sz="4" w:space="0" w:color="auto"/>
              <w:left w:val="single" w:sz="4" w:space="0" w:color="auto"/>
              <w:bottom w:val="single" w:sz="4" w:space="0" w:color="auto"/>
              <w:right w:val="single" w:sz="4" w:space="0" w:color="auto"/>
            </w:tcBorders>
          </w:tcPr>
          <w:p w:rsidR="007B5033" w:rsidRPr="004A4C7F" w:rsidRDefault="004A4C7F" w:rsidP="00D547C5">
            <w:pPr>
              <w:spacing w:after="0"/>
              <w:jc w:val="center"/>
              <w:rPr>
                <w:rFonts w:ascii="Times New Roman" w:hAnsi="Times New Roman" w:cs="Times New Roman"/>
              </w:rPr>
            </w:pPr>
            <w:r w:rsidRPr="004A4C7F">
              <w:rPr>
                <w:rFonts w:ascii="Times New Roman" w:hAnsi="Times New Roman" w:cs="Times New Roman"/>
              </w:rPr>
              <w:t>62,4</w:t>
            </w:r>
          </w:p>
        </w:tc>
        <w:tc>
          <w:tcPr>
            <w:tcW w:w="740" w:type="pct"/>
            <w:tcBorders>
              <w:top w:val="single" w:sz="4" w:space="0" w:color="auto"/>
              <w:left w:val="single" w:sz="4" w:space="0" w:color="auto"/>
              <w:bottom w:val="single" w:sz="4" w:space="0" w:color="auto"/>
              <w:right w:val="single" w:sz="4" w:space="0" w:color="auto"/>
            </w:tcBorders>
          </w:tcPr>
          <w:p w:rsidR="007B5033" w:rsidRPr="00DB7028" w:rsidRDefault="00A15591">
            <w:pPr>
              <w:spacing w:after="0" w:line="240" w:lineRule="auto"/>
              <w:jc w:val="center"/>
              <w:rPr>
                <w:rFonts w:ascii="Times New Roman" w:hAnsi="Times New Roman" w:cs="Times New Roman"/>
              </w:rPr>
            </w:pPr>
            <w:r>
              <w:rPr>
                <w:rFonts w:ascii="Times New Roman" w:hAnsi="Times New Roman" w:cs="Times New Roman"/>
              </w:rPr>
              <w:t xml:space="preserve">+62,4 </w:t>
            </w:r>
          </w:p>
        </w:tc>
        <w:tc>
          <w:tcPr>
            <w:tcW w:w="426" w:type="pct"/>
            <w:tcBorders>
              <w:top w:val="single" w:sz="4" w:space="0" w:color="auto"/>
              <w:left w:val="single" w:sz="4" w:space="0" w:color="auto"/>
              <w:bottom w:val="single" w:sz="4" w:space="0" w:color="auto"/>
              <w:right w:val="single" w:sz="4" w:space="0" w:color="auto"/>
            </w:tcBorders>
          </w:tcPr>
          <w:p w:rsidR="007B5033" w:rsidRPr="00DB7028" w:rsidRDefault="00A15591">
            <w:pPr>
              <w:spacing w:after="0" w:line="240" w:lineRule="auto"/>
              <w:jc w:val="center"/>
              <w:rPr>
                <w:rFonts w:ascii="Times New Roman" w:hAnsi="Times New Roman" w:cs="Times New Roman"/>
              </w:rPr>
            </w:pPr>
            <w:r>
              <w:rPr>
                <w:rFonts w:ascii="Times New Roman" w:hAnsi="Times New Roman" w:cs="Times New Roman"/>
              </w:rPr>
              <w:t>-</w:t>
            </w:r>
          </w:p>
        </w:tc>
      </w:tr>
      <w:tr w:rsidR="007B5033" w:rsidRPr="008A311E" w:rsidTr="00EF5A99">
        <w:trPr>
          <w:cantSplit/>
          <w:trHeight w:val="20"/>
        </w:trPr>
        <w:tc>
          <w:tcPr>
            <w:tcW w:w="1463" w:type="pct"/>
            <w:tcBorders>
              <w:top w:val="single" w:sz="4" w:space="0" w:color="auto"/>
              <w:left w:val="single" w:sz="4" w:space="0" w:color="auto"/>
              <w:bottom w:val="single" w:sz="4" w:space="0" w:color="auto"/>
              <w:right w:val="single" w:sz="4" w:space="0" w:color="auto"/>
            </w:tcBorders>
            <w:hideMark/>
          </w:tcPr>
          <w:p w:rsidR="007B5033" w:rsidRPr="00C65471" w:rsidRDefault="007B5033">
            <w:pPr>
              <w:spacing w:after="0" w:line="240" w:lineRule="auto"/>
              <w:jc w:val="center"/>
              <w:rPr>
                <w:rFonts w:ascii="Times New Roman" w:hAnsi="Times New Roman" w:cs="Times New Roman"/>
              </w:rPr>
            </w:pPr>
            <w:r w:rsidRPr="00C65471">
              <w:rPr>
                <w:rFonts w:ascii="Times New Roman" w:hAnsi="Times New Roman" w:cs="Times New Roman"/>
              </w:rPr>
              <w:t>Дефицит</w:t>
            </w:r>
            <w:proofErr w:type="gramStart"/>
            <w:r w:rsidRPr="00C65471">
              <w:rPr>
                <w:rFonts w:ascii="Times New Roman" w:hAnsi="Times New Roman" w:cs="Times New Roman"/>
              </w:rPr>
              <w:t xml:space="preserve"> (-),  </w:t>
            </w:r>
            <w:proofErr w:type="spellStart"/>
            <w:proofErr w:type="gramEnd"/>
            <w:r w:rsidRPr="00C65471">
              <w:rPr>
                <w:rFonts w:ascii="Times New Roman" w:hAnsi="Times New Roman" w:cs="Times New Roman"/>
              </w:rPr>
              <w:t>профицит</w:t>
            </w:r>
            <w:proofErr w:type="spellEnd"/>
            <w:r w:rsidRPr="00C65471">
              <w:rPr>
                <w:rFonts w:ascii="Times New Roman" w:hAnsi="Times New Roman" w:cs="Times New Roman"/>
              </w:rPr>
              <w:t xml:space="preserve"> (+)</w:t>
            </w:r>
          </w:p>
        </w:tc>
        <w:tc>
          <w:tcPr>
            <w:tcW w:w="815" w:type="pct"/>
            <w:tcBorders>
              <w:top w:val="single" w:sz="4" w:space="0" w:color="auto"/>
              <w:left w:val="single" w:sz="4" w:space="0" w:color="auto"/>
              <w:bottom w:val="single" w:sz="4" w:space="0" w:color="auto"/>
              <w:right w:val="single" w:sz="4" w:space="0" w:color="auto"/>
            </w:tcBorders>
          </w:tcPr>
          <w:p w:rsidR="007B5033" w:rsidRPr="00DB7028" w:rsidRDefault="00A15591">
            <w:pPr>
              <w:spacing w:after="0" w:line="240" w:lineRule="auto"/>
              <w:jc w:val="center"/>
              <w:rPr>
                <w:rFonts w:ascii="Times New Roman" w:hAnsi="Times New Roman" w:cs="Times New Roman"/>
              </w:rPr>
            </w:pPr>
            <w:r>
              <w:rPr>
                <w:rFonts w:ascii="Times New Roman" w:hAnsi="Times New Roman" w:cs="Times New Roman"/>
              </w:rPr>
              <w:t>-2981,0</w:t>
            </w:r>
          </w:p>
        </w:tc>
        <w:tc>
          <w:tcPr>
            <w:tcW w:w="814" w:type="pct"/>
            <w:tcBorders>
              <w:top w:val="single" w:sz="4" w:space="0" w:color="auto"/>
              <w:left w:val="single" w:sz="4" w:space="0" w:color="auto"/>
              <w:bottom w:val="single" w:sz="4" w:space="0" w:color="auto"/>
              <w:right w:val="single" w:sz="4" w:space="0" w:color="auto"/>
            </w:tcBorders>
          </w:tcPr>
          <w:p w:rsidR="007B5033" w:rsidRPr="00EF5A99" w:rsidRDefault="00A15591">
            <w:pPr>
              <w:spacing w:after="0"/>
              <w:rPr>
                <w:rFonts w:ascii="Times New Roman" w:hAnsi="Times New Roman" w:cs="Times New Roman"/>
              </w:rPr>
            </w:pPr>
            <w:r>
              <w:rPr>
                <w:rFonts w:ascii="Times New Roman" w:hAnsi="Times New Roman" w:cs="Times New Roman"/>
              </w:rPr>
              <w:t xml:space="preserve"> 12752,3</w:t>
            </w:r>
          </w:p>
        </w:tc>
        <w:tc>
          <w:tcPr>
            <w:tcW w:w="741" w:type="pct"/>
            <w:tcBorders>
              <w:top w:val="single" w:sz="4" w:space="0" w:color="auto"/>
              <w:left w:val="single" w:sz="4" w:space="0" w:color="auto"/>
              <w:bottom w:val="single" w:sz="4" w:space="0" w:color="auto"/>
              <w:right w:val="single" w:sz="4" w:space="0" w:color="auto"/>
            </w:tcBorders>
          </w:tcPr>
          <w:p w:rsidR="007B5033" w:rsidRPr="00DB7028" w:rsidRDefault="00A15591">
            <w:pPr>
              <w:spacing w:after="0"/>
              <w:rPr>
                <w:rFonts w:ascii="Times New Roman" w:hAnsi="Times New Roman" w:cs="Times New Roman"/>
              </w:rPr>
            </w:pPr>
            <w:r>
              <w:rPr>
                <w:rFonts w:ascii="Times New Roman" w:hAnsi="Times New Roman" w:cs="Times New Roman"/>
              </w:rPr>
              <w:t>-</w:t>
            </w:r>
          </w:p>
        </w:tc>
        <w:tc>
          <w:tcPr>
            <w:tcW w:w="740" w:type="pct"/>
            <w:tcBorders>
              <w:top w:val="single" w:sz="4" w:space="0" w:color="auto"/>
              <w:left w:val="single" w:sz="4" w:space="0" w:color="auto"/>
              <w:bottom w:val="single" w:sz="4" w:space="0" w:color="auto"/>
              <w:right w:val="single" w:sz="4" w:space="0" w:color="auto"/>
            </w:tcBorders>
          </w:tcPr>
          <w:p w:rsidR="007B5033" w:rsidRPr="00DB7028" w:rsidRDefault="00A15591">
            <w:pPr>
              <w:spacing w:after="0" w:line="240" w:lineRule="auto"/>
              <w:jc w:val="center"/>
              <w:rPr>
                <w:rFonts w:ascii="Times New Roman" w:hAnsi="Times New Roman" w:cs="Times New Roman"/>
              </w:rPr>
            </w:pPr>
            <w:r>
              <w:rPr>
                <w:rFonts w:ascii="Times New Roman" w:hAnsi="Times New Roman" w:cs="Times New Roman"/>
              </w:rPr>
              <w:t>-</w:t>
            </w:r>
          </w:p>
        </w:tc>
        <w:tc>
          <w:tcPr>
            <w:tcW w:w="426" w:type="pct"/>
            <w:tcBorders>
              <w:top w:val="single" w:sz="4" w:space="0" w:color="auto"/>
              <w:left w:val="single" w:sz="4" w:space="0" w:color="auto"/>
              <w:bottom w:val="single" w:sz="4" w:space="0" w:color="auto"/>
              <w:right w:val="single" w:sz="4" w:space="0" w:color="auto"/>
            </w:tcBorders>
          </w:tcPr>
          <w:p w:rsidR="007B5033" w:rsidRPr="00DB7028" w:rsidRDefault="00A15591">
            <w:pPr>
              <w:spacing w:after="0" w:line="240" w:lineRule="auto"/>
              <w:jc w:val="center"/>
              <w:rPr>
                <w:rFonts w:ascii="Times New Roman" w:hAnsi="Times New Roman" w:cs="Times New Roman"/>
              </w:rPr>
            </w:pPr>
            <w:r>
              <w:rPr>
                <w:rFonts w:ascii="Times New Roman" w:hAnsi="Times New Roman" w:cs="Times New Roman"/>
              </w:rPr>
              <w:t>-</w:t>
            </w:r>
          </w:p>
        </w:tc>
      </w:tr>
    </w:tbl>
    <w:p w:rsidR="007B5033" w:rsidRPr="000F3F80" w:rsidRDefault="007B5033" w:rsidP="0089149F">
      <w:pPr>
        <w:shd w:val="clear" w:color="auto" w:fill="FFFFFF"/>
        <w:spacing w:after="0" w:line="240" w:lineRule="auto"/>
        <w:jc w:val="both"/>
        <w:rPr>
          <w:rFonts w:ascii="Times New Roman" w:hAnsi="Times New Roman" w:cs="Times New Roman"/>
          <w:sz w:val="24"/>
          <w:szCs w:val="24"/>
        </w:rPr>
      </w:pPr>
      <w:r w:rsidRPr="008A311E">
        <w:rPr>
          <w:rFonts w:ascii="Times New Roman" w:hAnsi="Times New Roman" w:cs="Times New Roman"/>
          <w:b/>
          <w:spacing w:val="2"/>
          <w:sz w:val="24"/>
          <w:szCs w:val="24"/>
        </w:rPr>
        <w:t xml:space="preserve">               </w:t>
      </w:r>
      <w:r w:rsidRPr="000F3F80">
        <w:rPr>
          <w:rFonts w:ascii="Times New Roman" w:hAnsi="Times New Roman" w:cs="Times New Roman"/>
          <w:spacing w:val="2"/>
          <w:sz w:val="24"/>
          <w:szCs w:val="24"/>
        </w:rPr>
        <w:t>Проведенным анализом и</w:t>
      </w:r>
      <w:r w:rsidRPr="000F3F80">
        <w:rPr>
          <w:rFonts w:ascii="Times New Roman" w:hAnsi="Times New Roman" w:cs="Times New Roman"/>
          <w:sz w:val="24"/>
          <w:szCs w:val="24"/>
        </w:rPr>
        <w:t>сполнения муниципального бюджета за 20</w:t>
      </w:r>
      <w:r w:rsidR="000F3F80" w:rsidRPr="000F3F80">
        <w:rPr>
          <w:rFonts w:ascii="Times New Roman" w:hAnsi="Times New Roman" w:cs="Times New Roman"/>
          <w:sz w:val="24"/>
          <w:szCs w:val="24"/>
        </w:rPr>
        <w:t>23</w:t>
      </w:r>
      <w:r w:rsidR="00BE46B8" w:rsidRPr="000F3F80">
        <w:rPr>
          <w:rFonts w:ascii="Times New Roman" w:hAnsi="Times New Roman" w:cs="Times New Roman"/>
          <w:sz w:val="24"/>
          <w:szCs w:val="24"/>
        </w:rPr>
        <w:t xml:space="preserve"> </w:t>
      </w:r>
      <w:r w:rsidRPr="000F3F80">
        <w:rPr>
          <w:rFonts w:ascii="Times New Roman" w:hAnsi="Times New Roman" w:cs="Times New Roman"/>
          <w:sz w:val="24"/>
          <w:szCs w:val="24"/>
        </w:rPr>
        <w:t xml:space="preserve">год установлено, что </w:t>
      </w:r>
      <w:r w:rsidR="0089149F" w:rsidRPr="000F3F80">
        <w:rPr>
          <w:rFonts w:ascii="Times New Roman" w:eastAsia="Times New Roman" w:hAnsi="Times New Roman" w:cs="Times New Roman"/>
          <w:color w:val="000000"/>
          <w:sz w:val="24"/>
          <w:szCs w:val="24"/>
          <w:lang w:eastAsia="ru-RU"/>
        </w:rPr>
        <w:t>выполнение обязательств районного бюджета в 20</w:t>
      </w:r>
      <w:r w:rsidR="000F3F80" w:rsidRPr="000F3F80">
        <w:rPr>
          <w:rFonts w:ascii="Times New Roman" w:eastAsia="Times New Roman" w:hAnsi="Times New Roman" w:cs="Times New Roman"/>
          <w:color w:val="000000"/>
          <w:sz w:val="24"/>
          <w:szCs w:val="24"/>
          <w:lang w:eastAsia="ru-RU"/>
        </w:rPr>
        <w:t>23</w:t>
      </w:r>
      <w:r w:rsidR="0089149F" w:rsidRPr="000F3F80">
        <w:rPr>
          <w:rFonts w:ascii="Times New Roman" w:eastAsia="Times New Roman" w:hAnsi="Times New Roman" w:cs="Times New Roman"/>
          <w:color w:val="000000"/>
          <w:sz w:val="24"/>
          <w:szCs w:val="24"/>
          <w:lang w:eastAsia="ru-RU"/>
        </w:rPr>
        <w:t xml:space="preserve">году относительно окончательно утвержденных объемов составило: по доходам </w:t>
      </w:r>
      <w:r w:rsidR="000F3F80" w:rsidRPr="000F3F80">
        <w:rPr>
          <w:rFonts w:ascii="Times New Roman" w:eastAsia="Times New Roman" w:hAnsi="Times New Roman" w:cs="Times New Roman"/>
          <w:color w:val="000000"/>
          <w:sz w:val="24"/>
          <w:szCs w:val="24"/>
          <w:lang w:eastAsia="ru-RU"/>
        </w:rPr>
        <w:t>413419,3</w:t>
      </w:r>
      <w:r w:rsidRPr="000F3F80">
        <w:rPr>
          <w:rFonts w:ascii="Times New Roman" w:hAnsi="Times New Roman" w:cs="Times New Roman"/>
          <w:sz w:val="24"/>
          <w:szCs w:val="24"/>
        </w:rPr>
        <w:t xml:space="preserve"> тыс. рублей или на </w:t>
      </w:r>
      <w:r w:rsidR="000F3F80" w:rsidRPr="000F3F80">
        <w:rPr>
          <w:rFonts w:ascii="Times New Roman" w:hAnsi="Times New Roman" w:cs="Times New Roman"/>
          <w:sz w:val="24"/>
          <w:szCs w:val="24"/>
        </w:rPr>
        <w:t>97,5</w:t>
      </w:r>
      <w:r w:rsidRPr="000F3F80">
        <w:rPr>
          <w:rFonts w:ascii="Times New Roman" w:hAnsi="Times New Roman" w:cs="Times New Roman"/>
          <w:sz w:val="24"/>
          <w:szCs w:val="24"/>
        </w:rPr>
        <w:t xml:space="preserve"> % </w:t>
      </w:r>
      <w:r w:rsidR="00E73FFB" w:rsidRPr="000F3F80">
        <w:rPr>
          <w:rFonts w:ascii="Times New Roman" w:hAnsi="Times New Roman" w:cs="Times New Roman"/>
          <w:sz w:val="24"/>
          <w:szCs w:val="24"/>
        </w:rPr>
        <w:t xml:space="preserve"> к</w:t>
      </w:r>
      <w:r w:rsidRPr="000F3F80">
        <w:rPr>
          <w:rFonts w:ascii="Times New Roman" w:hAnsi="Times New Roman" w:cs="Times New Roman"/>
          <w:sz w:val="24"/>
          <w:szCs w:val="24"/>
        </w:rPr>
        <w:t xml:space="preserve"> уточненны</w:t>
      </w:r>
      <w:r w:rsidR="00E73FFB" w:rsidRPr="000F3F80">
        <w:rPr>
          <w:rFonts w:ascii="Times New Roman" w:hAnsi="Times New Roman" w:cs="Times New Roman"/>
          <w:sz w:val="24"/>
          <w:szCs w:val="24"/>
        </w:rPr>
        <w:t>м</w:t>
      </w:r>
      <w:r w:rsidRPr="000F3F80">
        <w:rPr>
          <w:rFonts w:ascii="Times New Roman" w:hAnsi="Times New Roman" w:cs="Times New Roman"/>
          <w:sz w:val="24"/>
          <w:szCs w:val="24"/>
        </w:rPr>
        <w:t xml:space="preserve"> бюджетны</w:t>
      </w:r>
      <w:r w:rsidR="00E73FFB" w:rsidRPr="000F3F80">
        <w:rPr>
          <w:rFonts w:ascii="Times New Roman" w:hAnsi="Times New Roman" w:cs="Times New Roman"/>
          <w:sz w:val="24"/>
          <w:szCs w:val="24"/>
        </w:rPr>
        <w:t>м</w:t>
      </w:r>
      <w:r w:rsidRPr="000F3F80">
        <w:rPr>
          <w:rFonts w:ascii="Times New Roman" w:hAnsi="Times New Roman" w:cs="Times New Roman"/>
          <w:sz w:val="24"/>
          <w:szCs w:val="24"/>
        </w:rPr>
        <w:t xml:space="preserve"> назначени</w:t>
      </w:r>
      <w:r w:rsidR="00E73FFB" w:rsidRPr="000F3F80">
        <w:rPr>
          <w:rFonts w:ascii="Times New Roman" w:hAnsi="Times New Roman" w:cs="Times New Roman"/>
          <w:sz w:val="24"/>
          <w:szCs w:val="24"/>
        </w:rPr>
        <w:t>ям</w:t>
      </w:r>
      <w:r w:rsidR="00BE46B8" w:rsidRPr="000F3F80">
        <w:rPr>
          <w:rFonts w:ascii="Times New Roman" w:hAnsi="Times New Roman" w:cs="Times New Roman"/>
          <w:sz w:val="24"/>
          <w:szCs w:val="24"/>
        </w:rPr>
        <w:t xml:space="preserve"> (</w:t>
      </w:r>
      <w:r w:rsidR="000F3F80" w:rsidRPr="000F3F80">
        <w:rPr>
          <w:rFonts w:ascii="Times New Roman" w:hAnsi="Times New Roman" w:cs="Times New Roman"/>
          <w:sz w:val="24"/>
          <w:szCs w:val="24"/>
        </w:rPr>
        <w:t xml:space="preserve">423963,6  </w:t>
      </w:r>
      <w:r w:rsidR="00BE46B8" w:rsidRPr="000F3F80">
        <w:rPr>
          <w:rFonts w:ascii="Times New Roman" w:hAnsi="Times New Roman" w:cs="Times New Roman"/>
          <w:sz w:val="24"/>
          <w:szCs w:val="24"/>
        </w:rPr>
        <w:t>тыс. рублей)</w:t>
      </w:r>
      <w:r w:rsidRPr="000F3F80">
        <w:rPr>
          <w:rFonts w:ascii="Times New Roman" w:hAnsi="Times New Roman" w:cs="Times New Roman"/>
          <w:sz w:val="24"/>
          <w:szCs w:val="24"/>
        </w:rPr>
        <w:t xml:space="preserve">; </w:t>
      </w:r>
      <w:r w:rsidR="0089149F" w:rsidRPr="000F3F80">
        <w:rPr>
          <w:rFonts w:ascii="Times New Roman" w:hAnsi="Times New Roman" w:cs="Times New Roman"/>
          <w:sz w:val="24"/>
          <w:szCs w:val="24"/>
        </w:rPr>
        <w:t>по расходам</w:t>
      </w:r>
      <w:r w:rsidR="0089149F" w:rsidRPr="00C62E28">
        <w:rPr>
          <w:rFonts w:ascii="Times New Roman" w:hAnsi="Times New Roman" w:cs="Times New Roman"/>
          <w:b/>
          <w:sz w:val="24"/>
          <w:szCs w:val="24"/>
        </w:rPr>
        <w:t xml:space="preserve"> </w:t>
      </w:r>
      <w:r w:rsidRPr="00C62E28">
        <w:rPr>
          <w:rFonts w:ascii="Times New Roman" w:hAnsi="Times New Roman" w:cs="Times New Roman"/>
          <w:b/>
          <w:sz w:val="24"/>
          <w:szCs w:val="24"/>
        </w:rPr>
        <w:t xml:space="preserve"> </w:t>
      </w:r>
      <w:r w:rsidR="00E73FFB" w:rsidRPr="000F3F80">
        <w:rPr>
          <w:rFonts w:ascii="Times New Roman" w:hAnsi="Times New Roman" w:cs="Times New Roman"/>
          <w:sz w:val="24"/>
          <w:szCs w:val="24"/>
        </w:rPr>
        <w:t>-</w:t>
      </w:r>
      <w:r w:rsidRPr="000F3F80">
        <w:rPr>
          <w:rFonts w:ascii="Times New Roman" w:hAnsi="Times New Roman" w:cs="Times New Roman"/>
          <w:sz w:val="24"/>
          <w:szCs w:val="24"/>
        </w:rPr>
        <w:t xml:space="preserve"> </w:t>
      </w:r>
      <w:r w:rsidR="000F3F80" w:rsidRPr="000F3F80">
        <w:rPr>
          <w:rFonts w:ascii="Times New Roman" w:hAnsi="Times New Roman" w:cs="Times New Roman"/>
          <w:sz w:val="24"/>
          <w:szCs w:val="24"/>
        </w:rPr>
        <w:t>426171,6</w:t>
      </w:r>
      <w:r w:rsidRPr="000F3F80">
        <w:rPr>
          <w:rFonts w:ascii="Times New Roman" w:hAnsi="Times New Roman" w:cs="Times New Roman"/>
          <w:sz w:val="24"/>
          <w:szCs w:val="24"/>
        </w:rPr>
        <w:t xml:space="preserve"> тыс. рублей  или </w:t>
      </w:r>
      <w:r w:rsidR="000F3F80" w:rsidRPr="000F3F80">
        <w:rPr>
          <w:rFonts w:ascii="Times New Roman" w:hAnsi="Times New Roman" w:cs="Times New Roman"/>
          <w:sz w:val="24"/>
          <w:szCs w:val="24"/>
        </w:rPr>
        <w:t>81,7</w:t>
      </w:r>
      <w:r w:rsidRPr="000F3F80">
        <w:rPr>
          <w:rFonts w:ascii="Times New Roman" w:hAnsi="Times New Roman" w:cs="Times New Roman"/>
          <w:sz w:val="24"/>
          <w:szCs w:val="24"/>
        </w:rPr>
        <w:t xml:space="preserve"> % к уточненным бюджетным назначениям (</w:t>
      </w:r>
      <w:r w:rsidR="000F3F80" w:rsidRPr="000F3F80">
        <w:rPr>
          <w:rFonts w:ascii="Times New Roman" w:hAnsi="Times New Roman" w:cs="Times New Roman"/>
          <w:sz w:val="24"/>
          <w:szCs w:val="24"/>
        </w:rPr>
        <w:t>367095,2</w:t>
      </w:r>
      <w:r w:rsidR="00617ADE" w:rsidRPr="000F3F80">
        <w:rPr>
          <w:rFonts w:ascii="Times New Roman" w:hAnsi="Times New Roman" w:cs="Times New Roman"/>
          <w:sz w:val="24"/>
          <w:szCs w:val="24"/>
        </w:rPr>
        <w:t xml:space="preserve"> </w:t>
      </w:r>
      <w:r w:rsidRPr="000F3F80">
        <w:rPr>
          <w:rFonts w:ascii="Times New Roman" w:hAnsi="Times New Roman" w:cs="Times New Roman"/>
          <w:sz w:val="24"/>
          <w:szCs w:val="24"/>
        </w:rPr>
        <w:t xml:space="preserve">тыс. рублей); первоначально бюджет планировался </w:t>
      </w:r>
      <w:r w:rsidR="00E73FFB" w:rsidRPr="000F3F80">
        <w:rPr>
          <w:rFonts w:ascii="Times New Roman" w:hAnsi="Times New Roman" w:cs="Times New Roman"/>
          <w:sz w:val="24"/>
          <w:szCs w:val="24"/>
        </w:rPr>
        <w:t xml:space="preserve"> с де</w:t>
      </w:r>
      <w:r w:rsidRPr="000F3F80">
        <w:rPr>
          <w:rFonts w:ascii="Times New Roman" w:hAnsi="Times New Roman" w:cs="Times New Roman"/>
          <w:sz w:val="24"/>
          <w:szCs w:val="24"/>
        </w:rPr>
        <w:t>фицит</w:t>
      </w:r>
      <w:r w:rsidR="00E73FFB" w:rsidRPr="000F3F80">
        <w:rPr>
          <w:rFonts w:ascii="Times New Roman" w:hAnsi="Times New Roman" w:cs="Times New Roman"/>
          <w:sz w:val="24"/>
          <w:szCs w:val="24"/>
        </w:rPr>
        <w:t xml:space="preserve">ом </w:t>
      </w:r>
      <w:r w:rsidR="000F3F80" w:rsidRPr="000F3F80">
        <w:rPr>
          <w:rFonts w:ascii="Times New Roman" w:hAnsi="Times New Roman" w:cs="Times New Roman"/>
          <w:sz w:val="24"/>
          <w:szCs w:val="24"/>
        </w:rPr>
        <w:t>2981,0</w:t>
      </w:r>
      <w:r w:rsidR="00E73FFB" w:rsidRPr="000F3F80">
        <w:rPr>
          <w:rFonts w:ascii="Times New Roman" w:hAnsi="Times New Roman" w:cs="Times New Roman"/>
          <w:sz w:val="24"/>
          <w:szCs w:val="24"/>
        </w:rPr>
        <w:t xml:space="preserve"> тыс. рублей</w:t>
      </w:r>
      <w:r w:rsidRPr="000F3F80">
        <w:rPr>
          <w:rFonts w:ascii="Times New Roman" w:hAnsi="Times New Roman" w:cs="Times New Roman"/>
          <w:sz w:val="24"/>
          <w:szCs w:val="24"/>
        </w:rPr>
        <w:t>, в течение года уточнялся и утвержден</w:t>
      </w:r>
      <w:r w:rsidR="000F3F80" w:rsidRPr="000F3F80">
        <w:rPr>
          <w:rFonts w:ascii="Times New Roman" w:hAnsi="Times New Roman" w:cs="Times New Roman"/>
          <w:sz w:val="24"/>
          <w:szCs w:val="24"/>
        </w:rPr>
        <w:t xml:space="preserve"> с </w:t>
      </w:r>
      <w:r w:rsidR="00D219DC">
        <w:rPr>
          <w:rFonts w:ascii="Times New Roman" w:hAnsi="Times New Roman" w:cs="Times New Roman"/>
          <w:sz w:val="24"/>
          <w:szCs w:val="24"/>
        </w:rPr>
        <w:t>дефицитом</w:t>
      </w:r>
      <w:r w:rsidRPr="000F3F80">
        <w:rPr>
          <w:rFonts w:ascii="Times New Roman" w:hAnsi="Times New Roman" w:cs="Times New Roman"/>
          <w:sz w:val="24"/>
          <w:szCs w:val="24"/>
        </w:rPr>
        <w:t xml:space="preserve"> </w:t>
      </w:r>
      <w:r w:rsidR="00D219DC">
        <w:rPr>
          <w:rFonts w:ascii="Times New Roman" w:hAnsi="Times New Roman" w:cs="Times New Roman"/>
          <w:sz w:val="24"/>
          <w:szCs w:val="24"/>
        </w:rPr>
        <w:t>97225,6</w:t>
      </w:r>
      <w:r w:rsidRPr="000F3F80">
        <w:rPr>
          <w:rFonts w:ascii="Times New Roman" w:hAnsi="Times New Roman" w:cs="Times New Roman"/>
          <w:sz w:val="24"/>
          <w:szCs w:val="24"/>
        </w:rPr>
        <w:t xml:space="preserve"> тыс. рублей. Результатом исполнения муниципального </w:t>
      </w:r>
      <w:r w:rsidR="00617ADE" w:rsidRPr="000F3F80">
        <w:rPr>
          <w:rFonts w:ascii="Times New Roman" w:hAnsi="Times New Roman" w:cs="Times New Roman"/>
          <w:sz w:val="24"/>
          <w:szCs w:val="24"/>
        </w:rPr>
        <w:t xml:space="preserve">бюджета </w:t>
      </w:r>
      <w:r w:rsidRPr="000F3F80">
        <w:rPr>
          <w:rFonts w:ascii="Times New Roman" w:hAnsi="Times New Roman" w:cs="Times New Roman"/>
          <w:sz w:val="24"/>
          <w:szCs w:val="24"/>
        </w:rPr>
        <w:t xml:space="preserve"> за 20</w:t>
      </w:r>
      <w:r w:rsidR="0089149F" w:rsidRPr="000F3F80">
        <w:rPr>
          <w:rFonts w:ascii="Times New Roman" w:hAnsi="Times New Roman" w:cs="Times New Roman"/>
          <w:sz w:val="24"/>
          <w:szCs w:val="24"/>
        </w:rPr>
        <w:t>2</w:t>
      </w:r>
      <w:r w:rsidR="000F3F80" w:rsidRPr="000F3F80">
        <w:rPr>
          <w:rFonts w:ascii="Times New Roman" w:hAnsi="Times New Roman" w:cs="Times New Roman"/>
          <w:sz w:val="24"/>
          <w:szCs w:val="24"/>
        </w:rPr>
        <w:t>3</w:t>
      </w:r>
      <w:r w:rsidRPr="000F3F80">
        <w:rPr>
          <w:rFonts w:ascii="Times New Roman" w:hAnsi="Times New Roman" w:cs="Times New Roman"/>
          <w:sz w:val="24"/>
          <w:szCs w:val="24"/>
        </w:rPr>
        <w:t xml:space="preserve"> год является </w:t>
      </w:r>
      <w:r w:rsidR="00D219DC">
        <w:rPr>
          <w:rFonts w:ascii="Times New Roman" w:hAnsi="Times New Roman" w:cs="Times New Roman"/>
          <w:sz w:val="24"/>
          <w:szCs w:val="24"/>
        </w:rPr>
        <w:t>дефицит 12752,3</w:t>
      </w:r>
      <w:r w:rsidR="00617ADE" w:rsidRPr="00C62E28">
        <w:rPr>
          <w:rFonts w:ascii="Times New Roman" w:hAnsi="Times New Roman" w:cs="Times New Roman"/>
          <w:b/>
          <w:sz w:val="24"/>
          <w:szCs w:val="24"/>
        </w:rPr>
        <w:t xml:space="preserve"> </w:t>
      </w:r>
      <w:r w:rsidRPr="00D219DC">
        <w:rPr>
          <w:rFonts w:ascii="Times New Roman" w:hAnsi="Times New Roman" w:cs="Times New Roman"/>
          <w:sz w:val="24"/>
          <w:szCs w:val="24"/>
        </w:rPr>
        <w:t>тыс. рублей</w:t>
      </w:r>
      <w:r w:rsidR="00D219DC">
        <w:rPr>
          <w:rFonts w:ascii="Times New Roman" w:hAnsi="Times New Roman" w:cs="Times New Roman"/>
          <w:sz w:val="24"/>
          <w:szCs w:val="24"/>
        </w:rPr>
        <w:t>.</w:t>
      </w:r>
    </w:p>
    <w:p w:rsidR="007B5033" w:rsidRPr="000F3F80" w:rsidRDefault="007B5033" w:rsidP="0089149F">
      <w:pPr>
        <w:spacing w:after="0" w:line="240" w:lineRule="auto"/>
        <w:ind w:hanging="360"/>
        <w:jc w:val="both"/>
        <w:rPr>
          <w:rFonts w:ascii="Times New Roman" w:hAnsi="Times New Roman" w:cs="Times New Roman"/>
          <w:sz w:val="24"/>
          <w:szCs w:val="24"/>
        </w:rPr>
      </w:pPr>
    </w:p>
    <w:p w:rsidR="007B5033" w:rsidRPr="00F244E8" w:rsidRDefault="005417B0" w:rsidP="005417B0">
      <w:pPr>
        <w:spacing w:after="0" w:line="240" w:lineRule="auto"/>
        <w:ind w:left="1637"/>
        <w:rPr>
          <w:rFonts w:ascii="Times New Roman" w:hAnsi="Times New Roman" w:cs="Times New Roman"/>
          <w:sz w:val="24"/>
          <w:szCs w:val="24"/>
        </w:rPr>
      </w:pPr>
      <w:r w:rsidRPr="008A311E">
        <w:rPr>
          <w:rFonts w:ascii="Times New Roman" w:hAnsi="Times New Roman" w:cs="Times New Roman"/>
          <w:b/>
          <w:i/>
          <w:sz w:val="24"/>
          <w:szCs w:val="24"/>
        </w:rPr>
        <w:t xml:space="preserve">          </w:t>
      </w:r>
      <w:r w:rsidR="0038678A">
        <w:rPr>
          <w:rFonts w:ascii="Times New Roman" w:hAnsi="Times New Roman" w:cs="Times New Roman"/>
          <w:b/>
          <w:i/>
          <w:sz w:val="24"/>
          <w:szCs w:val="24"/>
        </w:rPr>
        <w:t xml:space="preserve">      </w:t>
      </w:r>
      <w:r w:rsidR="008B0E7C">
        <w:rPr>
          <w:rFonts w:ascii="Times New Roman" w:hAnsi="Times New Roman" w:cs="Times New Roman"/>
          <w:b/>
          <w:i/>
          <w:sz w:val="24"/>
          <w:szCs w:val="24"/>
        </w:rPr>
        <w:t xml:space="preserve">        </w:t>
      </w:r>
      <w:r w:rsidRPr="008A311E">
        <w:rPr>
          <w:rFonts w:ascii="Times New Roman" w:hAnsi="Times New Roman" w:cs="Times New Roman"/>
          <w:b/>
          <w:i/>
          <w:sz w:val="24"/>
          <w:szCs w:val="24"/>
        </w:rPr>
        <w:t xml:space="preserve"> </w:t>
      </w:r>
      <w:r w:rsidR="007B5033" w:rsidRPr="00F244E8">
        <w:rPr>
          <w:rFonts w:ascii="Times New Roman" w:hAnsi="Times New Roman" w:cs="Times New Roman"/>
          <w:sz w:val="24"/>
          <w:szCs w:val="24"/>
        </w:rPr>
        <w:t>Доходы районного бюджета</w:t>
      </w:r>
    </w:p>
    <w:p w:rsidR="006D52BB" w:rsidRPr="00F244E8" w:rsidRDefault="006D52BB" w:rsidP="006D52BB">
      <w:pPr>
        <w:shd w:val="clear" w:color="auto" w:fill="FFFFFF"/>
        <w:spacing w:after="0" w:line="240" w:lineRule="auto"/>
        <w:jc w:val="both"/>
        <w:rPr>
          <w:rFonts w:ascii="Times New Roman" w:hAnsi="Times New Roman" w:cs="Times New Roman"/>
          <w:color w:val="000000"/>
          <w:sz w:val="24"/>
          <w:szCs w:val="24"/>
        </w:rPr>
      </w:pPr>
      <w:r w:rsidRPr="00F244E8">
        <w:rPr>
          <w:rFonts w:ascii="Times New Roman" w:hAnsi="Times New Roman" w:cs="Times New Roman"/>
          <w:color w:val="000000"/>
          <w:sz w:val="24"/>
          <w:szCs w:val="24"/>
        </w:rPr>
        <w:t xml:space="preserve">                Доходная часть районного бюджета сформирована в соответствии со статьей 41 Бюджетного кодекса РФ и включает в себя налоговые, неналоговые доходы и доходы, полученные бюджетом в виде безвозмездных поступлений (из краевого бюджета и бюджетов сельских поселений).</w:t>
      </w:r>
    </w:p>
    <w:p w:rsidR="007B5033" w:rsidRPr="00A15591" w:rsidRDefault="007B5033" w:rsidP="006D52BB">
      <w:pPr>
        <w:spacing w:after="0" w:line="240" w:lineRule="auto"/>
        <w:ind w:firstLine="720"/>
        <w:jc w:val="both"/>
        <w:rPr>
          <w:rFonts w:ascii="Times New Roman" w:hAnsi="Times New Roman" w:cs="Times New Roman"/>
          <w:sz w:val="24"/>
          <w:szCs w:val="24"/>
        </w:rPr>
      </w:pPr>
      <w:r w:rsidRPr="00A15591">
        <w:rPr>
          <w:rFonts w:ascii="Times New Roman" w:hAnsi="Times New Roman" w:cs="Times New Roman"/>
          <w:sz w:val="24"/>
          <w:szCs w:val="24"/>
        </w:rPr>
        <w:t>Доходы районного бюджета в окончательной редакции на 202</w:t>
      </w:r>
      <w:r w:rsidR="00F244E8" w:rsidRPr="00A15591">
        <w:rPr>
          <w:rFonts w:ascii="Times New Roman" w:hAnsi="Times New Roman" w:cs="Times New Roman"/>
          <w:sz w:val="24"/>
          <w:szCs w:val="24"/>
        </w:rPr>
        <w:t>3</w:t>
      </w:r>
      <w:r w:rsidRPr="00A15591">
        <w:rPr>
          <w:rFonts w:ascii="Times New Roman" w:hAnsi="Times New Roman" w:cs="Times New Roman"/>
          <w:sz w:val="24"/>
          <w:szCs w:val="24"/>
        </w:rPr>
        <w:t xml:space="preserve"> год утверждены решением </w:t>
      </w:r>
      <w:proofErr w:type="spellStart"/>
      <w:r w:rsidRPr="00A15591">
        <w:rPr>
          <w:rFonts w:ascii="Times New Roman" w:hAnsi="Times New Roman" w:cs="Times New Roman"/>
          <w:sz w:val="24"/>
          <w:szCs w:val="24"/>
        </w:rPr>
        <w:t>Фроловской</w:t>
      </w:r>
      <w:proofErr w:type="spellEnd"/>
      <w:r w:rsidRPr="00A15591">
        <w:rPr>
          <w:rFonts w:ascii="Times New Roman" w:hAnsi="Times New Roman" w:cs="Times New Roman"/>
          <w:sz w:val="24"/>
          <w:szCs w:val="24"/>
        </w:rPr>
        <w:t xml:space="preserve"> районной Думы в размере </w:t>
      </w:r>
      <w:r w:rsidR="00A15591" w:rsidRPr="00A15591">
        <w:rPr>
          <w:rFonts w:ascii="Times New Roman" w:hAnsi="Times New Roman" w:cs="Times New Roman"/>
          <w:sz w:val="24"/>
          <w:szCs w:val="24"/>
        </w:rPr>
        <w:t xml:space="preserve">423963,6 </w:t>
      </w:r>
      <w:r w:rsidRPr="00A15591">
        <w:rPr>
          <w:rFonts w:ascii="Times New Roman" w:hAnsi="Times New Roman" w:cs="Times New Roman"/>
          <w:sz w:val="24"/>
          <w:szCs w:val="24"/>
        </w:rPr>
        <w:t>тыс. рублей. Фактическое поступление доходов в районный бюджет по итогам 202</w:t>
      </w:r>
      <w:r w:rsidR="00A15591" w:rsidRPr="00A15591">
        <w:rPr>
          <w:rFonts w:ascii="Times New Roman" w:hAnsi="Times New Roman" w:cs="Times New Roman"/>
          <w:sz w:val="24"/>
          <w:szCs w:val="24"/>
        </w:rPr>
        <w:t>3</w:t>
      </w:r>
      <w:r w:rsidRPr="00A15591">
        <w:rPr>
          <w:rFonts w:ascii="Times New Roman" w:hAnsi="Times New Roman" w:cs="Times New Roman"/>
          <w:sz w:val="24"/>
          <w:szCs w:val="24"/>
        </w:rPr>
        <w:t xml:space="preserve"> года составило сумму </w:t>
      </w:r>
      <w:r w:rsidR="00A15591" w:rsidRPr="00A15591">
        <w:rPr>
          <w:rFonts w:ascii="Times New Roman" w:hAnsi="Times New Roman" w:cs="Times New Roman"/>
          <w:sz w:val="24"/>
          <w:szCs w:val="24"/>
        </w:rPr>
        <w:t xml:space="preserve">413419,3 </w:t>
      </w:r>
      <w:r w:rsidRPr="00A15591">
        <w:rPr>
          <w:rFonts w:ascii="Times New Roman" w:hAnsi="Times New Roman" w:cs="Times New Roman"/>
          <w:sz w:val="24"/>
          <w:szCs w:val="24"/>
        </w:rPr>
        <w:t xml:space="preserve">тыс. рублей, или </w:t>
      </w:r>
      <w:r w:rsidR="00A15591" w:rsidRPr="00A15591">
        <w:rPr>
          <w:rFonts w:ascii="Times New Roman" w:hAnsi="Times New Roman" w:cs="Times New Roman"/>
          <w:sz w:val="24"/>
          <w:szCs w:val="24"/>
        </w:rPr>
        <w:t xml:space="preserve">97,5 </w:t>
      </w:r>
      <w:r w:rsidRPr="00A15591">
        <w:rPr>
          <w:rFonts w:ascii="Times New Roman" w:hAnsi="Times New Roman" w:cs="Times New Roman"/>
          <w:sz w:val="24"/>
          <w:szCs w:val="24"/>
        </w:rPr>
        <w:t>% к утвержденному плану, в том числе:</w:t>
      </w:r>
    </w:p>
    <w:p w:rsidR="00A15591" w:rsidRDefault="007B5033" w:rsidP="007B5033">
      <w:pPr>
        <w:spacing w:after="0" w:line="240" w:lineRule="auto"/>
        <w:ind w:firstLine="720"/>
        <w:jc w:val="both"/>
        <w:rPr>
          <w:rFonts w:ascii="Times New Roman" w:hAnsi="Times New Roman" w:cs="Times New Roman"/>
          <w:b/>
          <w:sz w:val="24"/>
          <w:szCs w:val="24"/>
        </w:rPr>
      </w:pPr>
      <w:r w:rsidRPr="000F3F80">
        <w:rPr>
          <w:rFonts w:ascii="Times New Roman" w:hAnsi="Times New Roman" w:cs="Times New Roman"/>
          <w:sz w:val="24"/>
          <w:szCs w:val="24"/>
        </w:rPr>
        <w:t xml:space="preserve">-по налоговым </w:t>
      </w:r>
      <w:r w:rsidR="00A15591" w:rsidRPr="000F3F80">
        <w:rPr>
          <w:rFonts w:ascii="Times New Roman" w:hAnsi="Times New Roman" w:cs="Times New Roman"/>
          <w:sz w:val="24"/>
          <w:szCs w:val="24"/>
        </w:rPr>
        <w:t xml:space="preserve">доходам </w:t>
      </w:r>
      <w:r w:rsidRPr="000F3F80">
        <w:rPr>
          <w:rFonts w:ascii="Times New Roman" w:hAnsi="Times New Roman" w:cs="Times New Roman"/>
          <w:sz w:val="24"/>
          <w:szCs w:val="24"/>
        </w:rPr>
        <w:t xml:space="preserve">в сумме </w:t>
      </w:r>
      <w:r w:rsidR="00A15591" w:rsidRPr="000F3F80">
        <w:rPr>
          <w:rFonts w:ascii="Times New Roman" w:hAnsi="Times New Roman" w:cs="Times New Roman"/>
          <w:sz w:val="24"/>
          <w:szCs w:val="24"/>
        </w:rPr>
        <w:t>105874,5</w:t>
      </w:r>
      <w:r w:rsidRPr="000F3F80">
        <w:rPr>
          <w:rFonts w:ascii="Times New Roman" w:hAnsi="Times New Roman" w:cs="Times New Roman"/>
          <w:sz w:val="24"/>
          <w:szCs w:val="24"/>
        </w:rPr>
        <w:t xml:space="preserve"> тыс. рублей, или </w:t>
      </w:r>
      <w:r w:rsidR="000F3F80" w:rsidRPr="000F3F80">
        <w:rPr>
          <w:rFonts w:ascii="Times New Roman" w:hAnsi="Times New Roman" w:cs="Times New Roman"/>
          <w:sz w:val="24"/>
          <w:szCs w:val="24"/>
        </w:rPr>
        <w:t>103,5</w:t>
      </w:r>
      <w:r w:rsidRPr="000F3F80">
        <w:rPr>
          <w:rFonts w:ascii="Times New Roman" w:hAnsi="Times New Roman" w:cs="Times New Roman"/>
          <w:sz w:val="24"/>
          <w:szCs w:val="24"/>
        </w:rPr>
        <w:t xml:space="preserve"> % утвержденного плана</w:t>
      </w:r>
      <w:r w:rsidR="000F3F80" w:rsidRPr="000F3F80">
        <w:rPr>
          <w:rFonts w:ascii="Times New Roman" w:hAnsi="Times New Roman" w:cs="Times New Roman"/>
          <w:sz w:val="24"/>
          <w:szCs w:val="24"/>
        </w:rPr>
        <w:t xml:space="preserve">, </w:t>
      </w:r>
      <w:r w:rsidR="00A15591" w:rsidRPr="000F3F80">
        <w:rPr>
          <w:rFonts w:ascii="Times New Roman" w:hAnsi="Times New Roman" w:cs="Times New Roman"/>
          <w:sz w:val="24"/>
          <w:szCs w:val="24"/>
        </w:rPr>
        <w:t>неналоговым доходам</w:t>
      </w:r>
      <w:r w:rsidR="000F3F80" w:rsidRPr="000F3F80">
        <w:rPr>
          <w:rFonts w:ascii="Times New Roman" w:hAnsi="Times New Roman" w:cs="Times New Roman"/>
          <w:sz w:val="24"/>
          <w:szCs w:val="24"/>
        </w:rPr>
        <w:t xml:space="preserve"> – 61908,1</w:t>
      </w:r>
      <w:r w:rsidR="000F3F80">
        <w:rPr>
          <w:rFonts w:ascii="Times New Roman" w:hAnsi="Times New Roman" w:cs="Times New Roman"/>
          <w:b/>
          <w:sz w:val="24"/>
          <w:szCs w:val="24"/>
        </w:rPr>
        <w:t xml:space="preserve"> </w:t>
      </w:r>
      <w:r w:rsidR="000F3F80" w:rsidRPr="000F3F80">
        <w:rPr>
          <w:rFonts w:ascii="Times New Roman" w:hAnsi="Times New Roman" w:cs="Times New Roman"/>
          <w:sz w:val="24"/>
          <w:szCs w:val="24"/>
        </w:rPr>
        <w:t xml:space="preserve">тыс. рублей, или </w:t>
      </w:r>
      <w:r w:rsidR="000F3F80">
        <w:rPr>
          <w:rFonts w:ascii="Times New Roman" w:hAnsi="Times New Roman" w:cs="Times New Roman"/>
          <w:sz w:val="24"/>
          <w:szCs w:val="24"/>
        </w:rPr>
        <w:t>91,1</w:t>
      </w:r>
      <w:r w:rsidR="000F3F80" w:rsidRPr="000F3F80">
        <w:rPr>
          <w:rFonts w:ascii="Times New Roman" w:hAnsi="Times New Roman" w:cs="Times New Roman"/>
          <w:sz w:val="24"/>
          <w:szCs w:val="24"/>
        </w:rPr>
        <w:t xml:space="preserve"> % утвержденного плана</w:t>
      </w:r>
      <w:r w:rsidR="000F3F80">
        <w:rPr>
          <w:rFonts w:ascii="Times New Roman" w:hAnsi="Times New Roman" w:cs="Times New Roman"/>
          <w:sz w:val="24"/>
          <w:szCs w:val="24"/>
        </w:rPr>
        <w:t>;</w:t>
      </w:r>
    </w:p>
    <w:p w:rsidR="007B5033" w:rsidRPr="000F3F80" w:rsidRDefault="007B5033" w:rsidP="007B5033">
      <w:pPr>
        <w:spacing w:after="0" w:line="240" w:lineRule="auto"/>
        <w:ind w:firstLine="720"/>
        <w:jc w:val="both"/>
        <w:rPr>
          <w:rFonts w:ascii="Times New Roman" w:hAnsi="Times New Roman" w:cs="Times New Roman"/>
          <w:sz w:val="24"/>
          <w:szCs w:val="24"/>
        </w:rPr>
      </w:pPr>
      <w:r w:rsidRPr="000F3F80">
        <w:rPr>
          <w:rFonts w:ascii="Times New Roman" w:hAnsi="Times New Roman" w:cs="Times New Roman"/>
          <w:sz w:val="24"/>
          <w:szCs w:val="24"/>
        </w:rPr>
        <w:t xml:space="preserve">- безвозмездные поступления составили сумму </w:t>
      </w:r>
      <w:r w:rsidR="000F3F80" w:rsidRPr="000F3F80">
        <w:rPr>
          <w:rFonts w:ascii="Times New Roman" w:hAnsi="Times New Roman" w:cs="Times New Roman"/>
          <w:sz w:val="24"/>
          <w:szCs w:val="24"/>
        </w:rPr>
        <w:t>245636,7</w:t>
      </w:r>
      <w:r w:rsidRPr="000F3F80">
        <w:rPr>
          <w:rFonts w:ascii="Times New Roman" w:hAnsi="Times New Roman" w:cs="Times New Roman"/>
          <w:sz w:val="24"/>
          <w:szCs w:val="24"/>
        </w:rPr>
        <w:t xml:space="preserve"> тыс. рублей, или </w:t>
      </w:r>
      <w:r w:rsidR="00256B0A" w:rsidRPr="000F3F80">
        <w:rPr>
          <w:rFonts w:ascii="Times New Roman" w:hAnsi="Times New Roman" w:cs="Times New Roman"/>
          <w:sz w:val="24"/>
          <w:szCs w:val="24"/>
        </w:rPr>
        <w:t>9</w:t>
      </w:r>
      <w:r w:rsidR="000F3F80" w:rsidRPr="000F3F80">
        <w:rPr>
          <w:rFonts w:ascii="Times New Roman" w:hAnsi="Times New Roman" w:cs="Times New Roman"/>
          <w:sz w:val="24"/>
          <w:szCs w:val="24"/>
        </w:rPr>
        <w:t>6,8</w:t>
      </w:r>
      <w:r w:rsidRPr="000F3F80">
        <w:rPr>
          <w:rFonts w:ascii="Times New Roman" w:hAnsi="Times New Roman" w:cs="Times New Roman"/>
          <w:sz w:val="24"/>
          <w:szCs w:val="24"/>
        </w:rPr>
        <w:t xml:space="preserve"> % от утвержденного плана.</w:t>
      </w:r>
    </w:p>
    <w:p w:rsidR="007B5033" w:rsidRPr="000F3F80" w:rsidRDefault="007B5033" w:rsidP="007B5033">
      <w:pPr>
        <w:spacing w:after="0" w:line="240" w:lineRule="auto"/>
        <w:rPr>
          <w:rFonts w:ascii="Times New Roman" w:hAnsi="Times New Roman" w:cs="Times New Roman"/>
          <w:sz w:val="24"/>
          <w:szCs w:val="24"/>
        </w:rPr>
      </w:pPr>
      <w:r w:rsidRPr="00C62E28">
        <w:rPr>
          <w:rFonts w:ascii="Times New Roman" w:hAnsi="Times New Roman" w:cs="Times New Roman"/>
          <w:b/>
          <w:sz w:val="24"/>
          <w:szCs w:val="24"/>
        </w:rPr>
        <w:t xml:space="preserve">            </w:t>
      </w:r>
      <w:r w:rsidRPr="000F3F80">
        <w:rPr>
          <w:rFonts w:ascii="Times New Roman" w:hAnsi="Times New Roman" w:cs="Times New Roman"/>
          <w:sz w:val="24"/>
          <w:szCs w:val="24"/>
        </w:rPr>
        <w:t>Структура доходов районного бюджета</w:t>
      </w:r>
      <w:r w:rsidR="00BB0AB7" w:rsidRPr="000F3F80">
        <w:rPr>
          <w:rFonts w:ascii="Times New Roman" w:hAnsi="Times New Roman" w:cs="Times New Roman"/>
          <w:sz w:val="24"/>
          <w:szCs w:val="24"/>
        </w:rPr>
        <w:t xml:space="preserve"> за 202</w:t>
      </w:r>
      <w:r w:rsidR="000F3F80">
        <w:rPr>
          <w:rFonts w:ascii="Times New Roman" w:hAnsi="Times New Roman" w:cs="Times New Roman"/>
          <w:sz w:val="24"/>
          <w:szCs w:val="24"/>
        </w:rPr>
        <w:t>3</w:t>
      </w:r>
      <w:r w:rsidR="00BB0AB7" w:rsidRPr="000F3F80">
        <w:rPr>
          <w:rFonts w:ascii="Times New Roman" w:hAnsi="Times New Roman" w:cs="Times New Roman"/>
          <w:sz w:val="24"/>
          <w:szCs w:val="24"/>
        </w:rPr>
        <w:t xml:space="preserve"> г.</w:t>
      </w:r>
      <w:r w:rsidRPr="000F3F80">
        <w:rPr>
          <w:rFonts w:ascii="Times New Roman" w:hAnsi="Times New Roman" w:cs="Times New Roman"/>
          <w:sz w:val="24"/>
          <w:szCs w:val="24"/>
        </w:rPr>
        <w:t xml:space="preserve"> представлена в диаграмме № 2</w:t>
      </w:r>
    </w:p>
    <w:p w:rsidR="007B5033" w:rsidRPr="000F3F80" w:rsidRDefault="007B5033" w:rsidP="007B5033">
      <w:pPr>
        <w:spacing w:after="0" w:line="240" w:lineRule="auto"/>
        <w:rPr>
          <w:rFonts w:ascii="Times New Roman" w:hAnsi="Times New Roman" w:cs="Times New Roman"/>
          <w:sz w:val="24"/>
          <w:szCs w:val="24"/>
        </w:rPr>
      </w:pPr>
      <w:r w:rsidRPr="000F3F80">
        <w:rPr>
          <w:rFonts w:ascii="Times New Roman" w:hAnsi="Times New Roman" w:cs="Times New Roman"/>
          <w:sz w:val="24"/>
          <w:szCs w:val="24"/>
        </w:rPr>
        <w:t xml:space="preserve">                                                                              </w:t>
      </w:r>
    </w:p>
    <w:p w:rsidR="007B5033" w:rsidRDefault="007B5033" w:rsidP="00AD164F">
      <w:pPr>
        <w:spacing w:after="0" w:line="240" w:lineRule="auto"/>
        <w:rPr>
          <w:rFonts w:ascii="Times New Roman" w:hAnsi="Times New Roman" w:cs="Times New Roman"/>
          <w:b/>
          <w:sz w:val="24"/>
          <w:szCs w:val="24"/>
        </w:rPr>
      </w:pPr>
      <w:r w:rsidRPr="00C62E28">
        <w:rPr>
          <w:b/>
          <w:noProof/>
          <w:lang w:eastAsia="ru-RU"/>
        </w:rPr>
        <w:drawing>
          <wp:inline distT="0" distB="0" distL="0" distR="0">
            <wp:extent cx="4560634" cy="1521439"/>
            <wp:effectExtent l="19050" t="0" r="0" b="0"/>
            <wp:docPr id="2"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3D2A" w:rsidRPr="000F3F80" w:rsidRDefault="002E3D2A" w:rsidP="002E3D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w:t>
      </w:r>
      <w:r w:rsidRPr="000F3F80">
        <w:rPr>
          <w:rFonts w:ascii="Times New Roman" w:hAnsi="Times New Roman" w:cs="Times New Roman"/>
          <w:sz w:val="24"/>
          <w:szCs w:val="24"/>
        </w:rPr>
        <w:t>иаграмм</w:t>
      </w:r>
      <w:r>
        <w:rPr>
          <w:rFonts w:ascii="Times New Roman" w:hAnsi="Times New Roman" w:cs="Times New Roman"/>
          <w:sz w:val="24"/>
          <w:szCs w:val="24"/>
        </w:rPr>
        <w:t>а</w:t>
      </w:r>
      <w:r w:rsidRPr="000F3F80">
        <w:rPr>
          <w:rFonts w:ascii="Times New Roman" w:hAnsi="Times New Roman" w:cs="Times New Roman"/>
          <w:sz w:val="24"/>
          <w:szCs w:val="24"/>
        </w:rPr>
        <w:t xml:space="preserve"> № 2</w:t>
      </w:r>
    </w:p>
    <w:p w:rsidR="00A82484" w:rsidRPr="000F3F80" w:rsidRDefault="00A82484" w:rsidP="00A82484">
      <w:pPr>
        <w:spacing w:after="0" w:line="240" w:lineRule="auto"/>
        <w:jc w:val="both"/>
        <w:rPr>
          <w:rFonts w:ascii="Times New Roman" w:hAnsi="Times New Roman" w:cs="Times New Roman"/>
          <w:sz w:val="24"/>
          <w:szCs w:val="24"/>
        </w:rPr>
      </w:pPr>
      <w:r w:rsidRPr="00C62E28">
        <w:rPr>
          <w:rFonts w:ascii="Times New Roman" w:hAnsi="Times New Roman" w:cs="Times New Roman"/>
          <w:b/>
          <w:sz w:val="24"/>
          <w:szCs w:val="24"/>
        </w:rPr>
        <w:t xml:space="preserve">               </w:t>
      </w:r>
      <w:r w:rsidRPr="000F3F80">
        <w:rPr>
          <w:rFonts w:ascii="Times New Roman" w:hAnsi="Times New Roman" w:cs="Times New Roman"/>
          <w:sz w:val="24"/>
          <w:szCs w:val="24"/>
        </w:rPr>
        <w:t xml:space="preserve">налоговые доходы – </w:t>
      </w:r>
      <w:r w:rsidR="000F3F80" w:rsidRPr="000F3F80">
        <w:rPr>
          <w:rFonts w:ascii="Times New Roman" w:hAnsi="Times New Roman" w:cs="Times New Roman"/>
          <w:sz w:val="24"/>
          <w:szCs w:val="24"/>
        </w:rPr>
        <w:t>25,6</w:t>
      </w:r>
      <w:r w:rsidRPr="000F3F80">
        <w:rPr>
          <w:rFonts w:ascii="Times New Roman" w:hAnsi="Times New Roman" w:cs="Times New Roman"/>
          <w:sz w:val="24"/>
          <w:szCs w:val="24"/>
        </w:rPr>
        <w:t xml:space="preserve">%; неналоговые доходы – </w:t>
      </w:r>
      <w:r w:rsidR="000F3F80" w:rsidRPr="000F3F80">
        <w:rPr>
          <w:rFonts w:ascii="Times New Roman" w:hAnsi="Times New Roman" w:cs="Times New Roman"/>
          <w:sz w:val="24"/>
          <w:szCs w:val="24"/>
        </w:rPr>
        <w:t>15,0</w:t>
      </w:r>
      <w:r w:rsidRPr="000F3F80">
        <w:rPr>
          <w:rFonts w:ascii="Times New Roman" w:hAnsi="Times New Roman" w:cs="Times New Roman"/>
          <w:sz w:val="24"/>
          <w:szCs w:val="24"/>
        </w:rPr>
        <w:t xml:space="preserve">9%; безвозмездные поступления – </w:t>
      </w:r>
      <w:r w:rsidR="000F3F80" w:rsidRPr="000F3F80">
        <w:rPr>
          <w:rFonts w:ascii="Times New Roman" w:hAnsi="Times New Roman" w:cs="Times New Roman"/>
          <w:sz w:val="24"/>
          <w:szCs w:val="24"/>
        </w:rPr>
        <w:t>59,4</w:t>
      </w:r>
      <w:r w:rsidRPr="000F3F80">
        <w:rPr>
          <w:rFonts w:ascii="Times New Roman" w:hAnsi="Times New Roman" w:cs="Times New Roman"/>
          <w:sz w:val="24"/>
          <w:szCs w:val="24"/>
        </w:rPr>
        <w:t xml:space="preserve">% </w:t>
      </w:r>
    </w:p>
    <w:p w:rsidR="0089149F" w:rsidRPr="00B273A2" w:rsidRDefault="007B5033" w:rsidP="007B5033">
      <w:pPr>
        <w:spacing w:after="0" w:line="240" w:lineRule="auto"/>
        <w:ind w:firstLine="720"/>
        <w:jc w:val="both"/>
        <w:rPr>
          <w:rFonts w:ascii="Times New Roman" w:hAnsi="Times New Roman" w:cs="Times New Roman"/>
          <w:sz w:val="28"/>
          <w:szCs w:val="28"/>
        </w:rPr>
      </w:pPr>
      <w:r w:rsidRPr="008A311E">
        <w:rPr>
          <w:rFonts w:ascii="Times New Roman" w:hAnsi="Times New Roman" w:cs="Times New Roman"/>
          <w:b/>
          <w:sz w:val="28"/>
          <w:szCs w:val="28"/>
        </w:rPr>
        <w:t xml:space="preserve">  </w:t>
      </w:r>
      <w:r w:rsidRPr="00B273A2">
        <w:rPr>
          <w:rFonts w:ascii="Times New Roman" w:hAnsi="Times New Roman" w:cs="Times New Roman"/>
          <w:sz w:val="24"/>
          <w:szCs w:val="24"/>
        </w:rPr>
        <w:t>Информация об исполнении районного бюджета в части доходов за 202</w:t>
      </w:r>
      <w:r w:rsidR="00F04FE9">
        <w:rPr>
          <w:rFonts w:ascii="Times New Roman" w:hAnsi="Times New Roman" w:cs="Times New Roman"/>
          <w:sz w:val="24"/>
          <w:szCs w:val="24"/>
        </w:rPr>
        <w:t xml:space="preserve">3 </w:t>
      </w:r>
      <w:r w:rsidRPr="00B273A2">
        <w:rPr>
          <w:rFonts w:ascii="Times New Roman" w:hAnsi="Times New Roman" w:cs="Times New Roman"/>
          <w:sz w:val="24"/>
          <w:szCs w:val="24"/>
        </w:rPr>
        <w:t xml:space="preserve">год  представлена в таблице № </w:t>
      </w:r>
      <w:r w:rsidR="003B78B7" w:rsidRPr="00B273A2">
        <w:rPr>
          <w:rFonts w:ascii="Times New Roman" w:hAnsi="Times New Roman" w:cs="Times New Roman"/>
          <w:sz w:val="24"/>
          <w:szCs w:val="24"/>
        </w:rPr>
        <w:t>5</w:t>
      </w:r>
      <w:r w:rsidRPr="00B273A2">
        <w:rPr>
          <w:rFonts w:ascii="Times New Roman" w:hAnsi="Times New Roman" w:cs="Times New Roman"/>
          <w:sz w:val="24"/>
          <w:szCs w:val="24"/>
        </w:rPr>
        <w:t>.</w:t>
      </w:r>
      <w:r w:rsidRPr="00B273A2">
        <w:rPr>
          <w:rFonts w:ascii="Times New Roman" w:hAnsi="Times New Roman" w:cs="Times New Roman"/>
          <w:sz w:val="28"/>
          <w:szCs w:val="28"/>
        </w:rPr>
        <w:tab/>
      </w:r>
      <w:r w:rsidRPr="00B273A2">
        <w:rPr>
          <w:rFonts w:ascii="Times New Roman" w:hAnsi="Times New Roman" w:cs="Times New Roman"/>
          <w:sz w:val="28"/>
          <w:szCs w:val="28"/>
        </w:rPr>
        <w:tab/>
      </w:r>
      <w:r w:rsidRPr="00B273A2">
        <w:rPr>
          <w:rFonts w:ascii="Times New Roman" w:hAnsi="Times New Roman" w:cs="Times New Roman"/>
          <w:sz w:val="28"/>
          <w:szCs w:val="28"/>
        </w:rPr>
        <w:tab/>
      </w:r>
    </w:p>
    <w:p w:rsidR="0089149F" w:rsidRPr="00B273A2" w:rsidRDefault="0089149F" w:rsidP="007B5033">
      <w:pPr>
        <w:spacing w:after="0" w:line="240" w:lineRule="auto"/>
        <w:ind w:firstLine="720"/>
        <w:jc w:val="both"/>
        <w:rPr>
          <w:rFonts w:ascii="Times New Roman" w:hAnsi="Times New Roman" w:cs="Times New Roman"/>
          <w:sz w:val="20"/>
          <w:szCs w:val="20"/>
        </w:rPr>
      </w:pPr>
      <w:r w:rsidRPr="00B273A2">
        <w:rPr>
          <w:rFonts w:ascii="Times New Roman" w:hAnsi="Times New Roman" w:cs="Times New Roman"/>
          <w:sz w:val="28"/>
          <w:szCs w:val="28"/>
        </w:rPr>
        <w:t xml:space="preserve">                                                                                               </w:t>
      </w:r>
      <w:r w:rsidRPr="00B273A2">
        <w:rPr>
          <w:rFonts w:ascii="Times New Roman" w:hAnsi="Times New Roman" w:cs="Times New Roman"/>
          <w:sz w:val="20"/>
          <w:szCs w:val="20"/>
        </w:rPr>
        <w:t xml:space="preserve">Таблица № </w:t>
      </w:r>
      <w:r w:rsidR="003B78B7" w:rsidRPr="00B273A2">
        <w:rPr>
          <w:rFonts w:ascii="Times New Roman" w:hAnsi="Times New Roman" w:cs="Times New Roman"/>
          <w:sz w:val="20"/>
          <w:szCs w:val="20"/>
        </w:rPr>
        <w:t>5</w:t>
      </w:r>
    </w:p>
    <w:p w:rsidR="007B5033" w:rsidRPr="00B273A2" w:rsidRDefault="0089149F" w:rsidP="007B5033">
      <w:pPr>
        <w:spacing w:after="0" w:line="240" w:lineRule="auto"/>
        <w:ind w:firstLine="720"/>
        <w:jc w:val="both"/>
        <w:rPr>
          <w:rFonts w:ascii="Times New Roman" w:hAnsi="Times New Roman" w:cs="Times New Roman"/>
          <w:sz w:val="20"/>
          <w:szCs w:val="20"/>
        </w:rPr>
      </w:pPr>
      <w:r w:rsidRPr="00B273A2">
        <w:rPr>
          <w:rFonts w:ascii="Times New Roman" w:hAnsi="Times New Roman" w:cs="Times New Roman"/>
          <w:sz w:val="28"/>
          <w:szCs w:val="28"/>
        </w:rPr>
        <w:lastRenderedPageBreak/>
        <w:t xml:space="preserve">                                                                                                </w:t>
      </w:r>
      <w:r w:rsidR="007B5033" w:rsidRPr="00B273A2">
        <w:rPr>
          <w:rFonts w:ascii="Times New Roman" w:hAnsi="Times New Roman" w:cs="Times New Roman"/>
          <w:sz w:val="20"/>
          <w:szCs w:val="20"/>
        </w:rPr>
        <w:t>(тыс. рублей)</w:t>
      </w:r>
    </w:p>
    <w:tbl>
      <w:tblPr>
        <w:tblW w:w="9707" w:type="dxa"/>
        <w:tblInd w:w="108" w:type="dxa"/>
        <w:tblLook w:val="04A0"/>
      </w:tblPr>
      <w:tblGrid>
        <w:gridCol w:w="2937"/>
        <w:gridCol w:w="1339"/>
        <w:gridCol w:w="1260"/>
        <w:gridCol w:w="1307"/>
        <w:gridCol w:w="1062"/>
        <w:gridCol w:w="738"/>
        <w:gridCol w:w="1064"/>
      </w:tblGrid>
      <w:tr w:rsidR="007B5033" w:rsidRPr="008A311E" w:rsidTr="00B273A2">
        <w:trPr>
          <w:trHeight w:val="900"/>
        </w:trPr>
        <w:tc>
          <w:tcPr>
            <w:tcW w:w="2937" w:type="dxa"/>
            <w:tcBorders>
              <w:top w:val="single" w:sz="4" w:space="0" w:color="auto"/>
              <w:left w:val="single" w:sz="4" w:space="0" w:color="auto"/>
              <w:bottom w:val="single" w:sz="4" w:space="0" w:color="auto"/>
              <w:right w:val="single" w:sz="4" w:space="0" w:color="auto"/>
            </w:tcBorders>
            <w:noWrap/>
            <w:vAlign w:val="center"/>
            <w:hideMark/>
          </w:tcPr>
          <w:p w:rsidR="007B5033" w:rsidRPr="00B273A2" w:rsidRDefault="007B5033">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Наименование</w:t>
            </w:r>
          </w:p>
        </w:tc>
        <w:tc>
          <w:tcPr>
            <w:tcW w:w="1339" w:type="dxa"/>
            <w:tcBorders>
              <w:top w:val="single" w:sz="4" w:space="0" w:color="auto"/>
              <w:left w:val="nil"/>
              <w:bottom w:val="single" w:sz="4" w:space="0" w:color="auto"/>
              <w:right w:val="single" w:sz="4" w:space="0" w:color="auto"/>
            </w:tcBorders>
            <w:vAlign w:val="center"/>
            <w:hideMark/>
          </w:tcPr>
          <w:p w:rsidR="007B5033" w:rsidRPr="00B273A2" w:rsidRDefault="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Исполнено в 2022</w:t>
            </w:r>
            <w:r w:rsidR="007B5033" w:rsidRPr="00B273A2">
              <w:rPr>
                <w:rFonts w:ascii="Times New Roman" w:eastAsia="Times New Roman" w:hAnsi="Times New Roman" w:cs="Times New Roman"/>
                <w:color w:val="000000"/>
                <w:lang w:eastAsia="ru-RU"/>
              </w:rPr>
              <w:t xml:space="preserve"> г.  </w:t>
            </w:r>
          </w:p>
        </w:tc>
        <w:tc>
          <w:tcPr>
            <w:tcW w:w="1260" w:type="dxa"/>
            <w:tcBorders>
              <w:top w:val="single" w:sz="4" w:space="0" w:color="auto"/>
              <w:left w:val="nil"/>
              <w:bottom w:val="single" w:sz="4" w:space="0" w:color="auto"/>
              <w:right w:val="single" w:sz="4" w:space="0" w:color="auto"/>
            </w:tcBorders>
            <w:vAlign w:val="center"/>
            <w:hideMark/>
          </w:tcPr>
          <w:p w:rsidR="007B5033" w:rsidRPr="00B273A2" w:rsidRDefault="009667B1">
            <w:pPr>
              <w:spacing w:after="0" w:line="240" w:lineRule="auto"/>
              <w:ind w:left="-108"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Утверждено в 202</w:t>
            </w:r>
            <w:r w:rsidR="00F04FE9">
              <w:rPr>
                <w:rFonts w:ascii="Times New Roman" w:eastAsia="Times New Roman" w:hAnsi="Times New Roman" w:cs="Times New Roman"/>
                <w:color w:val="000000"/>
                <w:lang w:eastAsia="ru-RU"/>
              </w:rPr>
              <w:t>3</w:t>
            </w:r>
            <w:r w:rsidR="007B5033" w:rsidRPr="00B273A2">
              <w:rPr>
                <w:rFonts w:ascii="Times New Roman" w:eastAsia="Times New Roman" w:hAnsi="Times New Roman" w:cs="Times New Roman"/>
                <w:color w:val="000000"/>
                <w:lang w:eastAsia="ru-RU"/>
              </w:rPr>
              <w:t xml:space="preserve"> г.   </w:t>
            </w:r>
          </w:p>
        </w:tc>
        <w:tc>
          <w:tcPr>
            <w:tcW w:w="1307" w:type="dxa"/>
            <w:tcBorders>
              <w:top w:val="single" w:sz="4" w:space="0" w:color="auto"/>
              <w:left w:val="nil"/>
              <w:bottom w:val="single" w:sz="4" w:space="0" w:color="auto"/>
              <w:right w:val="single" w:sz="4" w:space="0" w:color="auto"/>
            </w:tcBorders>
            <w:vAlign w:val="center"/>
            <w:hideMark/>
          </w:tcPr>
          <w:p w:rsidR="007B5033" w:rsidRPr="00B273A2" w:rsidRDefault="007B5033">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Исполнено в 2</w:t>
            </w:r>
            <w:r w:rsidR="009667B1">
              <w:rPr>
                <w:rFonts w:ascii="Times New Roman" w:eastAsia="Times New Roman" w:hAnsi="Times New Roman" w:cs="Times New Roman"/>
                <w:color w:val="000000"/>
                <w:lang w:eastAsia="ru-RU"/>
              </w:rPr>
              <w:t>023</w:t>
            </w:r>
            <w:r w:rsidRPr="00B273A2">
              <w:rPr>
                <w:rFonts w:ascii="Times New Roman" w:eastAsia="Times New Roman" w:hAnsi="Times New Roman" w:cs="Times New Roman"/>
                <w:color w:val="000000"/>
                <w:lang w:eastAsia="ru-RU"/>
              </w:rPr>
              <w:t xml:space="preserve">г.  </w:t>
            </w:r>
          </w:p>
        </w:tc>
        <w:tc>
          <w:tcPr>
            <w:tcW w:w="1062" w:type="dxa"/>
            <w:tcBorders>
              <w:top w:val="single" w:sz="4" w:space="0" w:color="auto"/>
              <w:left w:val="nil"/>
              <w:bottom w:val="single" w:sz="4" w:space="0" w:color="auto"/>
              <w:right w:val="single" w:sz="4" w:space="0" w:color="auto"/>
            </w:tcBorders>
            <w:vAlign w:val="center"/>
            <w:hideMark/>
          </w:tcPr>
          <w:p w:rsidR="007B5033" w:rsidRPr="00B273A2" w:rsidRDefault="007B5033">
            <w:pPr>
              <w:spacing w:after="0" w:line="240" w:lineRule="auto"/>
              <w:jc w:val="center"/>
              <w:rPr>
                <w:rFonts w:ascii="Times New Roman" w:eastAsia="Times New Roman" w:hAnsi="Times New Roman" w:cs="Times New Roman"/>
                <w:color w:val="000000"/>
                <w:lang w:eastAsia="ru-RU"/>
              </w:rPr>
            </w:pPr>
            <w:proofErr w:type="spellStart"/>
            <w:r w:rsidRPr="00B273A2">
              <w:rPr>
                <w:rFonts w:ascii="Times New Roman" w:eastAsia="Times New Roman" w:hAnsi="Times New Roman" w:cs="Times New Roman"/>
                <w:color w:val="000000"/>
                <w:lang w:eastAsia="ru-RU"/>
              </w:rPr>
              <w:t>Откл</w:t>
            </w:r>
            <w:proofErr w:type="gramStart"/>
            <w:r w:rsidRPr="00B273A2">
              <w:rPr>
                <w:rFonts w:ascii="Times New Roman" w:eastAsia="Times New Roman" w:hAnsi="Times New Roman" w:cs="Times New Roman"/>
                <w:color w:val="000000"/>
                <w:lang w:eastAsia="ru-RU"/>
              </w:rPr>
              <w:t>о</w:t>
            </w:r>
            <w:proofErr w:type="spellEnd"/>
            <w:r w:rsidRPr="00B273A2">
              <w:rPr>
                <w:rFonts w:ascii="Times New Roman" w:eastAsia="Times New Roman" w:hAnsi="Times New Roman" w:cs="Times New Roman"/>
                <w:color w:val="000000"/>
                <w:lang w:eastAsia="ru-RU"/>
              </w:rPr>
              <w:t>-</w:t>
            </w:r>
            <w:proofErr w:type="gramEnd"/>
            <w:r w:rsidRPr="00B273A2">
              <w:rPr>
                <w:rFonts w:ascii="Times New Roman" w:eastAsia="Times New Roman" w:hAnsi="Times New Roman" w:cs="Times New Roman"/>
                <w:color w:val="000000"/>
                <w:lang w:eastAsia="ru-RU"/>
              </w:rPr>
              <w:t xml:space="preserve">  </w:t>
            </w:r>
            <w:proofErr w:type="spellStart"/>
            <w:r w:rsidRPr="00B273A2">
              <w:rPr>
                <w:rFonts w:ascii="Times New Roman" w:eastAsia="Times New Roman" w:hAnsi="Times New Roman" w:cs="Times New Roman"/>
                <w:color w:val="000000"/>
                <w:lang w:eastAsia="ru-RU"/>
              </w:rPr>
              <w:t>нение</w:t>
            </w:r>
            <w:proofErr w:type="spellEnd"/>
            <w:r w:rsidRPr="00B273A2">
              <w:rPr>
                <w:rFonts w:ascii="Times New Roman" w:eastAsia="Times New Roman" w:hAnsi="Times New Roman" w:cs="Times New Roman"/>
                <w:color w:val="000000"/>
                <w:lang w:eastAsia="ru-RU"/>
              </w:rPr>
              <w:t xml:space="preserve"> гр4-гр2</w:t>
            </w:r>
          </w:p>
        </w:tc>
        <w:tc>
          <w:tcPr>
            <w:tcW w:w="738" w:type="dxa"/>
            <w:tcBorders>
              <w:top w:val="single" w:sz="4" w:space="0" w:color="auto"/>
              <w:left w:val="nil"/>
              <w:bottom w:val="single" w:sz="4" w:space="0" w:color="auto"/>
              <w:right w:val="single" w:sz="4" w:space="0" w:color="auto"/>
            </w:tcBorders>
            <w:vAlign w:val="center"/>
            <w:hideMark/>
          </w:tcPr>
          <w:p w:rsidR="007B5033" w:rsidRPr="00B273A2" w:rsidRDefault="007B5033">
            <w:pPr>
              <w:spacing w:after="0" w:line="240" w:lineRule="auto"/>
              <w:ind w:left="-107" w:right="-109"/>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 xml:space="preserve">% </w:t>
            </w:r>
            <w:proofErr w:type="spellStart"/>
            <w:r w:rsidRPr="00B273A2">
              <w:rPr>
                <w:rFonts w:ascii="Times New Roman" w:eastAsia="Times New Roman" w:hAnsi="Times New Roman" w:cs="Times New Roman"/>
                <w:color w:val="000000"/>
                <w:lang w:eastAsia="ru-RU"/>
              </w:rPr>
              <w:t>вып</w:t>
            </w:r>
            <w:proofErr w:type="spellEnd"/>
            <w:r w:rsidRPr="00B273A2">
              <w:rPr>
                <w:rFonts w:ascii="Times New Roman" w:eastAsia="Times New Roman" w:hAnsi="Times New Roman" w:cs="Times New Roman"/>
                <w:color w:val="000000"/>
                <w:lang w:eastAsia="ru-RU"/>
              </w:rPr>
              <w:t>. плана</w:t>
            </w:r>
          </w:p>
        </w:tc>
        <w:tc>
          <w:tcPr>
            <w:tcW w:w="1064" w:type="dxa"/>
            <w:tcBorders>
              <w:top w:val="single" w:sz="4" w:space="0" w:color="auto"/>
              <w:left w:val="nil"/>
              <w:bottom w:val="single" w:sz="4" w:space="0" w:color="auto"/>
              <w:right w:val="single" w:sz="4" w:space="0" w:color="auto"/>
            </w:tcBorders>
            <w:vAlign w:val="center"/>
            <w:hideMark/>
          </w:tcPr>
          <w:p w:rsidR="007B5033" w:rsidRPr="00B273A2" w:rsidRDefault="007B5033">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Темп роста %</w:t>
            </w:r>
          </w:p>
          <w:p w:rsidR="00062D12" w:rsidRPr="00B273A2" w:rsidRDefault="00062D12">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гр</w:t>
            </w:r>
            <w:proofErr w:type="gramStart"/>
            <w:r w:rsidRPr="00B273A2">
              <w:rPr>
                <w:rFonts w:ascii="Times New Roman" w:eastAsia="Times New Roman" w:hAnsi="Times New Roman" w:cs="Times New Roman"/>
                <w:color w:val="000000"/>
                <w:lang w:eastAsia="ru-RU"/>
              </w:rPr>
              <w:t>4</w:t>
            </w:r>
            <w:proofErr w:type="gramEnd"/>
            <w:r w:rsidRPr="00B273A2">
              <w:rPr>
                <w:rFonts w:ascii="Times New Roman" w:eastAsia="Times New Roman" w:hAnsi="Times New Roman" w:cs="Times New Roman"/>
                <w:color w:val="000000"/>
                <w:lang w:eastAsia="ru-RU"/>
              </w:rPr>
              <w:t>:гр2</w:t>
            </w:r>
          </w:p>
        </w:tc>
      </w:tr>
      <w:tr w:rsidR="007B5033" w:rsidRPr="008A311E" w:rsidTr="00B273A2">
        <w:trPr>
          <w:trHeight w:val="300"/>
        </w:trPr>
        <w:tc>
          <w:tcPr>
            <w:tcW w:w="2937" w:type="dxa"/>
            <w:tcBorders>
              <w:top w:val="nil"/>
              <w:left w:val="single" w:sz="4" w:space="0" w:color="auto"/>
              <w:bottom w:val="single" w:sz="4" w:space="0" w:color="auto"/>
              <w:right w:val="single" w:sz="4" w:space="0" w:color="auto"/>
            </w:tcBorders>
            <w:noWrap/>
            <w:vAlign w:val="bottom"/>
            <w:hideMark/>
          </w:tcPr>
          <w:p w:rsidR="007B5033" w:rsidRPr="00B273A2" w:rsidRDefault="007B5033">
            <w:pPr>
              <w:spacing w:after="0" w:line="240" w:lineRule="auto"/>
              <w:jc w:val="center"/>
              <w:rPr>
                <w:rFonts w:ascii="Times New Roman" w:eastAsia="Times New Roman" w:hAnsi="Times New Roman" w:cs="Times New Roman"/>
                <w:bCs/>
                <w:color w:val="000000"/>
                <w:lang w:eastAsia="ru-RU"/>
              </w:rPr>
            </w:pPr>
            <w:r w:rsidRPr="00B273A2">
              <w:rPr>
                <w:rFonts w:ascii="Times New Roman" w:eastAsia="Times New Roman" w:hAnsi="Times New Roman" w:cs="Times New Roman"/>
                <w:bCs/>
                <w:color w:val="000000"/>
                <w:lang w:eastAsia="ru-RU"/>
              </w:rPr>
              <w:t>1</w:t>
            </w:r>
          </w:p>
        </w:tc>
        <w:tc>
          <w:tcPr>
            <w:tcW w:w="1339" w:type="dxa"/>
            <w:tcBorders>
              <w:top w:val="nil"/>
              <w:left w:val="nil"/>
              <w:bottom w:val="single" w:sz="4" w:space="0" w:color="auto"/>
              <w:right w:val="single" w:sz="4" w:space="0" w:color="auto"/>
            </w:tcBorders>
            <w:noWrap/>
            <w:vAlign w:val="bottom"/>
            <w:hideMark/>
          </w:tcPr>
          <w:p w:rsidR="007B5033" w:rsidRPr="00B273A2" w:rsidRDefault="007B5033">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2</w:t>
            </w:r>
          </w:p>
        </w:tc>
        <w:tc>
          <w:tcPr>
            <w:tcW w:w="1260" w:type="dxa"/>
            <w:tcBorders>
              <w:top w:val="nil"/>
              <w:left w:val="nil"/>
              <w:bottom w:val="single" w:sz="4" w:space="0" w:color="auto"/>
              <w:right w:val="single" w:sz="4" w:space="0" w:color="auto"/>
            </w:tcBorders>
            <w:noWrap/>
            <w:vAlign w:val="bottom"/>
            <w:hideMark/>
          </w:tcPr>
          <w:p w:rsidR="007B5033" w:rsidRPr="00B273A2" w:rsidRDefault="007B5033">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3</w:t>
            </w:r>
          </w:p>
        </w:tc>
        <w:tc>
          <w:tcPr>
            <w:tcW w:w="1307" w:type="dxa"/>
            <w:tcBorders>
              <w:top w:val="nil"/>
              <w:left w:val="nil"/>
              <w:bottom w:val="single" w:sz="4" w:space="0" w:color="auto"/>
              <w:right w:val="single" w:sz="4" w:space="0" w:color="auto"/>
            </w:tcBorders>
            <w:noWrap/>
            <w:vAlign w:val="bottom"/>
            <w:hideMark/>
          </w:tcPr>
          <w:p w:rsidR="007B5033" w:rsidRPr="00B273A2" w:rsidRDefault="007B5033">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4</w:t>
            </w:r>
          </w:p>
        </w:tc>
        <w:tc>
          <w:tcPr>
            <w:tcW w:w="1062" w:type="dxa"/>
            <w:tcBorders>
              <w:top w:val="nil"/>
              <w:left w:val="nil"/>
              <w:bottom w:val="single" w:sz="4" w:space="0" w:color="auto"/>
              <w:right w:val="single" w:sz="4" w:space="0" w:color="auto"/>
            </w:tcBorders>
            <w:noWrap/>
            <w:vAlign w:val="bottom"/>
            <w:hideMark/>
          </w:tcPr>
          <w:p w:rsidR="007B5033" w:rsidRPr="00B273A2" w:rsidRDefault="007B5033">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5</w:t>
            </w:r>
          </w:p>
        </w:tc>
        <w:tc>
          <w:tcPr>
            <w:tcW w:w="738" w:type="dxa"/>
            <w:tcBorders>
              <w:top w:val="nil"/>
              <w:left w:val="nil"/>
              <w:bottom w:val="single" w:sz="4" w:space="0" w:color="auto"/>
              <w:right w:val="single" w:sz="4" w:space="0" w:color="auto"/>
            </w:tcBorders>
            <w:noWrap/>
            <w:vAlign w:val="bottom"/>
            <w:hideMark/>
          </w:tcPr>
          <w:p w:rsidR="007B5033" w:rsidRPr="00B273A2" w:rsidRDefault="007B5033">
            <w:pPr>
              <w:spacing w:after="0" w:line="240" w:lineRule="auto"/>
              <w:ind w:left="-107"/>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6</w:t>
            </w:r>
          </w:p>
        </w:tc>
        <w:tc>
          <w:tcPr>
            <w:tcW w:w="1064" w:type="dxa"/>
            <w:tcBorders>
              <w:top w:val="nil"/>
              <w:left w:val="nil"/>
              <w:bottom w:val="single" w:sz="4" w:space="0" w:color="auto"/>
              <w:right w:val="single" w:sz="4" w:space="0" w:color="auto"/>
            </w:tcBorders>
            <w:noWrap/>
            <w:vAlign w:val="bottom"/>
            <w:hideMark/>
          </w:tcPr>
          <w:p w:rsidR="007B5033" w:rsidRPr="00B273A2" w:rsidRDefault="007B5033">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7</w:t>
            </w:r>
          </w:p>
        </w:tc>
      </w:tr>
      <w:tr w:rsidR="00F04FE9" w:rsidRPr="008A311E" w:rsidTr="00B273A2">
        <w:trPr>
          <w:trHeight w:val="300"/>
        </w:trPr>
        <w:tc>
          <w:tcPr>
            <w:tcW w:w="2937" w:type="dxa"/>
            <w:tcBorders>
              <w:top w:val="nil"/>
              <w:left w:val="single" w:sz="4" w:space="0" w:color="auto"/>
              <w:bottom w:val="single" w:sz="4" w:space="0" w:color="auto"/>
              <w:right w:val="single" w:sz="4" w:space="0" w:color="auto"/>
            </w:tcBorders>
            <w:noWrap/>
            <w:vAlign w:val="bottom"/>
            <w:hideMark/>
          </w:tcPr>
          <w:p w:rsidR="00F04FE9" w:rsidRPr="00B273A2" w:rsidRDefault="00F04FE9" w:rsidP="00F04FE9">
            <w:pPr>
              <w:spacing w:after="0" w:line="240" w:lineRule="auto"/>
              <w:jc w:val="center"/>
              <w:rPr>
                <w:rFonts w:ascii="Times New Roman" w:eastAsia="Times New Roman" w:hAnsi="Times New Roman" w:cs="Times New Roman"/>
                <w:bCs/>
                <w:color w:val="000000"/>
                <w:lang w:eastAsia="ru-RU"/>
              </w:rPr>
            </w:pPr>
            <w:r w:rsidRPr="00B273A2">
              <w:rPr>
                <w:rFonts w:ascii="Times New Roman" w:eastAsia="Times New Roman" w:hAnsi="Times New Roman" w:cs="Times New Roman"/>
                <w:bCs/>
                <w:color w:val="000000"/>
                <w:lang w:eastAsia="ru-RU"/>
              </w:rPr>
              <w:t>Всего доходов</w:t>
            </w:r>
          </w:p>
        </w:tc>
        <w:tc>
          <w:tcPr>
            <w:tcW w:w="1339" w:type="dxa"/>
            <w:tcBorders>
              <w:top w:val="nil"/>
              <w:left w:val="nil"/>
              <w:bottom w:val="single" w:sz="4" w:space="0" w:color="auto"/>
              <w:right w:val="single" w:sz="4" w:space="0" w:color="auto"/>
            </w:tcBorders>
            <w:noWrap/>
            <w:vAlign w:val="bottom"/>
            <w:hideMark/>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445805,5</w:t>
            </w:r>
          </w:p>
        </w:tc>
        <w:tc>
          <w:tcPr>
            <w:tcW w:w="1260" w:type="dxa"/>
            <w:tcBorders>
              <w:top w:val="nil"/>
              <w:left w:val="nil"/>
              <w:bottom w:val="single" w:sz="4" w:space="0" w:color="auto"/>
              <w:right w:val="single" w:sz="4" w:space="0" w:color="auto"/>
            </w:tcBorders>
            <w:noWrap/>
            <w:vAlign w:val="bottom"/>
          </w:tcPr>
          <w:p w:rsidR="00F04FE9" w:rsidRPr="00B273A2" w:rsidRDefault="008C3E84"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423963,6</w:t>
            </w:r>
          </w:p>
        </w:tc>
        <w:tc>
          <w:tcPr>
            <w:tcW w:w="1307" w:type="dxa"/>
            <w:tcBorders>
              <w:top w:val="nil"/>
              <w:left w:val="nil"/>
              <w:bottom w:val="single" w:sz="4" w:space="0" w:color="auto"/>
              <w:right w:val="single" w:sz="4" w:space="0" w:color="auto"/>
            </w:tcBorders>
            <w:noWrap/>
            <w:vAlign w:val="bottom"/>
          </w:tcPr>
          <w:p w:rsidR="00F04FE9" w:rsidRPr="00B273A2" w:rsidRDefault="008C3E84"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413419,3</w:t>
            </w:r>
          </w:p>
        </w:tc>
        <w:tc>
          <w:tcPr>
            <w:tcW w:w="1062" w:type="dxa"/>
            <w:tcBorders>
              <w:top w:val="nil"/>
              <w:left w:val="nil"/>
              <w:bottom w:val="single" w:sz="4" w:space="0" w:color="auto"/>
              <w:right w:val="single" w:sz="4" w:space="0" w:color="auto"/>
            </w:tcBorders>
            <w:noWrap/>
            <w:vAlign w:val="bottom"/>
          </w:tcPr>
          <w:p w:rsidR="00F04FE9" w:rsidRPr="00B273A2" w:rsidRDefault="008C3E84" w:rsidP="00F04FE9">
            <w:pPr>
              <w:spacing w:after="0" w:line="240" w:lineRule="auto"/>
              <w:ind w:left="-10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-32386,2</w:t>
            </w:r>
          </w:p>
        </w:tc>
        <w:tc>
          <w:tcPr>
            <w:tcW w:w="738" w:type="dxa"/>
            <w:tcBorders>
              <w:top w:val="nil"/>
              <w:left w:val="nil"/>
              <w:bottom w:val="single" w:sz="4" w:space="0" w:color="auto"/>
              <w:right w:val="single" w:sz="4" w:space="0" w:color="auto"/>
            </w:tcBorders>
            <w:noWrap/>
            <w:vAlign w:val="bottom"/>
          </w:tcPr>
          <w:p w:rsidR="00F04FE9" w:rsidRPr="00B273A2" w:rsidRDefault="00D3541D" w:rsidP="00F04FE9">
            <w:pPr>
              <w:spacing w:after="0" w:line="240" w:lineRule="auto"/>
              <w:ind w:lef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97,5</w:t>
            </w:r>
          </w:p>
        </w:tc>
        <w:tc>
          <w:tcPr>
            <w:tcW w:w="1064" w:type="dxa"/>
            <w:tcBorders>
              <w:top w:val="nil"/>
              <w:left w:val="nil"/>
              <w:bottom w:val="single" w:sz="4" w:space="0" w:color="auto"/>
              <w:right w:val="single" w:sz="4" w:space="0" w:color="auto"/>
            </w:tcBorders>
            <w:noWrap/>
            <w:vAlign w:val="bottom"/>
          </w:tcPr>
          <w:p w:rsidR="00F04FE9" w:rsidRPr="00B273A2" w:rsidRDefault="00D3541D"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r>
      <w:tr w:rsidR="00F04FE9" w:rsidRPr="008A311E" w:rsidTr="00B273A2">
        <w:trPr>
          <w:trHeight w:val="300"/>
        </w:trPr>
        <w:tc>
          <w:tcPr>
            <w:tcW w:w="2937" w:type="dxa"/>
            <w:tcBorders>
              <w:top w:val="single" w:sz="4" w:space="0" w:color="auto"/>
              <w:left w:val="single" w:sz="4" w:space="0" w:color="auto"/>
              <w:bottom w:val="single" w:sz="4" w:space="0" w:color="auto"/>
              <w:right w:val="single" w:sz="4" w:space="0" w:color="auto"/>
            </w:tcBorders>
            <w:noWrap/>
            <w:vAlign w:val="bottom"/>
            <w:hideMark/>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Налоговые и неналоговые доходы, в т.ч.:</w:t>
            </w:r>
          </w:p>
        </w:tc>
        <w:tc>
          <w:tcPr>
            <w:tcW w:w="1339" w:type="dxa"/>
            <w:tcBorders>
              <w:top w:val="single" w:sz="4" w:space="0" w:color="auto"/>
              <w:left w:val="nil"/>
              <w:bottom w:val="single" w:sz="4" w:space="0" w:color="auto"/>
              <w:right w:val="single" w:sz="4" w:space="0" w:color="auto"/>
            </w:tcBorders>
            <w:noWrap/>
            <w:vAlign w:val="bottom"/>
            <w:hideMark/>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231129,7</w:t>
            </w:r>
          </w:p>
        </w:tc>
        <w:tc>
          <w:tcPr>
            <w:tcW w:w="1260" w:type="dxa"/>
            <w:tcBorders>
              <w:top w:val="single" w:sz="4" w:space="0" w:color="auto"/>
              <w:left w:val="nil"/>
              <w:bottom w:val="single" w:sz="4" w:space="0" w:color="auto"/>
              <w:right w:val="single" w:sz="4" w:space="0" w:color="auto"/>
            </w:tcBorders>
            <w:noWrap/>
            <w:vAlign w:val="bottom"/>
          </w:tcPr>
          <w:p w:rsidR="00F04FE9" w:rsidRPr="00B273A2" w:rsidRDefault="008C3E84"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170255,6</w:t>
            </w:r>
          </w:p>
        </w:tc>
        <w:tc>
          <w:tcPr>
            <w:tcW w:w="1307" w:type="dxa"/>
            <w:tcBorders>
              <w:top w:val="single" w:sz="4" w:space="0" w:color="auto"/>
              <w:left w:val="nil"/>
              <w:bottom w:val="single" w:sz="4" w:space="0" w:color="auto"/>
              <w:right w:val="single" w:sz="4" w:space="0" w:color="auto"/>
            </w:tcBorders>
            <w:noWrap/>
            <w:vAlign w:val="bottom"/>
          </w:tcPr>
          <w:p w:rsidR="00F04FE9" w:rsidRPr="00B273A2" w:rsidRDefault="008C3E84"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167782,6</w:t>
            </w:r>
          </w:p>
        </w:tc>
        <w:tc>
          <w:tcPr>
            <w:tcW w:w="1062" w:type="dxa"/>
            <w:tcBorders>
              <w:top w:val="single" w:sz="4" w:space="0" w:color="auto"/>
              <w:left w:val="nil"/>
              <w:bottom w:val="single" w:sz="4" w:space="0" w:color="auto"/>
              <w:right w:val="single" w:sz="4" w:space="0" w:color="auto"/>
            </w:tcBorders>
            <w:noWrap/>
            <w:vAlign w:val="bottom"/>
          </w:tcPr>
          <w:p w:rsidR="00F04FE9" w:rsidRPr="00B273A2" w:rsidRDefault="008C3E84" w:rsidP="00F04FE9">
            <w:pPr>
              <w:spacing w:after="0" w:line="240" w:lineRule="auto"/>
              <w:ind w:left="-10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-63347,1</w:t>
            </w:r>
          </w:p>
        </w:tc>
        <w:tc>
          <w:tcPr>
            <w:tcW w:w="738" w:type="dxa"/>
            <w:tcBorders>
              <w:top w:val="single" w:sz="4" w:space="0" w:color="auto"/>
              <w:left w:val="nil"/>
              <w:bottom w:val="single" w:sz="4" w:space="0" w:color="auto"/>
              <w:right w:val="single" w:sz="4" w:space="0" w:color="auto"/>
            </w:tcBorders>
            <w:noWrap/>
            <w:vAlign w:val="bottom"/>
          </w:tcPr>
          <w:p w:rsidR="00F04FE9" w:rsidRPr="00B273A2" w:rsidRDefault="00D3541D" w:rsidP="00F04FE9">
            <w:pPr>
              <w:spacing w:after="0" w:line="240" w:lineRule="auto"/>
              <w:ind w:lef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98,5</w:t>
            </w:r>
          </w:p>
        </w:tc>
        <w:tc>
          <w:tcPr>
            <w:tcW w:w="1064" w:type="dxa"/>
            <w:tcBorders>
              <w:top w:val="single" w:sz="4" w:space="0" w:color="auto"/>
              <w:left w:val="nil"/>
              <w:bottom w:val="single" w:sz="4" w:space="0" w:color="auto"/>
              <w:right w:val="single" w:sz="4" w:space="0" w:color="auto"/>
            </w:tcBorders>
            <w:noWrap/>
            <w:vAlign w:val="bottom"/>
          </w:tcPr>
          <w:p w:rsidR="00F04FE9" w:rsidRPr="00B273A2" w:rsidRDefault="00D3541D"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-27,4</w:t>
            </w:r>
          </w:p>
        </w:tc>
      </w:tr>
      <w:tr w:rsidR="00F04FE9" w:rsidRPr="008A311E" w:rsidTr="00B273A2">
        <w:trPr>
          <w:trHeight w:val="300"/>
        </w:trPr>
        <w:tc>
          <w:tcPr>
            <w:tcW w:w="2937" w:type="dxa"/>
            <w:tcBorders>
              <w:top w:val="nil"/>
              <w:left w:val="single" w:sz="4" w:space="0" w:color="auto"/>
              <w:bottom w:val="single" w:sz="4" w:space="0" w:color="auto"/>
              <w:right w:val="single" w:sz="4" w:space="0" w:color="auto"/>
            </w:tcBorders>
            <w:noWrap/>
            <w:vAlign w:val="bottom"/>
            <w:hideMark/>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Налоговые доходы</w:t>
            </w:r>
          </w:p>
        </w:tc>
        <w:tc>
          <w:tcPr>
            <w:tcW w:w="1339" w:type="dxa"/>
            <w:tcBorders>
              <w:top w:val="nil"/>
              <w:left w:val="nil"/>
              <w:bottom w:val="single" w:sz="4" w:space="0" w:color="auto"/>
              <w:right w:val="single" w:sz="4" w:space="0" w:color="auto"/>
            </w:tcBorders>
            <w:noWrap/>
            <w:hideMark/>
          </w:tcPr>
          <w:p w:rsidR="00F04FE9" w:rsidRPr="00B273A2" w:rsidRDefault="00F04FE9" w:rsidP="00F04FE9">
            <w:pPr>
              <w:spacing w:after="0" w:line="240" w:lineRule="auto"/>
              <w:jc w:val="center"/>
              <w:rPr>
                <w:rFonts w:ascii="Times New Roman" w:hAnsi="Times New Roman" w:cs="Times New Roman"/>
              </w:rPr>
            </w:pPr>
            <w:r>
              <w:rPr>
                <w:rFonts w:ascii="Times New Roman" w:hAnsi="Times New Roman" w:cs="Times New Roman"/>
              </w:rPr>
              <w:t>106812,7</w:t>
            </w:r>
          </w:p>
        </w:tc>
        <w:tc>
          <w:tcPr>
            <w:tcW w:w="1260" w:type="dxa"/>
            <w:tcBorders>
              <w:top w:val="nil"/>
              <w:left w:val="nil"/>
              <w:bottom w:val="single" w:sz="4" w:space="0" w:color="auto"/>
              <w:right w:val="single" w:sz="4" w:space="0" w:color="auto"/>
            </w:tcBorders>
            <w:noWrap/>
          </w:tcPr>
          <w:p w:rsidR="00F04FE9" w:rsidRPr="00B273A2" w:rsidRDefault="008C3E84" w:rsidP="00F04FE9">
            <w:pPr>
              <w:spacing w:after="0" w:line="240" w:lineRule="auto"/>
              <w:jc w:val="center"/>
              <w:rPr>
                <w:rFonts w:ascii="Times New Roman" w:hAnsi="Times New Roman" w:cs="Times New Roman"/>
              </w:rPr>
            </w:pPr>
            <w:r>
              <w:rPr>
                <w:rFonts w:ascii="Times New Roman" w:hAnsi="Times New Roman" w:cs="Times New Roman"/>
              </w:rPr>
              <w:t>102270,4</w:t>
            </w:r>
          </w:p>
        </w:tc>
        <w:tc>
          <w:tcPr>
            <w:tcW w:w="1307" w:type="dxa"/>
            <w:tcBorders>
              <w:top w:val="nil"/>
              <w:left w:val="nil"/>
              <w:bottom w:val="single" w:sz="4" w:space="0" w:color="auto"/>
              <w:right w:val="single" w:sz="4" w:space="0" w:color="auto"/>
            </w:tcBorders>
            <w:noWrap/>
          </w:tcPr>
          <w:p w:rsidR="00F04FE9" w:rsidRPr="00B273A2" w:rsidRDefault="008C3E84" w:rsidP="00F04FE9">
            <w:pPr>
              <w:spacing w:after="0" w:line="240" w:lineRule="auto"/>
              <w:jc w:val="center"/>
              <w:rPr>
                <w:rFonts w:ascii="Times New Roman" w:hAnsi="Times New Roman" w:cs="Times New Roman"/>
              </w:rPr>
            </w:pPr>
            <w:r>
              <w:rPr>
                <w:rFonts w:ascii="Times New Roman" w:hAnsi="Times New Roman" w:cs="Times New Roman"/>
              </w:rPr>
              <w:t>105874,5</w:t>
            </w:r>
          </w:p>
        </w:tc>
        <w:tc>
          <w:tcPr>
            <w:tcW w:w="1062" w:type="dxa"/>
            <w:tcBorders>
              <w:top w:val="nil"/>
              <w:left w:val="nil"/>
              <w:bottom w:val="single" w:sz="4" w:space="0" w:color="auto"/>
              <w:right w:val="single" w:sz="4" w:space="0" w:color="auto"/>
            </w:tcBorders>
            <w:noWrap/>
          </w:tcPr>
          <w:p w:rsidR="00F04FE9" w:rsidRPr="00B273A2" w:rsidRDefault="008C3E84" w:rsidP="00F04FE9">
            <w:pPr>
              <w:shd w:val="clear" w:color="auto" w:fill="FFFFFF"/>
              <w:spacing w:line="240" w:lineRule="auto"/>
              <w:jc w:val="center"/>
              <w:rPr>
                <w:rFonts w:ascii="Times New Roman" w:hAnsi="Times New Roman" w:cs="Times New Roman"/>
              </w:rPr>
            </w:pPr>
            <w:r>
              <w:rPr>
                <w:rFonts w:ascii="Times New Roman" w:hAnsi="Times New Roman" w:cs="Times New Roman"/>
              </w:rPr>
              <w:t>-938,2</w:t>
            </w:r>
          </w:p>
        </w:tc>
        <w:tc>
          <w:tcPr>
            <w:tcW w:w="738" w:type="dxa"/>
            <w:tcBorders>
              <w:top w:val="nil"/>
              <w:left w:val="nil"/>
              <w:bottom w:val="single" w:sz="4" w:space="0" w:color="auto"/>
              <w:right w:val="single" w:sz="4" w:space="0" w:color="auto"/>
            </w:tcBorders>
            <w:noWrap/>
          </w:tcPr>
          <w:p w:rsidR="00F04FE9" w:rsidRPr="00B273A2" w:rsidRDefault="00D3541D" w:rsidP="00F04FE9">
            <w:pPr>
              <w:spacing w:after="0" w:line="240" w:lineRule="auto"/>
              <w:jc w:val="center"/>
              <w:rPr>
                <w:rFonts w:ascii="Times New Roman" w:hAnsi="Times New Roman" w:cs="Times New Roman"/>
              </w:rPr>
            </w:pPr>
            <w:r>
              <w:rPr>
                <w:rFonts w:ascii="Times New Roman" w:hAnsi="Times New Roman" w:cs="Times New Roman"/>
              </w:rPr>
              <w:t>103,5</w:t>
            </w:r>
          </w:p>
        </w:tc>
        <w:tc>
          <w:tcPr>
            <w:tcW w:w="1064" w:type="dxa"/>
            <w:tcBorders>
              <w:top w:val="nil"/>
              <w:left w:val="nil"/>
              <w:bottom w:val="single" w:sz="4" w:space="0" w:color="auto"/>
              <w:right w:val="single" w:sz="4" w:space="0" w:color="auto"/>
            </w:tcBorders>
            <w:noWrap/>
            <w:vAlign w:val="bottom"/>
          </w:tcPr>
          <w:p w:rsidR="00F04FE9" w:rsidRPr="00B273A2" w:rsidRDefault="00D3541D"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r>
      <w:tr w:rsidR="00F04FE9" w:rsidRPr="008A311E" w:rsidTr="00B273A2">
        <w:trPr>
          <w:trHeight w:val="300"/>
        </w:trPr>
        <w:tc>
          <w:tcPr>
            <w:tcW w:w="2937" w:type="dxa"/>
            <w:tcBorders>
              <w:top w:val="nil"/>
              <w:left w:val="single" w:sz="4" w:space="0" w:color="auto"/>
              <w:bottom w:val="single" w:sz="4" w:space="0" w:color="auto"/>
              <w:right w:val="single" w:sz="4" w:space="0" w:color="auto"/>
            </w:tcBorders>
            <w:noWrap/>
            <w:vAlign w:val="bottom"/>
            <w:hideMark/>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Неналоговые доходы</w:t>
            </w:r>
          </w:p>
        </w:tc>
        <w:tc>
          <w:tcPr>
            <w:tcW w:w="1339" w:type="dxa"/>
            <w:tcBorders>
              <w:top w:val="nil"/>
              <w:left w:val="nil"/>
              <w:bottom w:val="single" w:sz="4" w:space="0" w:color="auto"/>
              <w:right w:val="single" w:sz="4" w:space="0" w:color="auto"/>
            </w:tcBorders>
            <w:noWrap/>
            <w:hideMark/>
          </w:tcPr>
          <w:p w:rsidR="00F04FE9" w:rsidRPr="00B273A2" w:rsidRDefault="00F04FE9" w:rsidP="00F04FE9">
            <w:pPr>
              <w:spacing w:after="0" w:line="240" w:lineRule="auto"/>
              <w:jc w:val="center"/>
              <w:rPr>
                <w:rFonts w:ascii="Times New Roman" w:hAnsi="Times New Roman" w:cs="Times New Roman"/>
              </w:rPr>
            </w:pPr>
            <w:r>
              <w:rPr>
                <w:rFonts w:ascii="Times New Roman" w:hAnsi="Times New Roman" w:cs="Times New Roman"/>
              </w:rPr>
              <w:t>124317,0</w:t>
            </w:r>
          </w:p>
        </w:tc>
        <w:tc>
          <w:tcPr>
            <w:tcW w:w="1260" w:type="dxa"/>
            <w:tcBorders>
              <w:top w:val="nil"/>
              <w:left w:val="nil"/>
              <w:bottom w:val="single" w:sz="4" w:space="0" w:color="auto"/>
              <w:right w:val="single" w:sz="4" w:space="0" w:color="auto"/>
            </w:tcBorders>
            <w:noWrap/>
          </w:tcPr>
          <w:p w:rsidR="00F04FE9" w:rsidRPr="00B273A2" w:rsidRDefault="008C3E84" w:rsidP="00F04FE9">
            <w:pPr>
              <w:spacing w:after="0" w:line="240" w:lineRule="auto"/>
              <w:jc w:val="center"/>
              <w:rPr>
                <w:rFonts w:ascii="Times New Roman" w:hAnsi="Times New Roman" w:cs="Times New Roman"/>
              </w:rPr>
            </w:pPr>
            <w:r>
              <w:rPr>
                <w:rFonts w:ascii="Times New Roman" w:hAnsi="Times New Roman" w:cs="Times New Roman"/>
              </w:rPr>
              <w:t>67985,2</w:t>
            </w:r>
          </w:p>
        </w:tc>
        <w:tc>
          <w:tcPr>
            <w:tcW w:w="1307" w:type="dxa"/>
            <w:tcBorders>
              <w:top w:val="nil"/>
              <w:left w:val="nil"/>
              <w:bottom w:val="single" w:sz="4" w:space="0" w:color="auto"/>
              <w:right w:val="single" w:sz="4" w:space="0" w:color="auto"/>
            </w:tcBorders>
            <w:noWrap/>
          </w:tcPr>
          <w:p w:rsidR="00F04FE9" w:rsidRPr="00B273A2" w:rsidRDefault="008C3E84" w:rsidP="00F04FE9">
            <w:pPr>
              <w:spacing w:after="0" w:line="240" w:lineRule="auto"/>
              <w:jc w:val="center"/>
              <w:rPr>
                <w:rFonts w:ascii="Times New Roman" w:hAnsi="Times New Roman" w:cs="Times New Roman"/>
              </w:rPr>
            </w:pPr>
            <w:r>
              <w:rPr>
                <w:rFonts w:ascii="Times New Roman" w:hAnsi="Times New Roman" w:cs="Times New Roman"/>
              </w:rPr>
              <w:t>61908,1</w:t>
            </w:r>
          </w:p>
        </w:tc>
        <w:tc>
          <w:tcPr>
            <w:tcW w:w="1062" w:type="dxa"/>
            <w:tcBorders>
              <w:top w:val="nil"/>
              <w:left w:val="nil"/>
              <w:bottom w:val="single" w:sz="4" w:space="0" w:color="auto"/>
              <w:right w:val="single" w:sz="4" w:space="0" w:color="auto"/>
            </w:tcBorders>
            <w:noWrap/>
          </w:tcPr>
          <w:p w:rsidR="00F04FE9" w:rsidRPr="00B273A2" w:rsidRDefault="008C3E84" w:rsidP="00F04FE9">
            <w:pPr>
              <w:shd w:val="clear" w:color="auto" w:fill="FFFFFF"/>
              <w:spacing w:line="240" w:lineRule="auto"/>
              <w:jc w:val="center"/>
              <w:rPr>
                <w:rFonts w:ascii="Times New Roman" w:hAnsi="Times New Roman" w:cs="Times New Roman"/>
              </w:rPr>
            </w:pPr>
            <w:r>
              <w:rPr>
                <w:rFonts w:ascii="Times New Roman" w:hAnsi="Times New Roman" w:cs="Times New Roman"/>
              </w:rPr>
              <w:t>-62408,9</w:t>
            </w:r>
          </w:p>
        </w:tc>
        <w:tc>
          <w:tcPr>
            <w:tcW w:w="738" w:type="dxa"/>
            <w:tcBorders>
              <w:top w:val="nil"/>
              <w:left w:val="nil"/>
              <w:bottom w:val="single" w:sz="4" w:space="0" w:color="auto"/>
              <w:right w:val="single" w:sz="4" w:space="0" w:color="auto"/>
            </w:tcBorders>
            <w:noWrap/>
          </w:tcPr>
          <w:p w:rsidR="00F04FE9" w:rsidRPr="00B273A2" w:rsidRDefault="00D3541D" w:rsidP="00F04FE9">
            <w:pPr>
              <w:spacing w:after="0" w:line="240" w:lineRule="auto"/>
              <w:jc w:val="center"/>
              <w:rPr>
                <w:rFonts w:ascii="Times New Roman" w:hAnsi="Times New Roman" w:cs="Times New Roman"/>
              </w:rPr>
            </w:pPr>
            <w:r>
              <w:rPr>
                <w:rFonts w:ascii="Times New Roman" w:hAnsi="Times New Roman" w:cs="Times New Roman"/>
              </w:rPr>
              <w:t>91,1</w:t>
            </w:r>
          </w:p>
        </w:tc>
        <w:tc>
          <w:tcPr>
            <w:tcW w:w="1064" w:type="dxa"/>
            <w:tcBorders>
              <w:top w:val="nil"/>
              <w:left w:val="nil"/>
              <w:bottom w:val="single" w:sz="4" w:space="0" w:color="auto"/>
              <w:right w:val="single" w:sz="4" w:space="0" w:color="auto"/>
            </w:tcBorders>
            <w:noWrap/>
            <w:vAlign w:val="bottom"/>
          </w:tcPr>
          <w:p w:rsidR="00F04FE9" w:rsidRPr="00B273A2" w:rsidRDefault="00D3541D"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-50,2</w:t>
            </w:r>
          </w:p>
        </w:tc>
      </w:tr>
      <w:tr w:rsidR="00F04FE9" w:rsidRPr="008A311E" w:rsidTr="00B273A2">
        <w:trPr>
          <w:trHeight w:val="193"/>
        </w:trPr>
        <w:tc>
          <w:tcPr>
            <w:tcW w:w="2937" w:type="dxa"/>
            <w:tcBorders>
              <w:top w:val="nil"/>
              <w:left w:val="single" w:sz="4" w:space="0" w:color="auto"/>
              <w:bottom w:val="single" w:sz="4" w:space="0" w:color="auto"/>
              <w:right w:val="single" w:sz="4" w:space="0" w:color="auto"/>
            </w:tcBorders>
            <w:noWrap/>
            <w:vAlign w:val="bottom"/>
            <w:hideMark/>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r w:rsidRPr="00B273A2">
              <w:rPr>
                <w:rFonts w:ascii="Times New Roman" w:eastAsia="Times New Roman" w:hAnsi="Times New Roman" w:cs="Times New Roman"/>
                <w:color w:val="000000"/>
                <w:lang w:eastAsia="ru-RU"/>
              </w:rPr>
              <w:t>Безвозмездные поступления</w:t>
            </w:r>
          </w:p>
        </w:tc>
        <w:tc>
          <w:tcPr>
            <w:tcW w:w="1339" w:type="dxa"/>
            <w:tcBorders>
              <w:top w:val="nil"/>
              <w:left w:val="nil"/>
              <w:bottom w:val="single" w:sz="4" w:space="0" w:color="auto"/>
              <w:right w:val="single" w:sz="4" w:space="0" w:color="auto"/>
            </w:tcBorders>
            <w:noWrap/>
            <w:vAlign w:val="bottom"/>
            <w:hideMark/>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214675,8</w:t>
            </w:r>
          </w:p>
        </w:tc>
        <w:tc>
          <w:tcPr>
            <w:tcW w:w="1260" w:type="dxa"/>
            <w:tcBorders>
              <w:top w:val="nil"/>
              <w:left w:val="nil"/>
              <w:bottom w:val="single" w:sz="4" w:space="0" w:color="auto"/>
              <w:right w:val="single" w:sz="4" w:space="0" w:color="auto"/>
            </w:tcBorders>
            <w:noWrap/>
            <w:vAlign w:val="bottom"/>
          </w:tcPr>
          <w:p w:rsidR="00F04FE9" w:rsidRPr="00B273A2" w:rsidRDefault="008C3E84"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253708,0</w:t>
            </w:r>
          </w:p>
        </w:tc>
        <w:tc>
          <w:tcPr>
            <w:tcW w:w="1307" w:type="dxa"/>
            <w:tcBorders>
              <w:top w:val="nil"/>
              <w:left w:val="nil"/>
              <w:bottom w:val="single" w:sz="4" w:space="0" w:color="auto"/>
              <w:right w:val="single" w:sz="4" w:space="0" w:color="auto"/>
            </w:tcBorders>
            <w:noWrap/>
            <w:vAlign w:val="bottom"/>
          </w:tcPr>
          <w:p w:rsidR="00F04FE9" w:rsidRPr="00B273A2" w:rsidRDefault="008C3E84"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245636,7</w:t>
            </w:r>
          </w:p>
        </w:tc>
        <w:tc>
          <w:tcPr>
            <w:tcW w:w="1062" w:type="dxa"/>
            <w:tcBorders>
              <w:top w:val="nil"/>
              <w:left w:val="nil"/>
              <w:bottom w:val="single" w:sz="4" w:space="0" w:color="auto"/>
              <w:right w:val="single" w:sz="4" w:space="0" w:color="auto"/>
            </w:tcBorders>
            <w:noWrap/>
          </w:tcPr>
          <w:p w:rsidR="00F04FE9" w:rsidRPr="00B273A2" w:rsidRDefault="008C3E84" w:rsidP="00F04FE9">
            <w:pPr>
              <w:spacing w:line="240" w:lineRule="auto"/>
              <w:jc w:val="center"/>
              <w:rPr>
                <w:rFonts w:ascii="Times New Roman" w:hAnsi="Times New Roman" w:cs="Times New Roman"/>
              </w:rPr>
            </w:pPr>
            <w:r>
              <w:rPr>
                <w:rFonts w:ascii="Times New Roman" w:hAnsi="Times New Roman" w:cs="Times New Roman"/>
              </w:rPr>
              <w:t>+30960,9</w:t>
            </w:r>
          </w:p>
        </w:tc>
        <w:tc>
          <w:tcPr>
            <w:tcW w:w="738" w:type="dxa"/>
            <w:tcBorders>
              <w:top w:val="nil"/>
              <w:left w:val="nil"/>
              <w:bottom w:val="single" w:sz="4" w:space="0" w:color="auto"/>
              <w:right w:val="single" w:sz="4" w:space="0" w:color="auto"/>
            </w:tcBorders>
            <w:noWrap/>
            <w:vAlign w:val="bottom"/>
          </w:tcPr>
          <w:p w:rsidR="00F04FE9" w:rsidRPr="00B273A2" w:rsidRDefault="00D3541D"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96,8</w:t>
            </w:r>
          </w:p>
        </w:tc>
        <w:tc>
          <w:tcPr>
            <w:tcW w:w="1064" w:type="dxa"/>
            <w:tcBorders>
              <w:top w:val="nil"/>
              <w:left w:val="nil"/>
              <w:bottom w:val="single" w:sz="4" w:space="0" w:color="auto"/>
              <w:right w:val="single" w:sz="4" w:space="0" w:color="auto"/>
            </w:tcBorders>
            <w:noWrap/>
            <w:vAlign w:val="bottom"/>
          </w:tcPr>
          <w:p w:rsidR="00F04FE9" w:rsidRPr="00B273A2" w:rsidRDefault="00D3541D"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w:t>
            </w:r>
          </w:p>
        </w:tc>
      </w:tr>
      <w:tr w:rsidR="00F04FE9" w:rsidRPr="008A311E" w:rsidTr="00B273A2">
        <w:trPr>
          <w:trHeight w:val="102"/>
        </w:trPr>
        <w:tc>
          <w:tcPr>
            <w:tcW w:w="2937" w:type="dxa"/>
            <w:tcBorders>
              <w:top w:val="single" w:sz="4" w:space="0" w:color="auto"/>
              <w:left w:val="single" w:sz="4" w:space="0" w:color="auto"/>
              <w:bottom w:val="single" w:sz="4" w:space="0" w:color="auto"/>
              <w:right w:val="single" w:sz="4" w:space="0" w:color="auto"/>
            </w:tcBorders>
            <w:noWrap/>
            <w:vAlign w:val="bottom"/>
            <w:hideMark/>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r w:rsidRPr="00B273A2">
              <w:rPr>
                <w:rFonts w:ascii="Times New Roman" w:hAnsi="Times New Roman" w:cs="Times New Roman"/>
              </w:rPr>
              <w:t xml:space="preserve">Возврат остатков  </w:t>
            </w:r>
          </w:p>
        </w:tc>
        <w:tc>
          <w:tcPr>
            <w:tcW w:w="1339" w:type="dxa"/>
            <w:tcBorders>
              <w:top w:val="single" w:sz="4" w:space="0" w:color="auto"/>
              <w:left w:val="nil"/>
              <w:bottom w:val="single" w:sz="4" w:space="0" w:color="auto"/>
              <w:right w:val="single" w:sz="4" w:space="0" w:color="auto"/>
            </w:tcBorders>
            <w:noWrap/>
            <w:vAlign w:val="bottom"/>
            <w:hideMark/>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-356,3</w:t>
            </w:r>
          </w:p>
        </w:tc>
        <w:tc>
          <w:tcPr>
            <w:tcW w:w="1260" w:type="dxa"/>
            <w:tcBorders>
              <w:top w:val="single" w:sz="4" w:space="0" w:color="auto"/>
              <w:left w:val="nil"/>
              <w:bottom w:val="single" w:sz="4" w:space="0" w:color="auto"/>
              <w:right w:val="single" w:sz="4" w:space="0" w:color="auto"/>
            </w:tcBorders>
            <w:noWrap/>
            <w:vAlign w:val="bottom"/>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p>
        </w:tc>
        <w:tc>
          <w:tcPr>
            <w:tcW w:w="1307" w:type="dxa"/>
            <w:tcBorders>
              <w:top w:val="single" w:sz="4" w:space="0" w:color="auto"/>
              <w:left w:val="nil"/>
              <w:bottom w:val="single" w:sz="4" w:space="0" w:color="auto"/>
              <w:right w:val="single" w:sz="4" w:space="0" w:color="auto"/>
            </w:tcBorders>
            <w:noWrap/>
            <w:vAlign w:val="bottom"/>
          </w:tcPr>
          <w:p w:rsidR="00F04FE9" w:rsidRPr="00B273A2" w:rsidRDefault="008C3E84" w:rsidP="00F04F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-62,4</w:t>
            </w:r>
          </w:p>
        </w:tc>
        <w:tc>
          <w:tcPr>
            <w:tcW w:w="1062" w:type="dxa"/>
            <w:tcBorders>
              <w:top w:val="single" w:sz="4" w:space="0" w:color="auto"/>
              <w:left w:val="nil"/>
              <w:bottom w:val="single" w:sz="4" w:space="0" w:color="auto"/>
              <w:right w:val="single" w:sz="4" w:space="0" w:color="auto"/>
            </w:tcBorders>
            <w:noWrap/>
            <w:vAlign w:val="bottom"/>
          </w:tcPr>
          <w:p w:rsidR="00F04FE9" w:rsidRPr="00B273A2" w:rsidRDefault="00F04FE9" w:rsidP="00F04FE9">
            <w:pPr>
              <w:spacing w:after="0" w:line="240" w:lineRule="auto"/>
              <w:ind w:left="-102"/>
              <w:jc w:val="center"/>
              <w:rPr>
                <w:rFonts w:ascii="Times New Roman" w:eastAsia="Times New Roman" w:hAnsi="Times New Roman" w:cs="Times New Roman"/>
                <w:color w:val="000000"/>
                <w:lang w:eastAsia="ru-RU"/>
              </w:rPr>
            </w:pPr>
          </w:p>
        </w:tc>
        <w:tc>
          <w:tcPr>
            <w:tcW w:w="738" w:type="dxa"/>
            <w:tcBorders>
              <w:top w:val="single" w:sz="4" w:space="0" w:color="auto"/>
              <w:left w:val="nil"/>
              <w:bottom w:val="single" w:sz="4" w:space="0" w:color="auto"/>
              <w:right w:val="single" w:sz="4" w:space="0" w:color="auto"/>
            </w:tcBorders>
            <w:noWrap/>
            <w:vAlign w:val="bottom"/>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p>
        </w:tc>
        <w:tc>
          <w:tcPr>
            <w:tcW w:w="1064" w:type="dxa"/>
            <w:tcBorders>
              <w:top w:val="single" w:sz="4" w:space="0" w:color="auto"/>
              <w:left w:val="nil"/>
              <w:bottom w:val="single" w:sz="4" w:space="0" w:color="auto"/>
              <w:right w:val="single" w:sz="4" w:space="0" w:color="auto"/>
            </w:tcBorders>
            <w:noWrap/>
            <w:vAlign w:val="bottom"/>
          </w:tcPr>
          <w:p w:rsidR="00F04FE9" w:rsidRPr="00B273A2" w:rsidRDefault="00F04FE9" w:rsidP="00F04FE9">
            <w:pPr>
              <w:spacing w:after="0" w:line="240" w:lineRule="auto"/>
              <w:jc w:val="center"/>
              <w:rPr>
                <w:rFonts w:ascii="Times New Roman" w:eastAsia="Times New Roman" w:hAnsi="Times New Roman" w:cs="Times New Roman"/>
                <w:color w:val="000000"/>
                <w:lang w:eastAsia="ru-RU"/>
              </w:rPr>
            </w:pPr>
          </w:p>
        </w:tc>
      </w:tr>
    </w:tbl>
    <w:p w:rsidR="007B5033" w:rsidRPr="00D3541D" w:rsidRDefault="007B5033" w:rsidP="007B5033">
      <w:pPr>
        <w:spacing w:after="0" w:line="240" w:lineRule="auto"/>
        <w:ind w:firstLine="720"/>
        <w:jc w:val="both"/>
        <w:rPr>
          <w:rFonts w:ascii="Times New Roman" w:hAnsi="Times New Roman" w:cs="Times New Roman"/>
          <w:sz w:val="24"/>
          <w:szCs w:val="24"/>
        </w:rPr>
      </w:pPr>
      <w:r w:rsidRPr="008A311E">
        <w:rPr>
          <w:rFonts w:ascii="Times New Roman" w:hAnsi="Times New Roman" w:cs="Times New Roman"/>
          <w:b/>
          <w:sz w:val="28"/>
          <w:szCs w:val="28"/>
        </w:rPr>
        <w:t xml:space="preserve"> </w:t>
      </w:r>
      <w:r w:rsidRPr="00D3541D">
        <w:rPr>
          <w:rFonts w:ascii="Times New Roman" w:hAnsi="Times New Roman" w:cs="Times New Roman"/>
          <w:sz w:val="24"/>
          <w:szCs w:val="24"/>
        </w:rPr>
        <w:t>По сравнению с 202</w:t>
      </w:r>
      <w:r w:rsidR="00D3541D" w:rsidRPr="00D3541D">
        <w:rPr>
          <w:rFonts w:ascii="Times New Roman" w:hAnsi="Times New Roman" w:cs="Times New Roman"/>
          <w:sz w:val="24"/>
          <w:szCs w:val="24"/>
        </w:rPr>
        <w:t>2</w:t>
      </w:r>
      <w:r w:rsidRPr="00D3541D">
        <w:rPr>
          <w:rFonts w:ascii="Times New Roman" w:hAnsi="Times New Roman" w:cs="Times New Roman"/>
          <w:sz w:val="24"/>
          <w:szCs w:val="24"/>
        </w:rPr>
        <w:t xml:space="preserve"> год</w:t>
      </w:r>
      <w:r w:rsidR="0089149F" w:rsidRPr="00D3541D">
        <w:rPr>
          <w:rFonts w:ascii="Times New Roman" w:hAnsi="Times New Roman" w:cs="Times New Roman"/>
          <w:sz w:val="24"/>
          <w:szCs w:val="24"/>
        </w:rPr>
        <w:t>ом</w:t>
      </w:r>
      <w:r w:rsidRPr="00D3541D">
        <w:rPr>
          <w:rFonts w:ascii="Times New Roman" w:hAnsi="Times New Roman" w:cs="Times New Roman"/>
          <w:sz w:val="24"/>
          <w:szCs w:val="24"/>
        </w:rPr>
        <w:t xml:space="preserve"> исполнение бюджетных назначений по доходам </w:t>
      </w:r>
      <w:r w:rsidR="00D3541D" w:rsidRPr="00D3541D">
        <w:rPr>
          <w:rFonts w:ascii="Times New Roman" w:hAnsi="Times New Roman" w:cs="Times New Roman"/>
          <w:sz w:val="24"/>
          <w:szCs w:val="24"/>
        </w:rPr>
        <w:t>уменьшилось</w:t>
      </w:r>
      <w:r w:rsidRPr="00D3541D">
        <w:rPr>
          <w:rFonts w:ascii="Times New Roman" w:hAnsi="Times New Roman" w:cs="Times New Roman"/>
          <w:sz w:val="24"/>
          <w:szCs w:val="24"/>
        </w:rPr>
        <w:t xml:space="preserve">  на </w:t>
      </w:r>
      <w:r w:rsidR="00D3541D" w:rsidRPr="00D3541D">
        <w:rPr>
          <w:rFonts w:ascii="Times New Roman" w:hAnsi="Times New Roman" w:cs="Times New Roman"/>
          <w:sz w:val="24"/>
          <w:szCs w:val="24"/>
        </w:rPr>
        <w:t>32386,2</w:t>
      </w:r>
      <w:r w:rsidRPr="00D3541D">
        <w:rPr>
          <w:rFonts w:ascii="Times New Roman" w:hAnsi="Times New Roman" w:cs="Times New Roman"/>
          <w:sz w:val="24"/>
          <w:szCs w:val="24"/>
        </w:rPr>
        <w:t xml:space="preserve"> тыс. рублей или на </w:t>
      </w:r>
      <w:r w:rsidR="00D3541D" w:rsidRPr="00D3541D">
        <w:rPr>
          <w:rFonts w:ascii="Times New Roman" w:hAnsi="Times New Roman" w:cs="Times New Roman"/>
          <w:sz w:val="24"/>
          <w:szCs w:val="24"/>
        </w:rPr>
        <w:t xml:space="preserve">-7,3 </w:t>
      </w:r>
      <w:r w:rsidRPr="00D3541D">
        <w:rPr>
          <w:rFonts w:ascii="Times New Roman" w:hAnsi="Times New Roman" w:cs="Times New Roman"/>
          <w:sz w:val="24"/>
          <w:szCs w:val="24"/>
        </w:rPr>
        <w:t>%, из них:</w:t>
      </w:r>
    </w:p>
    <w:p w:rsidR="007B5033" w:rsidRPr="00D3541D" w:rsidRDefault="007B5033" w:rsidP="007B5033">
      <w:pPr>
        <w:spacing w:after="0" w:line="240" w:lineRule="auto"/>
        <w:jc w:val="both"/>
        <w:rPr>
          <w:rFonts w:ascii="Times New Roman" w:hAnsi="Times New Roman" w:cs="Times New Roman"/>
          <w:sz w:val="24"/>
          <w:szCs w:val="24"/>
        </w:rPr>
      </w:pPr>
      <w:r w:rsidRPr="009667B1">
        <w:rPr>
          <w:rFonts w:ascii="Times New Roman" w:hAnsi="Times New Roman" w:cs="Times New Roman"/>
          <w:b/>
          <w:sz w:val="24"/>
          <w:szCs w:val="24"/>
        </w:rPr>
        <w:tab/>
      </w:r>
      <w:r w:rsidRPr="00D3541D">
        <w:rPr>
          <w:rFonts w:ascii="Times New Roman" w:hAnsi="Times New Roman" w:cs="Times New Roman"/>
          <w:sz w:val="24"/>
          <w:szCs w:val="24"/>
        </w:rPr>
        <w:t xml:space="preserve">- по налоговым доходам на </w:t>
      </w:r>
      <w:r w:rsidR="00D3541D" w:rsidRPr="00D3541D">
        <w:rPr>
          <w:rFonts w:ascii="Times New Roman" w:hAnsi="Times New Roman" w:cs="Times New Roman"/>
          <w:sz w:val="24"/>
          <w:szCs w:val="24"/>
        </w:rPr>
        <w:t>-938,2</w:t>
      </w:r>
      <w:r w:rsidRPr="00D3541D">
        <w:rPr>
          <w:rFonts w:ascii="Times New Roman" w:hAnsi="Times New Roman" w:cs="Times New Roman"/>
          <w:sz w:val="24"/>
          <w:szCs w:val="24"/>
        </w:rPr>
        <w:t xml:space="preserve"> тыс. рублей (</w:t>
      </w:r>
      <w:r w:rsidR="00D3541D" w:rsidRPr="00D3541D">
        <w:rPr>
          <w:rFonts w:ascii="Times New Roman" w:hAnsi="Times New Roman" w:cs="Times New Roman"/>
          <w:sz w:val="24"/>
          <w:szCs w:val="24"/>
        </w:rPr>
        <w:t>-0,9</w:t>
      </w:r>
      <w:r w:rsidRPr="00D3541D">
        <w:rPr>
          <w:rFonts w:ascii="Times New Roman" w:hAnsi="Times New Roman" w:cs="Times New Roman"/>
          <w:sz w:val="24"/>
          <w:szCs w:val="24"/>
        </w:rPr>
        <w:t xml:space="preserve"> %);</w:t>
      </w:r>
    </w:p>
    <w:p w:rsidR="007B5033" w:rsidRPr="00D3541D" w:rsidRDefault="007B5033" w:rsidP="007B5033">
      <w:pPr>
        <w:spacing w:after="0" w:line="240" w:lineRule="auto"/>
        <w:jc w:val="both"/>
        <w:rPr>
          <w:rFonts w:ascii="Times New Roman" w:hAnsi="Times New Roman" w:cs="Times New Roman"/>
          <w:sz w:val="24"/>
          <w:szCs w:val="24"/>
        </w:rPr>
      </w:pPr>
      <w:r w:rsidRPr="009667B1">
        <w:rPr>
          <w:rFonts w:ascii="Times New Roman" w:hAnsi="Times New Roman" w:cs="Times New Roman"/>
          <w:b/>
          <w:sz w:val="24"/>
          <w:szCs w:val="24"/>
        </w:rPr>
        <w:tab/>
      </w:r>
      <w:r w:rsidRPr="00D3541D">
        <w:rPr>
          <w:rFonts w:ascii="Times New Roman" w:hAnsi="Times New Roman" w:cs="Times New Roman"/>
          <w:sz w:val="24"/>
          <w:szCs w:val="24"/>
        </w:rPr>
        <w:t xml:space="preserve">- по неналоговым доходам  </w:t>
      </w:r>
      <w:r w:rsidR="00D3541D" w:rsidRPr="00D3541D">
        <w:rPr>
          <w:rFonts w:ascii="Times New Roman" w:hAnsi="Times New Roman" w:cs="Times New Roman"/>
          <w:sz w:val="24"/>
          <w:szCs w:val="24"/>
        </w:rPr>
        <w:t>-62408,9</w:t>
      </w:r>
      <w:r w:rsidRPr="00D3541D">
        <w:rPr>
          <w:rFonts w:ascii="Times New Roman" w:hAnsi="Times New Roman" w:cs="Times New Roman"/>
          <w:sz w:val="24"/>
          <w:szCs w:val="24"/>
        </w:rPr>
        <w:t xml:space="preserve"> тыс. рублей </w:t>
      </w:r>
      <w:r w:rsidR="00D3541D" w:rsidRPr="00D3541D">
        <w:rPr>
          <w:rFonts w:ascii="Times New Roman" w:hAnsi="Times New Roman" w:cs="Times New Roman"/>
          <w:sz w:val="24"/>
          <w:szCs w:val="24"/>
        </w:rPr>
        <w:t>-50,2 %</w:t>
      </w:r>
      <w:r w:rsidR="00256B0A" w:rsidRPr="00D3541D">
        <w:rPr>
          <w:rFonts w:ascii="Times New Roman" w:hAnsi="Times New Roman" w:cs="Times New Roman"/>
          <w:sz w:val="24"/>
          <w:szCs w:val="24"/>
        </w:rPr>
        <w:t>)</w:t>
      </w:r>
      <w:r w:rsidR="00EF5A99" w:rsidRPr="00D3541D">
        <w:rPr>
          <w:rFonts w:ascii="Times New Roman" w:hAnsi="Times New Roman" w:cs="Times New Roman"/>
          <w:sz w:val="24"/>
          <w:szCs w:val="24"/>
        </w:rPr>
        <w:t>.</w:t>
      </w:r>
    </w:p>
    <w:p w:rsidR="007B5033" w:rsidRPr="00D3541D" w:rsidRDefault="00EF5A99" w:rsidP="007B5033">
      <w:pPr>
        <w:spacing w:after="0" w:line="240" w:lineRule="auto"/>
        <w:ind w:firstLine="708"/>
        <w:jc w:val="both"/>
        <w:rPr>
          <w:rFonts w:ascii="Times New Roman" w:hAnsi="Times New Roman" w:cs="Times New Roman"/>
          <w:sz w:val="24"/>
          <w:szCs w:val="24"/>
        </w:rPr>
      </w:pPr>
      <w:r w:rsidRPr="009667B1">
        <w:rPr>
          <w:rFonts w:ascii="Times New Roman" w:hAnsi="Times New Roman" w:cs="Times New Roman"/>
          <w:b/>
          <w:sz w:val="24"/>
          <w:szCs w:val="24"/>
        </w:rPr>
        <w:t xml:space="preserve"> </w:t>
      </w:r>
      <w:r w:rsidRPr="00D3541D">
        <w:rPr>
          <w:rFonts w:ascii="Times New Roman" w:hAnsi="Times New Roman" w:cs="Times New Roman"/>
          <w:sz w:val="24"/>
          <w:szCs w:val="24"/>
        </w:rPr>
        <w:t xml:space="preserve">Безвозмездные поступления </w:t>
      </w:r>
      <w:r w:rsidR="00D3541D" w:rsidRPr="00D3541D">
        <w:rPr>
          <w:rFonts w:ascii="Times New Roman" w:hAnsi="Times New Roman" w:cs="Times New Roman"/>
          <w:sz w:val="24"/>
          <w:szCs w:val="24"/>
        </w:rPr>
        <w:t>увеличились</w:t>
      </w:r>
      <w:r w:rsidRPr="00D3541D">
        <w:rPr>
          <w:rFonts w:ascii="Times New Roman" w:hAnsi="Times New Roman" w:cs="Times New Roman"/>
          <w:sz w:val="24"/>
          <w:szCs w:val="24"/>
        </w:rPr>
        <w:t xml:space="preserve"> на </w:t>
      </w:r>
      <w:r w:rsidR="00D3541D" w:rsidRPr="00D3541D">
        <w:rPr>
          <w:rFonts w:ascii="Times New Roman" w:hAnsi="Times New Roman" w:cs="Times New Roman"/>
          <w:sz w:val="24"/>
          <w:szCs w:val="24"/>
        </w:rPr>
        <w:t>30960,9</w:t>
      </w:r>
      <w:r w:rsidRPr="00D3541D">
        <w:rPr>
          <w:rFonts w:ascii="Times New Roman" w:hAnsi="Times New Roman" w:cs="Times New Roman"/>
          <w:sz w:val="24"/>
          <w:szCs w:val="24"/>
        </w:rPr>
        <w:t xml:space="preserve"> тыс. рублей или на </w:t>
      </w:r>
      <w:r w:rsidR="00D3541D" w:rsidRPr="00D3541D">
        <w:rPr>
          <w:rFonts w:ascii="Times New Roman" w:hAnsi="Times New Roman" w:cs="Times New Roman"/>
          <w:sz w:val="24"/>
          <w:szCs w:val="24"/>
        </w:rPr>
        <w:t>14,4</w:t>
      </w:r>
      <w:r w:rsidRPr="00D3541D">
        <w:rPr>
          <w:rFonts w:ascii="Times New Roman" w:hAnsi="Times New Roman" w:cs="Times New Roman"/>
          <w:sz w:val="24"/>
          <w:szCs w:val="24"/>
        </w:rPr>
        <w:t xml:space="preserve"> %.</w:t>
      </w:r>
    </w:p>
    <w:p w:rsidR="007B5033" w:rsidRPr="008729EF" w:rsidRDefault="007B5033" w:rsidP="007B5033">
      <w:pPr>
        <w:spacing w:after="0" w:line="240" w:lineRule="auto"/>
        <w:ind w:right="-142"/>
        <w:jc w:val="both"/>
        <w:rPr>
          <w:rFonts w:ascii="Times New Roman" w:hAnsi="Times New Roman" w:cs="Times New Roman"/>
          <w:sz w:val="24"/>
          <w:szCs w:val="24"/>
        </w:rPr>
      </w:pPr>
      <w:r w:rsidRPr="009667B1">
        <w:rPr>
          <w:b/>
        </w:rPr>
        <w:t xml:space="preserve">              </w:t>
      </w:r>
      <w:r w:rsidRPr="00D3541D">
        <w:rPr>
          <w:rFonts w:ascii="Times New Roman" w:hAnsi="Times New Roman" w:cs="Times New Roman"/>
          <w:sz w:val="24"/>
          <w:szCs w:val="24"/>
        </w:rPr>
        <w:t>Анализ структуры доходов муниципального бюджета показал, что доходная часть за 202</w:t>
      </w:r>
      <w:r w:rsidR="00D3541D" w:rsidRPr="00D3541D">
        <w:rPr>
          <w:rFonts w:ascii="Times New Roman" w:hAnsi="Times New Roman" w:cs="Times New Roman"/>
          <w:sz w:val="24"/>
          <w:szCs w:val="24"/>
        </w:rPr>
        <w:t>3</w:t>
      </w:r>
      <w:r w:rsidRPr="00D3541D">
        <w:rPr>
          <w:rFonts w:ascii="Times New Roman" w:hAnsi="Times New Roman" w:cs="Times New Roman"/>
          <w:sz w:val="24"/>
          <w:szCs w:val="24"/>
        </w:rPr>
        <w:t xml:space="preserve"> год исполнена на </w:t>
      </w:r>
      <w:r w:rsidR="00D3541D" w:rsidRPr="00D3541D">
        <w:rPr>
          <w:rFonts w:ascii="Times New Roman" w:hAnsi="Times New Roman" w:cs="Times New Roman"/>
          <w:sz w:val="24"/>
          <w:szCs w:val="24"/>
        </w:rPr>
        <w:t>97,5</w:t>
      </w:r>
      <w:r w:rsidRPr="00D3541D">
        <w:rPr>
          <w:rFonts w:ascii="Times New Roman" w:hAnsi="Times New Roman" w:cs="Times New Roman"/>
          <w:sz w:val="24"/>
          <w:szCs w:val="24"/>
        </w:rPr>
        <w:t xml:space="preserve"> %, из них:</w:t>
      </w:r>
      <w:r w:rsidRPr="009667B1">
        <w:rPr>
          <w:rFonts w:ascii="Times New Roman" w:hAnsi="Times New Roman" w:cs="Times New Roman"/>
          <w:b/>
          <w:sz w:val="24"/>
          <w:szCs w:val="24"/>
        </w:rPr>
        <w:t xml:space="preserve"> </w:t>
      </w:r>
      <w:r w:rsidRPr="00D3541D">
        <w:rPr>
          <w:rFonts w:ascii="Times New Roman" w:hAnsi="Times New Roman" w:cs="Times New Roman"/>
          <w:sz w:val="24"/>
          <w:szCs w:val="24"/>
        </w:rPr>
        <w:t xml:space="preserve">налоговых доходов получено в размере  </w:t>
      </w:r>
      <w:r w:rsidR="00D3541D" w:rsidRPr="00D3541D">
        <w:rPr>
          <w:rFonts w:ascii="Times New Roman" w:hAnsi="Times New Roman" w:cs="Times New Roman"/>
          <w:sz w:val="24"/>
          <w:szCs w:val="24"/>
        </w:rPr>
        <w:t>105874,5</w:t>
      </w:r>
      <w:r w:rsidRPr="00D3541D">
        <w:rPr>
          <w:rFonts w:ascii="Times New Roman" w:hAnsi="Times New Roman" w:cs="Times New Roman"/>
          <w:sz w:val="24"/>
          <w:szCs w:val="24"/>
        </w:rPr>
        <w:t xml:space="preserve"> тыс. рублей или  </w:t>
      </w:r>
      <w:r w:rsidR="00D3541D" w:rsidRPr="00D3541D">
        <w:rPr>
          <w:rFonts w:ascii="Times New Roman" w:hAnsi="Times New Roman" w:cs="Times New Roman"/>
          <w:sz w:val="24"/>
          <w:szCs w:val="24"/>
        </w:rPr>
        <w:t>103,5</w:t>
      </w:r>
      <w:r w:rsidRPr="00D3541D">
        <w:rPr>
          <w:rFonts w:ascii="Times New Roman" w:hAnsi="Times New Roman" w:cs="Times New Roman"/>
          <w:sz w:val="24"/>
          <w:szCs w:val="24"/>
        </w:rPr>
        <w:t xml:space="preserve"> % от утвержденных бюджетных назначений</w:t>
      </w:r>
      <w:r w:rsidRPr="009667B1">
        <w:rPr>
          <w:rFonts w:ascii="Times New Roman" w:hAnsi="Times New Roman" w:cs="Times New Roman"/>
          <w:b/>
          <w:sz w:val="24"/>
          <w:szCs w:val="24"/>
        </w:rPr>
        <w:t xml:space="preserve"> </w:t>
      </w:r>
      <w:r w:rsidRPr="008729EF">
        <w:rPr>
          <w:rFonts w:ascii="Times New Roman" w:hAnsi="Times New Roman" w:cs="Times New Roman"/>
          <w:sz w:val="24"/>
          <w:szCs w:val="24"/>
        </w:rPr>
        <w:t>(</w:t>
      </w:r>
      <w:r w:rsidR="008729EF" w:rsidRPr="008729EF">
        <w:rPr>
          <w:rFonts w:ascii="Times New Roman" w:hAnsi="Times New Roman" w:cs="Times New Roman"/>
          <w:sz w:val="24"/>
          <w:szCs w:val="24"/>
        </w:rPr>
        <w:t>105874,5</w:t>
      </w:r>
      <w:r w:rsidRPr="008729EF">
        <w:rPr>
          <w:rFonts w:ascii="Times New Roman" w:hAnsi="Times New Roman" w:cs="Times New Roman"/>
          <w:sz w:val="24"/>
          <w:szCs w:val="24"/>
        </w:rPr>
        <w:t xml:space="preserve"> тыс. рублей),</w:t>
      </w:r>
      <w:r w:rsidRPr="009667B1">
        <w:rPr>
          <w:rFonts w:ascii="Times New Roman" w:hAnsi="Times New Roman" w:cs="Times New Roman"/>
          <w:b/>
          <w:sz w:val="24"/>
          <w:szCs w:val="24"/>
        </w:rPr>
        <w:t xml:space="preserve"> </w:t>
      </w:r>
      <w:r w:rsidRPr="008729EF">
        <w:rPr>
          <w:rFonts w:ascii="Times New Roman" w:hAnsi="Times New Roman" w:cs="Times New Roman"/>
          <w:sz w:val="24"/>
          <w:szCs w:val="24"/>
        </w:rPr>
        <w:t xml:space="preserve">что больше  на </w:t>
      </w:r>
      <w:r w:rsidR="008729EF" w:rsidRPr="008729EF">
        <w:rPr>
          <w:rFonts w:ascii="Times New Roman" w:hAnsi="Times New Roman" w:cs="Times New Roman"/>
          <w:sz w:val="24"/>
          <w:szCs w:val="24"/>
        </w:rPr>
        <w:t>3604,1</w:t>
      </w:r>
      <w:r w:rsidRPr="008729EF">
        <w:rPr>
          <w:rFonts w:ascii="Times New Roman" w:hAnsi="Times New Roman" w:cs="Times New Roman"/>
          <w:sz w:val="24"/>
          <w:szCs w:val="24"/>
        </w:rPr>
        <w:t xml:space="preserve"> тыс. рублей плановых назначений; неналоговых доходов – </w:t>
      </w:r>
      <w:r w:rsidR="008729EF" w:rsidRPr="008729EF">
        <w:rPr>
          <w:rFonts w:ascii="Times New Roman" w:hAnsi="Times New Roman" w:cs="Times New Roman"/>
          <w:sz w:val="24"/>
          <w:szCs w:val="24"/>
        </w:rPr>
        <w:t>61908,1</w:t>
      </w:r>
      <w:r w:rsidRPr="008729EF">
        <w:rPr>
          <w:rFonts w:ascii="Times New Roman" w:hAnsi="Times New Roman" w:cs="Times New Roman"/>
          <w:sz w:val="24"/>
          <w:szCs w:val="24"/>
        </w:rPr>
        <w:t xml:space="preserve"> тыс.</w:t>
      </w:r>
      <w:r w:rsidRPr="009667B1">
        <w:rPr>
          <w:rFonts w:ascii="Times New Roman" w:hAnsi="Times New Roman" w:cs="Times New Roman"/>
          <w:b/>
          <w:sz w:val="24"/>
          <w:szCs w:val="24"/>
        </w:rPr>
        <w:t xml:space="preserve"> </w:t>
      </w:r>
      <w:r w:rsidRPr="008729EF">
        <w:rPr>
          <w:rFonts w:ascii="Times New Roman" w:hAnsi="Times New Roman" w:cs="Times New Roman"/>
          <w:sz w:val="24"/>
          <w:szCs w:val="24"/>
        </w:rPr>
        <w:t xml:space="preserve">рублей, что </w:t>
      </w:r>
      <w:r w:rsidR="008729EF" w:rsidRPr="008729EF">
        <w:rPr>
          <w:rFonts w:ascii="Times New Roman" w:hAnsi="Times New Roman" w:cs="Times New Roman"/>
          <w:sz w:val="24"/>
          <w:szCs w:val="24"/>
        </w:rPr>
        <w:t>меньше</w:t>
      </w:r>
      <w:r w:rsidRPr="008729EF">
        <w:rPr>
          <w:rFonts w:ascii="Times New Roman" w:hAnsi="Times New Roman" w:cs="Times New Roman"/>
          <w:sz w:val="24"/>
          <w:szCs w:val="24"/>
        </w:rPr>
        <w:t xml:space="preserve"> на </w:t>
      </w:r>
      <w:r w:rsidR="008729EF" w:rsidRPr="008729EF">
        <w:rPr>
          <w:rFonts w:ascii="Times New Roman" w:hAnsi="Times New Roman" w:cs="Times New Roman"/>
          <w:sz w:val="24"/>
          <w:szCs w:val="24"/>
        </w:rPr>
        <w:t>6077,1</w:t>
      </w:r>
      <w:r w:rsidRPr="008729EF">
        <w:rPr>
          <w:rFonts w:ascii="Times New Roman" w:hAnsi="Times New Roman" w:cs="Times New Roman"/>
          <w:sz w:val="24"/>
          <w:szCs w:val="24"/>
        </w:rPr>
        <w:t xml:space="preserve"> тыс. рублей или на </w:t>
      </w:r>
      <w:r w:rsidR="008729EF" w:rsidRPr="008729EF">
        <w:rPr>
          <w:rFonts w:ascii="Times New Roman" w:hAnsi="Times New Roman" w:cs="Times New Roman"/>
          <w:sz w:val="24"/>
          <w:szCs w:val="24"/>
        </w:rPr>
        <w:t>91,1</w:t>
      </w:r>
      <w:r w:rsidRPr="008729EF">
        <w:rPr>
          <w:rFonts w:ascii="Times New Roman" w:hAnsi="Times New Roman" w:cs="Times New Roman"/>
          <w:sz w:val="24"/>
          <w:szCs w:val="24"/>
        </w:rPr>
        <w:t xml:space="preserve"> % к утвержденным  назначениям (</w:t>
      </w:r>
      <w:r w:rsidR="008729EF" w:rsidRPr="008729EF">
        <w:rPr>
          <w:rFonts w:ascii="Times New Roman" w:hAnsi="Times New Roman" w:cs="Times New Roman"/>
          <w:sz w:val="24"/>
          <w:szCs w:val="24"/>
        </w:rPr>
        <w:t>67985,2</w:t>
      </w:r>
      <w:r w:rsidRPr="008729EF">
        <w:rPr>
          <w:rFonts w:ascii="Times New Roman" w:hAnsi="Times New Roman" w:cs="Times New Roman"/>
          <w:sz w:val="24"/>
          <w:szCs w:val="24"/>
        </w:rPr>
        <w:t xml:space="preserve"> тыс. рублей).  </w:t>
      </w:r>
    </w:p>
    <w:p w:rsidR="007B5033" w:rsidRPr="009667B1" w:rsidRDefault="007B5033" w:rsidP="007B5033">
      <w:pPr>
        <w:spacing w:after="0" w:line="240" w:lineRule="auto"/>
        <w:ind w:right="-142"/>
        <w:jc w:val="both"/>
        <w:rPr>
          <w:rFonts w:ascii="Times New Roman" w:hAnsi="Times New Roman" w:cs="Times New Roman"/>
          <w:b/>
          <w:sz w:val="24"/>
          <w:szCs w:val="24"/>
        </w:rPr>
      </w:pPr>
      <w:r w:rsidRPr="009667B1">
        <w:rPr>
          <w:rFonts w:ascii="Times New Roman" w:hAnsi="Times New Roman" w:cs="Times New Roman"/>
          <w:b/>
          <w:sz w:val="24"/>
          <w:szCs w:val="24"/>
        </w:rPr>
        <w:t xml:space="preserve">        </w:t>
      </w:r>
      <w:r w:rsidR="00966223">
        <w:rPr>
          <w:rFonts w:ascii="Times New Roman" w:hAnsi="Times New Roman" w:cs="Times New Roman"/>
          <w:b/>
          <w:sz w:val="24"/>
          <w:szCs w:val="24"/>
        </w:rPr>
        <w:t xml:space="preserve">  </w:t>
      </w:r>
      <w:r w:rsidR="002935E3" w:rsidRPr="009667B1">
        <w:rPr>
          <w:rFonts w:ascii="Times New Roman" w:hAnsi="Times New Roman" w:cs="Times New Roman"/>
          <w:b/>
          <w:sz w:val="24"/>
          <w:szCs w:val="24"/>
        </w:rPr>
        <w:t xml:space="preserve"> </w:t>
      </w:r>
      <w:r w:rsidRPr="009667B1">
        <w:rPr>
          <w:rFonts w:ascii="Times New Roman" w:hAnsi="Times New Roman" w:cs="Times New Roman"/>
          <w:b/>
          <w:sz w:val="24"/>
          <w:szCs w:val="24"/>
        </w:rPr>
        <w:t xml:space="preserve"> </w:t>
      </w:r>
      <w:r w:rsidRPr="00966223">
        <w:rPr>
          <w:rFonts w:ascii="Times New Roman" w:hAnsi="Times New Roman" w:cs="Times New Roman"/>
          <w:sz w:val="24"/>
          <w:szCs w:val="24"/>
        </w:rPr>
        <w:t xml:space="preserve">Объем безвозмездных поступлений составил </w:t>
      </w:r>
      <w:r w:rsidR="00966223" w:rsidRPr="00966223">
        <w:rPr>
          <w:rFonts w:ascii="Times New Roman" w:hAnsi="Times New Roman" w:cs="Times New Roman"/>
          <w:sz w:val="24"/>
          <w:szCs w:val="24"/>
        </w:rPr>
        <w:t>245636,7</w:t>
      </w:r>
      <w:r w:rsidRPr="00966223">
        <w:rPr>
          <w:rFonts w:ascii="Times New Roman" w:hAnsi="Times New Roman" w:cs="Times New Roman"/>
          <w:sz w:val="24"/>
          <w:szCs w:val="24"/>
        </w:rPr>
        <w:t xml:space="preserve"> тыс. рублей (с учетом возврата остатка бюджетных средств </w:t>
      </w:r>
      <w:r w:rsidR="00966223" w:rsidRPr="00966223">
        <w:rPr>
          <w:rFonts w:ascii="Times New Roman" w:hAnsi="Times New Roman" w:cs="Times New Roman"/>
          <w:sz w:val="24"/>
          <w:szCs w:val="24"/>
        </w:rPr>
        <w:t>62,4</w:t>
      </w:r>
      <w:r w:rsidRPr="00966223">
        <w:rPr>
          <w:rFonts w:ascii="Times New Roman" w:hAnsi="Times New Roman" w:cs="Times New Roman"/>
          <w:sz w:val="24"/>
          <w:szCs w:val="24"/>
        </w:rPr>
        <w:t xml:space="preserve"> тыс. рублей),</w:t>
      </w:r>
      <w:r w:rsidRPr="009667B1">
        <w:rPr>
          <w:rFonts w:ascii="Times New Roman" w:hAnsi="Times New Roman" w:cs="Times New Roman"/>
          <w:b/>
          <w:sz w:val="24"/>
          <w:szCs w:val="24"/>
        </w:rPr>
        <w:t xml:space="preserve"> </w:t>
      </w:r>
      <w:r w:rsidRPr="00966223">
        <w:rPr>
          <w:rFonts w:ascii="Times New Roman" w:hAnsi="Times New Roman" w:cs="Times New Roman"/>
          <w:sz w:val="24"/>
          <w:szCs w:val="24"/>
        </w:rPr>
        <w:t xml:space="preserve">что </w:t>
      </w:r>
      <w:r w:rsidR="00966223" w:rsidRPr="00966223">
        <w:rPr>
          <w:rFonts w:ascii="Times New Roman" w:hAnsi="Times New Roman" w:cs="Times New Roman"/>
          <w:sz w:val="24"/>
          <w:szCs w:val="24"/>
        </w:rPr>
        <w:t>больше</w:t>
      </w:r>
      <w:r w:rsidRPr="00966223">
        <w:rPr>
          <w:rFonts w:ascii="Times New Roman" w:hAnsi="Times New Roman" w:cs="Times New Roman"/>
          <w:sz w:val="24"/>
          <w:szCs w:val="24"/>
        </w:rPr>
        <w:t xml:space="preserve"> утвержденных бюджетных назначений  на </w:t>
      </w:r>
      <w:r w:rsidR="00966223" w:rsidRPr="00966223">
        <w:rPr>
          <w:rFonts w:ascii="Times New Roman" w:hAnsi="Times New Roman" w:cs="Times New Roman"/>
          <w:sz w:val="24"/>
          <w:szCs w:val="24"/>
        </w:rPr>
        <w:t>8071,3</w:t>
      </w:r>
      <w:r w:rsidRPr="00966223">
        <w:rPr>
          <w:rFonts w:ascii="Times New Roman" w:hAnsi="Times New Roman" w:cs="Times New Roman"/>
          <w:sz w:val="24"/>
          <w:szCs w:val="24"/>
        </w:rPr>
        <w:t xml:space="preserve"> тыс. рублей, или </w:t>
      </w:r>
      <w:r w:rsidR="00966223" w:rsidRPr="00966223">
        <w:rPr>
          <w:rFonts w:ascii="Times New Roman" w:hAnsi="Times New Roman" w:cs="Times New Roman"/>
          <w:sz w:val="24"/>
          <w:szCs w:val="24"/>
        </w:rPr>
        <w:t>96,8</w:t>
      </w:r>
      <w:r w:rsidRPr="00966223">
        <w:rPr>
          <w:rFonts w:ascii="Times New Roman" w:hAnsi="Times New Roman" w:cs="Times New Roman"/>
          <w:sz w:val="24"/>
          <w:szCs w:val="24"/>
        </w:rPr>
        <w:t xml:space="preserve"> % к утвержденным бюджетным назначениям.</w:t>
      </w:r>
      <w:r w:rsidRPr="009667B1">
        <w:rPr>
          <w:rFonts w:ascii="Times New Roman" w:hAnsi="Times New Roman" w:cs="Times New Roman"/>
          <w:b/>
          <w:sz w:val="24"/>
          <w:szCs w:val="24"/>
        </w:rPr>
        <w:t xml:space="preserve"> </w:t>
      </w:r>
      <w:r w:rsidRPr="00966223">
        <w:rPr>
          <w:rFonts w:ascii="Times New Roman" w:hAnsi="Times New Roman" w:cs="Times New Roman"/>
          <w:sz w:val="24"/>
          <w:szCs w:val="24"/>
        </w:rPr>
        <w:t xml:space="preserve">(Приложение № 1 - Исполнение по Главным распорядителям бюджетных средств  </w:t>
      </w:r>
      <w:proofErr w:type="spellStart"/>
      <w:r w:rsidRPr="00966223">
        <w:rPr>
          <w:rFonts w:ascii="Times New Roman" w:hAnsi="Times New Roman" w:cs="Times New Roman"/>
          <w:sz w:val="24"/>
          <w:szCs w:val="24"/>
        </w:rPr>
        <w:t>Фроловского</w:t>
      </w:r>
      <w:proofErr w:type="spellEnd"/>
      <w:r w:rsidRPr="00966223">
        <w:rPr>
          <w:rFonts w:ascii="Times New Roman" w:hAnsi="Times New Roman" w:cs="Times New Roman"/>
          <w:sz w:val="24"/>
          <w:szCs w:val="24"/>
        </w:rPr>
        <w:t xml:space="preserve"> муниципального района 902; 913; 927  по доходам за 202</w:t>
      </w:r>
      <w:r w:rsidR="00966223" w:rsidRPr="00966223">
        <w:rPr>
          <w:rFonts w:ascii="Times New Roman" w:hAnsi="Times New Roman" w:cs="Times New Roman"/>
          <w:sz w:val="24"/>
          <w:szCs w:val="24"/>
        </w:rPr>
        <w:t>3</w:t>
      </w:r>
      <w:r w:rsidRPr="00966223">
        <w:rPr>
          <w:rFonts w:ascii="Times New Roman" w:hAnsi="Times New Roman" w:cs="Times New Roman"/>
          <w:sz w:val="24"/>
          <w:szCs w:val="24"/>
        </w:rPr>
        <w:t xml:space="preserve"> год).</w:t>
      </w:r>
      <w:r w:rsidRPr="009667B1">
        <w:rPr>
          <w:rFonts w:ascii="Times New Roman" w:hAnsi="Times New Roman" w:cs="Times New Roman"/>
          <w:b/>
          <w:sz w:val="24"/>
          <w:szCs w:val="24"/>
        </w:rPr>
        <w:t xml:space="preserve"> </w:t>
      </w:r>
    </w:p>
    <w:p w:rsidR="007B5033" w:rsidRPr="00C4651F" w:rsidRDefault="007B5033" w:rsidP="007B5033">
      <w:pPr>
        <w:spacing w:after="0" w:line="240" w:lineRule="auto"/>
        <w:ind w:right="-142"/>
        <w:jc w:val="both"/>
        <w:rPr>
          <w:rFonts w:ascii="Times New Roman" w:hAnsi="Times New Roman" w:cs="Times New Roman"/>
          <w:sz w:val="24"/>
          <w:szCs w:val="24"/>
        </w:rPr>
      </w:pPr>
      <w:r w:rsidRPr="009667B1">
        <w:rPr>
          <w:rFonts w:ascii="Times New Roman" w:hAnsi="Times New Roman" w:cs="Times New Roman"/>
          <w:b/>
          <w:sz w:val="24"/>
          <w:szCs w:val="24"/>
        </w:rPr>
        <w:t xml:space="preserve">         </w:t>
      </w:r>
      <w:r w:rsidRPr="00A342B3">
        <w:rPr>
          <w:rFonts w:ascii="Times New Roman" w:hAnsi="Times New Roman" w:cs="Times New Roman"/>
          <w:sz w:val="24"/>
          <w:szCs w:val="24"/>
        </w:rPr>
        <w:t xml:space="preserve">По ГРБС 902 «Администрация  </w:t>
      </w:r>
      <w:proofErr w:type="spellStart"/>
      <w:r w:rsidRPr="00A342B3">
        <w:rPr>
          <w:rFonts w:ascii="Times New Roman" w:hAnsi="Times New Roman" w:cs="Times New Roman"/>
          <w:sz w:val="24"/>
          <w:szCs w:val="24"/>
        </w:rPr>
        <w:t>Фроловского</w:t>
      </w:r>
      <w:proofErr w:type="spellEnd"/>
      <w:r w:rsidRPr="00A342B3">
        <w:rPr>
          <w:rFonts w:ascii="Times New Roman" w:hAnsi="Times New Roman" w:cs="Times New Roman"/>
          <w:sz w:val="24"/>
          <w:szCs w:val="24"/>
        </w:rPr>
        <w:t xml:space="preserve"> муниципального района в 202</w:t>
      </w:r>
      <w:r w:rsidR="00A342B3" w:rsidRPr="00A342B3">
        <w:rPr>
          <w:rFonts w:ascii="Times New Roman" w:hAnsi="Times New Roman" w:cs="Times New Roman"/>
          <w:sz w:val="24"/>
          <w:szCs w:val="24"/>
        </w:rPr>
        <w:t>3</w:t>
      </w:r>
      <w:r w:rsidRPr="00A342B3">
        <w:rPr>
          <w:rFonts w:ascii="Times New Roman" w:hAnsi="Times New Roman" w:cs="Times New Roman"/>
          <w:sz w:val="24"/>
          <w:szCs w:val="24"/>
        </w:rPr>
        <w:t xml:space="preserve"> году получено всего доходов  </w:t>
      </w:r>
      <w:r w:rsidR="00A342B3" w:rsidRPr="00A342B3">
        <w:rPr>
          <w:rFonts w:ascii="Times New Roman" w:hAnsi="Times New Roman" w:cs="Times New Roman"/>
          <w:sz w:val="24"/>
          <w:szCs w:val="24"/>
        </w:rPr>
        <w:t xml:space="preserve">118988,5 тыс. рублей или 94,4 </w:t>
      </w:r>
      <w:r w:rsidRPr="00A342B3">
        <w:rPr>
          <w:rFonts w:ascii="Times New Roman" w:hAnsi="Times New Roman" w:cs="Times New Roman"/>
          <w:sz w:val="24"/>
          <w:szCs w:val="24"/>
        </w:rPr>
        <w:t>% к уточненным бюджетным назначениям (</w:t>
      </w:r>
      <w:r w:rsidR="00A342B3" w:rsidRPr="00A342B3">
        <w:rPr>
          <w:rFonts w:ascii="Times New Roman" w:hAnsi="Times New Roman" w:cs="Times New Roman"/>
          <w:bCs/>
          <w:sz w:val="24"/>
          <w:szCs w:val="24"/>
        </w:rPr>
        <w:t>126013,6</w:t>
      </w:r>
      <w:r w:rsidRPr="00A342B3">
        <w:rPr>
          <w:rFonts w:ascii="Times New Roman" w:hAnsi="Times New Roman" w:cs="Times New Roman"/>
          <w:bCs/>
          <w:sz w:val="24"/>
          <w:szCs w:val="24"/>
        </w:rPr>
        <w:t xml:space="preserve"> </w:t>
      </w:r>
      <w:r w:rsidRPr="00A342B3">
        <w:rPr>
          <w:rFonts w:ascii="Times New Roman" w:hAnsi="Times New Roman" w:cs="Times New Roman"/>
          <w:sz w:val="24"/>
          <w:szCs w:val="24"/>
        </w:rPr>
        <w:t>тыс. рублей),</w:t>
      </w:r>
      <w:r w:rsidRPr="009667B1">
        <w:rPr>
          <w:rFonts w:ascii="Times New Roman" w:hAnsi="Times New Roman" w:cs="Times New Roman"/>
          <w:b/>
          <w:sz w:val="24"/>
          <w:szCs w:val="24"/>
        </w:rPr>
        <w:t xml:space="preserve"> </w:t>
      </w:r>
      <w:r w:rsidRPr="00A342B3">
        <w:rPr>
          <w:rFonts w:ascii="Times New Roman" w:hAnsi="Times New Roman" w:cs="Times New Roman"/>
          <w:sz w:val="24"/>
          <w:szCs w:val="24"/>
        </w:rPr>
        <w:t xml:space="preserve">в том числе:  неналоговые доходы  исполнены на </w:t>
      </w:r>
      <w:r w:rsidR="00A342B3" w:rsidRPr="00A342B3">
        <w:rPr>
          <w:rFonts w:ascii="Times New Roman" w:hAnsi="Times New Roman" w:cs="Times New Roman"/>
          <w:sz w:val="24"/>
          <w:szCs w:val="24"/>
        </w:rPr>
        <w:t>44740,7</w:t>
      </w:r>
      <w:r w:rsidRPr="00A342B3">
        <w:rPr>
          <w:rFonts w:ascii="Times New Roman" w:hAnsi="Times New Roman" w:cs="Times New Roman"/>
          <w:sz w:val="24"/>
          <w:szCs w:val="24"/>
        </w:rPr>
        <w:t xml:space="preserve"> тыс. рублей или  </w:t>
      </w:r>
      <w:r w:rsidR="00A342B3" w:rsidRPr="00A342B3">
        <w:rPr>
          <w:rFonts w:ascii="Times New Roman" w:hAnsi="Times New Roman" w:cs="Times New Roman"/>
          <w:sz w:val="24"/>
          <w:szCs w:val="24"/>
        </w:rPr>
        <w:t>86,6</w:t>
      </w:r>
      <w:r w:rsidRPr="00A342B3">
        <w:rPr>
          <w:rFonts w:ascii="Times New Roman" w:hAnsi="Times New Roman" w:cs="Times New Roman"/>
          <w:sz w:val="24"/>
          <w:szCs w:val="24"/>
        </w:rPr>
        <w:t xml:space="preserve"> % от утвержденных бюджетных назначений (</w:t>
      </w:r>
      <w:r w:rsidR="00A342B3" w:rsidRPr="00A342B3">
        <w:rPr>
          <w:rFonts w:ascii="Times New Roman" w:hAnsi="Times New Roman" w:cs="Times New Roman"/>
          <w:sz w:val="24"/>
          <w:szCs w:val="24"/>
        </w:rPr>
        <w:t>51666,1</w:t>
      </w:r>
      <w:r w:rsidRPr="00A342B3">
        <w:rPr>
          <w:rFonts w:ascii="Times New Roman" w:hAnsi="Times New Roman" w:cs="Times New Roman"/>
          <w:sz w:val="24"/>
          <w:szCs w:val="24"/>
        </w:rPr>
        <w:t xml:space="preserve"> тыс. рублей); </w:t>
      </w:r>
      <w:r w:rsidRPr="00C4651F">
        <w:rPr>
          <w:rFonts w:ascii="Times New Roman" w:hAnsi="Times New Roman" w:cs="Times New Roman"/>
          <w:sz w:val="24"/>
          <w:szCs w:val="24"/>
        </w:rPr>
        <w:t xml:space="preserve">безвозмездные поступления (субсидии, субвенции, иные межбюджетные трансферты) </w:t>
      </w:r>
      <w:r w:rsidR="00A342B3" w:rsidRPr="00C4651F">
        <w:rPr>
          <w:rFonts w:ascii="Times New Roman" w:hAnsi="Times New Roman" w:cs="Times New Roman"/>
          <w:sz w:val="24"/>
          <w:szCs w:val="24"/>
        </w:rPr>
        <w:t>74247,8</w:t>
      </w:r>
      <w:r w:rsidRPr="00C4651F">
        <w:rPr>
          <w:rFonts w:ascii="Times New Roman" w:hAnsi="Times New Roman" w:cs="Times New Roman"/>
          <w:sz w:val="24"/>
          <w:szCs w:val="24"/>
        </w:rPr>
        <w:t xml:space="preserve"> тыс. рублей  или  </w:t>
      </w:r>
      <w:r w:rsidR="00A342B3" w:rsidRPr="00C4651F">
        <w:rPr>
          <w:rFonts w:ascii="Times New Roman" w:hAnsi="Times New Roman" w:cs="Times New Roman"/>
          <w:sz w:val="24"/>
          <w:szCs w:val="24"/>
        </w:rPr>
        <w:t>99,9</w:t>
      </w:r>
      <w:r w:rsidRPr="00C4651F">
        <w:rPr>
          <w:rFonts w:ascii="Times New Roman" w:hAnsi="Times New Roman" w:cs="Times New Roman"/>
          <w:sz w:val="24"/>
          <w:szCs w:val="24"/>
        </w:rPr>
        <w:t xml:space="preserve"> % от утвержденных бюджетных назначений (</w:t>
      </w:r>
      <w:r w:rsidR="00C4651F" w:rsidRPr="00C4651F">
        <w:rPr>
          <w:rFonts w:ascii="Times New Roman" w:hAnsi="Times New Roman" w:cs="Times New Roman"/>
          <w:sz w:val="24"/>
          <w:szCs w:val="24"/>
        </w:rPr>
        <w:t>74347,5</w:t>
      </w:r>
      <w:r w:rsidRPr="00C4651F">
        <w:rPr>
          <w:rFonts w:ascii="Times New Roman" w:hAnsi="Times New Roman" w:cs="Times New Roman"/>
          <w:sz w:val="24"/>
          <w:szCs w:val="24"/>
        </w:rPr>
        <w:t xml:space="preserve"> тыс. рублей)</w:t>
      </w:r>
      <w:r w:rsidR="00062D12" w:rsidRPr="00C4651F">
        <w:rPr>
          <w:rFonts w:ascii="Times New Roman" w:hAnsi="Times New Roman" w:cs="Times New Roman"/>
          <w:sz w:val="24"/>
          <w:szCs w:val="24"/>
        </w:rPr>
        <w:t>,</w:t>
      </w:r>
      <w:r w:rsidRPr="00C4651F">
        <w:rPr>
          <w:rFonts w:ascii="Times New Roman" w:hAnsi="Times New Roman" w:cs="Times New Roman"/>
          <w:sz w:val="24"/>
          <w:szCs w:val="24"/>
        </w:rPr>
        <w:t xml:space="preserve"> </w:t>
      </w:r>
      <w:r w:rsidR="00062D12" w:rsidRPr="00C4651F">
        <w:rPr>
          <w:rFonts w:ascii="Times New Roman" w:hAnsi="Times New Roman" w:cs="Times New Roman"/>
          <w:sz w:val="24"/>
          <w:szCs w:val="24"/>
        </w:rPr>
        <w:t xml:space="preserve">возврат остатков субсидий, субвенций и иных межбюджетных трансфертов </w:t>
      </w:r>
      <w:r w:rsidR="00C4651F" w:rsidRPr="00C4651F">
        <w:rPr>
          <w:rFonts w:ascii="Times New Roman" w:hAnsi="Times New Roman" w:cs="Times New Roman"/>
          <w:sz w:val="24"/>
          <w:szCs w:val="24"/>
        </w:rPr>
        <w:t>62,3</w:t>
      </w:r>
      <w:r w:rsidR="00062D12" w:rsidRPr="00C4651F">
        <w:rPr>
          <w:rFonts w:ascii="Times New Roman" w:hAnsi="Times New Roman" w:cs="Times New Roman"/>
          <w:sz w:val="24"/>
          <w:szCs w:val="24"/>
        </w:rPr>
        <w:t xml:space="preserve"> тыс. рублей </w:t>
      </w:r>
      <w:r w:rsidRPr="00C4651F">
        <w:rPr>
          <w:rFonts w:ascii="Times New Roman" w:hAnsi="Times New Roman" w:cs="Times New Roman"/>
          <w:sz w:val="24"/>
          <w:szCs w:val="24"/>
        </w:rPr>
        <w:t xml:space="preserve">(Приложение № 1/1 - Исполнение бюджета  </w:t>
      </w:r>
      <w:proofErr w:type="spellStart"/>
      <w:r w:rsidRPr="00C4651F">
        <w:rPr>
          <w:rFonts w:ascii="Times New Roman" w:hAnsi="Times New Roman" w:cs="Times New Roman"/>
          <w:sz w:val="24"/>
          <w:szCs w:val="24"/>
        </w:rPr>
        <w:t>Фроловского</w:t>
      </w:r>
      <w:proofErr w:type="spellEnd"/>
      <w:r w:rsidRPr="00C4651F">
        <w:rPr>
          <w:rFonts w:ascii="Times New Roman" w:hAnsi="Times New Roman" w:cs="Times New Roman"/>
          <w:sz w:val="24"/>
          <w:szCs w:val="24"/>
        </w:rPr>
        <w:t xml:space="preserve"> муниципального района по доходам по ГРБС 902 «Администрация </w:t>
      </w:r>
      <w:proofErr w:type="spellStart"/>
      <w:r w:rsidRPr="00C4651F">
        <w:rPr>
          <w:rFonts w:ascii="Times New Roman" w:hAnsi="Times New Roman" w:cs="Times New Roman"/>
          <w:sz w:val="24"/>
          <w:szCs w:val="24"/>
        </w:rPr>
        <w:t>Фроловского</w:t>
      </w:r>
      <w:proofErr w:type="spellEnd"/>
      <w:r w:rsidRPr="00C4651F">
        <w:rPr>
          <w:rFonts w:ascii="Times New Roman" w:hAnsi="Times New Roman" w:cs="Times New Roman"/>
          <w:sz w:val="24"/>
          <w:szCs w:val="24"/>
        </w:rPr>
        <w:t xml:space="preserve"> муниципального района  за 202</w:t>
      </w:r>
      <w:r w:rsidR="00C4651F" w:rsidRPr="00C4651F">
        <w:rPr>
          <w:rFonts w:ascii="Times New Roman" w:hAnsi="Times New Roman" w:cs="Times New Roman"/>
          <w:sz w:val="24"/>
          <w:szCs w:val="24"/>
        </w:rPr>
        <w:t>3</w:t>
      </w:r>
      <w:r w:rsidRPr="00C4651F">
        <w:rPr>
          <w:rFonts w:ascii="Times New Roman" w:hAnsi="Times New Roman" w:cs="Times New Roman"/>
          <w:sz w:val="24"/>
          <w:szCs w:val="24"/>
        </w:rPr>
        <w:t xml:space="preserve"> год); </w:t>
      </w:r>
    </w:p>
    <w:p w:rsidR="007B5033" w:rsidRPr="00C4651F" w:rsidRDefault="007B5033" w:rsidP="007B5033">
      <w:pPr>
        <w:spacing w:after="0" w:line="240" w:lineRule="auto"/>
        <w:ind w:right="-1" w:hanging="284"/>
        <w:jc w:val="both"/>
        <w:rPr>
          <w:rFonts w:ascii="Times New Roman" w:hAnsi="Times New Roman" w:cs="Times New Roman"/>
          <w:sz w:val="24"/>
          <w:szCs w:val="24"/>
        </w:rPr>
      </w:pPr>
      <w:r w:rsidRPr="009667B1">
        <w:rPr>
          <w:rFonts w:ascii="Times New Roman" w:hAnsi="Times New Roman" w:cs="Times New Roman"/>
          <w:b/>
          <w:sz w:val="24"/>
          <w:szCs w:val="24"/>
        </w:rPr>
        <w:t xml:space="preserve">               </w:t>
      </w:r>
      <w:r w:rsidRPr="00C4651F">
        <w:rPr>
          <w:rFonts w:ascii="Times New Roman" w:hAnsi="Times New Roman" w:cs="Times New Roman"/>
          <w:sz w:val="24"/>
          <w:szCs w:val="24"/>
        </w:rPr>
        <w:t xml:space="preserve">по ГРБС 927 «Финансовый отдел администрации  </w:t>
      </w:r>
      <w:proofErr w:type="spellStart"/>
      <w:r w:rsidRPr="00C4651F">
        <w:rPr>
          <w:rFonts w:ascii="Times New Roman" w:hAnsi="Times New Roman" w:cs="Times New Roman"/>
          <w:sz w:val="24"/>
          <w:szCs w:val="24"/>
        </w:rPr>
        <w:t>Фроловского</w:t>
      </w:r>
      <w:proofErr w:type="spellEnd"/>
      <w:r w:rsidRPr="00C4651F">
        <w:rPr>
          <w:rFonts w:ascii="Times New Roman" w:hAnsi="Times New Roman" w:cs="Times New Roman"/>
          <w:sz w:val="24"/>
          <w:szCs w:val="24"/>
        </w:rPr>
        <w:t xml:space="preserve"> муниципального района в 202</w:t>
      </w:r>
      <w:r w:rsidR="00C4651F" w:rsidRPr="00C4651F">
        <w:rPr>
          <w:rFonts w:ascii="Times New Roman" w:hAnsi="Times New Roman" w:cs="Times New Roman"/>
          <w:sz w:val="24"/>
          <w:szCs w:val="24"/>
        </w:rPr>
        <w:t>3</w:t>
      </w:r>
      <w:r w:rsidRPr="00C4651F">
        <w:rPr>
          <w:rFonts w:ascii="Times New Roman" w:hAnsi="Times New Roman" w:cs="Times New Roman"/>
          <w:sz w:val="24"/>
          <w:szCs w:val="24"/>
        </w:rPr>
        <w:t xml:space="preserve"> году получено всего доходов в виде безвозмездных поступлений (иные межбюджетные трансферты) </w:t>
      </w:r>
      <w:r w:rsidR="00C4651F" w:rsidRPr="00C4651F">
        <w:rPr>
          <w:rFonts w:ascii="Times New Roman" w:hAnsi="Times New Roman" w:cs="Times New Roman"/>
          <w:sz w:val="24"/>
          <w:szCs w:val="24"/>
        </w:rPr>
        <w:t>59,9</w:t>
      </w:r>
      <w:r w:rsidR="002935E3" w:rsidRPr="00C4651F">
        <w:rPr>
          <w:rFonts w:ascii="Times New Roman" w:hAnsi="Times New Roman" w:cs="Times New Roman"/>
          <w:sz w:val="24"/>
          <w:szCs w:val="24"/>
        </w:rPr>
        <w:t xml:space="preserve"> тыс. рублей</w:t>
      </w:r>
      <w:r w:rsidR="002935E3" w:rsidRPr="009667B1">
        <w:rPr>
          <w:rFonts w:ascii="Times New Roman" w:hAnsi="Times New Roman" w:cs="Times New Roman"/>
          <w:b/>
          <w:sz w:val="24"/>
          <w:szCs w:val="24"/>
        </w:rPr>
        <w:t xml:space="preserve"> </w:t>
      </w:r>
      <w:r w:rsidR="002935E3" w:rsidRPr="00966223">
        <w:rPr>
          <w:rFonts w:ascii="Times New Roman" w:hAnsi="Times New Roman" w:cs="Times New Roman"/>
          <w:sz w:val="24"/>
          <w:szCs w:val="24"/>
        </w:rPr>
        <w:t>или</w:t>
      </w:r>
      <w:r w:rsidR="002935E3" w:rsidRPr="009667B1">
        <w:rPr>
          <w:rFonts w:ascii="Times New Roman" w:hAnsi="Times New Roman" w:cs="Times New Roman"/>
          <w:b/>
          <w:sz w:val="24"/>
          <w:szCs w:val="24"/>
        </w:rPr>
        <w:t xml:space="preserve"> </w:t>
      </w:r>
      <w:r w:rsidR="00C4651F" w:rsidRPr="00C4651F">
        <w:rPr>
          <w:rFonts w:ascii="Times New Roman" w:hAnsi="Times New Roman" w:cs="Times New Roman"/>
          <w:sz w:val="24"/>
          <w:szCs w:val="24"/>
        </w:rPr>
        <w:t>100,0</w:t>
      </w:r>
      <w:r w:rsidR="002935E3" w:rsidRPr="00C4651F">
        <w:rPr>
          <w:rFonts w:ascii="Times New Roman" w:hAnsi="Times New Roman" w:cs="Times New Roman"/>
          <w:sz w:val="24"/>
          <w:szCs w:val="24"/>
        </w:rPr>
        <w:t xml:space="preserve"> </w:t>
      </w:r>
      <w:r w:rsidRPr="00C4651F">
        <w:rPr>
          <w:rFonts w:ascii="Times New Roman" w:hAnsi="Times New Roman" w:cs="Times New Roman"/>
          <w:sz w:val="24"/>
          <w:szCs w:val="24"/>
        </w:rPr>
        <w:t xml:space="preserve">% к уточненным бюджетным назначениям, налоговые и неналоговые доходы в виде невыясненных поступлений составили </w:t>
      </w:r>
      <w:r w:rsidR="002935E3" w:rsidRPr="00C4651F">
        <w:rPr>
          <w:rFonts w:ascii="Times New Roman" w:hAnsi="Times New Roman" w:cs="Times New Roman"/>
          <w:sz w:val="24"/>
          <w:szCs w:val="24"/>
        </w:rPr>
        <w:t>15,0</w:t>
      </w:r>
      <w:r w:rsidRPr="00C4651F">
        <w:rPr>
          <w:rFonts w:ascii="Times New Roman" w:hAnsi="Times New Roman" w:cs="Times New Roman"/>
          <w:sz w:val="24"/>
          <w:szCs w:val="24"/>
        </w:rPr>
        <w:t xml:space="preserve"> тыс. рублей. </w:t>
      </w:r>
      <w:r w:rsidRPr="009667B1">
        <w:rPr>
          <w:rFonts w:ascii="Times New Roman" w:hAnsi="Times New Roman" w:cs="Times New Roman"/>
          <w:b/>
          <w:sz w:val="24"/>
          <w:szCs w:val="24"/>
        </w:rPr>
        <w:t xml:space="preserve">  </w:t>
      </w:r>
      <w:r w:rsidRPr="00C4651F">
        <w:rPr>
          <w:rFonts w:ascii="Times New Roman" w:hAnsi="Times New Roman" w:cs="Times New Roman"/>
          <w:sz w:val="24"/>
          <w:szCs w:val="24"/>
        </w:rPr>
        <w:t xml:space="preserve">(Приложение № 1/2  - Исполнение бюджета  </w:t>
      </w:r>
      <w:proofErr w:type="spellStart"/>
      <w:r w:rsidRPr="00C4651F">
        <w:rPr>
          <w:rFonts w:ascii="Times New Roman" w:hAnsi="Times New Roman" w:cs="Times New Roman"/>
          <w:sz w:val="24"/>
          <w:szCs w:val="24"/>
        </w:rPr>
        <w:t>Фроловского</w:t>
      </w:r>
      <w:proofErr w:type="spellEnd"/>
      <w:r w:rsidRPr="00C4651F">
        <w:rPr>
          <w:rFonts w:ascii="Times New Roman" w:hAnsi="Times New Roman" w:cs="Times New Roman"/>
          <w:sz w:val="24"/>
          <w:szCs w:val="24"/>
        </w:rPr>
        <w:t xml:space="preserve"> муниципального района по доходам по ГРБС 927 «Финансовый отдел  администрации  </w:t>
      </w:r>
      <w:proofErr w:type="spellStart"/>
      <w:r w:rsidRPr="00C4651F">
        <w:rPr>
          <w:rFonts w:ascii="Times New Roman" w:hAnsi="Times New Roman" w:cs="Times New Roman"/>
          <w:sz w:val="24"/>
          <w:szCs w:val="24"/>
        </w:rPr>
        <w:t>Фроловского</w:t>
      </w:r>
      <w:proofErr w:type="spellEnd"/>
      <w:r w:rsidRPr="00C4651F">
        <w:rPr>
          <w:rFonts w:ascii="Times New Roman" w:hAnsi="Times New Roman" w:cs="Times New Roman"/>
          <w:sz w:val="24"/>
          <w:szCs w:val="24"/>
        </w:rPr>
        <w:t xml:space="preserve"> муниципального района за 202</w:t>
      </w:r>
      <w:r w:rsidR="00C4651F" w:rsidRPr="00C4651F">
        <w:rPr>
          <w:rFonts w:ascii="Times New Roman" w:hAnsi="Times New Roman" w:cs="Times New Roman"/>
          <w:sz w:val="24"/>
          <w:szCs w:val="24"/>
        </w:rPr>
        <w:t>3</w:t>
      </w:r>
      <w:r w:rsidR="002935E3" w:rsidRPr="00C4651F">
        <w:rPr>
          <w:rFonts w:ascii="Times New Roman" w:hAnsi="Times New Roman" w:cs="Times New Roman"/>
          <w:sz w:val="24"/>
          <w:szCs w:val="24"/>
        </w:rPr>
        <w:t xml:space="preserve"> </w:t>
      </w:r>
      <w:r w:rsidRPr="00C4651F">
        <w:rPr>
          <w:rFonts w:ascii="Times New Roman" w:hAnsi="Times New Roman" w:cs="Times New Roman"/>
          <w:sz w:val="24"/>
          <w:szCs w:val="24"/>
        </w:rPr>
        <w:t>год);</w:t>
      </w:r>
    </w:p>
    <w:p w:rsidR="007B5033" w:rsidRPr="00CE656F" w:rsidRDefault="007B5033" w:rsidP="007B5033">
      <w:pPr>
        <w:spacing w:after="0" w:line="240" w:lineRule="auto"/>
        <w:ind w:firstLine="708"/>
        <w:jc w:val="both"/>
        <w:rPr>
          <w:rFonts w:ascii="Times New Roman" w:hAnsi="Times New Roman" w:cs="Times New Roman"/>
          <w:sz w:val="24"/>
          <w:szCs w:val="24"/>
        </w:rPr>
      </w:pPr>
      <w:r w:rsidRPr="009667B1">
        <w:rPr>
          <w:rFonts w:ascii="Times New Roman" w:hAnsi="Times New Roman" w:cs="Times New Roman"/>
          <w:b/>
          <w:sz w:val="24"/>
          <w:szCs w:val="24"/>
        </w:rPr>
        <w:t xml:space="preserve"> </w:t>
      </w:r>
      <w:r w:rsidRPr="00C4651F">
        <w:rPr>
          <w:rFonts w:ascii="Times New Roman" w:hAnsi="Times New Roman" w:cs="Times New Roman"/>
          <w:sz w:val="24"/>
          <w:szCs w:val="24"/>
        </w:rPr>
        <w:t xml:space="preserve">по ГРБС 913 «Отдел образования администрации  </w:t>
      </w:r>
      <w:proofErr w:type="spellStart"/>
      <w:r w:rsidRPr="00C4651F">
        <w:rPr>
          <w:rFonts w:ascii="Times New Roman" w:hAnsi="Times New Roman" w:cs="Times New Roman"/>
          <w:sz w:val="24"/>
          <w:szCs w:val="24"/>
        </w:rPr>
        <w:t>Фроловского</w:t>
      </w:r>
      <w:proofErr w:type="spellEnd"/>
      <w:r w:rsidRPr="00C4651F">
        <w:rPr>
          <w:rFonts w:ascii="Times New Roman" w:hAnsi="Times New Roman" w:cs="Times New Roman"/>
          <w:sz w:val="24"/>
          <w:szCs w:val="24"/>
        </w:rPr>
        <w:t xml:space="preserve"> муниципального района в 202</w:t>
      </w:r>
      <w:r w:rsidR="00C4651F" w:rsidRPr="00C4651F">
        <w:rPr>
          <w:rFonts w:ascii="Times New Roman" w:hAnsi="Times New Roman" w:cs="Times New Roman"/>
          <w:sz w:val="24"/>
          <w:szCs w:val="24"/>
        </w:rPr>
        <w:t>3</w:t>
      </w:r>
      <w:r w:rsidRPr="00C4651F">
        <w:rPr>
          <w:rFonts w:ascii="Times New Roman" w:hAnsi="Times New Roman" w:cs="Times New Roman"/>
          <w:sz w:val="24"/>
          <w:szCs w:val="24"/>
        </w:rPr>
        <w:t xml:space="preserve"> году получено всего доходов </w:t>
      </w:r>
      <w:r w:rsidR="00C4651F" w:rsidRPr="00C4651F">
        <w:rPr>
          <w:rFonts w:ascii="Times New Roman" w:hAnsi="Times New Roman" w:cs="Times New Roman"/>
          <w:sz w:val="24"/>
          <w:szCs w:val="24"/>
        </w:rPr>
        <w:t>173737,4</w:t>
      </w:r>
      <w:r w:rsidRPr="00C4651F">
        <w:rPr>
          <w:rFonts w:ascii="Times New Roman" w:hAnsi="Times New Roman" w:cs="Times New Roman"/>
          <w:sz w:val="24"/>
          <w:szCs w:val="24"/>
        </w:rPr>
        <w:t xml:space="preserve"> тыс. рублей или </w:t>
      </w:r>
      <w:r w:rsidR="00C4651F" w:rsidRPr="00C4651F">
        <w:rPr>
          <w:rFonts w:ascii="Times New Roman" w:hAnsi="Times New Roman" w:cs="Times New Roman"/>
          <w:sz w:val="24"/>
          <w:szCs w:val="24"/>
        </w:rPr>
        <w:t>95,6</w:t>
      </w:r>
      <w:r w:rsidRPr="00C4651F">
        <w:rPr>
          <w:rFonts w:ascii="Times New Roman" w:hAnsi="Times New Roman" w:cs="Times New Roman"/>
          <w:sz w:val="24"/>
          <w:szCs w:val="24"/>
        </w:rPr>
        <w:t xml:space="preserve"> % к уточненным бюджетным назначениям (</w:t>
      </w:r>
      <w:r w:rsidR="00C4651F" w:rsidRPr="00C4651F">
        <w:rPr>
          <w:rFonts w:ascii="Times New Roman" w:hAnsi="Times New Roman" w:cs="Times New Roman"/>
          <w:sz w:val="24"/>
          <w:szCs w:val="24"/>
        </w:rPr>
        <w:t>181812,0</w:t>
      </w:r>
      <w:r w:rsidRPr="00C4651F">
        <w:rPr>
          <w:rFonts w:ascii="Times New Roman" w:hAnsi="Times New Roman" w:cs="Times New Roman"/>
          <w:sz w:val="24"/>
          <w:szCs w:val="24"/>
        </w:rPr>
        <w:t xml:space="preserve"> тыс. рублей), в том числе:</w:t>
      </w:r>
      <w:r w:rsidRPr="009667B1">
        <w:rPr>
          <w:rFonts w:ascii="Times New Roman" w:hAnsi="Times New Roman" w:cs="Times New Roman"/>
          <w:b/>
          <w:sz w:val="24"/>
          <w:szCs w:val="24"/>
        </w:rPr>
        <w:t xml:space="preserve"> </w:t>
      </w:r>
      <w:r w:rsidRPr="00C4651F">
        <w:rPr>
          <w:rFonts w:ascii="Times New Roman" w:hAnsi="Times New Roman" w:cs="Times New Roman"/>
          <w:sz w:val="24"/>
          <w:szCs w:val="24"/>
        </w:rPr>
        <w:t xml:space="preserve">неналоговые доходы  исполнены на </w:t>
      </w:r>
      <w:r w:rsidR="00CE656F">
        <w:rPr>
          <w:rFonts w:ascii="Times New Roman" w:hAnsi="Times New Roman" w:cs="Times New Roman"/>
          <w:sz w:val="24"/>
          <w:szCs w:val="24"/>
        </w:rPr>
        <w:t>2408,4</w:t>
      </w:r>
      <w:r w:rsidRPr="00C4651F">
        <w:rPr>
          <w:rFonts w:ascii="Times New Roman" w:hAnsi="Times New Roman" w:cs="Times New Roman"/>
          <w:sz w:val="24"/>
          <w:szCs w:val="24"/>
        </w:rPr>
        <w:t xml:space="preserve"> тыс. рублей</w:t>
      </w:r>
      <w:r w:rsidRPr="009667B1">
        <w:rPr>
          <w:rFonts w:ascii="Times New Roman" w:hAnsi="Times New Roman" w:cs="Times New Roman"/>
          <w:b/>
          <w:sz w:val="24"/>
          <w:szCs w:val="24"/>
        </w:rPr>
        <w:t xml:space="preserve"> </w:t>
      </w:r>
      <w:r w:rsidRPr="00C4651F">
        <w:rPr>
          <w:rFonts w:ascii="Times New Roman" w:hAnsi="Times New Roman" w:cs="Times New Roman"/>
          <w:sz w:val="24"/>
          <w:szCs w:val="24"/>
        </w:rPr>
        <w:t xml:space="preserve">или </w:t>
      </w:r>
      <w:r w:rsidR="00CE656F">
        <w:rPr>
          <w:rFonts w:ascii="Times New Roman" w:hAnsi="Times New Roman" w:cs="Times New Roman"/>
          <w:sz w:val="24"/>
          <w:szCs w:val="24"/>
        </w:rPr>
        <w:t>95,9</w:t>
      </w:r>
      <w:r w:rsidRPr="00C4651F">
        <w:rPr>
          <w:rFonts w:ascii="Times New Roman" w:hAnsi="Times New Roman" w:cs="Times New Roman"/>
          <w:sz w:val="24"/>
          <w:szCs w:val="24"/>
        </w:rPr>
        <w:t xml:space="preserve"> % от утвержденных бюджетных назначений (</w:t>
      </w:r>
      <w:r w:rsidR="00C4651F" w:rsidRPr="00C4651F">
        <w:rPr>
          <w:rFonts w:ascii="Times New Roman" w:hAnsi="Times New Roman" w:cs="Times New Roman"/>
          <w:sz w:val="24"/>
          <w:szCs w:val="24"/>
        </w:rPr>
        <w:t>2511,4</w:t>
      </w:r>
      <w:r w:rsidRPr="00C4651F">
        <w:rPr>
          <w:rFonts w:ascii="Times New Roman" w:hAnsi="Times New Roman" w:cs="Times New Roman"/>
          <w:sz w:val="24"/>
          <w:szCs w:val="24"/>
        </w:rPr>
        <w:t xml:space="preserve"> тыс. рублей); </w:t>
      </w:r>
      <w:r w:rsidRPr="00CE656F">
        <w:rPr>
          <w:rFonts w:ascii="Times New Roman" w:hAnsi="Times New Roman" w:cs="Times New Roman"/>
          <w:sz w:val="24"/>
          <w:szCs w:val="24"/>
        </w:rPr>
        <w:t xml:space="preserve">безвозмездные поступления </w:t>
      </w:r>
      <w:r w:rsidR="00CE656F" w:rsidRPr="00CE656F">
        <w:rPr>
          <w:rFonts w:ascii="Times New Roman" w:hAnsi="Times New Roman" w:cs="Times New Roman"/>
          <w:sz w:val="24"/>
          <w:szCs w:val="24"/>
        </w:rPr>
        <w:t>171329,0</w:t>
      </w:r>
      <w:r w:rsidRPr="00CE656F">
        <w:rPr>
          <w:rFonts w:ascii="Times New Roman" w:hAnsi="Times New Roman" w:cs="Times New Roman"/>
          <w:sz w:val="24"/>
          <w:szCs w:val="24"/>
        </w:rPr>
        <w:t xml:space="preserve"> тыс. рублей  или </w:t>
      </w:r>
      <w:r w:rsidR="00CE656F" w:rsidRPr="00CE656F">
        <w:rPr>
          <w:rFonts w:ascii="Times New Roman" w:hAnsi="Times New Roman" w:cs="Times New Roman"/>
          <w:sz w:val="24"/>
          <w:szCs w:val="24"/>
        </w:rPr>
        <w:t xml:space="preserve">95,5 </w:t>
      </w:r>
      <w:r w:rsidRPr="00CE656F">
        <w:rPr>
          <w:rFonts w:ascii="Times New Roman" w:hAnsi="Times New Roman" w:cs="Times New Roman"/>
          <w:sz w:val="24"/>
          <w:szCs w:val="24"/>
        </w:rPr>
        <w:t>% от утвержденных бюджетных назначений (</w:t>
      </w:r>
      <w:r w:rsidR="00CE656F" w:rsidRPr="00CE656F">
        <w:rPr>
          <w:rFonts w:ascii="Times New Roman" w:hAnsi="Times New Roman" w:cs="Times New Roman"/>
          <w:sz w:val="24"/>
          <w:szCs w:val="24"/>
        </w:rPr>
        <w:t xml:space="preserve">179300,6 тыс. рублей). </w:t>
      </w:r>
      <w:r w:rsidRPr="00CE656F">
        <w:rPr>
          <w:rFonts w:ascii="Times New Roman" w:hAnsi="Times New Roman" w:cs="Times New Roman"/>
          <w:sz w:val="24"/>
          <w:szCs w:val="24"/>
        </w:rPr>
        <w:t xml:space="preserve"> </w:t>
      </w:r>
      <w:r w:rsidR="00CE656F" w:rsidRPr="00CE656F">
        <w:rPr>
          <w:rFonts w:ascii="Times New Roman" w:hAnsi="Times New Roman" w:cs="Times New Roman"/>
          <w:sz w:val="24"/>
          <w:szCs w:val="24"/>
        </w:rPr>
        <w:t xml:space="preserve"> </w:t>
      </w:r>
      <w:r w:rsidRPr="00CE656F">
        <w:rPr>
          <w:rFonts w:ascii="Times New Roman" w:hAnsi="Times New Roman" w:cs="Times New Roman"/>
          <w:sz w:val="24"/>
          <w:szCs w:val="24"/>
        </w:rPr>
        <w:t xml:space="preserve"> (Приложение № 1/3  - Исполнение бюджета  </w:t>
      </w:r>
      <w:proofErr w:type="spellStart"/>
      <w:r w:rsidRPr="00CE656F">
        <w:rPr>
          <w:rFonts w:ascii="Times New Roman" w:hAnsi="Times New Roman" w:cs="Times New Roman"/>
          <w:sz w:val="24"/>
          <w:szCs w:val="24"/>
        </w:rPr>
        <w:t>Фроловского</w:t>
      </w:r>
      <w:proofErr w:type="spellEnd"/>
      <w:r w:rsidRPr="00CE656F">
        <w:rPr>
          <w:rFonts w:ascii="Times New Roman" w:hAnsi="Times New Roman" w:cs="Times New Roman"/>
          <w:sz w:val="24"/>
          <w:szCs w:val="24"/>
        </w:rPr>
        <w:t xml:space="preserve"> муниципального района по доходам по ГРБС 913 Отдел образования администрации </w:t>
      </w:r>
      <w:proofErr w:type="spellStart"/>
      <w:r w:rsidRPr="00CE656F">
        <w:rPr>
          <w:rFonts w:ascii="Times New Roman" w:hAnsi="Times New Roman" w:cs="Times New Roman"/>
          <w:sz w:val="24"/>
          <w:szCs w:val="24"/>
        </w:rPr>
        <w:t>Фроловского</w:t>
      </w:r>
      <w:proofErr w:type="spellEnd"/>
      <w:r w:rsidRPr="00CE656F">
        <w:rPr>
          <w:rFonts w:ascii="Times New Roman" w:hAnsi="Times New Roman" w:cs="Times New Roman"/>
          <w:sz w:val="24"/>
          <w:szCs w:val="24"/>
        </w:rPr>
        <w:t xml:space="preserve"> муниципального района за 202</w:t>
      </w:r>
      <w:r w:rsidR="00CE656F" w:rsidRPr="00CE656F">
        <w:rPr>
          <w:rFonts w:ascii="Times New Roman" w:hAnsi="Times New Roman" w:cs="Times New Roman"/>
          <w:sz w:val="24"/>
          <w:szCs w:val="24"/>
        </w:rPr>
        <w:t>3</w:t>
      </w:r>
      <w:r w:rsidRPr="00CE656F">
        <w:rPr>
          <w:rFonts w:ascii="Times New Roman" w:hAnsi="Times New Roman" w:cs="Times New Roman"/>
          <w:sz w:val="24"/>
          <w:szCs w:val="24"/>
        </w:rPr>
        <w:t xml:space="preserve"> год).  </w:t>
      </w:r>
    </w:p>
    <w:p w:rsidR="007B5033" w:rsidRPr="00041FB6" w:rsidRDefault="007B5033" w:rsidP="00041FB6">
      <w:pPr>
        <w:spacing w:after="0" w:line="240" w:lineRule="auto"/>
        <w:ind w:firstLine="708"/>
        <w:jc w:val="both"/>
        <w:rPr>
          <w:rFonts w:ascii="Times New Roman" w:hAnsi="Times New Roman" w:cs="Times New Roman"/>
          <w:sz w:val="24"/>
          <w:szCs w:val="24"/>
        </w:rPr>
      </w:pPr>
      <w:r w:rsidRPr="008A311E">
        <w:rPr>
          <w:rFonts w:ascii="Times New Roman" w:hAnsi="Times New Roman" w:cs="Times New Roman"/>
          <w:b/>
          <w:sz w:val="24"/>
          <w:szCs w:val="24"/>
        </w:rPr>
        <w:lastRenderedPageBreak/>
        <w:t xml:space="preserve">     </w:t>
      </w:r>
      <w:r w:rsidRPr="00041FB6">
        <w:rPr>
          <w:rFonts w:ascii="Times New Roman" w:hAnsi="Times New Roman" w:cs="Times New Roman"/>
          <w:sz w:val="24"/>
          <w:szCs w:val="24"/>
        </w:rPr>
        <w:t>Динамика налоговых и неналоговых доходов бюджета</w:t>
      </w:r>
      <w:r w:rsidR="00041FB6">
        <w:rPr>
          <w:rFonts w:ascii="Times New Roman" w:hAnsi="Times New Roman" w:cs="Times New Roman"/>
          <w:sz w:val="24"/>
          <w:szCs w:val="24"/>
        </w:rPr>
        <w:t xml:space="preserve"> </w:t>
      </w:r>
      <w:proofErr w:type="spellStart"/>
      <w:r w:rsidRPr="00041FB6">
        <w:rPr>
          <w:rFonts w:ascii="Times New Roman" w:hAnsi="Times New Roman" w:cs="Times New Roman"/>
          <w:sz w:val="24"/>
          <w:szCs w:val="24"/>
        </w:rPr>
        <w:t>Фроловского</w:t>
      </w:r>
      <w:proofErr w:type="spellEnd"/>
      <w:r w:rsidRPr="00041FB6">
        <w:rPr>
          <w:rFonts w:ascii="Times New Roman" w:hAnsi="Times New Roman" w:cs="Times New Roman"/>
          <w:sz w:val="24"/>
          <w:szCs w:val="24"/>
        </w:rPr>
        <w:t xml:space="preserve"> муниципального района </w:t>
      </w:r>
      <w:r w:rsidR="0002002A" w:rsidRPr="00041FB6">
        <w:rPr>
          <w:rFonts w:ascii="Times New Roman" w:hAnsi="Times New Roman" w:cs="Times New Roman"/>
          <w:sz w:val="24"/>
          <w:szCs w:val="24"/>
        </w:rPr>
        <w:t>з</w:t>
      </w:r>
      <w:r w:rsidRPr="00041FB6">
        <w:rPr>
          <w:rFonts w:ascii="Times New Roman" w:hAnsi="Times New Roman" w:cs="Times New Roman"/>
          <w:sz w:val="24"/>
          <w:szCs w:val="24"/>
        </w:rPr>
        <w:t>а 20</w:t>
      </w:r>
      <w:r w:rsidR="009667B1">
        <w:rPr>
          <w:rFonts w:ascii="Times New Roman" w:hAnsi="Times New Roman" w:cs="Times New Roman"/>
          <w:sz w:val="24"/>
          <w:szCs w:val="24"/>
        </w:rPr>
        <w:t>21</w:t>
      </w:r>
      <w:r w:rsidRPr="00041FB6">
        <w:rPr>
          <w:rFonts w:ascii="Times New Roman" w:hAnsi="Times New Roman" w:cs="Times New Roman"/>
          <w:sz w:val="24"/>
          <w:szCs w:val="24"/>
        </w:rPr>
        <w:t>-202</w:t>
      </w:r>
      <w:r w:rsidR="009667B1">
        <w:rPr>
          <w:rFonts w:ascii="Times New Roman" w:hAnsi="Times New Roman" w:cs="Times New Roman"/>
          <w:sz w:val="24"/>
          <w:szCs w:val="24"/>
        </w:rPr>
        <w:t>3</w:t>
      </w:r>
      <w:r w:rsidRPr="00041FB6">
        <w:rPr>
          <w:rFonts w:ascii="Times New Roman" w:hAnsi="Times New Roman" w:cs="Times New Roman"/>
          <w:sz w:val="24"/>
          <w:szCs w:val="24"/>
        </w:rPr>
        <w:t xml:space="preserve"> гг. представлена в  таблице №</w:t>
      </w:r>
      <w:r w:rsidR="003B78B7" w:rsidRPr="00041FB6">
        <w:rPr>
          <w:rFonts w:ascii="Times New Roman" w:hAnsi="Times New Roman" w:cs="Times New Roman"/>
          <w:sz w:val="24"/>
          <w:szCs w:val="24"/>
        </w:rPr>
        <w:t>6</w:t>
      </w:r>
      <w:r w:rsidRPr="00041FB6">
        <w:rPr>
          <w:rFonts w:ascii="Times New Roman" w:hAnsi="Times New Roman" w:cs="Times New Roman"/>
          <w:sz w:val="24"/>
          <w:szCs w:val="24"/>
        </w:rPr>
        <w:t>.</w:t>
      </w:r>
    </w:p>
    <w:p w:rsidR="007B5033" w:rsidRPr="00041FB6" w:rsidRDefault="006D52BB" w:rsidP="007B5033">
      <w:pPr>
        <w:spacing w:after="0" w:line="240" w:lineRule="auto"/>
        <w:ind w:right="-284"/>
        <w:jc w:val="center"/>
        <w:rPr>
          <w:rFonts w:ascii="Times New Roman" w:hAnsi="Times New Roman" w:cs="Times New Roman"/>
          <w:sz w:val="20"/>
          <w:szCs w:val="20"/>
        </w:rPr>
      </w:pPr>
      <w:r w:rsidRPr="00041FB6">
        <w:rPr>
          <w:rFonts w:ascii="Times New Roman" w:hAnsi="Times New Roman" w:cs="Times New Roman"/>
          <w:sz w:val="24"/>
          <w:szCs w:val="24"/>
        </w:rPr>
        <w:t xml:space="preserve">                                                                                                                 </w:t>
      </w:r>
      <w:r w:rsidRPr="00041FB6">
        <w:rPr>
          <w:rFonts w:ascii="Times New Roman" w:hAnsi="Times New Roman" w:cs="Times New Roman"/>
          <w:sz w:val="20"/>
          <w:szCs w:val="20"/>
        </w:rPr>
        <w:t xml:space="preserve">таблица № </w:t>
      </w:r>
      <w:r w:rsidR="003B78B7" w:rsidRPr="00041FB6">
        <w:rPr>
          <w:rFonts w:ascii="Times New Roman" w:hAnsi="Times New Roman" w:cs="Times New Roman"/>
          <w:sz w:val="20"/>
          <w:szCs w:val="20"/>
        </w:rPr>
        <w:t>6</w:t>
      </w:r>
    </w:p>
    <w:p w:rsidR="006D52BB" w:rsidRDefault="006D52BB" w:rsidP="007B5033">
      <w:pPr>
        <w:spacing w:after="0" w:line="240" w:lineRule="auto"/>
        <w:ind w:right="-284"/>
        <w:jc w:val="center"/>
        <w:rPr>
          <w:rFonts w:ascii="Times New Roman" w:hAnsi="Times New Roman" w:cs="Times New Roman"/>
          <w:sz w:val="20"/>
          <w:szCs w:val="20"/>
        </w:rPr>
      </w:pPr>
      <w:r w:rsidRPr="00041FB6">
        <w:rPr>
          <w:rFonts w:ascii="Times New Roman" w:hAnsi="Times New Roman" w:cs="Times New Roman"/>
          <w:sz w:val="20"/>
          <w:szCs w:val="20"/>
        </w:rPr>
        <w:t xml:space="preserve">                          </w:t>
      </w:r>
      <w:r w:rsidR="0002002A" w:rsidRPr="00041FB6">
        <w:rPr>
          <w:rFonts w:ascii="Times New Roman" w:hAnsi="Times New Roman" w:cs="Times New Roman"/>
          <w:sz w:val="20"/>
          <w:szCs w:val="20"/>
        </w:rPr>
        <w:t xml:space="preserve">                                                                                     </w:t>
      </w:r>
      <w:r w:rsidR="00041FB6">
        <w:rPr>
          <w:rFonts w:ascii="Times New Roman" w:hAnsi="Times New Roman" w:cs="Times New Roman"/>
          <w:sz w:val="20"/>
          <w:szCs w:val="20"/>
        </w:rPr>
        <w:t xml:space="preserve">                        </w:t>
      </w:r>
      <w:r w:rsidR="0002002A" w:rsidRPr="00041FB6">
        <w:rPr>
          <w:rFonts w:ascii="Times New Roman" w:hAnsi="Times New Roman" w:cs="Times New Roman"/>
          <w:sz w:val="20"/>
          <w:szCs w:val="20"/>
        </w:rPr>
        <w:t>тыс. рублей</w:t>
      </w:r>
    </w:p>
    <w:tbl>
      <w:tblPr>
        <w:tblW w:w="9781" w:type="dxa"/>
        <w:tblInd w:w="108" w:type="dxa"/>
        <w:tblLayout w:type="fixed"/>
        <w:tblLook w:val="04A0"/>
      </w:tblPr>
      <w:tblGrid>
        <w:gridCol w:w="4253"/>
        <w:gridCol w:w="1417"/>
        <w:gridCol w:w="1276"/>
        <w:gridCol w:w="1418"/>
        <w:gridCol w:w="1417"/>
      </w:tblGrid>
      <w:tr w:rsidR="007B5033" w:rsidRPr="008A311E" w:rsidTr="000148E7">
        <w:tc>
          <w:tcPr>
            <w:tcW w:w="4253" w:type="dxa"/>
            <w:tcBorders>
              <w:top w:val="single" w:sz="4" w:space="0" w:color="000000"/>
              <w:left w:val="single" w:sz="4" w:space="0" w:color="000000"/>
              <w:bottom w:val="single" w:sz="4" w:space="0" w:color="000000"/>
              <w:right w:val="nil"/>
            </w:tcBorders>
            <w:hideMark/>
          </w:tcPr>
          <w:p w:rsidR="007B5033" w:rsidRPr="00966223" w:rsidRDefault="007B5033">
            <w:pPr>
              <w:snapToGrid w:val="0"/>
              <w:spacing w:after="0" w:line="240" w:lineRule="auto"/>
              <w:jc w:val="center"/>
              <w:rPr>
                <w:rFonts w:ascii="Times New Roman" w:hAnsi="Times New Roman" w:cs="Times New Roman"/>
              </w:rPr>
            </w:pPr>
            <w:r w:rsidRPr="00966223">
              <w:rPr>
                <w:rFonts w:ascii="Times New Roman" w:hAnsi="Times New Roman" w:cs="Times New Roman"/>
              </w:rPr>
              <w:t>Наименование показателя</w:t>
            </w:r>
          </w:p>
        </w:tc>
        <w:tc>
          <w:tcPr>
            <w:tcW w:w="1417" w:type="dxa"/>
            <w:tcBorders>
              <w:top w:val="single" w:sz="4" w:space="0" w:color="000000"/>
              <w:left w:val="single" w:sz="4" w:space="0" w:color="000000"/>
              <w:bottom w:val="single" w:sz="4" w:space="0" w:color="000000"/>
              <w:right w:val="nil"/>
            </w:tcBorders>
            <w:hideMark/>
          </w:tcPr>
          <w:p w:rsidR="007B5033" w:rsidRPr="00966223" w:rsidRDefault="007B5033">
            <w:pPr>
              <w:snapToGrid w:val="0"/>
              <w:spacing w:after="0" w:line="240" w:lineRule="auto"/>
              <w:ind w:left="-66" w:right="-171"/>
              <w:jc w:val="center"/>
              <w:rPr>
                <w:rFonts w:ascii="Times New Roman" w:hAnsi="Times New Roman" w:cs="Times New Roman"/>
              </w:rPr>
            </w:pPr>
            <w:r w:rsidRPr="00966223">
              <w:rPr>
                <w:rFonts w:ascii="Times New Roman" w:hAnsi="Times New Roman" w:cs="Times New Roman"/>
              </w:rPr>
              <w:t>Ед. измерен.</w:t>
            </w:r>
          </w:p>
        </w:tc>
        <w:tc>
          <w:tcPr>
            <w:tcW w:w="1276" w:type="dxa"/>
            <w:tcBorders>
              <w:top w:val="single" w:sz="4" w:space="0" w:color="000000"/>
              <w:left w:val="single" w:sz="4" w:space="0" w:color="000000"/>
              <w:bottom w:val="single" w:sz="4" w:space="0" w:color="000000"/>
              <w:right w:val="nil"/>
            </w:tcBorders>
            <w:hideMark/>
          </w:tcPr>
          <w:p w:rsidR="007B5033" w:rsidRPr="00966223" w:rsidRDefault="007B5033" w:rsidP="002935E3">
            <w:pPr>
              <w:snapToGrid w:val="0"/>
              <w:spacing w:after="0" w:line="240" w:lineRule="auto"/>
              <w:jc w:val="center"/>
              <w:rPr>
                <w:rFonts w:ascii="Times New Roman" w:hAnsi="Times New Roman" w:cs="Times New Roman"/>
              </w:rPr>
            </w:pPr>
            <w:r w:rsidRPr="00966223">
              <w:rPr>
                <w:rFonts w:ascii="Times New Roman" w:hAnsi="Times New Roman" w:cs="Times New Roman"/>
              </w:rPr>
              <w:t>20</w:t>
            </w:r>
            <w:r w:rsidR="007F6759" w:rsidRPr="00966223">
              <w:rPr>
                <w:rFonts w:ascii="Times New Roman" w:hAnsi="Times New Roman" w:cs="Times New Roman"/>
              </w:rPr>
              <w:t>21</w:t>
            </w:r>
            <w:r w:rsidRPr="00966223">
              <w:rPr>
                <w:rFonts w:ascii="Times New Roman" w:hAnsi="Times New Roman" w:cs="Times New Roman"/>
              </w:rPr>
              <w:t xml:space="preserve"> год</w:t>
            </w:r>
          </w:p>
        </w:tc>
        <w:tc>
          <w:tcPr>
            <w:tcW w:w="1418" w:type="dxa"/>
            <w:tcBorders>
              <w:top w:val="single" w:sz="4" w:space="0" w:color="000000"/>
              <w:left w:val="single" w:sz="4" w:space="0" w:color="000000"/>
              <w:bottom w:val="single" w:sz="4" w:space="0" w:color="000000"/>
              <w:right w:val="nil"/>
            </w:tcBorders>
            <w:hideMark/>
          </w:tcPr>
          <w:p w:rsidR="007B5033" w:rsidRPr="00966223" w:rsidRDefault="007B5033">
            <w:pPr>
              <w:snapToGrid w:val="0"/>
              <w:spacing w:after="0" w:line="240" w:lineRule="auto"/>
              <w:jc w:val="center"/>
              <w:rPr>
                <w:rFonts w:ascii="Times New Roman" w:hAnsi="Times New Roman" w:cs="Times New Roman"/>
              </w:rPr>
            </w:pPr>
            <w:r w:rsidRPr="00966223">
              <w:rPr>
                <w:rFonts w:ascii="Times New Roman" w:hAnsi="Times New Roman" w:cs="Times New Roman"/>
              </w:rPr>
              <w:t>2</w:t>
            </w:r>
            <w:r w:rsidR="007F6759" w:rsidRPr="00966223">
              <w:rPr>
                <w:rFonts w:ascii="Times New Roman" w:hAnsi="Times New Roman" w:cs="Times New Roman"/>
              </w:rPr>
              <w:t>022</w:t>
            </w:r>
            <w:r w:rsidRPr="00966223">
              <w:rPr>
                <w:rFonts w:ascii="Times New Roman" w:hAnsi="Times New Roman" w:cs="Times New Roman"/>
              </w:rPr>
              <w:t xml:space="preserve"> год</w:t>
            </w:r>
          </w:p>
        </w:tc>
        <w:tc>
          <w:tcPr>
            <w:tcW w:w="1417" w:type="dxa"/>
            <w:tcBorders>
              <w:top w:val="single" w:sz="4" w:space="0" w:color="000000"/>
              <w:left w:val="single" w:sz="4" w:space="0" w:color="000000"/>
              <w:bottom w:val="single" w:sz="4" w:space="0" w:color="000000"/>
              <w:right w:val="single" w:sz="4" w:space="0" w:color="auto"/>
            </w:tcBorders>
            <w:hideMark/>
          </w:tcPr>
          <w:p w:rsidR="007B5033" w:rsidRPr="00966223" w:rsidRDefault="007F6759">
            <w:pPr>
              <w:snapToGrid w:val="0"/>
              <w:spacing w:after="0" w:line="240" w:lineRule="auto"/>
              <w:jc w:val="center"/>
              <w:rPr>
                <w:rFonts w:ascii="Times New Roman" w:hAnsi="Times New Roman" w:cs="Times New Roman"/>
              </w:rPr>
            </w:pPr>
            <w:r w:rsidRPr="00966223">
              <w:rPr>
                <w:rFonts w:ascii="Times New Roman" w:hAnsi="Times New Roman" w:cs="Times New Roman"/>
              </w:rPr>
              <w:t xml:space="preserve">2023 </w:t>
            </w:r>
            <w:r w:rsidR="007B5033" w:rsidRPr="00966223">
              <w:rPr>
                <w:rFonts w:ascii="Times New Roman" w:hAnsi="Times New Roman" w:cs="Times New Roman"/>
              </w:rPr>
              <w:t>год</w:t>
            </w:r>
          </w:p>
        </w:tc>
      </w:tr>
      <w:tr w:rsidR="007F6759" w:rsidRPr="008A311E" w:rsidTr="000148E7">
        <w:tc>
          <w:tcPr>
            <w:tcW w:w="4253" w:type="dxa"/>
            <w:tcBorders>
              <w:top w:val="single" w:sz="4" w:space="0" w:color="000000"/>
              <w:left w:val="single" w:sz="4" w:space="0" w:color="000000"/>
              <w:bottom w:val="single" w:sz="4" w:space="0" w:color="000000"/>
              <w:right w:val="nil"/>
            </w:tcBorders>
            <w:hideMark/>
          </w:tcPr>
          <w:p w:rsidR="007F6759" w:rsidRPr="002935E3" w:rsidRDefault="007F6759" w:rsidP="007F6759">
            <w:pPr>
              <w:snapToGrid w:val="0"/>
              <w:spacing w:after="0" w:line="240" w:lineRule="auto"/>
              <w:jc w:val="center"/>
              <w:rPr>
                <w:rFonts w:ascii="Times New Roman" w:hAnsi="Times New Roman" w:cs="Times New Roman"/>
              </w:rPr>
            </w:pPr>
            <w:r w:rsidRPr="002935E3">
              <w:rPr>
                <w:rFonts w:ascii="Times New Roman" w:hAnsi="Times New Roman" w:cs="Times New Roman"/>
              </w:rPr>
              <w:t>Получено собственных доходов</w:t>
            </w:r>
          </w:p>
        </w:tc>
        <w:tc>
          <w:tcPr>
            <w:tcW w:w="1417" w:type="dxa"/>
            <w:tcBorders>
              <w:top w:val="single" w:sz="4" w:space="0" w:color="000000"/>
              <w:left w:val="single" w:sz="4" w:space="0" w:color="000000"/>
              <w:bottom w:val="single" w:sz="4" w:space="0" w:color="000000"/>
              <w:right w:val="nil"/>
            </w:tcBorders>
            <w:hideMark/>
          </w:tcPr>
          <w:p w:rsidR="007F6759" w:rsidRPr="002935E3" w:rsidRDefault="007F6759" w:rsidP="007F6759">
            <w:pPr>
              <w:snapToGrid w:val="0"/>
              <w:spacing w:after="0" w:line="240" w:lineRule="auto"/>
              <w:ind w:left="-66" w:right="-171"/>
              <w:jc w:val="center"/>
              <w:rPr>
                <w:rFonts w:ascii="Times New Roman" w:hAnsi="Times New Roman" w:cs="Times New Roman"/>
              </w:rPr>
            </w:pPr>
            <w:r w:rsidRPr="002935E3">
              <w:rPr>
                <w:rFonts w:ascii="Times New Roman" w:hAnsi="Times New Roman" w:cs="Times New Roman"/>
              </w:rPr>
              <w:t>тыс. руб.</w:t>
            </w:r>
          </w:p>
        </w:tc>
        <w:tc>
          <w:tcPr>
            <w:tcW w:w="1276" w:type="dxa"/>
            <w:tcBorders>
              <w:top w:val="single" w:sz="4" w:space="0" w:color="000000"/>
              <w:left w:val="single" w:sz="4" w:space="0" w:color="000000"/>
              <w:bottom w:val="single" w:sz="4" w:space="0" w:color="000000"/>
              <w:right w:val="nil"/>
            </w:tcBorders>
            <w:vAlign w:val="center"/>
            <w:hideMark/>
          </w:tcPr>
          <w:p w:rsidR="007F6759" w:rsidRPr="002935E3" w:rsidRDefault="007F6759" w:rsidP="007F6759">
            <w:pPr>
              <w:snapToGrid w:val="0"/>
              <w:spacing w:after="0" w:line="240" w:lineRule="auto"/>
              <w:jc w:val="center"/>
              <w:rPr>
                <w:rFonts w:ascii="Times New Roman" w:hAnsi="Times New Roman" w:cs="Times New Roman"/>
              </w:rPr>
            </w:pPr>
            <w:r w:rsidRPr="002935E3">
              <w:rPr>
                <w:rFonts w:ascii="Times New Roman" w:hAnsi="Times New Roman" w:cs="Times New Roman"/>
              </w:rPr>
              <w:t>139815,5</w:t>
            </w:r>
          </w:p>
        </w:tc>
        <w:tc>
          <w:tcPr>
            <w:tcW w:w="1418" w:type="dxa"/>
            <w:tcBorders>
              <w:top w:val="single" w:sz="4" w:space="0" w:color="000000"/>
              <w:left w:val="single" w:sz="4" w:space="0" w:color="000000"/>
              <w:bottom w:val="single" w:sz="4" w:space="0" w:color="000000"/>
              <w:right w:val="nil"/>
            </w:tcBorders>
            <w:vAlign w:val="center"/>
          </w:tcPr>
          <w:p w:rsidR="007F6759" w:rsidRPr="004A7444" w:rsidRDefault="007F6759" w:rsidP="007F6759">
            <w:pPr>
              <w:snapToGrid w:val="0"/>
              <w:spacing w:after="0" w:line="240" w:lineRule="auto"/>
              <w:jc w:val="center"/>
              <w:rPr>
                <w:rFonts w:ascii="Times New Roman" w:hAnsi="Times New Roman" w:cs="Times New Roman"/>
              </w:rPr>
            </w:pPr>
            <w:r w:rsidRPr="004A7444">
              <w:rPr>
                <w:rFonts w:ascii="Times New Roman" w:hAnsi="Times New Roman" w:cs="Times New Roman"/>
              </w:rPr>
              <w:t>231129,7</w:t>
            </w:r>
          </w:p>
        </w:tc>
        <w:tc>
          <w:tcPr>
            <w:tcW w:w="1417" w:type="dxa"/>
            <w:tcBorders>
              <w:top w:val="single" w:sz="4" w:space="0" w:color="000000"/>
              <w:left w:val="single" w:sz="4" w:space="0" w:color="000000"/>
              <w:bottom w:val="single" w:sz="4" w:space="0" w:color="000000"/>
              <w:right w:val="single" w:sz="4" w:space="0" w:color="auto"/>
            </w:tcBorders>
            <w:vAlign w:val="center"/>
          </w:tcPr>
          <w:p w:rsidR="007F6759" w:rsidRPr="004A7444" w:rsidRDefault="00966223" w:rsidP="007F6759">
            <w:pPr>
              <w:snapToGrid w:val="0"/>
              <w:spacing w:after="0" w:line="240" w:lineRule="auto"/>
              <w:jc w:val="center"/>
              <w:rPr>
                <w:rFonts w:ascii="Times New Roman" w:hAnsi="Times New Roman" w:cs="Times New Roman"/>
              </w:rPr>
            </w:pPr>
            <w:r>
              <w:rPr>
                <w:rFonts w:ascii="Times New Roman" w:hAnsi="Times New Roman" w:cs="Times New Roman"/>
              </w:rPr>
              <w:t>167782,6</w:t>
            </w:r>
          </w:p>
        </w:tc>
      </w:tr>
      <w:tr w:rsidR="007F6759" w:rsidRPr="008A311E" w:rsidTr="000148E7">
        <w:tc>
          <w:tcPr>
            <w:tcW w:w="4253" w:type="dxa"/>
            <w:vMerge w:val="restart"/>
            <w:tcBorders>
              <w:top w:val="single" w:sz="4" w:space="0" w:color="000000"/>
              <w:left w:val="single" w:sz="4" w:space="0" w:color="000000"/>
              <w:bottom w:val="single" w:sz="4" w:space="0" w:color="000000"/>
              <w:right w:val="nil"/>
            </w:tcBorders>
            <w:vAlign w:val="center"/>
            <w:hideMark/>
          </w:tcPr>
          <w:p w:rsidR="007F6759" w:rsidRPr="002935E3" w:rsidRDefault="007F6759" w:rsidP="007F6759">
            <w:pPr>
              <w:snapToGrid w:val="0"/>
              <w:spacing w:after="0" w:line="240" w:lineRule="auto"/>
              <w:jc w:val="center"/>
              <w:rPr>
                <w:rFonts w:ascii="Times New Roman" w:hAnsi="Times New Roman" w:cs="Times New Roman"/>
              </w:rPr>
            </w:pPr>
            <w:r w:rsidRPr="002935E3">
              <w:rPr>
                <w:rFonts w:ascii="Times New Roman" w:hAnsi="Times New Roman" w:cs="Times New Roman"/>
              </w:rPr>
              <w:t>Темп роста (снижения)</w:t>
            </w:r>
          </w:p>
        </w:tc>
        <w:tc>
          <w:tcPr>
            <w:tcW w:w="1417" w:type="dxa"/>
            <w:tcBorders>
              <w:top w:val="single" w:sz="4" w:space="0" w:color="000000"/>
              <w:left w:val="single" w:sz="4" w:space="0" w:color="000000"/>
              <w:bottom w:val="single" w:sz="4" w:space="0" w:color="000000"/>
              <w:right w:val="nil"/>
            </w:tcBorders>
            <w:hideMark/>
          </w:tcPr>
          <w:p w:rsidR="007F6759" w:rsidRPr="002935E3" w:rsidRDefault="007F6759" w:rsidP="007F6759">
            <w:pPr>
              <w:snapToGrid w:val="0"/>
              <w:spacing w:after="0" w:line="240" w:lineRule="auto"/>
              <w:ind w:left="-66" w:right="-171"/>
              <w:jc w:val="center"/>
              <w:rPr>
                <w:rFonts w:ascii="Times New Roman" w:hAnsi="Times New Roman" w:cs="Times New Roman"/>
              </w:rPr>
            </w:pPr>
            <w:r w:rsidRPr="002935E3">
              <w:rPr>
                <w:rFonts w:ascii="Times New Roman" w:hAnsi="Times New Roman" w:cs="Times New Roman"/>
              </w:rPr>
              <w:t>тыс. руб.</w:t>
            </w:r>
          </w:p>
        </w:tc>
        <w:tc>
          <w:tcPr>
            <w:tcW w:w="1276" w:type="dxa"/>
            <w:tcBorders>
              <w:top w:val="single" w:sz="4" w:space="0" w:color="000000"/>
              <w:left w:val="single" w:sz="4" w:space="0" w:color="000000"/>
              <w:bottom w:val="single" w:sz="4" w:space="0" w:color="000000"/>
              <w:right w:val="nil"/>
            </w:tcBorders>
            <w:vAlign w:val="center"/>
            <w:hideMark/>
          </w:tcPr>
          <w:p w:rsidR="007F6759" w:rsidRPr="002935E3" w:rsidRDefault="007F6759" w:rsidP="007F6759">
            <w:pPr>
              <w:snapToGrid w:val="0"/>
              <w:spacing w:after="0" w:line="240" w:lineRule="auto"/>
              <w:jc w:val="center"/>
              <w:rPr>
                <w:rFonts w:ascii="Times New Roman" w:hAnsi="Times New Roman" w:cs="Times New Roman"/>
              </w:rPr>
            </w:pPr>
            <w:r w:rsidRPr="002935E3">
              <w:rPr>
                <w:rFonts w:ascii="Times New Roman" w:hAnsi="Times New Roman" w:cs="Times New Roman"/>
              </w:rPr>
              <w:t>+16197,2</w:t>
            </w:r>
          </w:p>
        </w:tc>
        <w:tc>
          <w:tcPr>
            <w:tcW w:w="1418" w:type="dxa"/>
            <w:tcBorders>
              <w:top w:val="single" w:sz="4" w:space="0" w:color="000000"/>
              <w:left w:val="single" w:sz="4" w:space="0" w:color="000000"/>
              <w:bottom w:val="single" w:sz="4" w:space="0" w:color="000000"/>
              <w:right w:val="nil"/>
            </w:tcBorders>
            <w:vAlign w:val="center"/>
          </w:tcPr>
          <w:p w:rsidR="007F6759" w:rsidRPr="004A7444" w:rsidRDefault="007F6759" w:rsidP="007F6759">
            <w:pPr>
              <w:snapToGrid w:val="0"/>
              <w:spacing w:after="0" w:line="240" w:lineRule="auto"/>
              <w:jc w:val="center"/>
              <w:rPr>
                <w:rFonts w:ascii="Times New Roman" w:hAnsi="Times New Roman" w:cs="Times New Roman"/>
              </w:rPr>
            </w:pPr>
            <w:r>
              <w:rPr>
                <w:rFonts w:ascii="Times New Roman" w:hAnsi="Times New Roman" w:cs="Times New Roman"/>
              </w:rPr>
              <w:t>+91314,2</w:t>
            </w:r>
          </w:p>
        </w:tc>
        <w:tc>
          <w:tcPr>
            <w:tcW w:w="1417" w:type="dxa"/>
            <w:tcBorders>
              <w:top w:val="single" w:sz="4" w:space="0" w:color="000000"/>
              <w:left w:val="single" w:sz="4" w:space="0" w:color="000000"/>
              <w:bottom w:val="single" w:sz="4" w:space="0" w:color="000000"/>
              <w:right w:val="single" w:sz="4" w:space="0" w:color="auto"/>
            </w:tcBorders>
            <w:vAlign w:val="center"/>
          </w:tcPr>
          <w:p w:rsidR="007F6759" w:rsidRPr="004A7444" w:rsidRDefault="000217A1" w:rsidP="007F6759">
            <w:pPr>
              <w:snapToGrid w:val="0"/>
              <w:spacing w:after="0" w:line="240" w:lineRule="auto"/>
              <w:jc w:val="center"/>
              <w:rPr>
                <w:rFonts w:ascii="Times New Roman" w:hAnsi="Times New Roman" w:cs="Times New Roman"/>
              </w:rPr>
            </w:pPr>
            <w:r>
              <w:rPr>
                <w:rFonts w:ascii="Times New Roman" w:hAnsi="Times New Roman" w:cs="Times New Roman"/>
              </w:rPr>
              <w:t>-63347,1</w:t>
            </w:r>
          </w:p>
        </w:tc>
      </w:tr>
      <w:tr w:rsidR="007F6759" w:rsidRPr="008A311E" w:rsidTr="000148E7">
        <w:trPr>
          <w:trHeight w:val="82"/>
        </w:trPr>
        <w:tc>
          <w:tcPr>
            <w:tcW w:w="4253" w:type="dxa"/>
            <w:vMerge/>
            <w:tcBorders>
              <w:top w:val="single" w:sz="4" w:space="0" w:color="000000"/>
              <w:left w:val="single" w:sz="4" w:space="0" w:color="000000"/>
              <w:bottom w:val="single" w:sz="4" w:space="0" w:color="000000"/>
              <w:right w:val="nil"/>
            </w:tcBorders>
            <w:vAlign w:val="center"/>
            <w:hideMark/>
          </w:tcPr>
          <w:p w:rsidR="007F6759" w:rsidRPr="002935E3" w:rsidRDefault="007F6759" w:rsidP="007F6759">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nil"/>
            </w:tcBorders>
            <w:hideMark/>
          </w:tcPr>
          <w:p w:rsidR="007F6759" w:rsidRPr="002935E3" w:rsidRDefault="007F6759" w:rsidP="007F6759">
            <w:pPr>
              <w:snapToGrid w:val="0"/>
              <w:spacing w:after="0" w:line="240" w:lineRule="auto"/>
              <w:ind w:left="-66" w:right="-171"/>
              <w:jc w:val="center"/>
              <w:rPr>
                <w:rFonts w:ascii="Times New Roman" w:hAnsi="Times New Roman" w:cs="Times New Roman"/>
              </w:rPr>
            </w:pPr>
            <w:r w:rsidRPr="002935E3">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nil"/>
            </w:tcBorders>
            <w:vAlign w:val="center"/>
            <w:hideMark/>
          </w:tcPr>
          <w:p w:rsidR="007F6759" w:rsidRPr="002935E3" w:rsidRDefault="007F6759" w:rsidP="007F6759">
            <w:pPr>
              <w:snapToGrid w:val="0"/>
              <w:spacing w:after="0" w:line="240" w:lineRule="auto"/>
              <w:jc w:val="center"/>
              <w:rPr>
                <w:rFonts w:ascii="Times New Roman" w:hAnsi="Times New Roman" w:cs="Times New Roman"/>
              </w:rPr>
            </w:pPr>
            <w:r w:rsidRPr="002935E3">
              <w:rPr>
                <w:rFonts w:ascii="Times New Roman" w:hAnsi="Times New Roman" w:cs="Times New Roman"/>
              </w:rPr>
              <w:t>+13,1</w:t>
            </w:r>
          </w:p>
        </w:tc>
        <w:tc>
          <w:tcPr>
            <w:tcW w:w="1418" w:type="dxa"/>
            <w:tcBorders>
              <w:top w:val="single" w:sz="4" w:space="0" w:color="000000"/>
              <w:left w:val="single" w:sz="4" w:space="0" w:color="000000"/>
              <w:bottom w:val="single" w:sz="4" w:space="0" w:color="000000"/>
              <w:right w:val="nil"/>
            </w:tcBorders>
            <w:vAlign w:val="center"/>
          </w:tcPr>
          <w:p w:rsidR="007F6759" w:rsidRPr="004A7444" w:rsidRDefault="007F6759" w:rsidP="007F6759">
            <w:pPr>
              <w:snapToGrid w:val="0"/>
              <w:spacing w:after="0" w:line="240" w:lineRule="auto"/>
              <w:jc w:val="center"/>
              <w:rPr>
                <w:rFonts w:ascii="Times New Roman" w:hAnsi="Times New Roman" w:cs="Times New Roman"/>
              </w:rPr>
            </w:pPr>
            <w:r>
              <w:rPr>
                <w:rFonts w:ascii="Times New Roman" w:hAnsi="Times New Roman" w:cs="Times New Roman"/>
              </w:rPr>
              <w:t>+65,3</w:t>
            </w:r>
          </w:p>
        </w:tc>
        <w:tc>
          <w:tcPr>
            <w:tcW w:w="1417" w:type="dxa"/>
            <w:tcBorders>
              <w:top w:val="single" w:sz="4" w:space="0" w:color="000000"/>
              <w:left w:val="single" w:sz="4" w:space="0" w:color="000000"/>
              <w:bottom w:val="single" w:sz="4" w:space="0" w:color="000000"/>
              <w:right w:val="single" w:sz="4" w:space="0" w:color="auto"/>
            </w:tcBorders>
            <w:vAlign w:val="center"/>
          </w:tcPr>
          <w:p w:rsidR="007F6759" w:rsidRPr="004A7444" w:rsidRDefault="000217A1" w:rsidP="007F6759">
            <w:pPr>
              <w:snapToGrid w:val="0"/>
              <w:spacing w:after="0" w:line="240" w:lineRule="auto"/>
              <w:jc w:val="center"/>
              <w:rPr>
                <w:rFonts w:ascii="Times New Roman" w:hAnsi="Times New Roman" w:cs="Times New Roman"/>
              </w:rPr>
            </w:pPr>
            <w:r>
              <w:rPr>
                <w:rFonts w:ascii="Times New Roman" w:hAnsi="Times New Roman" w:cs="Times New Roman"/>
              </w:rPr>
              <w:t>-27,4</w:t>
            </w:r>
          </w:p>
        </w:tc>
      </w:tr>
      <w:tr w:rsidR="007F6759" w:rsidRPr="008A311E" w:rsidTr="000148E7">
        <w:trPr>
          <w:trHeight w:val="104"/>
        </w:trPr>
        <w:tc>
          <w:tcPr>
            <w:tcW w:w="4253" w:type="dxa"/>
            <w:tcBorders>
              <w:top w:val="single" w:sz="4" w:space="0" w:color="000000"/>
              <w:left w:val="single" w:sz="4" w:space="0" w:color="000000"/>
              <w:bottom w:val="single" w:sz="4" w:space="0" w:color="auto"/>
              <w:right w:val="nil"/>
            </w:tcBorders>
            <w:hideMark/>
          </w:tcPr>
          <w:p w:rsidR="007F6759" w:rsidRPr="002935E3" w:rsidRDefault="007F6759" w:rsidP="007F6759">
            <w:pPr>
              <w:snapToGrid w:val="0"/>
              <w:spacing w:after="0" w:line="240" w:lineRule="auto"/>
              <w:jc w:val="center"/>
              <w:rPr>
                <w:rFonts w:ascii="Times New Roman" w:hAnsi="Times New Roman" w:cs="Times New Roman"/>
              </w:rPr>
            </w:pPr>
            <w:r w:rsidRPr="002935E3">
              <w:rPr>
                <w:rFonts w:ascii="Times New Roman" w:hAnsi="Times New Roman" w:cs="Times New Roman"/>
              </w:rPr>
              <w:t>Общая сумма  доходов бюджета</w:t>
            </w:r>
          </w:p>
        </w:tc>
        <w:tc>
          <w:tcPr>
            <w:tcW w:w="1417" w:type="dxa"/>
            <w:tcBorders>
              <w:top w:val="single" w:sz="4" w:space="0" w:color="000000"/>
              <w:left w:val="single" w:sz="4" w:space="0" w:color="000000"/>
              <w:bottom w:val="single" w:sz="4" w:space="0" w:color="auto"/>
              <w:right w:val="nil"/>
            </w:tcBorders>
            <w:hideMark/>
          </w:tcPr>
          <w:p w:rsidR="007F6759" w:rsidRPr="002935E3" w:rsidRDefault="007F6759" w:rsidP="007F6759">
            <w:pPr>
              <w:spacing w:after="0" w:line="240" w:lineRule="auto"/>
              <w:ind w:left="-66" w:right="-171"/>
              <w:jc w:val="center"/>
              <w:rPr>
                <w:rFonts w:ascii="Times New Roman" w:hAnsi="Times New Roman" w:cs="Times New Roman"/>
              </w:rPr>
            </w:pPr>
            <w:r w:rsidRPr="002935E3">
              <w:rPr>
                <w:rFonts w:ascii="Times New Roman" w:hAnsi="Times New Roman" w:cs="Times New Roman"/>
              </w:rPr>
              <w:t>тыс. рублей</w:t>
            </w:r>
          </w:p>
        </w:tc>
        <w:tc>
          <w:tcPr>
            <w:tcW w:w="1276" w:type="dxa"/>
            <w:tcBorders>
              <w:top w:val="single" w:sz="4" w:space="0" w:color="000000"/>
              <w:left w:val="single" w:sz="4" w:space="0" w:color="000000"/>
              <w:bottom w:val="single" w:sz="4" w:space="0" w:color="auto"/>
              <w:right w:val="nil"/>
            </w:tcBorders>
            <w:vAlign w:val="center"/>
            <w:hideMark/>
          </w:tcPr>
          <w:p w:rsidR="007F6759" w:rsidRPr="002935E3" w:rsidRDefault="007F6759" w:rsidP="007F6759">
            <w:pPr>
              <w:snapToGrid w:val="0"/>
              <w:spacing w:after="0" w:line="240" w:lineRule="auto"/>
              <w:jc w:val="center"/>
              <w:rPr>
                <w:rFonts w:ascii="Times New Roman" w:hAnsi="Times New Roman" w:cs="Times New Roman"/>
              </w:rPr>
            </w:pPr>
            <w:r w:rsidRPr="002935E3">
              <w:rPr>
                <w:rFonts w:ascii="Times New Roman" w:hAnsi="Times New Roman" w:cs="Times New Roman"/>
              </w:rPr>
              <w:t>379799,9</w:t>
            </w:r>
          </w:p>
        </w:tc>
        <w:tc>
          <w:tcPr>
            <w:tcW w:w="1418" w:type="dxa"/>
            <w:tcBorders>
              <w:top w:val="single" w:sz="4" w:space="0" w:color="000000"/>
              <w:left w:val="single" w:sz="4" w:space="0" w:color="000000"/>
              <w:bottom w:val="single" w:sz="4" w:space="0" w:color="auto"/>
              <w:right w:val="nil"/>
            </w:tcBorders>
            <w:vAlign w:val="center"/>
          </w:tcPr>
          <w:p w:rsidR="007F6759" w:rsidRPr="004A7444" w:rsidRDefault="007F6759" w:rsidP="007F6759">
            <w:pPr>
              <w:snapToGrid w:val="0"/>
              <w:spacing w:after="0" w:line="240" w:lineRule="auto"/>
              <w:jc w:val="center"/>
              <w:rPr>
                <w:rFonts w:ascii="Times New Roman" w:hAnsi="Times New Roman" w:cs="Times New Roman"/>
              </w:rPr>
            </w:pPr>
            <w:r>
              <w:rPr>
                <w:rFonts w:ascii="Times New Roman" w:hAnsi="Times New Roman" w:cs="Times New Roman"/>
              </w:rPr>
              <w:t>445805,5</w:t>
            </w:r>
          </w:p>
        </w:tc>
        <w:tc>
          <w:tcPr>
            <w:tcW w:w="1417" w:type="dxa"/>
            <w:tcBorders>
              <w:top w:val="single" w:sz="4" w:space="0" w:color="000000"/>
              <w:left w:val="single" w:sz="4" w:space="0" w:color="000000"/>
              <w:bottom w:val="single" w:sz="4" w:space="0" w:color="auto"/>
              <w:right w:val="single" w:sz="4" w:space="0" w:color="auto"/>
            </w:tcBorders>
            <w:vAlign w:val="center"/>
          </w:tcPr>
          <w:p w:rsidR="007F6759" w:rsidRPr="004A7444" w:rsidRDefault="00966223" w:rsidP="007F6759">
            <w:pPr>
              <w:snapToGrid w:val="0"/>
              <w:spacing w:after="0" w:line="240" w:lineRule="auto"/>
              <w:jc w:val="center"/>
              <w:rPr>
                <w:rFonts w:ascii="Times New Roman" w:hAnsi="Times New Roman" w:cs="Times New Roman"/>
              </w:rPr>
            </w:pPr>
            <w:r>
              <w:rPr>
                <w:rFonts w:ascii="Times New Roman" w:hAnsi="Times New Roman" w:cs="Times New Roman"/>
              </w:rPr>
              <w:t>413419,3</w:t>
            </w:r>
          </w:p>
        </w:tc>
      </w:tr>
      <w:tr w:rsidR="007F6759" w:rsidRPr="008A311E" w:rsidTr="000148E7">
        <w:trPr>
          <w:trHeight w:val="441"/>
        </w:trPr>
        <w:tc>
          <w:tcPr>
            <w:tcW w:w="4253" w:type="dxa"/>
            <w:tcBorders>
              <w:top w:val="single" w:sz="4" w:space="0" w:color="auto"/>
              <w:left w:val="single" w:sz="4" w:space="0" w:color="000000"/>
              <w:bottom w:val="single" w:sz="4" w:space="0" w:color="000000"/>
              <w:right w:val="nil"/>
            </w:tcBorders>
            <w:hideMark/>
          </w:tcPr>
          <w:p w:rsidR="007F6759" w:rsidRPr="002935E3" w:rsidRDefault="007F6759" w:rsidP="007F6759">
            <w:pPr>
              <w:snapToGrid w:val="0"/>
              <w:spacing w:after="0" w:line="240" w:lineRule="auto"/>
              <w:jc w:val="center"/>
              <w:rPr>
                <w:rFonts w:ascii="Times New Roman" w:hAnsi="Times New Roman" w:cs="Times New Roman"/>
              </w:rPr>
            </w:pPr>
            <w:r w:rsidRPr="002935E3">
              <w:rPr>
                <w:rFonts w:ascii="Times New Roman" w:hAnsi="Times New Roman" w:cs="Times New Roman"/>
              </w:rPr>
              <w:t>Доля собственных доходов в общей сумме доходов бюджета</w:t>
            </w:r>
          </w:p>
        </w:tc>
        <w:tc>
          <w:tcPr>
            <w:tcW w:w="1417" w:type="dxa"/>
            <w:tcBorders>
              <w:top w:val="single" w:sz="4" w:space="0" w:color="auto"/>
              <w:left w:val="single" w:sz="4" w:space="0" w:color="000000"/>
              <w:bottom w:val="single" w:sz="4" w:space="0" w:color="000000"/>
              <w:right w:val="nil"/>
            </w:tcBorders>
          </w:tcPr>
          <w:p w:rsidR="007F6759" w:rsidRPr="002935E3" w:rsidRDefault="007F6759" w:rsidP="007F6759">
            <w:pPr>
              <w:spacing w:after="0" w:line="240" w:lineRule="auto"/>
              <w:ind w:left="-66" w:right="-171"/>
              <w:jc w:val="center"/>
              <w:rPr>
                <w:rFonts w:ascii="Times New Roman" w:hAnsi="Times New Roman" w:cs="Times New Roman"/>
              </w:rPr>
            </w:pPr>
          </w:p>
          <w:p w:rsidR="007F6759" w:rsidRPr="002935E3" w:rsidRDefault="007F6759" w:rsidP="007F6759">
            <w:pPr>
              <w:spacing w:after="0" w:line="240" w:lineRule="auto"/>
              <w:ind w:left="-66" w:right="-171"/>
              <w:jc w:val="center"/>
              <w:rPr>
                <w:rFonts w:ascii="Times New Roman" w:hAnsi="Times New Roman" w:cs="Times New Roman"/>
              </w:rPr>
            </w:pPr>
            <w:r w:rsidRPr="002935E3">
              <w:rPr>
                <w:rFonts w:ascii="Times New Roman" w:hAnsi="Times New Roman" w:cs="Times New Roman"/>
              </w:rPr>
              <w:t>%</w:t>
            </w:r>
          </w:p>
        </w:tc>
        <w:tc>
          <w:tcPr>
            <w:tcW w:w="1276" w:type="dxa"/>
            <w:tcBorders>
              <w:top w:val="single" w:sz="4" w:space="0" w:color="auto"/>
              <w:left w:val="single" w:sz="4" w:space="0" w:color="000000"/>
              <w:bottom w:val="single" w:sz="4" w:space="0" w:color="000000"/>
              <w:right w:val="nil"/>
            </w:tcBorders>
            <w:vAlign w:val="bottom"/>
            <w:hideMark/>
          </w:tcPr>
          <w:p w:rsidR="007F6759" w:rsidRPr="002935E3" w:rsidRDefault="007F6759" w:rsidP="007F6759">
            <w:pPr>
              <w:spacing w:after="0" w:line="240" w:lineRule="auto"/>
              <w:jc w:val="center"/>
              <w:rPr>
                <w:rFonts w:ascii="Times New Roman" w:hAnsi="Times New Roman" w:cs="Times New Roman"/>
              </w:rPr>
            </w:pPr>
            <w:r w:rsidRPr="002935E3">
              <w:rPr>
                <w:rFonts w:ascii="Times New Roman" w:hAnsi="Times New Roman" w:cs="Times New Roman"/>
              </w:rPr>
              <w:t>36,8</w:t>
            </w:r>
          </w:p>
        </w:tc>
        <w:tc>
          <w:tcPr>
            <w:tcW w:w="1418" w:type="dxa"/>
            <w:tcBorders>
              <w:top w:val="single" w:sz="4" w:space="0" w:color="auto"/>
              <w:left w:val="single" w:sz="4" w:space="0" w:color="000000"/>
              <w:bottom w:val="single" w:sz="4" w:space="0" w:color="000000"/>
              <w:right w:val="nil"/>
            </w:tcBorders>
            <w:vAlign w:val="bottom"/>
          </w:tcPr>
          <w:p w:rsidR="007F6759" w:rsidRPr="004A7444" w:rsidRDefault="007F6759" w:rsidP="007F6759">
            <w:pPr>
              <w:spacing w:after="0" w:line="240" w:lineRule="auto"/>
              <w:jc w:val="center"/>
              <w:rPr>
                <w:rFonts w:ascii="Times New Roman" w:hAnsi="Times New Roman" w:cs="Times New Roman"/>
              </w:rPr>
            </w:pPr>
            <w:r>
              <w:rPr>
                <w:rFonts w:ascii="Times New Roman" w:hAnsi="Times New Roman" w:cs="Times New Roman"/>
              </w:rPr>
              <w:t>51,8</w:t>
            </w:r>
          </w:p>
        </w:tc>
        <w:tc>
          <w:tcPr>
            <w:tcW w:w="1417" w:type="dxa"/>
            <w:tcBorders>
              <w:top w:val="single" w:sz="4" w:space="0" w:color="auto"/>
              <w:left w:val="single" w:sz="4" w:space="0" w:color="000000"/>
              <w:bottom w:val="single" w:sz="4" w:space="0" w:color="000000"/>
              <w:right w:val="single" w:sz="4" w:space="0" w:color="auto"/>
            </w:tcBorders>
            <w:vAlign w:val="bottom"/>
          </w:tcPr>
          <w:p w:rsidR="007F6759" w:rsidRPr="004A7444" w:rsidRDefault="00966223" w:rsidP="007F6759">
            <w:pPr>
              <w:spacing w:after="0" w:line="240" w:lineRule="auto"/>
              <w:jc w:val="center"/>
              <w:rPr>
                <w:rFonts w:ascii="Times New Roman" w:hAnsi="Times New Roman" w:cs="Times New Roman"/>
              </w:rPr>
            </w:pPr>
            <w:r>
              <w:rPr>
                <w:rFonts w:ascii="Times New Roman" w:hAnsi="Times New Roman" w:cs="Times New Roman"/>
              </w:rPr>
              <w:t>40,6</w:t>
            </w:r>
          </w:p>
        </w:tc>
      </w:tr>
    </w:tbl>
    <w:p w:rsidR="007B5033" w:rsidRPr="00162DBF" w:rsidRDefault="007B5033" w:rsidP="0002002A">
      <w:pPr>
        <w:pStyle w:val="a3"/>
        <w:ind w:right="-1" w:firstLine="708"/>
        <w:jc w:val="both"/>
        <w:rPr>
          <w:rFonts w:ascii="Times New Roman" w:hAnsi="Times New Roman"/>
          <w:sz w:val="24"/>
          <w:szCs w:val="24"/>
        </w:rPr>
      </w:pPr>
      <w:r w:rsidRPr="00162DBF">
        <w:rPr>
          <w:rFonts w:ascii="Times New Roman" w:hAnsi="Times New Roman"/>
          <w:sz w:val="24"/>
          <w:szCs w:val="24"/>
        </w:rPr>
        <w:t xml:space="preserve">Анализ таблицы позволяет сделать вывод о том, что в структуре доходов бюджета </w:t>
      </w:r>
      <w:proofErr w:type="spellStart"/>
      <w:r w:rsidRPr="00162DBF">
        <w:rPr>
          <w:rFonts w:ascii="Times New Roman" w:hAnsi="Times New Roman"/>
          <w:sz w:val="24"/>
          <w:szCs w:val="24"/>
        </w:rPr>
        <w:t>Фроловского</w:t>
      </w:r>
      <w:proofErr w:type="spellEnd"/>
      <w:r w:rsidRPr="00162DBF">
        <w:rPr>
          <w:rFonts w:ascii="Times New Roman" w:hAnsi="Times New Roman"/>
          <w:sz w:val="24"/>
          <w:szCs w:val="24"/>
        </w:rPr>
        <w:t xml:space="preserve"> муниципального района за 202</w:t>
      </w:r>
      <w:r w:rsidR="00162DBF" w:rsidRPr="00162DBF">
        <w:rPr>
          <w:rFonts w:ascii="Times New Roman" w:hAnsi="Times New Roman"/>
          <w:sz w:val="24"/>
          <w:szCs w:val="24"/>
        </w:rPr>
        <w:t>3</w:t>
      </w:r>
      <w:r w:rsidRPr="00162DBF">
        <w:rPr>
          <w:rFonts w:ascii="Times New Roman" w:hAnsi="Times New Roman"/>
          <w:sz w:val="24"/>
          <w:szCs w:val="24"/>
        </w:rPr>
        <w:t xml:space="preserve"> год  наибольший удельный вес составляют </w:t>
      </w:r>
      <w:r w:rsidR="00162DBF" w:rsidRPr="00162DBF">
        <w:rPr>
          <w:rFonts w:ascii="Times New Roman" w:hAnsi="Times New Roman"/>
          <w:sz w:val="24"/>
          <w:szCs w:val="24"/>
        </w:rPr>
        <w:t>безвозмездные поступления  59,4</w:t>
      </w:r>
      <w:r w:rsidRPr="00162DBF">
        <w:rPr>
          <w:rFonts w:ascii="Times New Roman" w:hAnsi="Times New Roman"/>
          <w:sz w:val="24"/>
          <w:szCs w:val="24"/>
        </w:rPr>
        <w:t xml:space="preserve"> %, </w:t>
      </w:r>
      <w:r w:rsidR="00162DBF" w:rsidRPr="00162DBF">
        <w:rPr>
          <w:rFonts w:ascii="Times New Roman" w:hAnsi="Times New Roman"/>
          <w:sz w:val="24"/>
          <w:szCs w:val="24"/>
        </w:rPr>
        <w:t>собственные доходы 40,6</w:t>
      </w:r>
      <w:r w:rsidRPr="00162DBF">
        <w:rPr>
          <w:rFonts w:ascii="Times New Roman" w:hAnsi="Times New Roman"/>
          <w:sz w:val="24"/>
          <w:szCs w:val="24"/>
        </w:rPr>
        <w:t xml:space="preserve"> %.</w:t>
      </w:r>
    </w:p>
    <w:p w:rsidR="007B5033" w:rsidRPr="0027010D" w:rsidRDefault="007B5033" w:rsidP="0002002A">
      <w:pPr>
        <w:tabs>
          <w:tab w:val="left" w:pos="1114"/>
        </w:tabs>
        <w:spacing w:after="0" w:line="240" w:lineRule="auto"/>
        <w:jc w:val="both"/>
        <w:rPr>
          <w:rFonts w:ascii="Times New Roman" w:hAnsi="Times New Roman" w:cs="Times New Roman"/>
          <w:sz w:val="24"/>
          <w:szCs w:val="24"/>
        </w:rPr>
      </w:pPr>
      <w:r w:rsidRPr="007F6759">
        <w:rPr>
          <w:rFonts w:ascii="Times New Roman" w:hAnsi="Times New Roman" w:cs="Times New Roman"/>
          <w:b/>
          <w:sz w:val="24"/>
          <w:szCs w:val="24"/>
        </w:rPr>
        <w:t xml:space="preserve">           </w:t>
      </w:r>
      <w:r w:rsidRPr="0027010D">
        <w:rPr>
          <w:rFonts w:ascii="Times New Roman" w:hAnsi="Times New Roman" w:cs="Times New Roman"/>
          <w:sz w:val="24"/>
          <w:szCs w:val="24"/>
        </w:rPr>
        <w:t>В структуре налоговых и неналоговых доходов в течение всего анализируемого периода занимают наибольший удельный вес  налог  на доходы физических лиц (</w:t>
      </w:r>
      <w:r w:rsidR="0027010D" w:rsidRPr="0027010D">
        <w:rPr>
          <w:rFonts w:ascii="Times New Roman" w:hAnsi="Times New Roman" w:cs="Times New Roman"/>
          <w:sz w:val="24"/>
          <w:szCs w:val="24"/>
        </w:rPr>
        <w:t>58,2</w:t>
      </w:r>
      <w:r w:rsidRPr="0027010D">
        <w:rPr>
          <w:rFonts w:ascii="Times New Roman" w:hAnsi="Times New Roman" w:cs="Times New Roman"/>
          <w:sz w:val="24"/>
          <w:szCs w:val="24"/>
        </w:rPr>
        <w:t xml:space="preserve"> % от общего объема собственных доходов), доходы от использования имущества, находящегося в государственной и </w:t>
      </w:r>
      <w:r w:rsidR="005B0045" w:rsidRPr="0027010D">
        <w:rPr>
          <w:rFonts w:ascii="Times New Roman" w:hAnsi="Times New Roman" w:cs="Times New Roman"/>
          <w:sz w:val="24"/>
          <w:szCs w:val="24"/>
        </w:rPr>
        <w:t>муниципальной собственности (</w:t>
      </w:r>
      <w:r w:rsidR="0027010D" w:rsidRPr="0027010D">
        <w:rPr>
          <w:rFonts w:ascii="Times New Roman" w:hAnsi="Times New Roman" w:cs="Times New Roman"/>
          <w:sz w:val="24"/>
          <w:szCs w:val="24"/>
        </w:rPr>
        <w:t>26,1</w:t>
      </w:r>
      <w:r w:rsidR="005B0045" w:rsidRPr="0027010D">
        <w:rPr>
          <w:rFonts w:ascii="Times New Roman" w:hAnsi="Times New Roman" w:cs="Times New Roman"/>
          <w:sz w:val="24"/>
          <w:szCs w:val="24"/>
        </w:rPr>
        <w:t xml:space="preserve"> </w:t>
      </w:r>
      <w:r w:rsidRPr="0027010D">
        <w:rPr>
          <w:rFonts w:ascii="Times New Roman" w:hAnsi="Times New Roman" w:cs="Times New Roman"/>
          <w:sz w:val="24"/>
          <w:szCs w:val="24"/>
        </w:rPr>
        <w:t xml:space="preserve">%).  </w:t>
      </w:r>
    </w:p>
    <w:p w:rsidR="007B5033" w:rsidRPr="00784755" w:rsidRDefault="007B5033" w:rsidP="0002002A">
      <w:pPr>
        <w:spacing w:after="0" w:line="240" w:lineRule="auto"/>
        <w:ind w:firstLine="708"/>
        <w:jc w:val="both"/>
        <w:rPr>
          <w:rFonts w:ascii="Times New Roman" w:hAnsi="Times New Roman" w:cs="Times New Roman"/>
          <w:sz w:val="24"/>
          <w:szCs w:val="24"/>
          <w:u w:val="single"/>
        </w:rPr>
      </w:pPr>
      <w:r w:rsidRPr="00784755">
        <w:rPr>
          <w:rFonts w:ascii="Times New Roman" w:hAnsi="Times New Roman" w:cs="Times New Roman"/>
          <w:sz w:val="24"/>
          <w:szCs w:val="24"/>
          <w:u w:val="single"/>
        </w:rPr>
        <w:t>Налоговые доходы</w:t>
      </w:r>
    </w:p>
    <w:p w:rsidR="006D52BB" w:rsidRPr="00784755" w:rsidRDefault="006D52BB" w:rsidP="000200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4755">
        <w:rPr>
          <w:rFonts w:ascii="Times New Roman" w:eastAsia="Times New Roman" w:hAnsi="Times New Roman" w:cs="Times New Roman"/>
          <w:color w:val="000000"/>
          <w:sz w:val="24"/>
          <w:szCs w:val="24"/>
          <w:lang w:eastAsia="ru-RU"/>
        </w:rPr>
        <w:t xml:space="preserve">            Согласно пункту 2 статьи 61.1 Бюджетного кодекса РФ в бюджеты муниципальных районов подлежат зачислению налоговые  от федеральных налогов и сборов.</w:t>
      </w:r>
    </w:p>
    <w:p w:rsidR="007B5033" w:rsidRPr="00240091" w:rsidRDefault="007B5033" w:rsidP="0002002A">
      <w:pPr>
        <w:spacing w:after="0" w:line="240" w:lineRule="auto"/>
        <w:ind w:firstLine="708"/>
        <w:jc w:val="both"/>
        <w:rPr>
          <w:rFonts w:ascii="Times New Roman" w:hAnsi="Times New Roman" w:cs="Times New Roman"/>
          <w:sz w:val="24"/>
          <w:szCs w:val="24"/>
        </w:rPr>
      </w:pPr>
      <w:r w:rsidRPr="00240091">
        <w:rPr>
          <w:rFonts w:ascii="Times New Roman" w:hAnsi="Times New Roman" w:cs="Times New Roman"/>
          <w:sz w:val="24"/>
          <w:szCs w:val="24"/>
        </w:rPr>
        <w:t>Поступление налоговых доходов в районный бюджет за отчетный период по сравнению с 202</w:t>
      </w:r>
      <w:r w:rsidR="00240091" w:rsidRPr="00240091">
        <w:rPr>
          <w:rFonts w:ascii="Times New Roman" w:hAnsi="Times New Roman" w:cs="Times New Roman"/>
          <w:sz w:val="24"/>
          <w:szCs w:val="24"/>
        </w:rPr>
        <w:t>2</w:t>
      </w:r>
      <w:r w:rsidRPr="00240091">
        <w:rPr>
          <w:rFonts w:ascii="Times New Roman" w:hAnsi="Times New Roman" w:cs="Times New Roman"/>
          <w:sz w:val="24"/>
          <w:szCs w:val="24"/>
        </w:rPr>
        <w:t xml:space="preserve"> годом </w:t>
      </w:r>
      <w:r w:rsidR="00240091" w:rsidRPr="00240091">
        <w:rPr>
          <w:rFonts w:ascii="Times New Roman" w:hAnsi="Times New Roman" w:cs="Times New Roman"/>
          <w:sz w:val="24"/>
          <w:szCs w:val="24"/>
        </w:rPr>
        <w:t>уменьшилось</w:t>
      </w:r>
      <w:r w:rsidRPr="00240091">
        <w:rPr>
          <w:rFonts w:ascii="Times New Roman" w:hAnsi="Times New Roman" w:cs="Times New Roman"/>
          <w:sz w:val="24"/>
          <w:szCs w:val="24"/>
        </w:rPr>
        <w:t xml:space="preserve"> на </w:t>
      </w:r>
      <w:r w:rsidR="00240091" w:rsidRPr="00240091">
        <w:rPr>
          <w:rFonts w:ascii="Times New Roman" w:hAnsi="Times New Roman" w:cs="Times New Roman"/>
          <w:sz w:val="24"/>
          <w:szCs w:val="24"/>
        </w:rPr>
        <w:t>938,2</w:t>
      </w:r>
      <w:r w:rsidRPr="00240091">
        <w:rPr>
          <w:rFonts w:ascii="Times New Roman" w:hAnsi="Times New Roman" w:cs="Times New Roman"/>
        </w:rPr>
        <w:t xml:space="preserve"> </w:t>
      </w:r>
      <w:r w:rsidR="005B0045" w:rsidRPr="00240091">
        <w:rPr>
          <w:rFonts w:ascii="Times New Roman" w:hAnsi="Times New Roman" w:cs="Times New Roman"/>
          <w:sz w:val="24"/>
          <w:szCs w:val="24"/>
        </w:rPr>
        <w:t xml:space="preserve">тыс. рублей  или </w:t>
      </w:r>
      <w:r w:rsidR="00240091" w:rsidRPr="00240091">
        <w:rPr>
          <w:rFonts w:ascii="Times New Roman" w:hAnsi="Times New Roman" w:cs="Times New Roman"/>
          <w:sz w:val="24"/>
          <w:szCs w:val="24"/>
        </w:rPr>
        <w:t xml:space="preserve">-0,9 </w:t>
      </w:r>
      <w:r w:rsidRPr="00240091">
        <w:rPr>
          <w:rFonts w:ascii="Times New Roman" w:hAnsi="Times New Roman" w:cs="Times New Roman"/>
          <w:sz w:val="24"/>
          <w:szCs w:val="24"/>
        </w:rPr>
        <w:t xml:space="preserve">% и составило  </w:t>
      </w:r>
      <w:r w:rsidR="00240091" w:rsidRPr="00240091">
        <w:rPr>
          <w:rFonts w:ascii="Times New Roman" w:hAnsi="Times New Roman" w:cs="Times New Roman"/>
          <w:sz w:val="24"/>
          <w:szCs w:val="24"/>
        </w:rPr>
        <w:t>105874,5</w:t>
      </w:r>
      <w:r w:rsidRPr="00240091">
        <w:rPr>
          <w:rFonts w:ascii="Times New Roman" w:hAnsi="Times New Roman" w:cs="Times New Roman"/>
          <w:sz w:val="24"/>
          <w:szCs w:val="24"/>
        </w:rPr>
        <w:t xml:space="preserve"> тыс. рублей.</w:t>
      </w:r>
    </w:p>
    <w:p w:rsidR="007B5033" w:rsidRPr="00A82484" w:rsidRDefault="007B5033" w:rsidP="007B5033">
      <w:pPr>
        <w:spacing w:after="0" w:line="240" w:lineRule="auto"/>
        <w:rPr>
          <w:rFonts w:ascii="Times New Roman" w:hAnsi="Times New Roman" w:cs="Times New Roman"/>
          <w:sz w:val="24"/>
          <w:szCs w:val="24"/>
        </w:rPr>
      </w:pPr>
      <w:r w:rsidRPr="008A311E">
        <w:rPr>
          <w:b/>
        </w:rPr>
        <w:t xml:space="preserve">                </w:t>
      </w:r>
      <w:r w:rsidRPr="00A82484">
        <w:rPr>
          <w:rFonts w:ascii="Times New Roman" w:hAnsi="Times New Roman" w:cs="Times New Roman"/>
          <w:sz w:val="24"/>
          <w:szCs w:val="24"/>
        </w:rPr>
        <w:t>Темп роста налоговых доходов в 20</w:t>
      </w:r>
      <w:r w:rsidR="007F6759">
        <w:rPr>
          <w:rFonts w:ascii="Times New Roman" w:hAnsi="Times New Roman" w:cs="Times New Roman"/>
          <w:sz w:val="24"/>
          <w:szCs w:val="24"/>
        </w:rPr>
        <w:t>21</w:t>
      </w:r>
      <w:r w:rsidRPr="00A82484">
        <w:rPr>
          <w:rFonts w:ascii="Times New Roman" w:hAnsi="Times New Roman" w:cs="Times New Roman"/>
          <w:sz w:val="24"/>
          <w:szCs w:val="24"/>
        </w:rPr>
        <w:t xml:space="preserve"> – 202</w:t>
      </w:r>
      <w:r w:rsidR="00BB0AB7">
        <w:rPr>
          <w:rFonts w:ascii="Times New Roman" w:hAnsi="Times New Roman" w:cs="Times New Roman"/>
          <w:sz w:val="24"/>
          <w:szCs w:val="24"/>
        </w:rPr>
        <w:t>2</w:t>
      </w:r>
      <w:r w:rsidRPr="00A82484">
        <w:rPr>
          <w:rFonts w:ascii="Times New Roman" w:hAnsi="Times New Roman" w:cs="Times New Roman"/>
          <w:sz w:val="24"/>
          <w:szCs w:val="24"/>
        </w:rPr>
        <w:t xml:space="preserve"> гг. представлен в диаграмме № 3                                                                                                                         </w:t>
      </w:r>
    </w:p>
    <w:p w:rsidR="007B5033" w:rsidRPr="00A82484" w:rsidRDefault="007B5033" w:rsidP="007B5033">
      <w:pPr>
        <w:spacing w:after="0" w:line="240" w:lineRule="auto"/>
        <w:rPr>
          <w:rFonts w:ascii="Times New Roman" w:hAnsi="Times New Roman" w:cs="Times New Roman"/>
          <w:sz w:val="20"/>
          <w:szCs w:val="20"/>
        </w:rPr>
      </w:pPr>
      <w:r w:rsidRPr="00A82484">
        <w:rPr>
          <w:rFonts w:ascii="Times New Roman" w:hAnsi="Times New Roman" w:cs="Times New Roman"/>
          <w:sz w:val="24"/>
          <w:szCs w:val="24"/>
        </w:rPr>
        <w:t xml:space="preserve">                                                                                                                                    </w:t>
      </w:r>
      <w:r w:rsidRPr="00A82484">
        <w:rPr>
          <w:rFonts w:ascii="Times New Roman" w:hAnsi="Times New Roman" w:cs="Times New Roman"/>
          <w:sz w:val="20"/>
          <w:szCs w:val="20"/>
        </w:rPr>
        <w:t>Диаграмма № 3</w:t>
      </w:r>
    </w:p>
    <w:p w:rsidR="007B5033" w:rsidRPr="008A311E" w:rsidRDefault="007B5033" w:rsidP="00EF453E">
      <w:pPr>
        <w:spacing w:after="0" w:line="240" w:lineRule="auto"/>
        <w:ind w:firstLine="708"/>
        <w:jc w:val="both"/>
        <w:rPr>
          <w:rFonts w:ascii="Times New Roman" w:hAnsi="Times New Roman" w:cs="Times New Roman"/>
          <w:b/>
          <w:sz w:val="24"/>
          <w:szCs w:val="24"/>
        </w:rPr>
      </w:pPr>
      <w:r w:rsidRPr="007F6759">
        <w:rPr>
          <w:noProof/>
          <w:lang w:eastAsia="ru-RU"/>
        </w:rPr>
        <w:drawing>
          <wp:inline distT="0" distB="0" distL="0" distR="0">
            <wp:extent cx="3377565" cy="2627630"/>
            <wp:effectExtent l="19050" t="0" r="0" b="0"/>
            <wp:docPr id="3" name="Объект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5033" w:rsidRPr="005B0045" w:rsidRDefault="007B5033" w:rsidP="007B5033">
      <w:pPr>
        <w:spacing w:after="0" w:line="240" w:lineRule="auto"/>
        <w:ind w:firstLine="708"/>
        <w:jc w:val="both"/>
        <w:rPr>
          <w:rFonts w:ascii="Times New Roman" w:hAnsi="Times New Roman" w:cs="Times New Roman"/>
          <w:sz w:val="24"/>
          <w:szCs w:val="24"/>
        </w:rPr>
      </w:pPr>
      <w:r w:rsidRPr="005B0045">
        <w:rPr>
          <w:rFonts w:ascii="Times New Roman" w:hAnsi="Times New Roman" w:cs="Times New Roman"/>
          <w:sz w:val="24"/>
          <w:szCs w:val="24"/>
        </w:rPr>
        <w:t>Анализ исполнения налоговых доходов районного бюджета за 202</w:t>
      </w:r>
      <w:r w:rsidR="00AA0C9A">
        <w:rPr>
          <w:rFonts w:ascii="Times New Roman" w:hAnsi="Times New Roman" w:cs="Times New Roman"/>
          <w:sz w:val="24"/>
          <w:szCs w:val="24"/>
        </w:rPr>
        <w:t>3</w:t>
      </w:r>
      <w:r w:rsidRPr="005B0045">
        <w:rPr>
          <w:rFonts w:ascii="Times New Roman" w:hAnsi="Times New Roman" w:cs="Times New Roman"/>
          <w:sz w:val="24"/>
          <w:szCs w:val="24"/>
        </w:rPr>
        <w:t xml:space="preserve"> год  представлен в   таблице № </w:t>
      </w:r>
      <w:r w:rsidR="003B78B7" w:rsidRPr="005B0045">
        <w:rPr>
          <w:rFonts w:ascii="Times New Roman" w:hAnsi="Times New Roman" w:cs="Times New Roman"/>
          <w:sz w:val="24"/>
          <w:szCs w:val="24"/>
        </w:rPr>
        <w:t>7</w:t>
      </w:r>
      <w:r w:rsidRPr="005B0045">
        <w:rPr>
          <w:rFonts w:ascii="Times New Roman" w:hAnsi="Times New Roman" w:cs="Times New Roman"/>
          <w:sz w:val="24"/>
          <w:szCs w:val="24"/>
        </w:rPr>
        <w:t xml:space="preserve">. </w:t>
      </w:r>
    </w:p>
    <w:p w:rsidR="007B5033" w:rsidRPr="005B0045" w:rsidRDefault="007B5033" w:rsidP="007B5033">
      <w:pPr>
        <w:spacing w:after="0" w:line="240" w:lineRule="auto"/>
        <w:ind w:firstLine="567"/>
        <w:jc w:val="right"/>
        <w:rPr>
          <w:rFonts w:ascii="Times New Roman" w:eastAsia="Times New Roman" w:hAnsi="Times New Roman" w:cs="Times New Roman"/>
          <w:color w:val="000000"/>
          <w:sz w:val="20"/>
          <w:szCs w:val="20"/>
          <w:lang w:eastAsia="ru-RU"/>
        </w:rPr>
      </w:pPr>
      <w:r w:rsidRPr="005B0045">
        <w:rPr>
          <w:rFonts w:ascii="Times New Roman" w:eastAsia="Times New Roman" w:hAnsi="Times New Roman" w:cs="Times New Roman"/>
          <w:color w:val="000000"/>
          <w:sz w:val="24"/>
          <w:szCs w:val="24"/>
          <w:lang w:eastAsia="ru-RU"/>
        </w:rPr>
        <w:t xml:space="preserve"> </w:t>
      </w:r>
      <w:r w:rsidRPr="005B0045">
        <w:rPr>
          <w:rFonts w:ascii="Times New Roman" w:eastAsia="Times New Roman" w:hAnsi="Times New Roman" w:cs="Times New Roman"/>
          <w:color w:val="000000"/>
          <w:sz w:val="20"/>
          <w:szCs w:val="20"/>
          <w:lang w:eastAsia="ru-RU"/>
        </w:rPr>
        <w:t>(тыс. рублей)</w:t>
      </w:r>
    </w:p>
    <w:p w:rsidR="0006603A" w:rsidRPr="005B0045" w:rsidRDefault="0006603A" w:rsidP="007B5033">
      <w:pPr>
        <w:spacing w:after="0" w:line="240" w:lineRule="auto"/>
        <w:ind w:firstLine="567"/>
        <w:jc w:val="right"/>
        <w:rPr>
          <w:rFonts w:ascii="Times New Roman" w:eastAsia="Times New Roman" w:hAnsi="Times New Roman" w:cs="Times New Roman"/>
          <w:color w:val="000000"/>
          <w:sz w:val="20"/>
          <w:szCs w:val="20"/>
          <w:lang w:eastAsia="ru-RU"/>
        </w:rPr>
      </w:pPr>
      <w:r w:rsidRPr="005B0045">
        <w:rPr>
          <w:rFonts w:ascii="Times New Roman" w:eastAsia="Times New Roman" w:hAnsi="Times New Roman" w:cs="Times New Roman"/>
          <w:color w:val="000000"/>
          <w:sz w:val="20"/>
          <w:szCs w:val="20"/>
          <w:lang w:eastAsia="ru-RU"/>
        </w:rPr>
        <w:t xml:space="preserve">Таблица № </w:t>
      </w:r>
      <w:r w:rsidR="003B78B7" w:rsidRPr="005B0045">
        <w:rPr>
          <w:rFonts w:ascii="Times New Roman" w:eastAsia="Times New Roman" w:hAnsi="Times New Roman" w:cs="Times New Roman"/>
          <w:color w:val="000000"/>
          <w:sz w:val="20"/>
          <w:szCs w:val="20"/>
          <w:lang w:eastAsia="ru-RU"/>
        </w:rPr>
        <w:t>7</w:t>
      </w:r>
    </w:p>
    <w:tbl>
      <w:tblPr>
        <w:tblW w:w="9923" w:type="dxa"/>
        <w:tblInd w:w="108" w:type="dxa"/>
        <w:tblLayout w:type="fixed"/>
        <w:tblLook w:val="04A0"/>
      </w:tblPr>
      <w:tblGrid>
        <w:gridCol w:w="2975"/>
        <w:gridCol w:w="1134"/>
        <w:gridCol w:w="1275"/>
        <w:gridCol w:w="1330"/>
        <w:gridCol w:w="1096"/>
        <w:gridCol w:w="882"/>
        <w:gridCol w:w="1231"/>
      </w:tblGrid>
      <w:tr w:rsidR="007B5033" w:rsidRPr="008A311E" w:rsidTr="00382A60">
        <w:trPr>
          <w:trHeight w:val="900"/>
        </w:trPr>
        <w:tc>
          <w:tcPr>
            <w:tcW w:w="2975" w:type="dxa"/>
            <w:tcBorders>
              <w:top w:val="single" w:sz="4" w:space="0" w:color="auto"/>
              <w:left w:val="single" w:sz="4" w:space="0" w:color="auto"/>
              <w:bottom w:val="single" w:sz="4" w:space="0" w:color="auto"/>
              <w:right w:val="single" w:sz="4" w:space="0" w:color="auto"/>
            </w:tcBorders>
            <w:noWrap/>
            <w:vAlign w:val="center"/>
            <w:hideMark/>
          </w:tcPr>
          <w:p w:rsidR="007B5033" w:rsidRPr="005B0045" w:rsidRDefault="007B5033">
            <w:pPr>
              <w:spacing w:after="0" w:line="240" w:lineRule="auto"/>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Наименование</w:t>
            </w:r>
          </w:p>
        </w:tc>
        <w:tc>
          <w:tcPr>
            <w:tcW w:w="1134" w:type="dxa"/>
            <w:tcBorders>
              <w:top w:val="single" w:sz="4" w:space="0" w:color="auto"/>
              <w:left w:val="nil"/>
              <w:bottom w:val="single" w:sz="4" w:space="0" w:color="auto"/>
              <w:right w:val="single" w:sz="4" w:space="0" w:color="auto"/>
            </w:tcBorders>
            <w:vAlign w:val="center"/>
            <w:hideMark/>
          </w:tcPr>
          <w:p w:rsidR="007B5033" w:rsidRPr="005B0045" w:rsidRDefault="00AA0C9A">
            <w:pPr>
              <w:spacing w:after="0" w:line="240" w:lineRule="auto"/>
              <w:ind w:left="-108"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Исполнено в 2022</w:t>
            </w:r>
            <w:r w:rsidR="007B5033" w:rsidRPr="005B0045">
              <w:rPr>
                <w:rFonts w:ascii="Times New Roman" w:eastAsia="Times New Roman" w:hAnsi="Times New Roman" w:cs="Times New Roman"/>
                <w:color w:val="000000"/>
                <w:lang w:eastAsia="ru-RU"/>
              </w:rPr>
              <w:t xml:space="preserve"> </w:t>
            </w:r>
          </w:p>
        </w:tc>
        <w:tc>
          <w:tcPr>
            <w:tcW w:w="1275" w:type="dxa"/>
            <w:tcBorders>
              <w:top w:val="single" w:sz="4" w:space="0" w:color="auto"/>
              <w:left w:val="nil"/>
              <w:bottom w:val="single" w:sz="4" w:space="0" w:color="auto"/>
              <w:right w:val="single" w:sz="4" w:space="0" w:color="auto"/>
            </w:tcBorders>
            <w:vAlign w:val="center"/>
            <w:hideMark/>
          </w:tcPr>
          <w:p w:rsidR="007B5033" w:rsidRPr="005B0045" w:rsidRDefault="007B5033">
            <w:pPr>
              <w:spacing w:after="0" w:line="240" w:lineRule="auto"/>
              <w:ind w:left="-108" w:right="-107"/>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Утвержд</w:t>
            </w:r>
            <w:r w:rsidR="00AA0C9A">
              <w:rPr>
                <w:rFonts w:ascii="Times New Roman" w:eastAsia="Times New Roman" w:hAnsi="Times New Roman" w:cs="Times New Roman"/>
                <w:color w:val="000000"/>
                <w:lang w:eastAsia="ru-RU"/>
              </w:rPr>
              <w:t>ено в 2023</w:t>
            </w:r>
            <w:r w:rsidRPr="005B0045">
              <w:rPr>
                <w:rFonts w:ascii="Times New Roman" w:eastAsia="Times New Roman" w:hAnsi="Times New Roman" w:cs="Times New Roman"/>
                <w:color w:val="000000"/>
                <w:lang w:eastAsia="ru-RU"/>
              </w:rPr>
              <w:t xml:space="preserve">  </w:t>
            </w:r>
          </w:p>
        </w:tc>
        <w:tc>
          <w:tcPr>
            <w:tcW w:w="1330" w:type="dxa"/>
            <w:tcBorders>
              <w:top w:val="single" w:sz="4" w:space="0" w:color="auto"/>
              <w:left w:val="nil"/>
              <w:bottom w:val="single" w:sz="4" w:space="0" w:color="auto"/>
              <w:right w:val="single" w:sz="4" w:space="0" w:color="auto"/>
            </w:tcBorders>
            <w:vAlign w:val="center"/>
            <w:hideMark/>
          </w:tcPr>
          <w:p w:rsidR="007B5033" w:rsidRPr="005B0045" w:rsidRDefault="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Исполнено в 2023</w:t>
            </w:r>
            <w:r w:rsidR="007B5033" w:rsidRPr="005B0045">
              <w:rPr>
                <w:rFonts w:ascii="Times New Roman" w:eastAsia="Times New Roman" w:hAnsi="Times New Roman" w:cs="Times New Roman"/>
                <w:color w:val="000000"/>
                <w:lang w:eastAsia="ru-RU"/>
              </w:rPr>
              <w:t xml:space="preserve">   </w:t>
            </w:r>
          </w:p>
        </w:tc>
        <w:tc>
          <w:tcPr>
            <w:tcW w:w="1096" w:type="dxa"/>
            <w:tcBorders>
              <w:top w:val="single" w:sz="4" w:space="0" w:color="auto"/>
              <w:left w:val="nil"/>
              <w:bottom w:val="single" w:sz="4" w:space="0" w:color="auto"/>
              <w:right w:val="single" w:sz="4" w:space="0" w:color="auto"/>
            </w:tcBorders>
            <w:vAlign w:val="center"/>
            <w:hideMark/>
          </w:tcPr>
          <w:p w:rsidR="007B5033" w:rsidRPr="005B0045" w:rsidRDefault="007B5033">
            <w:pPr>
              <w:spacing w:after="0" w:line="240" w:lineRule="auto"/>
              <w:jc w:val="center"/>
              <w:rPr>
                <w:rFonts w:ascii="Times New Roman" w:eastAsia="Times New Roman" w:hAnsi="Times New Roman" w:cs="Times New Roman"/>
                <w:color w:val="000000"/>
                <w:lang w:eastAsia="ru-RU"/>
              </w:rPr>
            </w:pPr>
            <w:proofErr w:type="spellStart"/>
            <w:r w:rsidRPr="005B0045">
              <w:rPr>
                <w:rFonts w:ascii="Times New Roman" w:eastAsia="Times New Roman" w:hAnsi="Times New Roman" w:cs="Times New Roman"/>
                <w:color w:val="000000"/>
                <w:lang w:eastAsia="ru-RU"/>
              </w:rPr>
              <w:t>Откл</w:t>
            </w:r>
            <w:proofErr w:type="gramStart"/>
            <w:r w:rsidRPr="005B0045">
              <w:rPr>
                <w:rFonts w:ascii="Times New Roman" w:eastAsia="Times New Roman" w:hAnsi="Times New Roman" w:cs="Times New Roman"/>
                <w:color w:val="000000"/>
                <w:lang w:eastAsia="ru-RU"/>
              </w:rPr>
              <w:t>о</w:t>
            </w:r>
            <w:proofErr w:type="spellEnd"/>
            <w:r w:rsidRPr="005B0045">
              <w:rPr>
                <w:rFonts w:ascii="Times New Roman" w:eastAsia="Times New Roman" w:hAnsi="Times New Roman" w:cs="Times New Roman"/>
                <w:color w:val="000000"/>
                <w:lang w:eastAsia="ru-RU"/>
              </w:rPr>
              <w:t>-</w:t>
            </w:r>
            <w:proofErr w:type="gramEnd"/>
            <w:r w:rsidRPr="005B0045">
              <w:rPr>
                <w:rFonts w:ascii="Times New Roman" w:eastAsia="Times New Roman" w:hAnsi="Times New Roman" w:cs="Times New Roman"/>
                <w:color w:val="000000"/>
                <w:lang w:eastAsia="ru-RU"/>
              </w:rPr>
              <w:t xml:space="preserve">  </w:t>
            </w:r>
            <w:proofErr w:type="spellStart"/>
            <w:r w:rsidRPr="005B0045">
              <w:rPr>
                <w:rFonts w:ascii="Times New Roman" w:eastAsia="Times New Roman" w:hAnsi="Times New Roman" w:cs="Times New Roman"/>
                <w:color w:val="000000"/>
                <w:lang w:eastAsia="ru-RU"/>
              </w:rPr>
              <w:t>нение</w:t>
            </w:r>
            <w:proofErr w:type="spellEnd"/>
            <w:r w:rsidRPr="005B0045">
              <w:rPr>
                <w:rFonts w:ascii="Times New Roman" w:eastAsia="Times New Roman" w:hAnsi="Times New Roman" w:cs="Times New Roman"/>
                <w:color w:val="000000"/>
                <w:lang w:eastAsia="ru-RU"/>
              </w:rPr>
              <w:t xml:space="preserve"> гр4-гр3</w:t>
            </w:r>
          </w:p>
        </w:tc>
        <w:tc>
          <w:tcPr>
            <w:tcW w:w="882" w:type="dxa"/>
            <w:tcBorders>
              <w:top w:val="single" w:sz="4" w:space="0" w:color="auto"/>
              <w:left w:val="nil"/>
              <w:bottom w:val="single" w:sz="4" w:space="0" w:color="auto"/>
              <w:right w:val="single" w:sz="4" w:space="0" w:color="auto"/>
            </w:tcBorders>
            <w:vAlign w:val="center"/>
            <w:hideMark/>
          </w:tcPr>
          <w:p w:rsidR="007B5033" w:rsidRPr="005B0045" w:rsidRDefault="007B5033">
            <w:pPr>
              <w:spacing w:after="0" w:line="240" w:lineRule="auto"/>
              <w:ind w:left="-107" w:right="-109"/>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 xml:space="preserve">% </w:t>
            </w:r>
            <w:proofErr w:type="spellStart"/>
            <w:r w:rsidRPr="005B0045">
              <w:rPr>
                <w:rFonts w:ascii="Times New Roman" w:eastAsia="Times New Roman" w:hAnsi="Times New Roman" w:cs="Times New Roman"/>
                <w:color w:val="000000"/>
                <w:lang w:eastAsia="ru-RU"/>
              </w:rPr>
              <w:t>вып</w:t>
            </w:r>
            <w:proofErr w:type="spellEnd"/>
            <w:r w:rsidRPr="005B0045">
              <w:rPr>
                <w:rFonts w:ascii="Times New Roman" w:eastAsia="Times New Roman" w:hAnsi="Times New Roman" w:cs="Times New Roman"/>
                <w:color w:val="000000"/>
                <w:lang w:eastAsia="ru-RU"/>
              </w:rPr>
              <w:t>. плана</w:t>
            </w:r>
          </w:p>
          <w:p w:rsidR="007B5033" w:rsidRPr="005B0045" w:rsidRDefault="007B5033">
            <w:pPr>
              <w:spacing w:after="0" w:line="240" w:lineRule="auto"/>
              <w:ind w:left="-107" w:right="-109"/>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гр.4:гр.3</w:t>
            </w:r>
          </w:p>
        </w:tc>
        <w:tc>
          <w:tcPr>
            <w:tcW w:w="1231" w:type="dxa"/>
            <w:tcBorders>
              <w:top w:val="single" w:sz="4" w:space="0" w:color="auto"/>
              <w:left w:val="nil"/>
              <w:bottom w:val="single" w:sz="4" w:space="0" w:color="auto"/>
              <w:right w:val="single" w:sz="4" w:space="0" w:color="auto"/>
            </w:tcBorders>
            <w:vAlign w:val="center"/>
            <w:hideMark/>
          </w:tcPr>
          <w:p w:rsidR="00382A60" w:rsidRDefault="007B5033">
            <w:pPr>
              <w:spacing w:after="0" w:line="240" w:lineRule="auto"/>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Темп роста %</w:t>
            </w:r>
          </w:p>
          <w:p w:rsidR="007B5033" w:rsidRPr="005B0045" w:rsidRDefault="007B5033">
            <w:pPr>
              <w:spacing w:after="0" w:line="240" w:lineRule="auto"/>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(гр.4:гр.2)</w:t>
            </w:r>
          </w:p>
        </w:tc>
      </w:tr>
      <w:tr w:rsidR="007B5033" w:rsidRPr="008A311E" w:rsidTr="00382A60">
        <w:trPr>
          <w:trHeight w:val="300"/>
        </w:trPr>
        <w:tc>
          <w:tcPr>
            <w:tcW w:w="2975" w:type="dxa"/>
            <w:tcBorders>
              <w:top w:val="nil"/>
              <w:left w:val="single" w:sz="4" w:space="0" w:color="auto"/>
              <w:bottom w:val="single" w:sz="4" w:space="0" w:color="auto"/>
              <w:right w:val="single" w:sz="4" w:space="0" w:color="auto"/>
            </w:tcBorders>
            <w:noWrap/>
            <w:vAlign w:val="bottom"/>
            <w:hideMark/>
          </w:tcPr>
          <w:p w:rsidR="007B5033" w:rsidRPr="005B0045" w:rsidRDefault="007B5033">
            <w:pPr>
              <w:spacing w:after="0" w:line="240" w:lineRule="auto"/>
              <w:jc w:val="center"/>
              <w:rPr>
                <w:rFonts w:ascii="Times New Roman" w:eastAsia="Times New Roman" w:hAnsi="Times New Roman" w:cs="Times New Roman"/>
                <w:bCs/>
                <w:color w:val="000000"/>
                <w:lang w:eastAsia="ru-RU"/>
              </w:rPr>
            </w:pPr>
            <w:r w:rsidRPr="005B0045">
              <w:rPr>
                <w:rFonts w:ascii="Times New Roman" w:eastAsia="Times New Roman" w:hAnsi="Times New Roman" w:cs="Times New Roman"/>
                <w:bCs/>
                <w:color w:val="000000"/>
                <w:lang w:eastAsia="ru-RU"/>
              </w:rPr>
              <w:t>1</w:t>
            </w:r>
          </w:p>
        </w:tc>
        <w:tc>
          <w:tcPr>
            <w:tcW w:w="1134" w:type="dxa"/>
            <w:tcBorders>
              <w:top w:val="nil"/>
              <w:left w:val="nil"/>
              <w:bottom w:val="single" w:sz="4" w:space="0" w:color="auto"/>
              <w:right w:val="single" w:sz="4" w:space="0" w:color="auto"/>
            </w:tcBorders>
            <w:noWrap/>
            <w:vAlign w:val="bottom"/>
            <w:hideMark/>
          </w:tcPr>
          <w:p w:rsidR="007B5033" w:rsidRPr="005B0045" w:rsidRDefault="007B5033">
            <w:pPr>
              <w:spacing w:after="0" w:line="240" w:lineRule="auto"/>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2</w:t>
            </w:r>
          </w:p>
        </w:tc>
        <w:tc>
          <w:tcPr>
            <w:tcW w:w="1275" w:type="dxa"/>
            <w:tcBorders>
              <w:top w:val="nil"/>
              <w:left w:val="nil"/>
              <w:bottom w:val="single" w:sz="4" w:space="0" w:color="auto"/>
              <w:right w:val="single" w:sz="4" w:space="0" w:color="auto"/>
            </w:tcBorders>
            <w:noWrap/>
            <w:vAlign w:val="bottom"/>
            <w:hideMark/>
          </w:tcPr>
          <w:p w:rsidR="007B5033" w:rsidRPr="005B0045" w:rsidRDefault="007B5033">
            <w:pPr>
              <w:spacing w:after="0" w:line="240" w:lineRule="auto"/>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3</w:t>
            </w:r>
          </w:p>
        </w:tc>
        <w:tc>
          <w:tcPr>
            <w:tcW w:w="1330" w:type="dxa"/>
            <w:tcBorders>
              <w:top w:val="nil"/>
              <w:left w:val="nil"/>
              <w:bottom w:val="single" w:sz="4" w:space="0" w:color="auto"/>
              <w:right w:val="single" w:sz="4" w:space="0" w:color="auto"/>
            </w:tcBorders>
            <w:noWrap/>
            <w:vAlign w:val="bottom"/>
            <w:hideMark/>
          </w:tcPr>
          <w:p w:rsidR="007B5033" w:rsidRPr="005B0045" w:rsidRDefault="007B5033">
            <w:pPr>
              <w:spacing w:after="0" w:line="240" w:lineRule="auto"/>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4</w:t>
            </w:r>
          </w:p>
        </w:tc>
        <w:tc>
          <w:tcPr>
            <w:tcW w:w="1096" w:type="dxa"/>
            <w:tcBorders>
              <w:top w:val="nil"/>
              <w:left w:val="nil"/>
              <w:bottom w:val="single" w:sz="4" w:space="0" w:color="auto"/>
              <w:right w:val="single" w:sz="4" w:space="0" w:color="auto"/>
            </w:tcBorders>
            <w:noWrap/>
            <w:vAlign w:val="bottom"/>
            <w:hideMark/>
          </w:tcPr>
          <w:p w:rsidR="007B5033" w:rsidRPr="005B0045" w:rsidRDefault="007B5033">
            <w:pPr>
              <w:spacing w:after="0" w:line="240" w:lineRule="auto"/>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5</w:t>
            </w:r>
          </w:p>
        </w:tc>
        <w:tc>
          <w:tcPr>
            <w:tcW w:w="882" w:type="dxa"/>
            <w:tcBorders>
              <w:top w:val="nil"/>
              <w:left w:val="nil"/>
              <w:bottom w:val="single" w:sz="4" w:space="0" w:color="auto"/>
              <w:right w:val="single" w:sz="4" w:space="0" w:color="auto"/>
            </w:tcBorders>
            <w:noWrap/>
            <w:vAlign w:val="bottom"/>
            <w:hideMark/>
          </w:tcPr>
          <w:p w:rsidR="007B5033" w:rsidRPr="005B0045" w:rsidRDefault="007B5033">
            <w:pPr>
              <w:spacing w:after="0" w:line="240" w:lineRule="auto"/>
              <w:ind w:left="-107"/>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6</w:t>
            </w:r>
          </w:p>
        </w:tc>
        <w:tc>
          <w:tcPr>
            <w:tcW w:w="1231" w:type="dxa"/>
            <w:tcBorders>
              <w:top w:val="nil"/>
              <w:left w:val="nil"/>
              <w:bottom w:val="single" w:sz="4" w:space="0" w:color="auto"/>
              <w:right w:val="single" w:sz="4" w:space="0" w:color="auto"/>
            </w:tcBorders>
            <w:noWrap/>
            <w:vAlign w:val="bottom"/>
            <w:hideMark/>
          </w:tcPr>
          <w:p w:rsidR="007B5033" w:rsidRPr="005B0045" w:rsidRDefault="007B5033">
            <w:pPr>
              <w:spacing w:after="0" w:line="240" w:lineRule="auto"/>
              <w:jc w:val="center"/>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7</w:t>
            </w:r>
          </w:p>
        </w:tc>
      </w:tr>
      <w:tr w:rsidR="00AA0C9A" w:rsidRPr="008A311E" w:rsidTr="00382A60">
        <w:trPr>
          <w:trHeight w:val="300"/>
        </w:trPr>
        <w:tc>
          <w:tcPr>
            <w:tcW w:w="2975" w:type="dxa"/>
            <w:tcBorders>
              <w:top w:val="nil"/>
              <w:left w:val="single" w:sz="4" w:space="0" w:color="auto"/>
              <w:bottom w:val="single" w:sz="4" w:space="0" w:color="auto"/>
              <w:right w:val="single" w:sz="4" w:space="0" w:color="auto"/>
            </w:tcBorders>
            <w:noWrap/>
            <w:vAlign w:val="bottom"/>
            <w:hideMark/>
          </w:tcPr>
          <w:p w:rsidR="00AA0C9A" w:rsidRPr="005B0045" w:rsidRDefault="00AA0C9A" w:rsidP="00AA0C9A">
            <w:pPr>
              <w:spacing w:after="0" w:line="240" w:lineRule="auto"/>
              <w:jc w:val="both"/>
              <w:rPr>
                <w:rFonts w:ascii="Times New Roman" w:eastAsia="Times New Roman" w:hAnsi="Times New Roman" w:cs="Times New Roman"/>
                <w:bCs/>
                <w:color w:val="000000"/>
                <w:lang w:eastAsia="ru-RU"/>
              </w:rPr>
            </w:pPr>
            <w:r w:rsidRPr="005B0045">
              <w:rPr>
                <w:rFonts w:ascii="Times New Roman" w:eastAsia="Times New Roman" w:hAnsi="Times New Roman" w:cs="Times New Roman"/>
                <w:bCs/>
                <w:color w:val="000000"/>
                <w:lang w:eastAsia="ru-RU"/>
              </w:rPr>
              <w:t>Налоговые доходы</w:t>
            </w:r>
          </w:p>
        </w:tc>
        <w:tc>
          <w:tcPr>
            <w:tcW w:w="1134" w:type="dxa"/>
            <w:tcBorders>
              <w:top w:val="nil"/>
              <w:left w:val="nil"/>
              <w:bottom w:val="single" w:sz="4" w:space="0" w:color="auto"/>
              <w:right w:val="single" w:sz="4" w:space="0" w:color="auto"/>
            </w:tcBorders>
            <w:noWrap/>
            <w:vAlign w:val="center"/>
            <w:hideMark/>
          </w:tcPr>
          <w:p w:rsidR="00AA0C9A" w:rsidRPr="005B0045" w:rsidRDefault="00AA0C9A" w:rsidP="00AA0C9A">
            <w:pPr>
              <w:jc w:val="center"/>
              <w:rPr>
                <w:rFonts w:ascii="Times New Roman" w:hAnsi="Times New Roman" w:cs="Times New Roman"/>
              </w:rPr>
            </w:pPr>
            <w:r>
              <w:rPr>
                <w:rFonts w:ascii="Times New Roman" w:hAnsi="Times New Roman" w:cs="Times New Roman"/>
              </w:rPr>
              <w:t>106812,7</w:t>
            </w:r>
          </w:p>
        </w:tc>
        <w:tc>
          <w:tcPr>
            <w:tcW w:w="1275" w:type="dxa"/>
            <w:tcBorders>
              <w:top w:val="nil"/>
              <w:left w:val="nil"/>
              <w:bottom w:val="single" w:sz="4" w:space="0" w:color="auto"/>
              <w:right w:val="single" w:sz="4" w:space="0" w:color="auto"/>
            </w:tcBorders>
            <w:noWrap/>
            <w:vAlign w:val="center"/>
          </w:tcPr>
          <w:p w:rsidR="00AA0C9A" w:rsidRPr="005B0045" w:rsidRDefault="0027010D" w:rsidP="00AA0C9A">
            <w:pPr>
              <w:jc w:val="center"/>
              <w:rPr>
                <w:rFonts w:ascii="Times New Roman" w:hAnsi="Times New Roman" w:cs="Times New Roman"/>
              </w:rPr>
            </w:pPr>
            <w:r>
              <w:rPr>
                <w:rFonts w:ascii="Times New Roman" w:hAnsi="Times New Roman" w:cs="Times New Roman"/>
              </w:rPr>
              <w:t>102270,4</w:t>
            </w:r>
          </w:p>
        </w:tc>
        <w:tc>
          <w:tcPr>
            <w:tcW w:w="1330" w:type="dxa"/>
            <w:tcBorders>
              <w:top w:val="nil"/>
              <w:left w:val="nil"/>
              <w:bottom w:val="single" w:sz="4" w:space="0" w:color="auto"/>
              <w:right w:val="single" w:sz="4" w:space="0" w:color="auto"/>
            </w:tcBorders>
            <w:noWrap/>
            <w:vAlign w:val="center"/>
          </w:tcPr>
          <w:p w:rsidR="00AA0C9A" w:rsidRPr="005B0045" w:rsidRDefault="0027010D" w:rsidP="00AA0C9A">
            <w:pPr>
              <w:jc w:val="center"/>
              <w:rPr>
                <w:rFonts w:ascii="Times New Roman" w:hAnsi="Times New Roman" w:cs="Times New Roman"/>
              </w:rPr>
            </w:pPr>
            <w:r>
              <w:rPr>
                <w:rFonts w:ascii="Times New Roman" w:hAnsi="Times New Roman" w:cs="Times New Roman"/>
              </w:rPr>
              <w:t>105874,5</w:t>
            </w:r>
          </w:p>
        </w:tc>
        <w:tc>
          <w:tcPr>
            <w:tcW w:w="1096" w:type="dxa"/>
            <w:tcBorders>
              <w:top w:val="nil"/>
              <w:left w:val="nil"/>
              <w:bottom w:val="single" w:sz="4" w:space="0" w:color="auto"/>
              <w:right w:val="single" w:sz="4" w:space="0" w:color="auto"/>
            </w:tcBorders>
            <w:noWrap/>
            <w:vAlign w:val="center"/>
          </w:tcPr>
          <w:p w:rsidR="00AA0C9A" w:rsidRPr="005B0045" w:rsidRDefault="00240091"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+3604,1</w:t>
            </w:r>
          </w:p>
        </w:tc>
        <w:tc>
          <w:tcPr>
            <w:tcW w:w="882" w:type="dxa"/>
            <w:tcBorders>
              <w:top w:val="nil"/>
              <w:left w:val="nil"/>
              <w:bottom w:val="single" w:sz="4" w:space="0" w:color="auto"/>
              <w:right w:val="single" w:sz="4" w:space="0" w:color="auto"/>
            </w:tcBorders>
            <w:noWrap/>
            <w:vAlign w:val="center"/>
          </w:tcPr>
          <w:p w:rsidR="00AA0C9A" w:rsidRPr="005B0045" w:rsidRDefault="001A22F7" w:rsidP="00AA0C9A">
            <w:pPr>
              <w:spacing w:after="0" w:line="240" w:lineRule="auto"/>
              <w:ind w:lef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103,5</w:t>
            </w:r>
          </w:p>
        </w:tc>
        <w:tc>
          <w:tcPr>
            <w:tcW w:w="1231" w:type="dxa"/>
            <w:tcBorders>
              <w:top w:val="nil"/>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r>
      <w:tr w:rsidR="00AA0C9A" w:rsidRPr="008A311E" w:rsidTr="00382A60">
        <w:trPr>
          <w:trHeight w:val="300"/>
        </w:trPr>
        <w:tc>
          <w:tcPr>
            <w:tcW w:w="2975" w:type="dxa"/>
            <w:tcBorders>
              <w:top w:val="nil"/>
              <w:left w:val="single" w:sz="4" w:space="0" w:color="auto"/>
              <w:bottom w:val="single" w:sz="4" w:space="0" w:color="auto"/>
              <w:right w:val="single" w:sz="4" w:space="0" w:color="auto"/>
            </w:tcBorders>
            <w:noWrap/>
            <w:vAlign w:val="bottom"/>
            <w:hideMark/>
          </w:tcPr>
          <w:p w:rsidR="00AA0C9A" w:rsidRPr="005B0045" w:rsidRDefault="00AA0C9A" w:rsidP="00AA0C9A">
            <w:pPr>
              <w:spacing w:after="0" w:line="240" w:lineRule="auto"/>
              <w:jc w:val="both"/>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Налог на доходы физических лиц</w:t>
            </w:r>
          </w:p>
        </w:tc>
        <w:tc>
          <w:tcPr>
            <w:tcW w:w="1134" w:type="dxa"/>
            <w:tcBorders>
              <w:top w:val="nil"/>
              <w:left w:val="nil"/>
              <w:bottom w:val="single" w:sz="4" w:space="0" w:color="auto"/>
              <w:right w:val="single" w:sz="4" w:space="0" w:color="auto"/>
            </w:tcBorders>
            <w:noWrap/>
            <w:vAlign w:val="center"/>
            <w:hideMark/>
          </w:tcPr>
          <w:p w:rsidR="00AA0C9A" w:rsidRPr="005B0045" w:rsidRDefault="00AA0C9A" w:rsidP="00AA0C9A">
            <w:pPr>
              <w:jc w:val="center"/>
              <w:rPr>
                <w:rFonts w:ascii="Times New Roman" w:hAnsi="Times New Roman" w:cs="Times New Roman"/>
              </w:rPr>
            </w:pPr>
            <w:r>
              <w:rPr>
                <w:rFonts w:ascii="Times New Roman" w:hAnsi="Times New Roman" w:cs="Times New Roman"/>
              </w:rPr>
              <w:t>96046,7</w:t>
            </w:r>
          </w:p>
        </w:tc>
        <w:tc>
          <w:tcPr>
            <w:tcW w:w="1275" w:type="dxa"/>
            <w:tcBorders>
              <w:top w:val="nil"/>
              <w:left w:val="nil"/>
              <w:bottom w:val="single" w:sz="4" w:space="0" w:color="auto"/>
              <w:right w:val="single" w:sz="4" w:space="0" w:color="auto"/>
            </w:tcBorders>
            <w:noWrap/>
            <w:vAlign w:val="center"/>
          </w:tcPr>
          <w:p w:rsidR="00AA0C9A" w:rsidRPr="005B0045" w:rsidRDefault="0027010D" w:rsidP="00AA0C9A">
            <w:pPr>
              <w:jc w:val="center"/>
              <w:rPr>
                <w:rFonts w:ascii="Times New Roman" w:hAnsi="Times New Roman" w:cs="Times New Roman"/>
              </w:rPr>
            </w:pPr>
            <w:r>
              <w:rPr>
                <w:rFonts w:ascii="Times New Roman" w:hAnsi="Times New Roman" w:cs="Times New Roman"/>
              </w:rPr>
              <w:t>93143,9</w:t>
            </w:r>
          </w:p>
        </w:tc>
        <w:tc>
          <w:tcPr>
            <w:tcW w:w="1330" w:type="dxa"/>
            <w:tcBorders>
              <w:top w:val="nil"/>
              <w:left w:val="nil"/>
              <w:bottom w:val="single" w:sz="4" w:space="0" w:color="auto"/>
              <w:right w:val="single" w:sz="4" w:space="0" w:color="auto"/>
            </w:tcBorders>
            <w:noWrap/>
            <w:vAlign w:val="center"/>
          </w:tcPr>
          <w:p w:rsidR="00AA0C9A" w:rsidRPr="005B0045" w:rsidRDefault="0027010D" w:rsidP="00AA0C9A">
            <w:pPr>
              <w:jc w:val="center"/>
              <w:rPr>
                <w:rFonts w:ascii="Times New Roman" w:hAnsi="Times New Roman" w:cs="Times New Roman"/>
              </w:rPr>
            </w:pPr>
            <w:r>
              <w:rPr>
                <w:rFonts w:ascii="Times New Roman" w:hAnsi="Times New Roman" w:cs="Times New Roman"/>
              </w:rPr>
              <w:t>97570,6</w:t>
            </w:r>
          </w:p>
        </w:tc>
        <w:tc>
          <w:tcPr>
            <w:tcW w:w="1096" w:type="dxa"/>
            <w:tcBorders>
              <w:top w:val="nil"/>
              <w:left w:val="nil"/>
              <w:bottom w:val="single" w:sz="4" w:space="0" w:color="auto"/>
              <w:right w:val="single" w:sz="4" w:space="0" w:color="auto"/>
            </w:tcBorders>
            <w:noWrap/>
            <w:vAlign w:val="center"/>
          </w:tcPr>
          <w:p w:rsidR="00AA0C9A" w:rsidRPr="005B0045" w:rsidRDefault="00240091"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+4426,7</w:t>
            </w:r>
          </w:p>
        </w:tc>
        <w:tc>
          <w:tcPr>
            <w:tcW w:w="882" w:type="dxa"/>
            <w:tcBorders>
              <w:top w:val="nil"/>
              <w:left w:val="nil"/>
              <w:bottom w:val="single" w:sz="4" w:space="0" w:color="auto"/>
              <w:right w:val="single" w:sz="4" w:space="0" w:color="auto"/>
            </w:tcBorders>
            <w:noWrap/>
            <w:vAlign w:val="center"/>
          </w:tcPr>
          <w:p w:rsidR="00AA0C9A" w:rsidRPr="005B0045" w:rsidRDefault="001A22F7" w:rsidP="00AA0C9A">
            <w:pPr>
              <w:spacing w:after="0" w:line="240" w:lineRule="auto"/>
              <w:ind w:lef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104,7</w:t>
            </w:r>
          </w:p>
        </w:tc>
        <w:tc>
          <w:tcPr>
            <w:tcW w:w="1231" w:type="dxa"/>
            <w:tcBorders>
              <w:top w:val="nil"/>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r>
      <w:tr w:rsidR="00AA0C9A" w:rsidRPr="008A311E" w:rsidTr="00382A60">
        <w:trPr>
          <w:trHeight w:val="457"/>
        </w:trPr>
        <w:tc>
          <w:tcPr>
            <w:tcW w:w="2975" w:type="dxa"/>
            <w:tcBorders>
              <w:top w:val="nil"/>
              <w:left w:val="single" w:sz="4" w:space="0" w:color="auto"/>
              <w:bottom w:val="single" w:sz="4" w:space="0" w:color="auto"/>
              <w:right w:val="single" w:sz="4" w:space="0" w:color="auto"/>
            </w:tcBorders>
            <w:vAlign w:val="bottom"/>
            <w:hideMark/>
          </w:tcPr>
          <w:p w:rsidR="00AA0C9A" w:rsidRPr="005B0045" w:rsidRDefault="00AA0C9A" w:rsidP="00AA0C9A">
            <w:pPr>
              <w:spacing w:after="0" w:line="240" w:lineRule="auto"/>
              <w:jc w:val="both"/>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Акцизы по подакцизным товарам, производимым на территории РФ</w:t>
            </w:r>
          </w:p>
        </w:tc>
        <w:tc>
          <w:tcPr>
            <w:tcW w:w="1134" w:type="dxa"/>
            <w:tcBorders>
              <w:top w:val="nil"/>
              <w:left w:val="nil"/>
              <w:bottom w:val="single" w:sz="4" w:space="0" w:color="auto"/>
              <w:right w:val="single" w:sz="4" w:space="0" w:color="auto"/>
            </w:tcBorders>
            <w:noWrap/>
            <w:vAlign w:val="center"/>
            <w:hideMark/>
          </w:tcPr>
          <w:p w:rsidR="00AA0C9A" w:rsidRPr="005B0045" w:rsidRDefault="00AA0C9A" w:rsidP="00AA0C9A">
            <w:pPr>
              <w:jc w:val="center"/>
              <w:rPr>
                <w:rFonts w:ascii="Times New Roman" w:hAnsi="Times New Roman" w:cs="Times New Roman"/>
              </w:rPr>
            </w:pPr>
            <w:r>
              <w:rPr>
                <w:rFonts w:ascii="Times New Roman" w:hAnsi="Times New Roman" w:cs="Times New Roman"/>
              </w:rPr>
              <w:t>3172,9</w:t>
            </w:r>
          </w:p>
        </w:tc>
        <w:tc>
          <w:tcPr>
            <w:tcW w:w="1275" w:type="dxa"/>
            <w:tcBorders>
              <w:top w:val="nil"/>
              <w:left w:val="nil"/>
              <w:bottom w:val="single" w:sz="4" w:space="0" w:color="auto"/>
              <w:right w:val="single" w:sz="4" w:space="0" w:color="auto"/>
            </w:tcBorders>
            <w:noWrap/>
            <w:vAlign w:val="center"/>
          </w:tcPr>
          <w:p w:rsidR="00AA0C9A" w:rsidRPr="005B0045" w:rsidRDefault="0027010D" w:rsidP="00AA0C9A">
            <w:pPr>
              <w:jc w:val="center"/>
              <w:rPr>
                <w:rFonts w:ascii="Times New Roman" w:hAnsi="Times New Roman" w:cs="Times New Roman"/>
              </w:rPr>
            </w:pPr>
            <w:r>
              <w:rPr>
                <w:rFonts w:ascii="Times New Roman" w:hAnsi="Times New Roman" w:cs="Times New Roman"/>
              </w:rPr>
              <w:t>2901,5</w:t>
            </w:r>
          </w:p>
        </w:tc>
        <w:tc>
          <w:tcPr>
            <w:tcW w:w="1330" w:type="dxa"/>
            <w:tcBorders>
              <w:top w:val="nil"/>
              <w:left w:val="nil"/>
              <w:bottom w:val="single" w:sz="4" w:space="0" w:color="auto"/>
              <w:right w:val="single" w:sz="4" w:space="0" w:color="auto"/>
            </w:tcBorders>
            <w:noWrap/>
            <w:vAlign w:val="center"/>
          </w:tcPr>
          <w:p w:rsidR="00AA0C9A" w:rsidRPr="005B0045" w:rsidRDefault="0027010D" w:rsidP="00AA0C9A">
            <w:pPr>
              <w:jc w:val="center"/>
              <w:rPr>
                <w:rFonts w:ascii="Times New Roman" w:hAnsi="Times New Roman" w:cs="Times New Roman"/>
              </w:rPr>
            </w:pPr>
            <w:r>
              <w:rPr>
                <w:rFonts w:ascii="Times New Roman" w:hAnsi="Times New Roman" w:cs="Times New Roman"/>
              </w:rPr>
              <w:t>2977,4</w:t>
            </w:r>
          </w:p>
        </w:tc>
        <w:tc>
          <w:tcPr>
            <w:tcW w:w="1096" w:type="dxa"/>
            <w:tcBorders>
              <w:top w:val="nil"/>
              <w:left w:val="nil"/>
              <w:bottom w:val="single" w:sz="4" w:space="0" w:color="auto"/>
              <w:right w:val="single" w:sz="4" w:space="0" w:color="auto"/>
            </w:tcBorders>
            <w:noWrap/>
            <w:vAlign w:val="center"/>
          </w:tcPr>
          <w:p w:rsidR="00AA0C9A" w:rsidRPr="005B0045" w:rsidRDefault="00240091"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+75,9</w:t>
            </w:r>
          </w:p>
        </w:tc>
        <w:tc>
          <w:tcPr>
            <w:tcW w:w="882" w:type="dxa"/>
            <w:tcBorders>
              <w:top w:val="nil"/>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102,6</w:t>
            </w:r>
          </w:p>
        </w:tc>
        <w:tc>
          <w:tcPr>
            <w:tcW w:w="1231" w:type="dxa"/>
            <w:tcBorders>
              <w:top w:val="nil"/>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r>
      <w:tr w:rsidR="00AA0C9A" w:rsidRPr="008A311E" w:rsidTr="00382A60">
        <w:trPr>
          <w:trHeight w:val="457"/>
        </w:trPr>
        <w:tc>
          <w:tcPr>
            <w:tcW w:w="2975" w:type="dxa"/>
            <w:tcBorders>
              <w:top w:val="nil"/>
              <w:left w:val="single" w:sz="4" w:space="0" w:color="auto"/>
              <w:bottom w:val="single" w:sz="4" w:space="0" w:color="auto"/>
              <w:right w:val="single" w:sz="4" w:space="0" w:color="auto"/>
            </w:tcBorders>
            <w:vAlign w:val="bottom"/>
          </w:tcPr>
          <w:p w:rsidR="00AA0C9A" w:rsidRPr="005B0045" w:rsidRDefault="00AA0C9A" w:rsidP="00D07E65">
            <w:pPr>
              <w:spacing w:after="0" w:line="240" w:lineRule="auto"/>
              <w:jc w:val="both"/>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lastRenderedPageBreak/>
              <w:t xml:space="preserve">Налог, </w:t>
            </w:r>
            <w:proofErr w:type="spellStart"/>
            <w:r w:rsidRPr="005B0045">
              <w:rPr>
                <w:rFonts w:ascii="Times New Roman" w:eastAsia="Times New Roman" w:hAnsi="Times New Roman" w:cs="Times New Roman"/>
                <w:color w:val="000000"/>
                <w:lang w:eastAsia="ru-RU"/>
              </w:rPr>
              <w:t>взымаемый</w:t>
            </w:r>
            <w:proofErr w:type="spellEnd"/>
            <w:r w:rsidRPr="005B0045">
              <w:rPr>
                <w:rFonts w:ascii="Times New Roman" w:eastAsia="Times New Roman" w:hAnsi="Times New Roman" w:cs="Times New Roman"/>
                <w:color w:val="000000"/>
                <w:lang w:eastAsia="ru-RU"/>
              </w:rPr>
              <w:t xml:space="preserve"> с налогоплательщиков, выбравших в качестве объекта налогообложения доходы </w:t>
            </w:r>
          </w:p>
        </w:tc>
        <w:tc>
          <w:tcPr>
            <w:tcW w:w="1134" w:type="dxa"/>
            <w:tcBorders>
              <w:top w:val="nil"/>
              <w:left w:val="nil"/>
              <w:bottom w:val="single" w:sz="4" w:space="0" w:color="auto"/>
              <w:right w:val="single" w:sz="4" w:space="0" w:color="auto"/>
            </w:tcBorders>
            <w:noWrap/>
            <w:vAlign w:val="center"/>
          </w:tcPr>
          <w:p w:rsidR="00AA0C9A" w:rsidRDefault="00AA0C9A" w:rsidP="00AA0C9A">
            <w:pPr>
              <w:jc w:val="center"/>
              <w:rPr>
                <w:rFonts w:ascii="Times New Roman" w:hAnsi="Times New Roman" w:cs="Times New Roman"/>
              </w:rPr>
            </w:pPr>
            <w:r>
              <w:rPr>
                <w:rFonts w:ascii="Times New Roman" w:hAnsi="Times New Roman" w:cs="Times New Roman"/>
              </w:rPr>
              <w:t>342,7</w:t>
            </w:r>
          </w:p>
        </w:tc>
        <w:tc>
          <w:tcPr>
            <w:tcW w:w="1275" w:type="dxa"/>
            <w:tcBorders>
              <w:top w:val="nil"/>
              <w:left w:val="nil"/>
              <w:bottom w:val="single" w:sz="4" w:space="0" w:color="auto"/>
              <w:right w:val="single" w:sz="4" w:space="0" w:color="auto"/>
            </w:tcBorders>
            <w:noWrap/>
            <w:vAlign w:val="center"/>
          </w:tcPr>
          <w:p w:rsidR="00AA0C9A" w:rsidRPr="005B0045" w:rsidRDefault="0027010D" w:rsidP="00AA0C9A">
            <w:pPr>
              <w:jc w:val="center"/>
              <w:rPr>
                <w:rFonts w:ascii="Times New Roman" w:hAnsi="Times New Roman" w:cs="Times New Roman"/>
              </w:rPr>
            </w:pPr>
            <w:r>
              <w:rPr>
                <w:rFonts w:ascii="Times New Roman" w:hAnsi="Times New Roman" w:cs="Times New Roman"/>
              </w:rPr>
              <w:t>235,0</w:t>
            </w:r>
          </w:p>
        </w:tc>
        <w:tc>
          <w:tcPr>
            <w:tcW w:w="1330" w:type="dxa"/>
            <w:tcBorders>
              <w:top w:val="nil"/>
              <w:left w:val="nil"/>
              <w:bottom w:val="single" w:sz="4" w:space="0" w:color="auto"/>
              <w:right w:val="single" w:sz="4" w:space="0" w:color="auto"/>
            </w:tcBorders>
            <w:noWrap/>
            <w:vAlign w:val="center"/>
          </w:tcPr>
          <w:p w:rsidR="00AA0C9A" w:rsidRDefault="00240091" w:rsidP="00AA0C9A">
            <w:pPr>
              <w:jc w:val="center"/>
              <w:rPr>
                <w:rFonts w:ascii="Times New Roman" w:hAnsi="Times New Roman" w:cs="Times New Roman"/>
              </w:rPr>
            </w:pPr>
            <w:r>
              <w:rPr>
                <w:rFonts w:ascii="Times New Roman" w:hAnsi="Times New Roman" w:cs="Times New Roman"/>
              </w:rPr>
              <w:t>137,1</w:t>
            </w:r>
          </w:p>
        </w:tc>
        <w:tc>
          <w:tcPr>
            <w:tcW w:w="1096" w:type="dxa"/>
            <w:tcBorders>
              <w:top w:val="nil"/>
              <w:left w:val="nil"/>
              <w:bottom w:val="single" w:sz="4" w:space="0" w:color="auto"/>
              <w:right w:val="single" w:sz="4" w:space="0" w:color="auto"/>
            </w:tcBorders>
            <w:noWrap/>
            <w:vAlign w:val="center"/>
          </w:tcPr>
          <w:p w:rsidR="00AA0C9A" w:rsidRPr="005B0045" w:rsidRDefault="00240091"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-97,9</w:t>
            </w:r>
          </w:p>
        </w:tc>
        <w:tc>
          <w:tcPr>
            <w:tcW w:w="882" w:type="dxa"/>
            <w:tcBorders>
              <w:top w:val="nil"/>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58,3</w:t>
            </w:r>
          </w:p>
        </w:tc>
        <w:tc>
          <w:tcPr>
            <w:tcW w:w="1231" w:type="dxa"/>
            <w:tcBorders>
              <w:top w:val="nil"/>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-59,9</w:t>
            </w:r>
          </w:p>
        </w:tc>
      </w:tr>
      <w:tr w:rsidR="0027010D" w:rsidRPr="008A311E" w:rsidTr="00382A60">
        <w:trPr>
          <w:trHeight w:val="457"/>
        </w:trPr>
        <w:tc>
          <w:tcPr>
            <w:tcW w:w="2975" w:type="dxa"/>
            <w:tcBorders>
              <w:top w:val="nil"/>
              <w:left w:val="single" w:sz="4" w:space="0" w:color="auto"/>
              <w:bottom w:val="single" w:sz="4" w:space="0" w:color="auto"/>
              <w:right w:val="single" w:sz="4" w:space="0" w:color="auto"/>
            </w:tcBorders>
            <w:vAlign w:val="bottom"/>
          </w:tcPr>
          <w:p w:rsidR="0027010D" w:rsidRPr="005B0045" w:rsidRDefault="0027010D" w:rsidP="00AA0C9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Налог,</w:t>
            </w:r>
            <w:r w:rsidR="0083676C" w:rsidRPr="005B0045">
              <w:rPr>
                <w:rFonts w:ascii="Times New Roman" w:eastAsia="Times New Roman" w:hAnsi="Times New Roman" w:cs="Times New Roman"/>
                <w:color w:val="000000"/>
                <w:lang w:eastAsia="ru-RU"/>
              </w:rPr>
              <w:t xml:space="preserve"> </w:t>
            </w:r>
            <w:proofErr w:type="spellStart"/>
            <w:r w:rsidR="0083676C" w:rsidRPr="005B0045">
              <w:rPr>
                <w:rFonts w:ascii="Times New Roman" w:eastAsia="Times New Roman" w:hAnsi="Times New Roman" w:cs="Times New Roman"/>
                <w:color w:val="000000"/>
                <w:lang w:eastAsia="ru-RU"/>
              </w:rPr>
              <w:t>взымаемый</w:t>
            </w:r>
            <w:proofErr w:type="spellEnd"/>
            <w:r w:rsidR="0083676C" w:rsidRPr="005B0045">
              <w:rPr>
                <w:rFonts w:ascii="Times New Roman" w:eastAsia="Times New Roman" w:hAnsi="Times New Roman" w:cs="Times New Roman"/>
                <w:color w:val="000000"/>
                <w:lang w:eastAsia="ru-RU"/>
              </w:rPr>
              <w:t xml:space="preserve"> с налогоплательщиков, выбравших в качестве объекта</w:t>
            </w:r>
            <w:r w:rsidR="0083676C">
              <w:rPr>
                <w:rFonts w:ascii="Times New Roman" w:eastAsia="Times New Roman" w:hAnsi="Times New Roman" w:cs="Times New Roman"/>
                <w:color w:val="000000"/>
                <w:lang w:eastAsia="ru-RU"/>
              </w:rPr>
              <w:t xml:space="preserve"> налогообложения доходы, уменьшенные на величину расходов</w:t>
            </w:r>
          </w:p>
        </w:tc>
        <w:tc>
          <w:tcPr>
            <w:tcW w:w="1134" w:type="dxa"/>
            <w:tcBorders>
              <w:top w:val="nil"/>
              <w:left w:val="nil"/>
              <w:bottom w:val="single" w:sz="4" w:space="0" w:color="auto"/>
              <w:right w:val="single" w:sz="4" w:space="0" w:color="auto"/>
            </w:tcBorders>
            <w:noWrap/>
            <w:vAlign w:val="center"/>
          </w:tcPr>
          <w:p w:rsidR="0027010D" w:rsidRDefault="0083676C" w:rsidP="00AA0C9A">
            <w:pPr>
              <w:jc w:val="center"/>
              <w:rPr>
                <w:rFonts w:ascii="Times New Roman" w:hAnsi="Times New Roman" w:cs="Times New Roman"/>
              </w:rPr>
            </w:pPr>
            <w:r>
              <w:rPr>
                <w:rFonts w:ascii="Times New Roman" w:hAnsi="Times New Roman" w:cs="Times New Roman"/>
              </w:rPr>
              <w:t>-</w:t>
            </w:r>
          </w:p>
        </w:tc>
        <w:tc>
          <w:tcPr>
            <w:tcW w:w="1275" w:type="dxa"/>
            <w:tcBorders>
              <w:top w:val="nil"/>
              <w:left w:val="nil"/>
              <w:bottom w:val="single" w:sz="4" w:space="0" w:color="auto"/>
              <w:right w:val="single" w:sz="4" w:space="0" w:color="auto"/>
            </w:tcBorders>
            <w:noWrap/>
            <w:vAlign w:val="center"/>
          </w:tcPr>
          <w:p w:rsidR="0027010D" w:rsidRDefault="0083676C" w:rsidP="00AA0C9A">
            <w:pPr>
              <w:jc w:val="center"/>
              <w:rPr>
                <w:rFonts w:ascii="Times New Roman" w:hAnsi="Times New Roman" w:cs="Times New Roman"/>
              </w:rPr>
            </w:pPr>
            <w:r>
              <w:rPr>
                <w:rFonts w:ascii="Times New Roman" w:hAnsi="Times New Roman" w:cs="Times New Roman"/>
              </w:rPr>
              <w:t>365,0</w:t>
            </w:r>
          </w:p>
        </w:tc>
        <w:tc>
          <w:tcPr>
            <w:tcW w:w="1330" w:type="dxa"/>
            <w:tcBorders>
              <w:top w:val="nil"/>
              <w:left w:val="nil"/>
              <w:bottom w:val="single" w:sz="4" w:space="0" w:color="auto"/>
              <w:right w:val="single" w:sz="4" w:space="0" w:color="auto"/>
            </w:tcBorders>
            <w:noWrap/>
            <w:vAlign w:val="center"/>
          </w:tcPr>
          <w:p w:rsidR="0027010D" w:rsidRDefault="0083676C" w:rsidP="00AA0C9A">
            <w:pPr>
              <w:jc w:val="center"/>
              <w:rPr>
                <w:rFonts w:ascii="Times New Roman" w:hAnsi="Times New Roman" w:cs="Times New Roman"/>
              </w:rPr>
            </w:pPr>
            <w:r>
              <w:rPr>
                <w:rFonts w:ascii="Times New Roman" w:hAnsi="Times New Roman" w:cs="Times New Roman"/>
              </w:rPr>
              <w:t>313,3</w:t>
            </w:r>
          </w:p>
        </w:tc>
        <w:tc>
          <w:tcPr>
            <w:tcW w:w="1096" w:type="dxa"/>
            <w:tcBorders>
              <w:top w:val="nil"/>
              <w:left w:val="nil"/>
              <w:bottom w:val="single" w:sz="4" w:space="0" w:color="auto"/>
              <w:right w:val="single" w:sz="4" w:space="0" w:color="auto"/>
            </w:tcBorders>
            <w:noWrap/>
            <w:vAlign w:val="center"/>
          </w:tcPr>
          <w:p w:rsidR="0027010D" w:rsidRPr="005B0045" w:rsidRDefault="00240091"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-51,7</w:t>
            </w:r>
          </w:p>
        </w:tc>
        <w:tc>
          <w:tcPr>
            <w:tcW w:w="882" w:type="dxa"/>
            <w:tcBorders>
              <w:top w:val="nil"/>
              <w:left w:val="nil"/>
              <w:bottom w:val="single" w:sz="4" w:space="0" w:color="auto"/>
              <w:right w:val="single" w:sz="4" w:space="0" w:color="auto"/>
            </w:tcBorders>
            <w:noWrap/>
            <w:vAlign w:val="center"/>
          </w:tcPr>
          <w:p w:rsidR="0027010D"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85,8</w:t>
            </w:r>
          </w:p>
        </w:tc>
        <w:tc>
          <w:tcPr>
            <w:tcW w:w="1231" w:type="dxa"/>
            <w:tcBorders>
              <w:top w:val="nil"/>
              <w:left w:val="nil"/>
              <w:bottom w:val="single" w:sz="4" w:space="0" w:color="auto"/>
              <w:right w:val="single" w:sz="4" w:space="0" w:color="auto"/>
            </w:tcBorders>
            <w:noWrap/>
            <w:vAlign w:val="center"/>
          </w:tcPr>
          <w:p w:rsidR="0027010D"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AA0C9A" w:rsidRPr="008A311E" w:rsidTr="00382A60">
        <w:trPr>
          <w:trHeight w:val="540"/>
        </w:trPr>
        <w:tc>
          <w:tcPr>
            <w:tcW w:w="2975" w:type="dxa"/>
            <w:tcBorders>
              <w:top w:val="single" w:sz="4" w:space="0" w:color="auto"/>
              <w:left w:val="single" w:sz="4" w:space="0" w:color="auto"/>
              <w:bottom w:val="single" w:sz="4" w:space="0" w:color="auto"/>
              <w:right w:val="single" w:sz="4" w:space="0" w:color="auto"/>
            </w:tcBorders>
            <w:vAlign w:val="bottom"/>
            <w:hideMark/>
          </w:tcPr>
          <w:p w:rsidR="00AA0C9A" w:rsidRPr="005B0045" w:rsidRDefault="00AA0C9A" w:rsidP="00AA0C9A">
            <w:pPr>
              <w:spacing w:after="0" w:line="240" w:lineRule="auto"/>
              <w:jc w:val="both"/>
              <w:rPr>
                <w:rFonts w:ascii="Times New Roman" w:eastAsia="Times New Roman" w:hAnsi="Times New Roman" w:cs="Times New Roman"/>
                <w:iCs/>
                <w:color w:val="000000"/>
                <w:lang w:eastAsia="ru-RU"/>
              </w:rPr>
            </w:pPr>
            <w:r w:rsidRPr="005B0045">
              <w:rPr>
                <w:rFonts w:ascii="Times New Roman" w:eastAsia="Times New Roman" w:hAnsi="Times New Roman" w:cs="Times New Roman"/>
                <w:iCs/>
                <w:color w:val="000000"/>
                <w:lang w:eastAsia="ru-RU"/>
              </w:rPr>
              <w:t>Налог, взимаемый в связи с применением упрощенной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A0C9A" w:rsidRPr="005B0045" w:rsidRDefault="00AA0C9A" w:rsidP="00AA0C9A">
            <w:pPr>
              <w:spacing w:line="240" w:lineRule="auto"/>
              <w:jc w:val="center"/>
              <w:rPr>
                <w:rFonts w:ascii="Times New Roman" w:hAnsi="Times New Roman" w:cs="Times New Roman"/>
              </w:rPr>
            </w:pPr>
            <w:r>
              <w:rPr>
                <w:rFonts w:ascii="Times New Roman" w:hAnsi="Times New Roman" w:cs="Times New Roman"/>
              </w:rPr>
              <w:t>309,0</w:t>
            </w:r>
          </w:p>
        </w:tc>
        <w:tc>
          <w:tcPr>
            <w:tcW w:w="1275" w:type="dxa"/>
            <w:tcBorders>
              <w:top w:val="single" w:sz="4" w:space="0" w:color="auto"/>
              <w:left w:val="single" w:sz="4" w:space="0" w:color="auto"/>
              <w:bottom w:val="single" w:sz="4" w:space="0" w:color="auto"/>
              <w:right w:val="single" w:sz="4" w:space="0" w:color="auto"/>
            </w:tcBorders>
            <w:noWrap/>
            <w:vAlign w:val="center"/>
          </w:tcPr>
          <w:p w:rsidR="00AA0C9A" w:rsidRPr="005B0045" w:rsidRDefault="0083676C" w:rsidP="00AA0C9A">
            <w:pPr>
              <w:spacing w:line="240" w:lineRule="auto"/>
              <w:jc w:val="center"/>
              <w:rPr>
                <w:rFonts w:ascii="Times New Roman" w:hAnsi="Times New Roman" w:cs="Times New Roman"/>
              </w:rPr>
            </w:pPr>
            <w:r>
              <w:rPr>
                <w:rFonts w:ascii="Times New Roman" w:hAnsi="Times New Roman" w:cs="Times New Roman"/>
              </w:rPr>
              <w:t>600,0</w:t>
            </w:r>
          </w:p>
        </w:tc>
        <w:tc>
          <w:tcPr>
            <w:tcW w:w="1330" w:type="dxa"/>
            <w:tcBorders>
              <w:top w:val="single" w:sz="4" w:space="0" w:color="auto"/>
              <w:left w:val="single" w:sz="4" w:space="0" w:color="auto"/>
              <w:bottom w:val="single" w:sz="4" w:space="0" w:color="auto"/>
              <w:right w:val="single" w:sz="4" w:space="0" w:color="auto"/>
            </w:tcBorders>
            <w:noWrap/>
            <w:vAlign w:val="center"/>
          </w:tcPr>
          <w:p w:rsidR="00AA0C9A" w:rsidRPr="005B0045" w:rsidRDefault="0083676C" w:rsidP="00AA0C9A">
            <w:pPr>
              <w:spacing w:line="240" w:lineRule="auto"/>
              <w:jc w:val="center"/>
              <w:rPr>
                <w:rFonts w:ascii="Times New Roman" w:hAnsi="Times New Roman" w:cs="Times New Roman"/>
              </w:rPr>
            </w:pPr>
            <w:r>
              <w:rPr>
                <w:rFonts w:ascii="Times New Roman" w:hAnsi="Times New Roman" w:cs="Times New Roman"/>
              </w:rPr>
              <w:t>450,4</w:t>
            </w:r>
          </w:p>
        </w:tc>
        <w:tc>
          <w:tcPr>
            <w:tcW w:w="1096" w:type="dxa"/>
            <w:tcBorders>
              <w:top w:val="single" w:sz="4" w:space="0" w:color="auto"/>
              <w:left w:val="single" w:sz="4" w:space="0" w:color="auto"/>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-149,6</w:t>
            </w:r>
          </w:p>
        </w:tc>
        <w:tc>
          <w:tcPr>
            <w:tcW w:w="882" w:type="dxa"/>
            <w:tcBorders>
              <w:top w:val="single" w:sz="4" w:space="0" w:color="auto"/>
              <w:left w:val="single" w:sz="4" w:space="0" w:color="auto"/>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75,1</w:t>
            </w:r>
          </w:p>
        </w:tc>
        <w:tc>
          <w:tcPr>
            <w:tcW w:w="1231" w:type="dxa"/>
            <w:tcBorders>
              <w:top w:val="single" w:sz="4" w:space="0" w:color="auto"/>
              <w:left w:val="single" w:sz="4" w:space="0" w:color="auto"/>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+45,7</w:t>
            </w:r>
          </w:p>
        </w:tc>
      </w:tr>
      <w:tr w:rsidR="00AA0C9A" w:rsidRPr="008A311E" w:rsidTr="00382A60">
        <w:trPr>
          <w:trHeight w:val="540"/>
        </w:trPr>
        <w:tc>
          <w:tcPr>
            <w:tcW w:w="2975" w:type="dxa"/>
            <w:tcBorders>
              <w:top w:val="single" w:sz="4" w:space="0" w:color="auto"/>
              <w:left w:val="single" w:sz="4" w:space="0" w:color="auto"/>
              <w:bottom w:val="single" w:sz="4" w:space="0" w:color="auto"/>
              <w:right w:val="single" w:sz="4" w:space="0" w:color="auto"/>
            </w:tcBorders>
            <w:vAlign w:val="bottom"/>
            <w:hideMark/>
          </w:tcPr>
          <w:p w:rsidR="00AA0C9A" w:rsidRPr="005B0045" w:rsidRDefault="00AA0C9A" w:rsidP="00AA0C9A">
            <w:pPr>
              <w:spacing w:after="0" w:line="240" w:lineRule="auto"/>
              <w:jc w:val="both"/>
              <w:rPr>
                <w:rFonts w:ascii="Times New Roman" w:eastAsia="Times New Roman" w:hAnsi="Times New Roman" w:cs="Times New Roman"/>
                <w:iCs/>
                <w:color w:val="000000"/>
                <w:lang w:eastAsia="ru-RU"/>
              </w:rPr>
            </w:pPr>
            <w:r w:rsidRPr="005B0045">
              <w:rPr>
                <w:rFonts w:ascii="Times New Roman" w:eastAsia="Times New Roman" w:hAnsi="Times New Roman" w:cs="Times New Roman"/>
                <w:iCs/>
                <w:color w:val="000000"/>
                <w:lang w:eastAsia="ru-RU"/>
              </w:rPr>
              <w:t>Единый налог на вмененный доход для отдельных видов деятельности</w:t>
            </w:r>
          </w:p>
        </w:tc>
        <w:tc>
          <w:tcPr>
            <w:tcW w:w="1134" w:type="dxa"/>
            <w:tcBorders>
              <w:top w:val="single" w:sz="4" w:space="0" w:color="auto"/>
              <w:left w:val="nil"/>
              <w:bottom w:val="single" w:sz="4" w:space="0" w:color="auto"/>
              <w:right w:val="single" w:sz="4" w:space="0" w:color="auto"/>
            </w:tcBorders>
            <w:noWrap/>
            <w:vAlign w:val="center"/>
            <w:hideMark/>
          </w:tcPr>
          <w:p w:rsidR="00AA0C9A" w:rsidRPr="005B0045" w:rsidRDefault="00AA0C9A" w:rsidP="00AA0C9A">
            <w:pPr>
              <w:spacing w:line="240" w:lineRule="auto"/>
              <w:jc w:val="center"/>
              <w:rPr>
                <w:rFonts w:ascii="Times New Roman" w:hAnsi="Times New Roman" w:cs="Times New Roman"/>
              </w:rPr>
            </w:pPr>
            <w:r>
              <w:rPr>
                <w:rFonts w:ascii="Times New Roman" w:hAnsi="Times New Roman" w:cs="Times New Roman"/>
              </w:rPr>
              <w:t>66,1</w:t>
            </w:r>
          </w:p>
        </w:tc>
        <w:tc>
          <w:tcPr>
            <w:tcW w:w="1275" w:type="dxa"/>
            <w:tcBorders>
              <w:top w:val="single" w:sz="4" w:space="0" w:color="auto"/>
              <w:left w:val="nil"/>
              <w:bottom w:val="single" w:sz="4" w:space="0" w:color="auto"/>
              <w:right w:val="single" w:sz="4" w:space="0" w:color="auto"/>
            </w:tcBorders>
            <w:noWrap/>
            <w:vAlign w:val="center"/>
          </w:tcPr>
          <w:p w:rsidR="00AA0C9A" w:rsidRPr="005B0045" w:rsidRDefault="0083676C" w:rsidP="00AA0C9A">
            <w:pPr>
              <w:spacing w:line="240" w:lineRule="auto"/>
              <w:jc w:val="center"/>
              <w:rPr>
                <w:rFonts w:ascii="Times New Roman" w:hAnsi="Times New Roman" w:cs="Times New Roman"/>
              </w:rPr>
            </w:pPr>
            <w:r>
              <w:rPr>
                <w:rFonts w:ascii="Times New Roman" w:hAnsi="Times New Roman" w:cs="Times New Roman"/>
              </w:rPr>
              <w:t>-</w:t>
            </w:r>
          </w:p>
        </w:tc>
        <w:tc>
          <w:tcPr>
            <w:tcW w:w="1330" w:type="dxa"/>
            <w:tcBorders>
              <w:top w:val="single" w:sz="4" w:space="0" w:color="auto"/>
              <w:left w:val="nil"/>
              <w:bottom w:val="single" w:sz="4" w:space="0" w:color="auto"/>
              <w:right w:val="single" w:sz="4" w:space="0" w:color="auto"/>
            </w:tcBorders>
            <w:noWrap/>
            <w:vAlign w:val="center"/>
          </w:tcPr>
          <w:p w:rsidR="00AA0C9A" w:rsidRPr="005B0045" w:rsidRDefault="0083676C" w:rsidP="00AA0C9A">
            <w:pPr>
              <w:spacing w:line="240" w:lineRule="auto"/>
              <w:jc w:val="center"/>
              <w:rPr>
                <w:rFonts w:ascii="Times New Roman" w:hAnsi="Times New Roman" w:cs="Times New Roman"/>
              </w:rPr>
            </w:pPr>
            <w:r>
              <w:rPr>
                <w:rFonts w:ascii="Times New Roman" w:hAnsi="Times New Roman" w:cs="Times New Roman"/>
              </w:rPr>
              <w:t>7,5</w:t>
            </w:r>
          </w:p>
        </w:tc>
        <w:tc>
          <w:tcPr>
            <w:tcW w:w="1096"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882"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231"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-88,6</w:t>
            </w:r>
          </w:p>
        </w:tc>
      </w:tr>
      <w:tr w:rsidR="00AA0C9A" w:rsidRPr="008A311E" w:rsidTr="00382A60">
        <w:trPr>
          <w:trHeight w:val="491"/>
        </w:trPr>
        <w:tc>
          <w:tcPr>
            <w:tcW w:w="2975" w:type="dxa"/>
            <w:tcBorders>
              <w:top w:val="single" w:sz="4" w:space="0" w:color="auto"/>
              <w:left w:val="single" w:sz="4" w:space="0" w:color="auto"/>
              <w:bottom w:val="single" w:sz="4" w:space="0" w:color="auto"/>
              <w:right w:val="single" w:sz="4" w:space="0" w:color="auto"/>
            </w:tcBorders>
            <w:vAlign w:val="bottom"/>
            <w:hideMark/>
          </w:tcPr>
          <w:p w:rsidR="00AA0C9A" w:rsidRPr="005B0045" w:rsidRDefault="00AA0C9A" w:rsidP="00AA0C9A">
            <w:pPr>
              <w:spacing w:after="0" w:line="240" w:lineRule="auto"/>
              <w:jc w:val="both"/>
              <w:rPr>
                <w:rFonts w:ascii="Times New Roman" w:eastAsia="Times New Roman" w:hAnsi="Times New Roman" w:cs="Times New Roman"/>
                <w:iCs/>
                <w:color w:val="000000"/>
                <w:lang w:eastAsia="ru-RU"/>
              </w:rPr>
            </w:pPr>
            <w:r w:rsidRPr="005B0045">
              <w:rPr>
                <w:rFonts w:ascii="Times New Roman" w:eastAsia="Times New Roman" w:hAnsi="Times New Roman" w:cs="Times New Roman"/>
                <w:iCs/>
                <w:color w:val="000000"/>
                <w:lang w:eastAsia="ru-RU"/>
              </w:rPr>
              <w:t>Единый сельскохозяйственный налог</w:t>
            </w:r>
          </w:p>
        </w:tc>
        <w:tc>
          <w:tcPr>
            <w:tcW w:w="1134" w:type="dxa"/>
            <w:tcBorders>
              <w:top w:val="single" w:sz="4" w:space="0" w:color="auto"/>
              <w:left w:val="nil"/>
              <w:bottom w:val="single" w:sz="4" w:space="0" w:color="auto"/>
              <w:right w:val="single" w:sz="4" w:space="0" w:color="auto"/>
            </w:tcBorders>
            <w:noWrap/>
            <w:vAlign w:val="center"/>
            <w:hideMark/>
          </w:tcPr>
          <w:p w:rsidR="00AA0C9A" w:rsidRPr="005B0045" w:rsidRDefault="00AA0C9A" w:rsidP="00AA0C9A">
            <w:pPr>
              <w:spacing w:line="240" w:lineRule="auto"/>
              <w:jc w:val="center"/>
              <w:rPr>
                <w:rFonts w:ascii="Times New Roman" w:hAnsi="Times New Roman" w:cs="Times New Roman"/>
              </w:rPr>
            </w:pPr>
            <w:r>
              <w:rPr>
                <w:rFonts w:ascii="Times New Roman" w:hAnsi="Times New Roman" w:cs="Times New Roman"/>
              </w:rPr>
              <w:t>5412,2</w:t>
            </w:r>
          </w:p>
        </w:tc>
        <w:tc>
          <w:tcPr>
            <w:tcW w:w="1275" w:type="dxa"/>
            <w:tcBorders>
              <w:top w:val="single" w:sz="4" w:space="0" w:color="auto"/>
              <w:left w:val="nil"/>
              <w:bottom w:val="single" w:sz="4" w:space="0" w:color="auto"/>
              <w:right w:val="single" w:sz="4" w:space="0" w:color="auto"/>
            </w:tcBorders>
            <w:noWrap/>
            <w:vAlign w:val="center"/>
          </w:tcPr>
          <w:p w:rsidR="00AA0C9A" w:rsidRPr="005B0045" w:rsidRDefault="0083676C" w:rsidP="00AA0C9A">
            <w:pPr>
              <w:spacing w:line="240" w:lineRule="auto"/>
              <w:jc w:val="center"/>
              <w:rPr>
                <w:rFonts w:ascii="Times New Roman" w:hAnsi="Times New Roman" w:cs="Times New Roman"/>
              </w:rPr>
            </w:pPr>
            <w:r>
              <w:rPr>
                <w:rFonts w:ascii="Times New Roman" w:hAnsi="Times New Roman" w:cs="Times New Roman"/>
              </w:rPr>
              <w:t>4425,0</w:t>
            </w:r>
          </w:p>
        </w:tc>
        <w:tc>
          <w:tcPr>
            <w:tcW w:w="1330" w:type="dxa"/>
            <w:tcBorders>
              <w:top w:val="single" w:sz="4" w:space="0" w:color="auto"/>
              <w:left w:val="nil"/>
              <w:bottom w:val="single" w:sz="4" w:space="0" w:color="auto"/>
              <w:right w:val="single" w:sz="4" w:space="0" w:color="auto"/>
            </w:tcBorders>
            <w:noWrap/>
            <w:vAlign w:val="center"/>
          </w:tcPr>
          <w:p w:rsidR="00AA0C9A" w:rsidRPr="005B0045" w:rsidRDefault="0083676C" w:rsidP="00AA0C9A">
            <w:pPr>
              <w:spacing w:line="240" w:lineRule="auto"/>
              <w:jc w:val="center"/>
              <w:rPr>
                <w:rFonts w:ascii="Times New Roman" w:hAnsi="Times New Roman" w:cs="Times New Roman"/>
              </w:rPr>
            </w:pPr>
            <w:r>
              <w:rPr>
                <w:rFonts w:ascii="Times New Roman" w:hAnsi="Times New Roman" w:cs="Times New Roman"/>
              </w:rPr>
              <w:t>4079,7</w:t>
            </w:r>
          </w:p>
        </w:tc>
        <w:tc>
          <w:tcPr>
            <w:tcW w:w="1096"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-345,3</w:t>
            </w:r>
          </w:p>
        </w:tc>
        <w:tc>
          <w:tcPr>
            <w:tcW w:w="882"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92,2</w:t>
            </w:r>
          </w:p>
        </w:tc>
        <w:tc>
          <w:tcPr>
            <w:tcW w:w="1231"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-24,6</w:t>
            </w:r>
          </w:p>
        </w:tc>
      </w:tr>
      <w:tr w:rsidR="00AA0C9A" w:rsidRPr="008A311E" w:rsidTr="00382A60">
        <w:trPr>
          <w:trHeight w:val="727"/>
        </w:trPr>
        <w:tc>
          <w:tcPr>
            <w:tcW w:w="2975" w:type="dxa"/>
            <w:tcBorders>
              <w:top w:val="single" w:sz="4" w:space="0" w:color="auto"/>
              <w:left w:val="single" w:sz="4" w:space="0" w:color="auto"/>
              <w:bottom w:val="single" w:sz="4" w:space="0" w:color="auto"/>
              <w:right w:val="single" w:sz="4" w:space="0" w:color="auto"/>
            </w:tcBorders>
            <w:vAlign w:val="bottom"/>
            <w:hideMark/>
          </w:tcPr>
          <w:p w:rsidR="00AA0C9A" w:rsidRPr="005B0045" w:rsidRDefault="00AA0C9A" w:rsidP="00AA0C9A">
            <w:pPr>
              <w:spacing w:after="0" w:line="240" w:lineRule="auto"/>
              <w:jc w:val="both"/>
              <w:rPr>
                <w:rFonts w:ascii="Times New Roman" w:eastAsia="Times New Roman" w:hAnsi="Times New Roman" w:cs="Times New Roman"/>
                <w:iCs/>
                <w:color w:val="000000"/>
                <w:lang w:eastAsia="ru-RU"/>
              </w:rPr>
            </w:pPr>
            <w:r w:rsidRPr="005B0045">
              <w:rPr>
                <w:rFonts w:ascii="Times New Roman" w:eastAsia="Times New Roman" w:hAnsi="Times New Roman" w:cs="Times New Roman"/>
                <w:iCs/>
                <w:color w:val="000000"/>
                <w:lang w:eastAsia="ru-RU"/>
              </w:rPr>
              <w:t xml:space="preserve">Налог, взимаемый в связи с применением патентной системы налогообложения </w:t>
            </w:r>
          </w:p>
        </w:tc>
        <w:tc>
          <w:tcPr>
            <w:tcW w:w="1134" w:type="dxa"/>
            <w:tcBorders>
              <w:top w:val="single" w:sz="4" w:space="0" w:color="auto"/>
              <w:left w:val="nil"/>
              <w:bottom w:val="single" w:sz="4" w:space="0" w:color="auto"/>
              <w:right w:val="single" w:sz="4" w:space="0" w:color="auto"/>
            </w:tcBorders>
            <w:noWrap/>
            <w:vAlign w:val="center"/>
            <w:hideMark/>
          </w:tcPr>
          <w:p w:rsidR="00AA0C9A" w:rsidRPr="005B0045" w:rsidRDefault="00AA0C9A" w:rsidP="00AA0C9A">
            <w:pPr>
              <w:spacing w:line="240" w:lineRule="auto"/>
              <w:jc w:val="center"/>
              <w:rPr>
                <w:rFonts w:ascii="Times New Roman" w:hAnsi="Times New Roman" w:cs="Times New Roman"/>
              </w:rPr>
            </w:pPr>
            <w:r>
              <w:rPr>
                <w:rFonts w:ascii="Times New Roman" w:hAnsi="Times New Roman" w:cs="Times New Roman"/>
              </w:rPr>
              <w:t>1029,6</w:t>
            </w:r>
          </w:p>
        </w:tc>
        <w:tc>
          <w:tcPr>
            <w:tcW w:w="1275" w:type="dxa"/>
            <w:tcBorders>
              <w:top w:val="single" w:sz="4" w:space="0" w:color="auto"/>
              <w:left w:val="nil"/>
              <w:bottom w:val="single" w:sz="4" w:space="0" w:color="auto"/>
              <w:right w:val="single" w:sz="4" w:space="0" w:color="auto"/>
            </w:tcBorders>
            <w:noWrap/>
            <w:vAlign w:val="center"/>
          </w:tcPr>
          <w:p w:rsidR="00AA0C9A" w:rsidRPr="005B0045" w:rsidRDefault="0083676C" w:rsidP="00AA0C9A">
            <w:pPr>
              <w:spacing w:line="240" w:lineRule="auto"/>
              <w:jc w:val="center"/>
              <w:rPr>
                <w:rFonts w:ascii="Times New Roman" w:hAnsi="Times New Roman" w:cs="Times New Roman"/>
              </w:rPr>
            </w:pPr>
            <w:r>
              <w:rPr>
                <w:rFonts w:ascii="Times New Roman" w:hAnsi="Times New Roman" w:cs="Times New Roman"/>
              </w:rPr>
              <w:t>800,0</w:t>
            </w:r>
          </w:p>
        </w:tc>
        <w:tc>
          <w:tcPr>
            <w:tcW w:w="1330" w:type="dxa"/>
            <w:tcBorders>
              <w:top w:val="single" w:sz="4" w:space="0" w:color="auto"/>
              <w:left w:val="nil"/>
              <w:bottom w:val="single" w:sz="4" w:space="0" w:color="auto"/>
              <w:right w:val="single" w:sz="4" w:space="0" w:color="auto"/>
            </w:tcBorders>
            <w:noWrap/>
            <w:vAlign w:val="center"/>
          </w:tcPr>
          <w:p w:rsidR="00AA0C9A" w:rsidRPr="005B0045" w:rsidRDefault="0083676C" w:rsidP="00AA0C9A">
            <w:pPr>
              <w:spacing w:line="240" w:lineRule="auto"/>
              <w:jc w:val="center"/>
              <w:rPr>
                <w:rFonts w:ascii="Times New Roman" w:hAnsi="Times New Roman" w:cs="Times New Roman"/>
              </w:rPr>
            </w:pPr>
            <w:r>
              <w:rPr>
                <w:rFonts w:ascii="Times New Roman" w:hAnsi="Times New Roman" w:cs="Times New Roman"/>
              </w:rPr>
              <w:t>517,7</w:t>
            </w:r>
          </w:p>
        </w:tc>
        <w:tc>
          <w:tcPr>
            <w:tcW w:w="1096"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-282,3</w:t>
            </w:r>
          </w:p>
        </w:tc>
        <w:tc>
          <w:tcPr>
            <w:tcW w:w="882"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64,7</w:t>
            </w:r>
          </w:p>
        </w:tc>
        <w:tc>
          <w:tcPr>
            <w:tcW w:w="1231"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pPr>
            <w:r>
              <w:t>-</w:t>
            </w:r>
            <w:r w:rsidRPr="001A22F7">
              <w:rPr>
                <w:rFonts w:ascii="Times New Roman" w:hAnsi="Times New Roman" w:cs="Times New Roman"/>
              </w:rPr>
              <w:t>49,7</w:t>
            </w:r>
          </w:p>
        </w:tc>
      </w:tr>
      <w:tr w:rsidR="00AA0C9A" w:rsidRPr="008A311E" w:rsidTr="00382A60">
        <w:trPr>
          <w:trHeight w:val="300"/>
        </w:trPr>
        <w:tc>
          <w:tcPr>
            <w:tcW w:w="2975" w:type="dxa"/>
            <w:tcBorders>
              <w:top w:val="single" w:sz="4" w:space="0" w:color="auto"/>
              <w:left w:val="single" w:sz="4" w:space="0" w:color="auto"/>
              <w:bottom w:val="single" w:sz="4" w:space="0" w:color="auto"/>
              <w:right w:val="single" w:sz="4" w:space="0" w:color="auto"/>
            </w:tcBorders>
            <w:vAlign w:val="bottom"/>
            <w:hideMark/>
          </w:tcPr>
          <w:p w:rsidR="00AA0C9A" w:rsidRPr="005B0045" w:rsidRDefault="00AA0C9A" w:rsidP="00AA0C9A">
            <w:pPr>
              <w:spacing w:after="0" w:line="240" w:lineRule="auto"/>
              <w:jc w:val="both"/>
              <w:rPr>
                <w:rFonts w:ascii="Times New Roman" w:eastAsia="Times New Roman" w:hAnsi="Times New Roman" w:cs="Times New Roman"/>
                <w:color w:val="000000"/>
                <w:lang w:eastAsia="ru-RU"/>
              </w:rPr>
            </w:pPr>
            <w:r w:rsidRPr="005B0045">
              <w:rPr>
                <w:rFonts w:ascii="Times New Roman" w:eastAsia="Times New Roman" w:hAnsi="Times New Roman" w:cs="Times New Roman"/>
                <w:color w:val="000000"/>
                <w:lang w:eastAsia="ru-RU"/>
              </w:rPr>
              <w:t>Государственная пошлина</w:t>
            </w:r>
          </w:p>
        </w:tc>
        <w:tc>
          <w:tcPr>
            <w:tcW w:w="1134" w:type="dxa"/>
            <w:tcBorders>
              <w:top w:val="single" w:sz="4" w:space="0" w:color="auto"/>
              <w:left w:val="nil"/>
              <w:bottom w:val="single" w:sz="4" w:space="0" w:color="auto"/>
              <w:right w:val="single" w:sz="4" w:space="0" w:color="auto"/>
            </w:tcBorders>
            <w:noWrap/>
            <w:vAlign w:val="center"/>
            <w:hideMark/>
          </w:tcPr>
          <w:p w:rsidR="00AA0C9A" w:rsidRPr="005B0045" w:rsidRDefault="00AA0C9A" w:rsidP="00AA0C9A">
            <w:pPr>
              <w:spacing w:line="240" w:lineRule="auto"/>
              <w:jc w:val="center"/>
              <w:rPr>
                <w:rFonts w:ascii="Times New Roman" w:hAnsi="Times New Roman" w:cs="Times New Roman"/>
              </w:rPr>
            </w:pPr>
            <w:r>
              <w:rPr>
                <w:rFonts w:ascii="Times New Roman" w:hAnsi="Times New Roman" w:cs="Times New Roman"/>
              </w:rPr>
              <w:t>433,5</w:t>
            </w:r>
          </w:p>
        </w:tc>
        <w:tc>
          <w:tcPr>
            <w:tcW w:w="1275" w:type="dxa"/>
            <w:tcBorders>
              <w:top w:val="single" w:sz="4" w:space="0" w:color="auto"/>
              <w:left w:val="nil"/>
              <w:bottom w:val="single" w:sz="4" w:space="0" w:color="auto"/>
              <w:right w:val="single" w:sz="4" w:space="0" w:color="auto"/>
            </w:tcBorders>
            <w:noWrap/>
            <w:vAlign w:val="center"/>
          </w:tcPr>
          <w:p w:rsidR="00AA0C9A" w:rsidRPr="005B0045" w:rsidRDefault="0083676C" w:rsidP="00AA0C9A">
            <w:pPr>
              <w:spacing w:line="240" w:lineRule="auto"/>
              <w:jc w:val="center"/>
              <w:rPr>
                <w:rFonts w:ascii="Times New Roman" w:hAnsi="Times New Roman" w:cs="Times New Roman"/>
              </w:rPr>
            </w:pPr>
            <w:r>
              <w:rPr>
                <w:rFonts w:ascii="Times New Roman" w:hAnsi="Times New Roman" w:cs="Times New Roman"/>
              </w:rPr>
              <w:t>400,0</w:t>
            </w:r>
          </w:p>
        </w:tc>
        <w:tc>
          <w:tcPr>
            <w:tcW w:w="1330" w:type="dxa"/>
            <w:tcBorders>
              <w:top w:val="single" w:sz="4" w:space="0" w:color="auto"/>
              <w:left w:val="nil"/>
              <w:bottom w:val="single" w:sz="4" w:space="0" w:color="auto"/>
              <w:right w:val="single" w:sz="4" w:space="0" w:color="auto"/>
            </w:tcBorders>
            <w:noWrap/>
            <w:vAlign w:val="center"/>
          </w:tcPr>
          <w:p w:rsidR="00AA0C9A" w:rsidRPr="005B0045" w:rsidRDefault="0083676C" w:rsidP="00AA0C9A">
            <w:pPr>
              <w:spacing w:line="240" w:lineRule="auto"/>
              <w:jc w:val="center"/>
              <w:rPr>
                <w:rFonts w:ascii="Times New Roman" w:hAnsi="Times New Roman" w:cs="Times New Roman"/>
              </w:rPr>
            </w:pPr>
            <w:r>
              <w:rPr>
                <w:rFonts w:ascii="Times New Roman" w:hAnsi="Times New Roman" w:cs="Times New Roman"/>
              </w:rPr>
              <w:t>271,2</w:t>
            </w:r>
          </w:p>
        </w:tc>
        <w:tc>
          <w:tcPr>
            <w:tcW w:w="1096"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-128,8</w:t>
            </w:r>
          </w:p>
        </w:tc>
        <w:tc>
          <w:tcPr>
            <w:tcW w:w="882"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67,8</w:t>
            </w:r>
          </w:p>
        </w:tc>
        <w:tc>
          <w:tcPr>
            <w:tcW w:w="1231" w:type="dxa"/>
            <w:tcBorders>
              <w:top w:val="single" w:sz="4" w:space="0" w:color="auto"/>
              <w:left w:val="nil"/>
              <w:bottom w:val="single" w:sz="4" w:space="0" w:color="auto"/>
              <w:right w:val="single" w:sz="4" w:space="0" w:color="auto"/>
            </w:tcBorders>
            <w:noWrap/>
            <w:vAlign w:val="center"/>
          </w:tcPr>
          <w:p w:rsidR="00AA0C9A" w:rsidRPr="005B0045" w:rsidRDefault="001A22F7"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-37,4</w:t>
            </w:r>
          </w:p>
        </w:tc>
      </w:tr>
    </w:tbl>
    <w:p w:rsidR="007B5033" w:rsidRPr="00AA0C9A" w:rsidRDefault="007B5033" w:rsidP="007B5033">
      <w:pPr>
        <w:spacing w:after="0" w:line="240" w:lineRule="auto"/>
        <w:jc w:val="both"/>
        <w:rPr>
          <w:rFonts w:ascii="Times New Roman" w:hAnsi="Times New Roman" w:cs="Times New Roman"/>
          <w:b/>
          <w:sz w:val="24"/>
          <w:szCs w:val="24"/>
        </w:rPr>
      </w:pPr>
      <w:r w:rsidRPr="008A311E">
        <w:rPr>
          <w:rFonts w:ascii="Times New Roman" w:hAnsi="Times New Roman" w:cs="Times New Roman"/>
          <w:b/>
          <w:sz w:val="24"/>
          <w:szCs w:val="24"/>
        </w:rPr>
        <w:t xml:space="preserve">              </w:t>
      </w:r>
      <w:r w:rsidRPr="00C83632">
        <w:rPr>
          <w:rFonts w:ascii="Times New Roman" w:hAnsi="Times New Roman" w:cs="Times New Roman"/>
          <w:sz w:val="24"/>
          <w:szCs w:val="24"/>
        </w:rPr>
        <w:t>Положительная динамика по сравнению с отчетными показателями 202</w:t>
      </w:r>
      <w:r w:rsidR="00C83632" w:rsidRPr="00C83632">
        <w:rPr>
          <w:rFonts w:ascii="Times New Roman" w:hAnsi="Times New Roman" w:cs="Times New Roman"/>
          <w:sz w:val="24"/>
          <w:szCs w:val="24"/>
        </w:rPr>
        <w:t>3</w:t>
      </w:r>
      <w:r w:rsidRPr="00C83632">
        <w:rPr>
          <w:rFonts w:ascii="Times New Roman" w:hAnsi="Times New Roman" w:cs="Times New Roman"/>
          <w:sz w:val="24"/>
          <w:szCs w:val="24"/>
        </w:rPr>
        <w:t xml:space="preserve"> года установлена по таким видам налоговых поступлений, налог на доходы физических лиц + </w:t>
      </w:r>
      <w:r w:rsidR="00C83632" w:rsidRPr="00C83632">
        <w:rPr>
          <w:rFonts w:ascii="Times New Roman" w:hAnsi="Times New Roman" w:cs="Times New Roman"/>
          <w:sz w:val="24"/>
          <w:szCs w:val="24"/>
        </w:rPr>
        <w:t>4426,7</w:t>
      </w:r>
      <w:r w:rsidRPr="00C83632">
        <w:rPr>
          <w:rFonts w:ascii="Times New Roman" w:hAnsi="Times New Roman" w:cs="Times New Roman"/>
          <w:sz w:val="24"/>
          <w:szCs w:val="24"/>
        </w:rPr>
        <w:t xml:space="preserve"> тыс. рублей,</w:t>
      </w:r>
      <w:r w:rsidRPr="00AA0C9A">
        <w:rPr>
          <w:rFonts w:ascii="Times New Roman" w:hAnsi="Times New Roman" w:cs="Times New Roman"/>
          <w:b/>
          <w:sz w:val="24"/>
          <w:szCs w:val="24"/>
        </w:rPr>
        <w:t xml:space="preserve"> </w:t>
      </w:r>
      <w:r w:rsidRPr="00AA0C9A">
        <w:rPr>
          <w:b/>
          <w:sz w:val="24"/>
          <w:szCs w:val="24"/>
        </w:rPr>
        <w:t xml:space="preserve"> </w:t>
      </w:r>
      <w:r w:rsidRPr="00C83632">
        <w:rPr>
          <w:rFonts w:ascii="Times New Roman" w:eastAsia="Times New Roman" w:hAnsi="Times New Roman" w:cs="Times New Roman"/>
          <w:color w:val="000000"/>
          <w:sz w:val="24"/>
          <w:szCs w:val="24"/>
          <w:lang w:eastAsia="ru-RU"/>
        </w:rPr>
        <w:t xml:space="preserve">акцизы по подакцизным товарам, производимым на территории РФ + </w:t>
      </w:r>
      <w:r w:rsidR="00C83632" w:rsidRPr="00C83632">
        <w:rPr>
          <w:rFonts w:ascii="Times New Roman" w:eastAsia="Times New Roman" w:hAnsi="Times New Roman" w:cs="Times New Roman"/>
          <w:color w:val="000000"/>
          <w:sz w:val="24"/>
          <w:szCs w:val="24"/>
          <w:lang w:eastAsia="ru-RU"/>
        </w:rPr>
        <w:t>75,9</w:t>
      </w:r>
      <w:r w:rsidRPr="00C83632">
        <w:rPr>
          <w:rFonts w:ascii="Times New Roman" w:eastAsia="Times New Roman" w:hAnsi="Times New Roman" w:cs="Times New Roman"/>
          <w:color w:val="000000"/>
          <w:sz w:val="24"/>
          <w:szCs w:val="24"/>
          <w:lang w:eastAsia="ru-RU"/>
        </w:rPr>
        <w:t xml:space="preserve"> тыс. рублей; </w:t>
      </w:r>
      <w:r w:rsidR="00C83632" w:rsidRPr="00C83632">
        <w:rPr>
          <w:rFonts w:ascii="Times New Roman" w:eastAsia="Times New Roman" w:hAnsi="Times New Roman" w:cs="Times New Roman"/>
          <w:iCs/>
          <w:color w:val="000000"/>
          <w:sz w:val="24"/>
          <w:szCs w:val="24"/>
          <w:lang w:eastAsia="ru-RU"/>
        </w:rPr>
        <w:t xml:space="preserve"> </w:t>
      </w:r>
      <w:r w:rsidRPr="00C83632">
        <w:rPr>
          <w:rFonts w:ascii="Times New Roman" w:eastAsia="Times New Roman" w:hAnsi="Times New Roman" w:cs="Times New Roman"/>
          <w:iCs/>
          <w:color w:val="000000"/>
          <w:sz w:val="24"/>
          <w:szCs w:val="24"/>
          <w:lang w:eastAsia="ru-RU"/>
        </w:rPr>
        <w:t xml:space="preserve"> единый налог на вмененный доход для отдельных видов деятельности + </w:t>
      </w:r>
      <w:r w:rsidR="00C83632" w:rsidRPr="00C83632">
        <w:rPr>
          <w:rFonts w:ascii="Times New Roman" w:eastAsia="Times New Roman" w:hAnsi="Times New Roman" w:cs="Times New Roman"/>
          <w:iCs/>
          <w:color w:val="000000"/>
          <w:sz w:val="24"/>
          <w:szCs w:val="24"/>
          <w:lang w:eastAsia="ru-RU"/>
        </w:rPr>
        <w:t xml:space="preserve">7,5 </w:t>
      </w:r>
      <w:r w:rsidRPr="00C83632">
        <w:rPr>
          <w:rFonts w:ascii="Times New Roman" w:eastAsia="Times New Roman" w:hAnsi="Times New Roman" w:cs="Times New Roman"/>
          <w:iCs/>
          <w:color w:val="000000"/>
          <w:sz w:val="24"/>
          <w:szCs w:val="24"/>
          <w:lang w:eastAsia="ru-RU"/>
        </w:rPr>
        <w:t>тыс. рублей</w:t>
      </w:r>
      <w:r w:rsidR="00C83632">
        <w:rPr>
          <w:rFonts w:ascii="Times New Roman" w:eastAsia="Times New Roman" w:hAnsi="Times New Roman" w:cs="Times New Roman"/>
          <w:iCs/>
          <w:color w:val="000000"/>
          <w:sz w:val="24"/>
          <w:szCs w:val="24"/>
          <w:lang w:eastAsia="ru-RU"/>
        </w:rPr>
        <w:t xml:space="preserve">.  </w:t>
      </w:r>
      <w:r w:rsidRPr="00AA0C9A">
        <w:rPr>
          <w:rFonts w:ascii="Times New Roman" w:hAnsi="Times New Roman" w:cs="Times New Roman"/>
          <w:b/>
          <w:sz w:val="24"/>
          <w:szCs w:val="24"/>
        </w:rPr>
        <w:t xml:space="preserve">  </w:t>
      </w:r>
    </w:p>
    <w:p w:rsidR="007B5033" w:rsidRPr="00AA0C9A" w:rsidRDefault="007B5033" w:rsidP="00C406DA">
      <w:pPr>
        <w:spacing w:after="0" w:line="240" w:lineRule="auto"/>
        <w:jc w:val="both"/>
        <w:rPr>
          <w:rFonts w:ascii="Times New Roman" w:hAnsi="Times New Roman" w:cs="Times New Roman"/>
          <w:b/>
          <w:sz w:val="24"/>
          <w:szCs w:val="24"/>
        </w:rPr>
      </w:pPr>
      <w:r w:rsidRPr="00AA0C9A">
        <w:rPr>
          <w:rFonts w:ascii="Times New Roman" w:hAnsi="Times New Roman" w:cs="Times New Roman"/>
          <w:b/>
          <w:sz w:val="24"/>
          <w:szCs w:val="24"/>
        </w:rPr>
        <w:t xml:space="preserve">            </w:t>
      </w:r>
      <w:r w:rsidRPr="00330C33">
        <w:rPr>
          <w:rFonts w:ascii="Times New Roman" w:hAnsi="Times New Roman" w:cs="Times New Roman"/>
          <w:sz w:val="24"/>
          <w:szCs w:val="24"/>
        </w:rPr>
        <w:t xml:space="preserve">Основной объем поступлений приходится на налог на доходы физических лиц (далее - НДФЛ) составляет </w:t>
      </w:r>
      <w:r w:rsidR="00330C33" w:rsidRPr="00330C33">
        <w:rPr>
          <w:rFonts w:ascii="Times New Roman" w:hAnsi="Times New Roman" w:cs="Times New Roman"/>
          <w:sz w:val="24"/>
          <w:szCs w:val="24"/>
        </w:rPr>
        <w:t>92,2</w:t>
      </w:r>
      <w:r w:rsidRPr="00330C33">
        <w:rPr>
          <w:rFonts w:ascii="Times New Roman" w:hAnsi="Times New Roman" w:cs="Times New Roman"/>
          <w:sz w:val="24"/>
          <w:szCs w:val="24"/>
        </w:rPr>
        <w:t xml:space="preserve"> % налоговых поступлений. </w:t>
      </w:r>
      <w:r w:rsidRPr="006A7268">
        <w:rPr>
          <w:rFonts w:ascii="Times New Roman" w:hAnsi="Times New Roman" w:cs="Times New Roman"/>
          <w:sz w:val="24"/>
          <w:szCs w:val="24"/>
        </w:rPr>
        <w:t>По состоянию на 01.01.202</w:t>
      </w:r>
      <w:r w:rsidR="006A7268" w:rsidRPr="006A7268">
        <w:rPr>
          <w:rFonts w:ascii="Times New Roman" w:hAnsi="Times New Roman" w:cs="Times New Roman"/>
          <w:sz w:val="24"/>
          <w:szCs w:val="24"/>
        </w:rPr>
        <w:t>4</w:t>
      </w:r>
      <w:r w:rsidRPr="006A7268">
        <w:rPr>
          <w:rFonts w:ascii="Times New Roman" w:hAnsi="Times New Roman" w:cs="Times New Roman"/>
          <w:sz w:val="24"/>
          <w:szCs w:val="24"/>
        </w:rPr>
        <w:t xml:space="preserve"> составил  </w:t>
      </w:r>
      <w:r w:rsidR="006A7268" w:rsidRPr="006A7268">
        <w:rPr>
          <w:rFonts w:ascii="Times New Roman" w:hAnsi="Times New Roman" w:cs="Times New Roman"/>
          <w:sz w:val="24"/>
          <w:szCs w:val="24"/>
        </w:rPr>
        <w:t>97570,6</w:t>
      </w:r>
      <w:r w:rsidRPr="006A7268">
        <w:rPr>
          <w:rFonts w:ascii="Times New Roman" w:hAnsi="Times New Roman" w:cs="Times New Roman"/>
          <w:sz w:val="24"/>
          <w:szCs w:val="24"/>
        </w:rPr>
        <w:t xml:space="preserve"> тыс. рублей при плановом показателе  </w:t>
      </w:r>
      <w:r w:rsidR="006A7268" w:rsidRPr="006A7268">
        <w:rPr>
          <w:rFonts w:ascii="Times New Roman" w:hAnsi="Times New Roman" w:cs="Times New Roman"/>
          <w:sz w:val="24"/>
          <w:szCs w:val="24"/>
        </w:rPr>
        <w:t>93143,9</w:t>
      </w:r>
      <w:r w:rsidRPr="006A7268">
        <w:rPr>
          <w:rFonts w:ascii="Times New Roman" w:hAnsi="Times New Roman" w:cs="Times New Roman"/>
          <w:sz w:val="24"/>
          <w:szCs w:val="24"/>
        </w:rPr>
        <w:t xml:space="preserve"> тыс. рублей, или </w:t>
      </w:r>
      <w:r w:rsidR="008B44E2" w:rsidRPr="006A7268">
        <w:rPr>
          <w:rFonts w:ascii="Times New Roman" w:hAnsi="Times New Roman" w:cs="Times New Roman"/>
          <w:sz w:val="24"/>
          <w:szCs w:val="24"/>
        </w:rPr>
        <w:t>104,7</w:t>
      </w:r>
      <w:r w:rsidRPr="006A7268">
        <w:rPr>
          <w:rFonts w:ascii="Times New Roman" w:hAnsi="Times New Roman" w:cs="Times New Roman"/>
          <w:sz w:val="24"/>
          <w:szCs w:val="24"/>
        </w:rPr>
        <w:t xml:space="preserve"> %,</w:t>
      </w:r>
      <w:r w:rsidRPr="00AA0C9A">
        <w:rPr>
          <w:rFonts w:ascii="Times New Roman" w:hAnsi="Times New Roman" w:cs="Times New Roman"/>
          <w:b/>
          <w:sz w:val="24"/>
          <w:szCs w:val="24"/>
        </w:rPr>
        <w:t xml:space="preserve"> </w:t>
      </w:r>
      <w:r w:rsidRPr="006A7268">
        <w:rPr>
          <w:rFonts w:ascii="Times New Roman" w:hAnsi="Times New Roman" w:cs="Times New Roman"/>
          <w:sz w:val="24"/>
          <w:szCs w:val="24"/>
        </w:rPr>
        <w:t>что превышает объем поступлений 202</w:t>
      </w:r>
      <w:r w:rsidR="006A7268" w:rsidRPr="006A7268">
        <w:rPr>
          <w:rFonts w:ascii="Times New Roman" w:hAnsi="Times New Roman" w:cs="Times New Roman"/>
          <w:sz w:val="24"/>
          <w:szCs w:val="24"/>
        </w:rPr>
        <w:t>2</w:t>
      </w:r>
      <w:r w:rsidRPr="006A7268">
        <w:rPr>
          <w:rFonts w:ascii="Times New Roman" w:hAnsi="Times New Roman" w:cs="Times New Roman"/>
          <w:sz w:val="24"/>
          <w:szCs w:val="24"/>
        </w:rPr>
        <w:t xml:space="preserve"> года на  </w:t>
      </w:r>
      <w:r w:rsidR="006A7268" w:rsidRPr="006A7268">
        <w:rPr>
          <w:rFonts w:ascii="Times New Roman" w:hAnsi="Times New Roman" w:cs="Times New Roman"/>
          <w:sz w:val="24"/>
          <w:szCs w:val="24"/>
        </w:rPr>
        <w:t>1523,9 тыс. рублей или на +1</w:t>
      </w:r>
      <w:r w:rsidRPr="006A7268">
        <w:rPr>
          <w:rFonts w:ascii="Times New Roman" w:hAnsi="Times New Roman" w:cs="Times New Roman"/>
          <w:sz w:val="24"/>
          <w:szCs w:val="24"/>
        </w:rPr>
        <w:t>,</w:t>
      </w:r>
      <w:r w:rsidR="008B44E2" w:rsidRPr="006A7268">
        <w:rPr>
          <w:rFonts w:ascii="Times New Roman" w:hAnsi="Times New Roman" w:cs="Times New Roman"/>
          <w:sz w:val="24"/>
          <w:szCs w:val="24"/>
        </w:rPr>
        <w:t>6</w:t>
      </w:r>
      <w:r w:rsidRPr="006A7268">
        <w:rPr>
          <w:rFonts w:ascii="Times New Roman" w:hAnsi="Times New Roman" w:cs="Times New Roman"/>
          <w:sz w:val="24"/>
          <w:szCs w:val="24"/>
        </w:rPr>
        <w:t xml:space="preserve">  процента.</w:t>
      </w:r>
      <w:r w:rsidRPr="00AA0C9A">
        <w:rPr>
          <w:rFonts w:ascii="Times New Roman" w:hAnsi="Times New Roman" w:cs="Times New Roman"/>
          <w:b/>
          <w:sz w:val="24"/>
          <w:szCs w:val="24"/>
        </w:rPr>
        <w:t xml:space="preserve">     </w:t>
      </w:r>
    </w:p>
    <w:p w:rsidR="008A25C7" w:rsidRPr="00AA0C9A" w:rsidRDefault="007B5033" w:rsidP="008A25C7">
      <w:pPr>
        <w:spacing w:after="0" w:line="240" w:lineRule="auto"/>
        <w:ind w:firstLine="567"/>
        <w:jc w:val="both"/>
        <w:rPr>
          <w:rFonts w:ascii="Times New Roman" w:hAnsi="Times New Roman" w:cs="Times New Roman"/>
          <w:b/>
          <w:sz w:val="24"/>
          <w:szCs w:val="24"/>
        </w:rPr>
      </w:pPr>
      <w:r w:rsidRPr="00AA0C9A">
        <w:rPr>
          <w:rFonts w:ascii="Times New Roman" w:hAnsi="Times New Roman" w:cs="Times New Roman"/>
          <w:b/>
          <w:sz w:val="24"/>
          <w:szCs w:val="24"/>
        </w:rPr>
        <w:t xml:space="preserve">     </w:t>
      </w:r>
      <w:r w:rsidRPr="006B1AFC">
        <w:rPr>
          <w:rFonts w:ascii="Times New Roman" w:hAnsi="Times New Roman" w:cs="Times New Roman"/>
          <w:sz w:val="24"/>
          <w:szCs w:val="24"/>
        </w:rPr>
        <w:t xml:space="preserve">Согласно информации, изложенной в Пояснительной записке, темп роста поступлений  связан  с погашением налогоплательщиками задолженности прошлых лет,  в результате работы комиссии  по обеспечению поступлений налоговых и </w:t>
      </w:r>
      <w:r w:rsidR="00960233" w:rsidRPr="006B1AFC">
        <w:rPr>
          <w:rFonts w:ascii="Times New Roman" w:hAnsi="Times New Roman" w:cs="Times New Roman"/>
          <w:sz w:val="24"/>
          <w:szCs w:val="24"/>
        </w:rPr>
        <w:t xml:space="preserve"> </w:t>
      </w:r>
      <w:r w:rsidRPr="006B1AFC">
        <w:rPr>
          <w:rFonts w:ascii="Times New Roman" w:hAnsi="Times New Roman" w:cs="Times New Roman"/>
          <w:sz w:val="24"/>
          <w:szCs w:val="24"/>
        </w:rPr>
        <w:t xml:space="preserve">налоговых доходов в консолидированный бюджет  </w:t>
      </w:r>
      <w:r w:rsidR="00960233" w:rsidRPr="006B1AFC">
        <w:rPr>
          <w:rFonts w:ascii="Times New Roman" w:hAnsi="Times New Roman" w:cs="Times New Roman"/>
          <w:sz w:val="24"/>
          <w:szCs w:val="24"/>
        </w:rPr>
        <w:t>района</w:t>
      </w:r>
      <w:r w:rsidRPr="006B1AFC">
        <w:rPr>
          <w:rFonts w:ascii="Times New Roman" w:hAnsi="Times New Roman" w:cs="Times New Roman"/>
          <w:sz w:val="24"/>
          <w:szCs w:val="24"/>
        </w:rPr>
        <w:t>, допустивших задолженность  по НДФЛ, в результате чего, в бюджет района</w:t>
      </w:r>
      <w:r w:rsidRPr="00AA0C9A">
        <w:rPr>
          <w:rFonts w:ascii="Times New Roman" w:hAnsi="Times New Roman" w:cs="Times New Roman"/>
          <w:b/>
          <w:sz w:val="24"/>
          <w:szCs w:val="24"/>
        </w:rPr>
        <w:t xml:space="preserve"> </w:t>
      </w:r>
      <w:r w:rsidRPr="006B1AFC">
        <w:rPr>
          <w:rFonts w:ascii="Times New Roman" w:hAnsi="Times New Roman" w:cs="Times New Roman"/>
          <w:sz w:val="24"/>
          <w:szCs w:val="24"/>
        </w:rPr>
        <w:t xml:space="preserve">от МП «Коммунальщик </w:t>
      </w:r>
      <w:proofErr w:type="spellStart"/>
      <w:r w:rsidRPr="006B1AFC">
        <w:rPr>
          <w:rFonts w:ascii="Times New Roman" w:hAnsi="Times New Roman" w:cs="Times New Roman"/>
          <w:sz w:val="24"/>
          <w:szCs w:val="24"/>
        </w:rPr>
        <w:t>Фроловского</w:t>
      </w:r>
      <w:proofErr w:type="spellEnd"/>
      <w:r w:rsidRPr="006B1AFC">
        <w:rPr>
          <w:rFonts w:ascii="Times New Roman" w:hAnsi="Times New Roman" w:cs="Times New Roman"/>
          <w:sz w:val="24"/>
          <w:szCs w:val="24"/>
        </w:rPr>
        <w:t xml:space="preserve"> района»,  </w:t>
      </w:r>
      <w:r w:rsidR="00C406DA" w:rsidRPr="006B1AFC">
        <w:rPr>
          <w:rFonts w:ascii="Times New Roman" w:hAnsi="Times New Roman" w:cs="Times New Roman"/>
          <w:sz w:val="24"/>
          <w:szCs w:val="24"/>
        </w:rPr>
        <w:t xml:space="preserve">МП «Водник», </w:t>
      </w:r>
      <w:r w:rsidRPr="006B1AFC">
        <w:rPr>
          <w:rFonts w:ascii="Times New Roman" w:hAnsi="Times New Roman" w:cs="Times New Roman"/>
          <w:sz w:val="24"/>
          <w:szCs w:val="24"/>
        </w:rPr>
        <w:t xml:space="preserve"> МАУ «</w:t>
      </w:r>
      <w:proofErr w:type="spellStart"/>
      <w:r w:rsidRPr="006B1AFC">
        <w:rPr>
          <w:rFonts w:ascii="Times New Roman" w:hAnsi="Times New Roman" w:cs="Times New Roman"/>
          <w:sz w:val="24"/>
          <w:szCs w:val="24"/>
        </w:rPr>
        <w:t>Дудаченское</w:t>
      </w:r>
      <w:proofErr w:type="spellEnd"/>
      <w:r w:rsidRPr="006B1AFC">
        <w:rPr>
          <w:rFonts w:ascii="Times New Roman" w:hAnsi="Times New Roman" w:cs="Times New Roman"/>
          <w:sz w:val="24"/>
          <w:szCs w:val="24"/>
        </w:rPr>
        <w:t>», МП ЖКХ «</w:t>
      </w:r>
      <w:proofErr w:type="spellStart"/>
      <w:r w:rsidRPr="006B1AFC">
        <w:rPr>
          <w:rFonts w:ascii="Times New Roman" w:hAnsi="Times New Roman" w:cs="Times New Roman"/>
          <w:sz w:val="24"/>
          <w:szCs w:val="24"/>
        </w:rPr>
        <w:t>Писаревское</w:t>
      </w:r>
      <w:proofErr w:type="spellEnd"/>
      <w:r w:rsidRPr="006B1AFC">
        <w:rPr>
          <w:rFonts w:ascii="Times New Roman" w:hAnsi="Times New Roman" w:cs="Times New Roman"/>
          <w:sz w:val="24"/>
          <w:szCs w:val="24"/>
        </w:rPr>
        <w:t>»</w:t>
      </w:r>
      <w:r w:rsidR="00C406DA" w:rsidRPr="006B1AFC">
        <w:rPr>
          <w:rFonts w:ascii="Times New Roman" w:hAnsi="Times New Roman" w:cs="Times New Roman"/>
          <w:sz w:val="24"/>
          <w:szCs w:val="24"/>
        </w:rPr>
        <w:t>,</w:t>
      </w:r>
      <w:r w:rsidR="008A25C7" w:rsidRPr="006B1AFC">
        <w:rPr>
          <w:rFonts w:ascii="Times New Roman" w:hAnsi="Times New Roman" w:cs="Times New Roman"/>
          <w:sz w:val="24"/>
          <w:szCs w:val="24"/>
        </w:rPr>
        <w:t xml:space="preserve"> </w:t>
      </w:r>
      <w:r w:rsidR="00C406DA" w:rsidRPr="006B1AFC">
        <w:rPr>
          <w:rFonts w:ascii="Times New Roman" w:hAnsi="Times New Roman" w:cs="Times New Roman"/>
          <w:sz w:val="24"/>
          <w:szCs w:val="24"/>
        </w:rPr>
        <w:t>ИП «</w:t>
      </w:r>
      <w:r w:rsidR="00960233" w:rsidRPr="006B1AFC">
        <w:rPr>
          <w:rFonts w:ascii="Times New Roman" w:hAnsi="Times New Roman" w:cs="Times New Roman"/>
          <w:sz w:val="24"/>
          <w:szCs w:val="24"/>
        </w:rPr>
        <w:t>Кувшинова Е.Н</w:t>
      </w:r>
      <w:r w:rsidR="006B1AFC" w:rsidRPr="006B1AFC">
        <w:rPr>
          <w:rFonts w:ascii="Times New Roman" w:hAnsi="Times New Roman" w:cs="Times New Roman"/>
          <w:sz w:val="24"/>
          <w:szCs w:val="24"/>
        </w:rPr>
        <w:t>»</w:t>
      </w:r>
      <w:proofErr w:type="gramStart"/>
      <w:r w:rsidR="008A25C7" w:rsidRPr="00AA0C9A">
        <w:rPr>
          <w:rFonts w:ascii="Times New Roman" w:hAnsi="Times New Roman" w:cs="Times New Roman"/>
          <w:b/>
          <w:sz w:val="24"/>
          <w:szCs w:val="24"/>
        </w:rPr>
        <w:t xml:space="preserve"> </w:t>
      </w:r>
      <w:r w:rsidR="006B1AFC">
        <w:rPr>
          <w:rFonts w:ascii="Times New Roman" w:hAnsi="Times New Roman" w:cs="Times New Roman"/>
          <w:b/>
          <w:sz w:val="24"/>
          <w:szCs w:val="24"/>
        </w:rPr>
        <w:t>.</w:t>
      </w:r>
      <w:proofErr w:type="gramEnd"/>
      <w:r w:rsidR="008A25C7" w:rsidRPr="00AA0C9A">
        <w:rPr>
          <w:rFonts w:ascii="Times New Roman" w:hAnsi="Times New Roman" w:cs="Times New Roman"/>
          <w:b/>
          <w:sz w:val="24"/>
          <w:szCs w:val="24"/>
        </w:rPr>
        <w:t xml:space="preserve"> </w:t>
      </w:r>
      <w:r w:rsidR="004F5259">
        <w:rPr>
          <w:rFonts w:ascii="Times New Roman" w:hAnsi="Times New Roman" w:cs="Times New Roman"/>
          <w:b/>
          <w:sz w:val="24"/>
          <w:szCs w:val="24"/>
        </w:rPr>
        <w:t xml:space="preserve"> </w:t>
      </w:r>
      <w:r w:rsidR="008A25C7" w:rsidRPr="00AA0C9A">
        <w:rPr>
          <w:rFonts w:ascii="Times New Roman" w:hAnsi="Times New Roman" w:cs="Times New Roman"/>
          <w:b/>
          <w:sz w:val="24"/>
          <w:szCs w:val="24"/>
        </w:rPr>
        <w:t xml:space="preserve"> </w:t>
      </w:r>
    </w:p>
    <w:p w:rsidR="007B5033" w:rsidRPr="006A7268" w:rsidRDefault="007B5033" w:rsidP="00C406DA">
      <w:pPr>
        <w:pStyle w:val="a3"/>
        <w:jc w:val="both"/>
        <w:rPr>
          <w:rFonts w:ascii="Times New Roman" w:hAnsi="Times New Roman" w:cs="Times New Roman"/>
          <w:sz w:val="24"/>
          <w:szCs w:val="24"/>
        </w:rPr>
      </w:pPr>
      <w:r w:rsidRPr="00AA0C9A">
        <w:rPr>
          <w:rFonts w:ascii="Times New Roman" w:hAnsi="Times New Roman" w:cs="Times New Roman"/>
          <w:b/>
          <w:sz w:val="24"/>
          <w:szCs w:val="24"/>
        </w:rPr>
        <w:t xml:space="preserve">           </w:t>
      </w:r>
      <w:r w:rsidR="005E1B03" w:rsidRPr="006A7268">
        <w:rPr>
          <w:rFonts w:ascii="Times New Roman" w:hAnsi="Times New Roman" w:cs="Times New Roman"/>
          <w:sz w:val="24"/>
          <w:szCs w:val="24"/>
        </w:rPr>
        <w:t>В</w:t>
      </w:r>
      <w:r w:rsidRPr="006A7268">
        <w:rPr>
          <w:rFonts w:ascii="Times New Roman" w:hAnsi="Times New Roman" w:cs="Times New Roman"/>
          <w:sz w:val="24"/>
          <w:szCs w:val="24"/>
        </w:rPr>
        <w:t xml:space="preserve"> 202</w:t>
      </w:r>
      <w:r w:rsidR="006A7268" w:rsidRPr="006A7268">
        <w:rPr>
          <w:rFonts w:ascii="Times New Roman" w:hAnsi="Times New Roman" w:cs="Times New Roman"/>
          <w:sz w:val="24"/>
          <w:szCs w:val="24"/>
        </w:rPr>
        <w:t>3</w:t>
      </w:r>
      <w:r w:rsidRPr="006A7268">
        <w:rPr>
          <w:rFonts w:ascii="Times New Roman" w:hAnsi="Times New Roman" w:cs="Times New Roman"/>
          <w:sz w:val="24"/>
          <w:szCs w:val="24"/>
        </w:rPr>
        <w:t xml:space="preserve"> год</w:t>
      </w:r>
      <w:r w:rsidR="005E1B03" w:rsidRPr="006A7268">
        <w:rPr>
          <w:rFonts w:ascii="Times New Roman" w:hAnsi="Times New Roman" w:cs="Times New Roman"/>
          <w:sz w:val="24"/>
          <w:szCs w:val="24"/>
        </w:rPr>
        <w:t>у</w:t>
      </w:r>
      <w:r w:rsidRPr="006A7268">
        <w:rPr>
          <w:rFonts w:ascii="Times New Roman" w:hAnsi="Times New Roman" w:cs="Times New Roman"/>
          <w:sz w:val="24"/>
          <w:szCs w:val="24"/>
        </w:rPr>
        <w:t xml:space="preserve"> в муниципальный бюджет поступили:</w:t>
      </w:r>
    </w:p>
    <w:p w:rsidR="008B44E2" w:rsidRPr="006A7268" w:rsidRDefault="007B5033" w:rsidP="009F63E4">
      <w:pPr>
        <w:spacing w:after="0" w:line="240" w:lineRule="auto"/>
        <w:ind w:firstLine="567"/>
        <w:jc w:val="both"/>
        <w:rPr>
          <w:rFonts w:ascii="Times New Roman" w:eastAsia="Times New Roman" w:hAnsi="Times New Roman"/>
          <w:sz w:val="24"/>
          <w:szCs w:val="24"/>
          <w:lang w:eastAsia="ru-RU"/>
        </w:rPr>
      </w:pPr>
      <w:r w:rsidRPr="006A7268">
        <w:rPr>
          <w:rFonts w:ascii="Times New Roman" w:eastAsia="Times New Roman" w:hAnsi="Times New Roman"/>
          <w:sz w:val="24"/>
          <w:szCs w:val="24"/>
        </w:rPr>
        <w:t xml:space="preserve">  </w:t>
      </w:r>
      <w:r w:rsidRPr="006A7268">
        <w:rPr>
          <w:rFonts w:ascii="Times New Roman" w:eastAsia="Times New Roman" w:hAnsi="Times New Roman" w:cs="Times New Roman"/>
          <w:sz w:val="24"/>
          <w:szCs w:val="24"/>
        </w:rPr>
        <w:t xml:space="preserve">акцизы по  товарам (продукции), производимым на территории Российской Федерации  составили </w:t>
      </w:r>
      <w:r w:rsidR="006A7268" w:rsidRPr="006A7268">
        <w:rPr>
          <w:rFonts w:ascii="Times New Roman" w:eastAsia="Times New Roman" w:hAnsi="Times New Roman" w:cs="Times New Roman"/>
          <w:sz w:val="24"/>
          <w:szCs w:val="24"/>
        </w:rPr>
        <w:t>2977,4</w:t>
      </w:r>
      <w:r w:rsidRPr="006A7268">
        <w:rPr>
          <w:rFonts w:ascii="Times New Roman" w:eastAsia="Times New Roman" w:hAnsi="Times New Roman" w:cs="Times New Roman"/>
          <w:sz w:val="24"/>
          <w:szCs w:val="24"/>
        </w:rPr>
        <w:t xml:space="preserve"> тыс. рублей или </w:t>
      </w:r>
      <w:r w:rsidR="006A7268" w:rsidRPr="006A7268">
        <w:rPr>
          <w:rFonts w:ascii="Times New Roman" w:eastAsia="Times New Roman" w:hAnsi="Times New Roman" w:cs="Times New Roman"/>
          <w:sz w:val="24"/>
          <w:szCs w:val="24"/>
        </w:rPr>
        <w:t>102,6</w:t>
      </w:r>
      <w:r w:rsidRPr="006A7268">
        <w:rPr>
          <w:rFonts w:ascii="Times New Roman" w:eastAsia="Times New Roman" w:hAnsi="Times New Roman" w:cs="Times New Roman"/>
          <w:sz w:val="24"/>
          <w:szCs w:val="24"/>
        </w:rPr>
        <w:t xml:space="preserve"> % к утвержденн</w:t>
      </w:r>
      <w:r w:rsidR="008A25C7" w:rsidRPr="006A7268">
        <w:rPr>
          <w:rFonts w:ascii="Times New Roman" w:eastAsia="Times New Roman" w:hAnsi="Times New Roman" w:cs="Times New Roman"/>
          <w:sz w:val="24"/>
          <w:szCs w:val="24"/>
        </w:rPr>
        <w:t>ым бюджетным назначениям</w:t>
      </w:r>
      <w:r w:rsidR="009F63E4" w:rsidRPr="006A7268">
        <w:rPr>
          <w:rFonts w:ascii="Times New Roman" w:eastAsia="Times New Roman" w:hAnsi="Times New Roman" w:cs="Times New Roman"/>
          <w:sz w:val="24"/>
          <w:szCs w:val="24"/>
        </w:rPr>
        <w:t>, относительно 202</w:t>
      </w:r>
      <w:r w:rsidR="006A7268" w:rsidRPr="006A7268">
        <w:rPr>
          <w:rFonts w:ascii="Times New Roman" w:eastAsia="Times New Roman" w:hAnsi="Times New Roman" w:cs="Times New Roman"/>
          <w:sz w:val="24"/>
          <w:szCs w:val="24"/>
        </w:rPr>
        <w:t>2</w:t>
      </w:r>
      <w:r w:rsidR="009F63E4" w:rsidRPr="006A7268">
        <w:rPr>
          <w:rFonts w:ascii="Times New Roman" w:eastAsia="Times New Roman" w:hAnsi="Times New Roman" w:cs="Times New Roman"/>
          <w:sz w:val="24"/>
          <w:szCs w:val="24"/>
        </w:rPr>
        <w:t xml:space="preserve"> г. отчисления </w:t>
      </w:r>
      <w:r w:rsidR="006A7268" w:rsidRPr="006A7268">
        <w:rPr>
          <w:rFonts w:ascii="Times New Roman" w:eastAsia="Times New Roman" w:hAnsi="Times New Roman" w:cs="Times New Roman"/>
          <w:sz w:val="24"/>
          <w:szCs w:val="24"/>
        </w:rPr>
        <w:t>уменьшились</w:t>
      </w:r>
      <w:r w:rsidR="009F63E4" w:rsidRPr="006A7268">
        <w:rPr>
          <w:rFonts w:ascii="Times New Roman" w:eastAsia="Times New Roman" w:hAnsi="Times New Roman" w:cs="Times New Roman"/>
          <w:sz w:val="24"/>
          <w:szCs w:val="24"/>
        </w:rPr>
        <w:t xml:space="preserve"> </w:t>
      </w:r>
      <w:r w:rsidR="006A7268" w:rsidRPr="006A7268">
        <w:rPr>
          <w:rFonts w:ascii="Times New Roman" w:eastAsia="Times New Roman" w:hAnsi="Times New Roman" w:cs="Times New Roman"/>
          <w:sz w:val="24"/>
          <w:szCs w:val="24"/>
        </w:rPr>
        <w:t xml:space="preserve"> на 195</w:t>
      </w:r>
      <w:r w:rsidR="008A25C7" w:rsidRPr="006A7268">
        <w:rPr>
          <w:rFonts w:ascii="Times New Roman" w:eastAsia="Times New Roman" w:hAnsi="Times New Roman" w:cs="Times New Roman"/>
          <w:sz w:val="24"/>
          <w:szCs w:val="24"/>
        </w:rPr>
        <w:t>,5 тыс. рублей;</w:t>
      </w:r>
    </w:p>
    <w:p w:rsidR="007B5033" w:rsidRPr="008958F2" w:rsidRDefault="000059BC" w:rsidP="009F63E4">
      <w:pPr>
        <w:spacing w:after="0" w:line="240" w:lineRule="auto"/>
        <w:ind w:firstLine="567"/>
        <w:jc w:val="both"/>
        <w:rPr>
          <w:rFonts w:ascii="Times New Roman" w:hAnsi="Times New Roman" w:cs="Times New Roman"/>
          <w:sz w:val="24"/>
          <w:szCs w:val="24"/>
        </w:rPr>
      </w:pPr>
      <w:r w:rsidRPr="00AA0C9A">
        <w:rPr>
          <w:rFonts w:ascii="Times New Roman" w:eastAsia="Times New Roman" w:hAnsi="Times New Roman" w:cs="Times New Roman"/>
          <w:b/>
          <w:color w:val="000000"/>
          <w:sz w:val="24"/>
          <w:szCs w:val="24"/>
          <w:lang w:eastAsia="ru-RU"/>
        </w:rPr>
        <w:t xml:space="preserve">  </w:t>
      </w:r>
      <w:r w:rsidR="008B44E2" w:rsidRPr="008958F2">
        <w:rPr>
          <w:rFonts w:ascii="Times New Roman" w:eastAsia="Times New Roman" w:hAnsi="Times New Roman" w:cs="Times New Roman"/>
          <w:color w:val="000000"/>
          <w:sz w:val="24"/>
          <w:szCs w:val="24"/>
          <w:lang w:eastAsia="ru-RU"/>
        </w:rPr>
        <w:t xml:space="preserve">налог, </w:t>
      </w:r>
      <w:proofErr w:type="spellStart"/>
      <w:r w:rsidR="008B44E2" w:rsidRPr="008958F2">
        <w:rPr>
          <w:rFonts w:ascii="Times New Roman" w:eastAsia="Times New Roman" w:hAnsi="Times New Roman" w:cs="Times New Roman"/>
          <w:color w:val="000000"/>
          <w:sz w:val="24"/>
          <w:szCs w:val="24"/>
          <w:lang w:eastAsia="ru-RU"/>
        </w:rPr>
        <w:t>взымаемый</w:t>
      </w:r>
      <w:proofErr w:type="spellEnd"/>
      <w:r w:rsidR="008B44E2" w:rsidRPr="008958F2">
        <w:rPr>
          <w:rFonts w:ascii="Times New Roman" w:eastAsia="Times New Roman" w:hAnsi="Times New Roman" w:cs="Times New Roman"/>
          <w:color w:val="000000"/>
          <w:sz w:val="24"/>
          <w:szCs w:val="24"/>
          <w:lang w:eastAsia="ru-RU"/>
        </w:rPr>
        <w:t xml:space="preserve"> с налогоплательщиков, выбравших в качестве объекта налогообложения доходы </w:t>
      </w:r>
      <w:r w:rsidR="008958F2" w:rsidRPr="008958F2">
        <w:rPr>
          <w:rFonts w:ascii="Times New Roman" w:eastAsia="Times New Roman" w:hAnsi="Times New Roman"/>
          <w:sz w:val="24"/>
          <w:szCs w:val="24"/>
          <w:lang w:eastAsia="ru-RU"/>
        </w:rPr>
        <w:t>–</w:t>
      </w:r>
      <w:r w:rsidR="008B44E2" w:rsidRPr="008958F2">
        <w:rPr>
          <w:rFonts w:ascii="Times New Roman" w:eastAsia="Times New Roman" w:hAnsi="Times New Roman"/>
          <w:sz w:val="24"/>
          <w:szCs w:val="24"/>
          <w:lang w:eastAsia="ru-RU"/>
        </w:rPr>
        <w:t xml:space="preserve"> </w:t>
      </w:r>
      <w:r w:rsidR="008958F2" w:rsidRPr="008958F2">
        <w:rPr>
          <w:rFonts w:ascii="Times New Roman" w:eastAsia="Times New Roman" w:hAnsi="Times New Roman"/>
          <w:sz w:val="24"/>
          <w:szCs w:val="24"/>
          <w:lang w:eastAsia="ru-RU"/>
        </w:rPr>
        <w:t>137,1</w:t>
      </w:r>
      <w:r w:rsidR="008B44E2" w:rsidRPr="008958F2">
        <w:rPr>
          <w:rFonts w:ascii="Times New Roman" w:eastAsia="Times New Roman" w:hAnsi="Times New Roman"/>
          <w:sz w:val="24"/>
          <w:szCs w:val="24"/>
          <w:lang w:eastAsia="ru-RU"/>
        </w:rPr>
        <w:t xml:space="preserve"> тыс. рублей или </w:t>
      </w:r>
      <w:r w:rsidR="008958F2" w:rsidRPr="008958F2">
        <w:rPr>
          <w:rFonts w:ascii="Times New Roman" w:eastAsia="Times New Roman" w:hAnsi="Times New Roman"/>
          <w:sz w:val="24"/>
          <w:szCs w:val="24"/>
          <w:lang w:eastAsia="ru-RU"/>
        </w:rPr>
        <w:t>58</w:t>
      </w:r>
      <w:r w:rsidR="008B44E2" w:rsidRPr="008958F2">
        <w:rPr>
          <w:rFonts w:ascii="Times New Roman" w:eastAsia="Times New Roman" w:hAnsi="Times New Roman"/>
          <w:sz w:val="24"/>
          <w:szCs w:val="24"/>
          <w:lang w:eastAsia="ru-RU"/>
        </w:rPr>
        <w:t>,3 % утвержденных бюджетных назначений;</w:t>
      </w:r>
      <w:r w:rsidR="007B5033" w:rsidRPr="008958F2">
        <w:rPr>
          <w:rFonts w:ascii="Times New Roman" w:eastAsia="Times New Roman" w:hAnsi="Times New Roman"/>
          <w:sz w:val="24"/>
          <w:szCs w:val="24"/>
          <w:lang w:eastAsia="ru-RU"/>
        </w:rPr>
        <w:t xml:space="preserve">           </w:t>
      </w:r>
      <w:r w:rsidR="00C406DA" w:rsidRPr="008958F2">
        <w:rPr>
          <w:rFonts w:ascii="Times New Roman" w:hAnsi="Times New Roman" w:cs="Times New Roman"/>
          <w:sz w:val="24"/>
          <w:szCs w:val="24"/>
        </w:rPr>
        <w:t xml:space="preserve"> </w:t>
      </w:r>
    </w:p>
    <w:p w:rsidR="007B5033" w:rsidRPr="00AC5253" w:rsidRDefault="007B5033" w:rsidP="007B5033">
      <w:pPr>
        <w:spacing w:after="0" w:line="240" w:lineRule="auto"/>
        <w:ind w:firstLine="708"/>
        <w:jc w:val="both"/>
        <w:rPr>
          <w:rFonts w:ascii="Times New Roman" w:eastAsia="Times New Roman" w:hAnsi="Times New Roman" w:cs="Times New Roman"/>
          <w:sz w:val="24"/>
          <w:szCs w:val="24"/>
          <w:lang w:eastAsia="ru-RU"/>
        </w:rPr>
      </w:pPr>
      <w:r w:rsidRPr="00AC5253">
        <w:rPr>
          <w:rFonts w:ascii="Times New Roman" w:hAnsi="Times New Roman" w:cs="Times New Roman"/>
          <w:sz w:val="24"/>
          <w:szCs w:val="24"/>
        </w:rPr>
        <w:t xml:space="preserve">налог, взимаемый в связи с применением упрощенной системы налогообложения (0,3 % налоговых поступлений) составили </w:t>
      </w:r>
      <w:r w:rsidR="00AC5253" w:rsidRPr="00AC5253">
        <w:rPr>
          <w:rFonts w:ascii="Times New Roman" w:hAnsi="Times New Roman" w:cs="Times New Roman"/>
          <w:sz w:val="24"/>
          <w:szCs w:val="24"/>
        </w:rPr>
        <w:t>450,4</w:t>
      </w:r>
      <w:r w:rsidRPr="00AC5253">
        <w:rPr>
          <w:rFonts w:ascii="Times New Roman" w:hAnsi="Times New Roman" w:cs="Times New Roman"/>
          <w:sz w:val="24"/>
          <w:szCs w:val="24"/>
        </w:rPr>
        <w:t xml:space="preserve"> тыс. рублей или </w:t>
      </w:r>
      <w:r w:rsidR="00AC5253" w:rsidRPr="00AC5253">
        <w:rPr>
          <w:rFonts w:ascii="Times New Roman" w:hAnsi="Times New Roman" w:cs="Times New Roman"/>
          <w:sz w:val="24"/>
          <w:szCs w:val="24"/>
        </w:rPr>
        <w:t>75,1</w:t>
      </w:r>
      <w:r w:rsidRPr="00AC5253">
        <w:rPr>
          <w:rFonts w:ascii="Times New Roman" w:hAnsi="Times New Roman" w:cs="Times New Roman"/>
          <w:sz w:val="24"/>
          <w:szCs w:val="24"/>
        </w:rPr>
        <w:t xml:space="preserve"> % утвержденного плана, или на </w:t>
      </w:r>
      <w:r w:rsidR="00AC5253" w:rsidRPr="00AC5253">
        <w:rPr>
          <w:rFonts w:ascii="Times New Roman" w:hAnsi="Times New Roman" w:cs="Times New Roman"/>
          <w:sz w:val="24"/>
          <w:szCs w:val="24"/>
        </w:rPr>
        <w:t>141,4</w:t>
      </w:r>
      <w:r w:rsidRPr="00AC5253">
        <w:rPr>
          <w:rFonts w:ascii="Times New Roman" w:hAnsi="Times New Roman" w:cs="Times New Roman"/>
          <w:sz w:val="24"/>
          <w:szCs w:val="24"/>
        </w:rPr>
        <w:t xml:space="preserve"> тыс. рублей   </w:t>
      </w:r>
      <w:r w:rsidR="00AC5253" w:rsidRPr="00AC5253">
        <w:rPr>
          <w:rFonts w:ascii="Times New Roman" w:hAnsi="Times New Roman" w:cs="Times New Roman"/>
          <w:sz w:val="24"/>
          <w:szCs w:val="24"/>
        </w:rPr>
        <w:t>больше</w:t>
      </w:r>
      <w:r w:rsidR="002F20FA" w:rsidRPr="00AC5253">
        <w:rPr>
          <w:rFonts w:ascii="Times New Roman" w:hAnsi="Times New Roman" w:cs="Times New Roman"/>
          <w:sz w:val="24"/>
          <w:szCs w:val="24"/>
        </w:rPr>
        <w:t xml:space="preserve"> </w:t>
      </w:r>
      <w:r w:rsidRPr="00AC5253">
        <w:rPr>
          <w:rFonts w:ascii="Times New Roman" w:hAnsi="Times New Roman" w:cs="Times New Roman"/>
          <w:sz w:val="24"/>
          <w:szCs w:val="24"/>
        </w:rPr>
        <w:t>поступлений 202</w:t>
      </w:r>
      <w:r w:rsidR="00AC5253" w:rsidRPr="00AC5253">
        <w:rPr>
          <w:rFonts w:ascii="Times New Roman" w:hAnsi="Times New Roman" w:cs="Times New Roman"/>
          <w:sz w:val="24"/>
          <w:szCs w:val="24"/>
        </w:rPr>
        <w:t>2</w:t>
      </w:r>
      <w:r w:rsidRPr="00AC5253">
        <w:rPr>
          <w:rFonts w:ascii="Times New Roman" w:hAnsi="Times New Roman" w:cs="Times New Roman"/>
          <w:sz w:val="24"/>
          <w:szCs w:val="24"/>
        </w:rPr>
        <w:t xml:space="preserve"> года</w:t>
      </w:r>
      <w:r w:rsidR="00F91087" w:rsidRPr="00AC5253">
        <w:rPr>
          <w:rFonts w:ascii="Times New Roman" w:hAnsi="Times New Roman" w:cs="Times New Roman"/>
          <w:sz w:val="24"/>
          <w:szCs w:val="24"/>
        </w:rPr>
        <w:t>;</w:t>
      </w:r>
      <w:r w:rsidRPr="00AC5253">
        <w:rPr>
          <w:rFonts w:ascii="Times New Roman" w:hAnsi="Times New Roman" w:cs="Times New Roman"/>
          <w:sz w:val="24"/>
          <w:szCs w:val="24"/>
        </w:rPr>
        <w:t xml:space="preserve"> </w:t>
      </w:r>
      <w:r w:rsidR="00F91087" w:rsidRPr="00AC5253">
        <w:rPr>
          <w:rFonts w:ascii="Times New Roman" w:hAnsi="Times New Roman" w:cs="Times New Roman"/>
          <w:sz w:val="24"/>
          <w:szCs w:val="24"/>
        </w:rPr>
        <w:t xml:space="preserve"> </w:t>
      </w:r>
    </w:p>
    <w:p w:rsidR="007B5033" w:rsidRPr="004F5259" w:rsidRDefault="007B5033" w:rsidP="007B5033">
      <w:pPr>
        <w:spacing w:after="0" w:line="240" w:lineRule="auto"/>
        <w:jc w:val="both"/>
        <w:rPr>
          <w:rFonts w:ascii="Times New Roman" w:hAnsi="Times New Roman" w:cs="Times New Roman"/>
          <w:sz w:val="24"/>
          <w:szCs w:val="24"/>
        </w:rPr>
      </w:pPr>
      <w:r w:rsidRPr="00AC5253">
        <w:rPr>
          <w:rFonts w:ascii="Times New Roman" w:hAnsi="Times New Roman" w:cs="Times New Roman"/>
          <w:i/>
          <w:sz w:val="24"/>
          <w:szCs w:val="24"/>
        </w:rPr>
        <w:t xml:space="preserve">          </w:t>
      </w:r>
      <w:r w:rsidRPr="00AC5253">
        <w:rPr>
          <w:rFonts w:ascii="Times New Roman" w:hAnsi="Times New Roman" w:cs="Times New Roman"/>
          <w:sz w:val="24"/>
          <w:szCs w:val="24"/>
        </w:rPr>
        <w:t>единый налог на вмененный доход для отдельных видов деятельности</w:t>
      </w:r>
      <w:r w:rsidRPr="00AC5253">
        <w:rPr>
          <w:rFonts w:ascii="Times New Roman" w:hAnsi="Times New Roman" w:cs="Times New Roman"/>
          <w:i/>
          <w:sz w:val="24"/>
          <w:szCs w:val="24"/>
        </w:rPr>
        <w:t xml:space="preserve"> </w:t>
      </w:r>
      <w:r w:rsidRPr="00AC5253">
        <w:rPr>
          <w:rFonts w:ascii="Times New Roman" w:hAnsi="Times New Roman" w:cs="Times New Roman"/>
          <w:sz w:val="24"/>
          <w:szCs w:val="24"/>
        </w:rPr>
        <w:t xml:space="preserve">в размере </w:t>
      </w:r>
      <w:r w:rsidR="00AC5253" w:rsidRPr="00AC5253">
        <w:rPr>
          <w:rFonts w:ascii="Times New Roman" w:hAnsi="Times New Roman" w:cs="Times New Roman"/>
          <w:sz w:val="24"/>
          <w:szCs w:val="24"/>
        </w:rPr>
        <w:t>7,5</w:t>
      </w:r>
      <w:r w:rsidRPr="00AC5253">
        <w:rPr>
          <w:rFonts w:ascii="Times New Roman" w:hAnsi="Times New Roman" w:cs="Times New Roman"/>
          <w:sz w:val="24"/>
          <w:szCs w:val="24"/>
        </w:rPr>
        <w:t xml:space="preserve"> тыс. рублей</w:t>
      </w:r>
      <w:r w:rsidR="004F5259">
        <w:rPr>
          <w:rFonts w:ascii="Times New Roman" w:hAnsi="Times New Roman" w:cs="Times New Roman"/>
          <w:sz w:val="24"/>
          <w:szCs w:val="24"/>
        </w:rPr>
        <w:t>, налог зачислен без плановых показателей;</w:t>
      </w:r>
    </w:p>
    <w:p w:rsidR="007B5033" w:rsidRPr="004F5259" w:rsidRDefault="007B5033" w:rsidP="007B5033">
      <w:pPr>
        <w:spacing w:after="0" w:line="240" w:lineRule="auto"/>
        <w:jc w:val="both"/>
        <w:rPr>
          <w:rFonts w:ascii="Times New Roman" w:hAnsi="Times New Roman" w:cs="Times New Roman"/>
          <w:sz w:val="24"/>
          <w:szCs w:val="24"/>
        </w:rPr>
      </w:pPr>
      <w:r w:rsidRPr="00AA0C9A">
        <w:rPr>
          <w:rFonts w:ascii="Times New Roman" w:hAnsi="Times New Roman" w:cs="Times New Roman"/>
          <w:b/>
          <w:sz w:val="24"/>
          <w:szCs w:val="24"/>
        </w:rPr>
        <w:t xml:space="preserve">        </w:t>
      </w:r>
      <w:r w:rsidRPr="00AC5253">
        <w:rPr>
          <w:rFonts w:ascii="Times New Roman" w:hAnsi="Times New Roman" w:cs="Times New Roman"/>
          <w:sz w:val="24"/>
          <w:szCs w:val="24"/>
        </w:rPr>
        <w:t xml:space="preserve">единый сельскохозяйственный налог поступил </w:t>
      </w:r>
      <w:r w:rsidR="00AC5253" w:rsidRPr="00AC5253">
        <w:rPr>
          <w:rFonts w:ascii="Times New Roman" w:hAnsi="Times New Roman" w:cs="Times New Roman"/>
          <w:sz w:val="24"/>
          <w:szCs w:val="24"/>
        </w:rPr>
        <w:t>4079,7</w:t>
      </w:r>
      <w:r w:rsidRPr="00AC5253">
        <w:rPr>
          <w:rFonts w:ascii="Times New Roman" w:hAnsi="Times New Roman" w:cs="Times New Roman"/>
          <w:sz w:val="24"/>
          <w:szCs w:val="24"/>
        </w:rPr>
        <w:t xml:space="preserve"> тыс. рублей или  </w:t>
      </w:r>
      <w:r w:rsidR="00AC5253" w:rsidRPr="00AC5253">
        <w:rPr>
          <w:rFonts w:ascii="Times New Roman" w:hAnsi="Times New Roman" w:cs="Times New Roman"/>
          <w:sz w:val="24"/>
          <w:szCs w:val="24"/>
        </w:rPr>
        <w:t>92,2</w:t>
      </w:r>
      <w:r w:rsidRPr="00AC5253">
        <w:rPr>
          <w:rFonts w:ascii="Times New Roman" w:hAnsi="Times New Roman" w:cs="Times New Roman"/>
          <w:sz w:val="24"/>
          <w:szCs w:val="24"/>
        </w:rPr>
        <w:t xml:space="preserve"> % к бюджетным назначениям (</w:t>
      </w:r>
      <w:r w:rsidR="00AC5253" w:rsidRPr="00AC5253">
        <w:rPr>
          <w:rFonts w:ascii="Times New Roman" w:hAnsi="Times New Roman" w:cs="Times New Roman"/>
          <w:sz w:val="24"/>
          <w:szCs w:val="24"/>
        </w:rPr>
        <w:t>4425,0</w:t>
      </w:r>
      <w:r w:rsidRPr="00AC5253">
        <w:rPr>
          <w:rFonts w:ascii="Times New Roman" w:hAnsi="Times New Roman" w:cs="Times New Roman"/>
          <w:sz w:val="24"/>
          <w:szCs w:val="24"/>
        </w:rPr>
        <w:t xml:space="preserve"> тыс. рублей), в сравнении с 202</w:t>
      </w:r>
      <w:r w:rsidR="00AC5253" w:rsidRPr="00AC5253">
        <w:rPr>
          <w:rFonts w:ascii="Times New Roman" w:hAnsi="Times New Roman" w:cs="Times New Roman"/>
          <w:sz w:val="24"/>
          <w:szCs w:val="24"/>
        </w:rPr>
        <w:t>2</w:t>
      </w:r>
      <w:r w:rsidRPr="00AC5253">
        <w:rPr>
          <w:rFonts w:ascii="Times New Roman" w:hAnsi="Times New Roman" w:cs="Times New Roman"/>
          <w:sz w:val="24"/>
          <w:szCs w:val="24"/>
        </w:rPr>
        <w:t xml:space="preserve"> годом  </w:t>
      </w:r>
      <w:r w:rsidR="00AC5253" w:rsidRPr="00AC5253">
        <w:rPr>
          <w:rFonts w:ascii="Times New Roman" w:hAnsi="Times New Roman" w:cs="Times New Roman"/>
          <w:sz w:val="24"/>
          <w:szCs w:val="24"/>
        </w:rPr>
        <w:t>уменьшился</w:t>
      </w:r>
      <w:r w:rsidRPr="00AC5253">
        <w:rPr>
          <w:rFonts w:ascii="Times New Roman" w:hAnsi="Times New Roman" w:cs="Times New Roman"/>
          <w:sz w:val="24"/>
          <w:szCs w:val="24"/>
        </w:rPr>
        <w:t xml:space="preserve"> на </w:t>
      </w:r>
      <w:r w:rsidR="00AC5253" w:rsidRPr="00AC5253">
        <w:rPr>
          <w:rFonts w:ascii="Times New Roman" w:hAnsi="Times New Roman" w:cs="Times New Roman"/>
          <w:sz w:val="24"/>
          <w:szCs w:val="24"/>
        </w:rPr>
        <w:t>1332,5</w:t>
      </w:r>
      <w:r w:rsidRPr="00AC5253">
        <w:rPr>
          <w:rFonts w:ascii="Times New Roman" w:hAnsi="Times New Roman" w:cs="Times New Roman"/>
          <w:sz w:val="24"/>
          <w:szCs w:val="24"/>
        </w:rPr>
        <w:t xml:space="preserve"> тыс. рублей</w:t>
      </w:r>
      <w:r w:rsidRPr="00AA0C9A">
        <w:rPr>
          <w:rFonts w:ascii="Times New Roman" w:hAnsi="Times New Roman" w:cs="Times New Roman"/>
          <w:b/>
          <w:sz w:val="24"/>
          <w:szCs w:val="24"/>
        </w:rPr>
        <w:t xml:space="preserve"> </w:t>
      </w:r>
      <w:r w:rsidRPr="004F5259">
        <w:rPr>
          <w:rFonts w:ascii="Times New Roman" w:hAnsi="Times New Roman" w:cs="Times New Roman"/>
          <w:sz w:val="24"/>
          <w:szCs w:val="24"/>
        </w:rPr>
        <w:t xml:space="preserve">за счет </w:t>
      </w:r>
      <w:r w:rsidR="00F91087" w:rsidRPr="004F5259">
        <w:rPr>
          <w:rFonts w:ascii="Times New Roman" w:hAnsi="Times New Roman" w:cs="Times New Roman"/>
          <w:sz w:val="24"/>
          <w:szCs w:val="24"/>
        </w:rPr>
        <w:t>перехода на другую систему налогообложения;</w:t>
      </w:r>
    </w:p>
    <w:p w:rsidR="007B5033" w:rsidRPr="00AC5253" w:rsidRDefault="007B5033" w:rsidP="007B5033">
      <w:pPr>
        <w:pStyle w:val="ConsPlusNormal0"/>
        <w:ind w:firstLine="540"/>
        <w:jc w:val="both"/>
        <w:rPr>
          <w:rFonts w:ascii="Times New Roman" w:hAnsi="Times New Roman"/>
          <w:sz w:val="24"/>
          <w:szCs w:val="24"/>
        </w:rPr>
      </w:pPr>
      <w:r w:rsidRPr="00AA0C9A">
        <w:rPr>
          <w:rFonts w:ascii="Times New Roman" w:hAnsi="Times New Roman" w:cs="Times New Roman"/>
          <w:b/>
          <w:sz w:val="24"/>
          <w:szCs w:val="24"/>
        </w:rPr>
        <w:t xml:space="preserve"> </w:t>
      </w:r>
      <w:r w:rsidRPr="00AC5253">
        <w:rPr>
          <w:rFonts w:ascii="Times New Roman" w:hAnsi="Times New Roman"/>
          <w:sz w:val="24"/>
          <w:szCs w:val="24"/>
        </w:rPr>
        <w:t xml:space="preserve">налог, взимаемый в связи с применением патентной системы налогообложения, поступил в консолидированный бюджет в сумме </w:t>
      </w:r>
      <w:r w:rsidR="00AC5253" w:rsidRPr="00AC5253">
        <w:rPr>
          <w:rFonts w:ascii="Times New Roman" w:hAnsi="Times New Roman"/>
          <w:sz w:val="24"/>
          <w:szCs w:val="24"/>
        </w:rPr>
        <w:t>517,7</w:t>
      </w:r>
      <w:r w:rsidRPr="00AC5253">
        <w:rPr>
          <w:rFonts w:ascii="Times New Roman" w:hAnsi="Times New Roman"/>
          <w:sz w:val="24"/>
          <w:szCs w:val="24"/>
        </w:rPr>
        <w:t xml:space="preserve"> ты</w:t>
      </w:r>
      <w:r w:rsidR="002F20FA" w:rsidRPr="00AC5253">
        <w:rPr>
          <w:rFonts w:ascii="Times New Roman" w:hAnsi="Times New Roman"/>
          <w:sz w:val="24"/>
          <w:szCs w:val="24"/>
        </w:rPr>
        <w:t>с. рублей</w:t>
      </w:r>
      <w:r w:rsidRPr="00AC5253">
        <w:rPr>
          <w:rFonts w:ascii="Times New Roman" w:hAnsi="Times New Roman"/>
          <w:sz w:val="24"/>
          <w:szCs w:val="24"/>
        </w:rPr>
        <w:t xml:space="preserve"> (</w:t>
      </w:r>
      <w:r w:rsidR="00AC5253" w:rsidRPr="00AC5253">
        <w:rPr>
          <w:rFonts w:ascii="Times New Roman" w:hAnsi="Times New Roman"/>
          <w:sz w:val="24"/>
          <w:szCs w:val="24"/>
        </w:rPr>
        <w:t>64,7</w:t>
      </w:r>
      <w:r w:rsidRPr="00AC5253">
        <w:rPr>
          <w:rFonts w:ascii="Times New Roman" w:hAnsi="Times New Roman"/>
          <w:sz w:val="24"/>
          <w:szCs w:val="24"/>
        </w:rPr>
        <w:t xml:space="preserve"> % к бюджетным </w:t>
      </w:r>
      <w:r w:rsidRPr="00AC5253">
        <w:rPr>
          <w:rFonts w:ascii="Times New Roman" w:hAnsi="Times New Roman"/>
          <w:sz w:val="24"/>
          <w:szCs w:val="24"/>
        </w:rPr>
        <w:lastRenderedPageBreak/>
        <w:t xml:space="preserve">назначениям); </w:t>
      </w:r>
    </w:p>
    <w:p w:rsidR="007B5033" w:rsidRPr="00AC5253" w:rsidRDefault="00F91087" w:rsidP="007B5033">
      <w:pPr>
        <w:spacing w:after="0" w:line="240" w:lineRule="auto"/>
        <w:jc w:val="both"/>
        <w:rPr>
          <w:rFonts w:ascii="Times New Roman" w:hAnsi="Times New Roman" w:cs="Times New Roman"/>
          <w:sz w:val="24"/>
          <w:szCs w:val="24"/>
        </w:rPr>
      </w:pPr>
      <w:r w:rsidRPr="00AC5253">
        <w:rPr>
          <w:rFonts w:ascii="Times New Roman" w:hAnsi="Times New Roman" w:cs="Times New Roman"/>
          <w:i/>
          <w:sz w:val="24"/>
          <w:szCs w:val="24"/>
        </w:rPr>
        <w:t xml:space="preserve">        </w:t>
      </w:r>
      <w:r w:rsidR="007B5033" w:rsidRPr="00AC5253">
        <w:rPr>
          <w:rFonts w:ascii="Times New Roman" w:hAnsi="Times New Roman" w:cs="Times New Roman"/>
          <w:sz w:val="24"/>
          <w:szCs w:val="24"/>
        </w:rPr>
        <w:t>государственная пошлина</w:t>
      </w:r>
      <w:r w:rsidR="007B5033" w:rsidRPr="00AC5253">
        <w:rPr>
          <w:rFonts w:ascii="Times New Roman" w:hAnsi="Times New Roman" w:cs="Times New Roman"/>
          <w:i/>
          <w:sz w:val="24"/>
          <w:szCs w:val="24"/>
        </w:rPr>
        <w:t xml:space="preserve"> </w:t>
      </w:r>
      <w:r w:rsidR="007B5033" w:rsidRPr="00AC5253">
        <w:rPr>
          <w:rFonts w:ascii="Times New Roman" w:hAnsi="Times New Roman" w:cs="Times New Roman"/>
          <w:sz w:val="24"/>
          <w:szCs w:val="24"/>
        </w:rPr>
        <w:t xml:space="preserve"> исполнена в сумме </w:t>
      </w:r>
      <w:r w:rsidR="00AC5253" w:rsidRPr="00AC5253">
        <w:rPr>
          <w:rFonts w:ascii="Times New Roman" w:hAnsi="Times New Roman" w:cs="Times New Roman"/>
          <w:sz w:val="24"/>
          <w:szCs w:val="24"/>
        </w:rPr>
        <w:t>271,2</w:t>
      </w:r>
      <w:r w:rsidR="007B5033" w:rsidRPr="00AC5253">
        <w:rPr>
          <w:rFonts w:ascii="Times New Roman" w:hAnsi="Times New Roman" w:cs="Times New Roman"/>
          <w:sz w:val="24"/>
          <w:szCs w:val="24"/>
        </w:rPr>
        <w:t xml:space="preserve">  тыс. рублей или </w:t>
      </w:r>
      <w:r w:rsidR="00AC5253" w:rsidRPr="00AC5253">
        <w:rPr>
          <w:rFonts w:ascii="Times New Roman" w:hAnsi="Times New Roman" w:cs="Times New Roman"/>
          <w:sz w:val="24"/>
          <w:szCs w:val="24"/>
        </w:rPr>
        <w:t>67,8</w:t>
      </w:r>
      <w:r w:rsidR="007B5033" w:rsidRPr="00AC5253">
        <w:rPr>
          <w:rFonts w:ascii="Times New Roman" w:hAnsi="Times New Roman" w:cs="Times New Roman"/>
          <w:sz w:val="24"/>
          <w:szCs w:val="24"/>
        </w:rPr>
        <w:t xml:space="preserve"> % к бюджетным назначениям  (</w:t>
      </w:r>
      <w:r w:rsidR="002F20FA" w:rsidRPr="00AC5253">
        <w:rPr>
          <w:rFonts w:ascii="Times New Roman" w:hAnsi="Times New Roman" w:cs="Times New Roman"/>
          <w:sz w:val="24"/>
          <w:szCs w:val="24"/>
        </w:rPr>
        <w:t>400,0</w:t>
      </w:r>
      <w:r w:rsidR="007B5033" w:rsidRPr="00AC5253">
        <w:rPr>
          <w:rFonts w:ascii="Times New Roman" w:hAnsi="Times New Roman" w:cs="Times New Roman"/>
          <w:sz w:val="24"/>
          <w:szCs w:val="24"/>
        </w:rPr>
        <w:t xml:space="preserve"> тыс. рублей). </w:t>
      </w:r>
      <w:r w:rsidRPr="00AC5253">
        <w:rPr>
          <w:rFonts w:ascii="Times New Roman" w:hAnsi="Times New Roman" w:cs="Times New Roman"/>
          <w:sz w:val="24"/>
          <w:szCs w:val="24"/>
        </w:rPr>
        <w:t xml:space="preserve"> </w:t>
      </w:r>
    </w:p>
    <w:p w:rsidR="007B5033" w:rsidRPr="00AC5253" w:rsidRDefault="007B5033" w:rsidP="007B5033">
      <w:pPr>
        <w:spacing w:after="0" w:line="240" w:lineRule="auto"/>
        <w:ind w:right="59" w:firstLine="709"/>
        <w:jc w:val="both"/>
        <w:rPr>
          <w:rFonts w:ascii="Times New Roman" w:eastAsia="Times New Roman" w:hAnsi="Times New Roman"/>
          <w:sz w:val="24"/>
          <w:szCs w:val="24"/>
          <w:u w:val="single"/>
          <w:lang w:eastAsia="ru-RU"/>
        </w:rPr>
      </w:pPr>
      <w:r w:rsidRPr="00AC5253">
        <w:rPr>
          <w:rFonts w:ascii="Times New Roman" w:eastAsia="Times New Roman" w:hAnsi="Times New Roman"/>
          <w:sz w:val="24"/>
          <w:szCs w:val="24"/>
          <w:u w:val="single"/>
          <w:lang w:eastAsia="ru-RU"/>
        </w:rPr>
        <w:t>Неналоговые доходы</w:t>
      </w:r>
    </w:p>
    <w:p w:rsidR="006D52BB" w:rsidRPr="00AC5253" w:rsidRDefault="006D52BB" w:rsidP="006D52BB">
      <w:pPr>
        <w:shd w:val="clear" w:color="auto" w:fill="FFFFFF"/>
        <w:spacing w:after="0" w:line="240" w:lineRule="auto"/>
        <w:jc w:val="both"/>
        <w:rPr>
          <w:rFonts w:ascii="Times New Roman" w:hAnsi="Times New Roman" w:cs="Times New Roman"/>
          <w:color w:val="000000"/>
          <w:sz w:val="24"/>
          <w:szCs w:val="24"/>
        </w:rPr>
      </w:pPr>
      <w:r w:rsidRPr="00AC5253">
        <w:rPr>
          <w:rFonts w:ascii="Times New Roman" w:hAnsi="Times New Roman" w:cs="Times New Roman"/>
          <w:color w:val="000000"/>
          <w:sz w:val="24"/>
          <w:szCs w:val="24"/>
        </w:rPr>
        <w:t xml:space="preserve">         </w:t>
      </w:r>
      <w:r w:rsidR="00066C42" w:rsidRPr="00066C42">
        <w:rPr>
          <w:rFonts w:ascii="Times New Roman" w:hAnsi="Times New Roman" w:cs="Times New Roman"/>
          <w:color w:val="000000"/>
          <w:sz w:val="24"/>
          <w:szCs w:val="24"/>
        </w:rPr>
        <w:t xml:space="preserve">   </w:t>
      </w:r>
      <w:r w:rsidRPr="00AC5253">
        <w:rPr>
          <w:rFonts w:ascii="Times New Roman" w:hAnsi="Times New Roman" w:cs="Times New Roman"/>
          <w:color w:val="000000"/>
          <w:sz w:val="24"/>
          <w:szCs w:val="24"/>
        </w:rPr>
        <w:t xml:space="preserve"> Неналоговые доходы районного бюджета сформированы в соответствии со статьей 62 Бюджетного кодекса РФ.</w:t>
      </w:r>
    </w:p>
    <w:p w:rsidR="00066C42" w:rsidRPr="00330ED1" w:rsidRDefault="006D52BB" w:rsidP="006D52BB">
      <w:pPr>
        <w:shd w:val="clear" w:color="auto" w:fill="FFFFFF"/>
        <w:spacing w:after="0" w:line="240" w:lineRule="auto"/>
        <w:jc w:val="both"/>
        <w:rPr>
          <w:rFonts w:ascii="Times New Roman" w:eastAsia="Times New Roman" w:hAnsi="Times New Roman"/>
          <w:sz w:val="24"/>
          <w:szCs w:val="24"/>
          <w:lang w:eastAsia="ru-RU"/>
        </w:rPr>
      </w:pPr>
      <w:r w:rsidRPr="00AC5253">
        <w:rPr>
          <w:rFonts w:ascii="Times New Roman" w:hAnsi="Times New Roman" w:cs="Times New Roman"/>
          <w:color w:val="000000"/>
          <w:sz w:val="24"/>
          <w:szCs w:val="24"/>
        </w:rPr>
        <w:t xml:space="preserve">        </w:t>
      </w:r>
      <w:r w:rsidRPr="00AC5253">
        <w:rPr>
          <w:rFonts w:ascii="Times New Roman" w:eastAsia="Times New Roman" w:hAnsi="Times New Roman"/>
          <w:sz w:val="24"/>
          <w:szCs w:val="24"/>
          <w:lang w:eastAsia="ru-RU"/>
        </w:rPr>
        <w:t xml:space="preserve"> </w:t>
      </w:r>
      <w:r w:rsidR="00066C42" w:rsidRPr="00066C42">
        <w:rPr>
          <w:rFonts w:ascii="Times New Roman" w:eastAsia="Times New Roman" w:hAnsi="Times New Roman"/>
          <w:sz w:val="24"/>
          <w:szCs w:val="24"/>
          <w:lang w:eastAsia="ru-RU"/>
        </w:rPr>
        <w:t xml:space="preserve">    </w:t>
      </w:r>
      <w:r w:rsidR="007B5033" w:rsidRPr="00AC5253">
        <w:rPr>
          <w:rFonts w:ascii="Times New Roman" w:eastAsia="Times New Roman" w:hAnsi="Times New Roman"/>
          <w:sz w:val="24"/>
          <w:szCs w:val="24"/>
          <w:lang w:eastAsia="ru-RU"/>
        </w:rPr>
        <w:t>По итогам 202</w:t>
      </w:r>
      <w:r w:rsidR="00AC5253" w:rsidRPr="00AC5253">
        <w:rPr>
          <w:rFonts w:ascii="Times New Roman" w:eastAsia="Times New Roman" w:hAnsi="Times New Roman"/>
          <w:sz w:val="24"/>
          <w:szCs w:val="24"/>
          <w:lang w:eastAsia="ru-RU"/>
        </w:rPr>
        <w:t>3</w:t>
      </w:r>
      <w:r w:rsidR="007B5033" w:rsidRPr="00AC5253">
        <w:rPr>
          <w:rFonts w:ascii="Times New Roman" w:eastAsia="Times New Roman" w:hAnsi="Times New Roman"/>
          <w:sz w:val="24"/>
          <w:szCs w:val="24"/>
          <w:lang w:eastAsia="ru-RU"/>
        </w:rPr>
        <w:t xml:space="preserve"> года сумма неналоговых доходов, поступившая в районный бюджет, составила</w:t>
      </w:r>
      <w:r w:rsidR="007B5033" w:rsidRPr="00AA0C9A">
        <w:rPr>
          <w:rFonts w:ascii="Times New Roman" w:eastAsia="Times New Roman" w:hAnsi="Times New Roman"/>
          <w:b/>
          <w:sz w:val="24"/>
          <w:szCs w:val="24"/>
          <w:lang w:eastAsia="ru-RU"/>
        </w:rPr>
        <w:t xml:space="preserve"> </w:t>
      </w:r>
      <w:r w:rsidR="00AC5253" w:rsidRPr="00AC5253">
        <w:rPr>
          <w:rFonts w:ascii="Times New Roman" w:hAnsi="Times New Roman" w:cs="Times New Roman"/>
          <w:sz w:val="24"/>
          <w:szCs w:val="24"/>
        </w:rPr>
        <w:t>61908,1</w:t>
      </w:r>
      <w:r w:rsidR="00F648E7" w:rsidRPr="00AC5253">
        <w:rPr>
          <w:rFonts w:ascii="Times New Roman" w:hAnsi="Times New Roman" w:cs="Times New Roman"/>
          <w:sz w:val="24"/>
          <w:szCs w:val="24"/>
        </w:rPr>
        <w:t xml:space="preserve"> </w:t>
      </w:r>
      <w:r w:rsidR="007B5033" w:rsidRPr="00AC5253">
        <w:rPr>
          <w:rFonts w:ascii="Times New Roman" w:eastAsia="Times New Roman" w:hAnsi="Times New Roman"/>
          <w:sz w:val="24"/>
          <w:szCs w:val="24"/>
          <w:lang w:eastAsia="ru-RU"/>
        </w:rPr>
        <w:t>тыс. рублей, что по сравнению с 202</w:t>
      </w:r>
      <w:r w:rsidR="00AC5253" w:rsidRPr="00AC5253">
        <w:rPr>
          <w:rFonts w:ascii="Times New Roman" w:eastAsia="Times New Roman" w:hAnsi="Times New Roman"/>
          <w:sz w:val="24"/>
          <w:szCs w:val="24"/>
          <w:lang w:eastAsia="ru-RU"/>
        </w:rPr>
        <w:t>2</w:t>
      </w:r>
      <w:r w:rsidR="007B5033" w:rsidRPr="00AC5253">
        <w:rPr>
          <w:rFonts w:ascii="Times New Roman" w:eastAsia="Times New Roman" w:hAnsi="Times New Roman"/>
          <w:sz w:val="24"/>
          <w:szCs w:val="24"/>
          <w:lang w:eastAsia="ru-RU"/>
        </w:rPr>
        <w:t xml:space="preserve"> годом </w:t>
      </w:r>
      <w:r w:rsidR="00AC5253" w:rsidRPr="00AC5253">
        <w:rPr>
          <w:rFonts w:ascii="Times New Roman" w:eastAsia="Times New Roman" w:hAnsi="Times New Roman"/>
          <w:sz w:val="24"/>
          <w:szCs w:val="24"/>
          <w:lang w:eastAsia="ru-RU"/>
        </w:rPr>
        <w:t>меньше</w:t>
      </w:r>
      <w:r w:rsidR="007B5033" w:rsidRPr="00AC5253">
        <w:rPr>
          <w:rFonts w:ascii="Times New Roman" w:eastAsia="Times New Roman" w:hAnsi="Times New Roman"/>
          <w:sz w:val="24"/>
          <w:szCs w:val="24"/>
          <w:lang w:eastAsia="ru-RU"/>
        </w:rPr>
        <w:t xml:space="preserve"> на </w:t>
      </w:r>
      <w:r w:rsidR="00AC5253" w:rsidRPr="00AC5253">
        <w:rPr>
          <w:rFonts w:ascii="Times New Roman" w:eastAsia="Times New Roman" w:hAnsi="Times New Roman"/>
          <w:sz w:val="24"/>
          <w:szCs w:val="24"/>
          <w:lang w:eastAsia="ru-RU"/>
        </w:rPr>
        <w:t>62408,9</w:t>
      </w:r>
      <w:r w:rsidR="007B5033" w:rsidRPr="00AC5253">
        <w:rPr>
          <w:rFonts w:ascii="Times New Roman" w:eastAsia="Times New Roman" w:hAnsi="Times New Roman"/>
          <w:sz w:val="24"/>
          <w:szCs w:val="24"/>
          <w:lang w:eastAsia="ru-RU"/>
        </w:rPr>
        <w:t xml:space="preserve"> </w:t>
      </w:r>
      <w:r w:rsidR="004644B7" w:rsidRPr="00AC5253">
        <w:rPr>
          <w:rFonts w:ascii="Times New Roman" w:eastAsia="Times New Roman" w:hAnsi="Times New Roman"/>
          <w:sz w:val="24"/>
          <w:szCs w:val="24"/>
          <w:lang w:eastAsia="ru-RU"/>
        </w:rPr>
        <w:t>тыс. рублей</w:t>
      </w:r>
      <w:r w:rsidR="007B5033" w:rsidRPr="00AC5253">
        <w:rPr>
          <w:rFonts w:ascii="Times New Roman" w:eastAsia="Times New Roman" w:hAnsi="Times New Roman"/>
          <w:sz w:val="24"/>
          <w:szCs w:val="24"/>
          <w:lang w:eastAsia="ru-RU"/>
        </w:rPr>
        <w:t xml:space="preserve">. </w:t>
      </w:r>
      <w:r w:rsidR="00066C42" w:rsidRPr="00066C42">
        <w:rPr>
          <w:rFonts w:ascii="Times New Roman" w:eastAsia="Times New Roman" w:hAnsi="Times New Roman"/>
          <w:sz w:val="24"/>
          <w:szCs w:val="24"/>
          <w:lang w:eastAsia="ru-RU"/>
        </w:rPr>
        <w:t xml:space="preserve">     </w:t>
      </w:r>
    </w:p>
    <w:p w:rsidR="007B5033" w:rsidRPr="00AA0C9A" w:rsidRDefault="00066C42" w:rsidP="006D52BB">
      <w:pPr>
        <w:shd w:val="clear" w:color="auto" w:fill="FFFFFF"/>
        <w:spacing w:after="0" w:line="240" w:lineRule="auto"/>
        <w:jc w:val="both"/>
        <w:rPr>
          <w:rFonts w:ascii="Times New Roman" w:eastAsia="Times New Roman" w:hAnsi="Times New Roman"/>
          <w:b/>
          <w:sz w:val="24"/>
          <w:szCs w:val="24"/>
          <w:lang w:eastAsia="ru-RU"/>
        </w:rPr>
      </w:pPr>
      <w:r w:rsidRPr="00066C42">
        <w:rPr>
          <w:rFonts w:ascii="Times New Roman" w:eastAsia="Times New Roman" w:hAnsi="Times New Roman"/>
          <w:sz w:val="24"/>
          <w:szCs w:val="24"/>
          <w:lang w:eastAsia="ru-RU"/>
        </w:rPr>
        <w:t xml:space="preserve">             </w:t>
      </w:r>
      <w:r w:rsidR="007B5033" w:rsidRPr="00AC5253">
        <w:rPr>
          <w:rFonts w:ascii="Times New Roman" w:eastAsia="Times New Roman" w:hAnsi="Times New Roman"/>
          <w:sz w:val="24"/>
          <w:szCs w:val="24"/>
          <w:lang w:eastAsia="ru-RU"/>
        </w:rPr>
        <w:t xml:space="preserve">Утвержденный годовой план по неналоговым доходам выполнен на </w:t>
      </w:r>
      <w:r w:rsidR="00AC5253" w:rsidRPr="00AC5253">
        <w:rPr>
          <w:rFonts w:ascii="Times New Roman" w:eastAsia="Times New Roman" w:hAnsi="Times New Roman"/>
          <w:sz w:val="24"/>
          <w:szCs w:val="24"/>
          <w:lang w:eastAsia="ru-RU"/>
        </w:rPr>
        <w:t>91,1</w:t>
      </w:r>
      <w:r w:rsidR="007B5033" w:rsidRPr="00AC5253">
        <w:rPr>
          <w:rFonts w:ascii="Times New Roman" w:eastAsia="Times New Roman" w:hAnsi="Times New Roman"/>
          <w:sz w:val="24"/>
          <w:szCs w:val="24"/>
          <w:lang w:eastAsia="ru-RU"/>
        </w:rPr>
        <w:t xml:space="preserve"> процентов.</w:t>
      </w:r>
      <w:r w:rsidR="007B5033" w:rsidRPr="00AA0C9A">
        <w:rPr>
          <w:rFonts w:ascii="Times New Roman" w:eastAsia="Times New Roman" w:hAnsi="Times New Roman"/>
          <w:b/>
          <w:sz w:val="24"/>
          <w:szCs w:val="24"/>
          <w:lang w:eastAsia="ru-RU"/>
        </w:rPr>
        <w:t xml:space="preserve"> </w:t>
      </w:r>
    </w:p>
    <w:p w:rsidR="007B5033" w:rsidRPr="00066C42" w:rsidRDefault="007B5033" w:rsidP="006D52BB">
      <w:pPr>
        <w:spacing w:after="0" w:line="240" w:lineRule="auto"/>
        <w:rPr>
          <w:rFonts w:ascii="Times New Roman" w:hAnsi="Times New Roman" w:cs="Times New Roman"/>
          <w:sz w:val="24"/>
          <w:szCs w:val="24"/>
        </w:rPr>
      </w:pPr>
      <w:r w:rsidRPr="00AA0C9A">
        <w:rPr>
          <w:b/>
        </w:rPr>
        <w:t xml:space="preserve">               </w:t>
      </w:r>
      <w:r w:rsidRPr="00066C42">
        <w:rPr>
          <w:rFonts w:ascii="Times New Roman" w:hAnsi="Times New Roman" w:cs="Times New Roman"/>
          <w:sz w:val="24"/>
          <w:szCs w:val="24"/>
        </w:rPr>
        <w:t xml:space="preserve">Темп роста неналоговых доходов бюджета </w:t>
      </w:r>
      <w:proofErr w:type="spellStart"/>
      <w:r w:rsidRPr="00066C42">
        <w:rPr>
          <w:rFonts w:ascii="Times New Roman" w:hAnsi="Times New Roman" w:cs="Times New Roman"/>
          <w:sz w:val="24"/>
          <w:szCs w:val="24"/>
        </w:rPr>
        <w:t>Фроловского</w:t>
      </w:r>
      <w:proofErr w:type="spellEnd"/>
      <w:r w:rsidRPr="00066C42">
        <w:rPr>
          <w:rFonts w:ascii="Times New Roman" w:hAnsi="Times New Roman" w:cs="Times New Roman"/>
          <w:sz w:val="24"/>
          <w:szCs w:val="24"/>
        </w:rPr>
        <w:t xml:space="preserve"> муниципального района в 20</w:t>
      </w:r>
      <w:r w:rsidR="00BB0AB7" w:rsidRPr="00066C42">
        <w:rPr>
          <w:rFonts w:ascii="Times New Roman" w:hAnsi="Times New Roman" w:cs="Times New Roman"/>
          <w:sz w:val="24"/>
          <w:szCs w:val="24"/>
        </w:rPr>
        <w:t>2</w:t>
      </w:r>
      <w:r w:rsidR="00066C42" w:rsidRPr="00066C42">
        <w:rPr>
          <w:rFonts w:ascii="Times New Roman" w:hAnsi="Times New Roman" w:cs="Times New Roman"/>
          <w:sz w:val="24"/>
          <w:szCs w:val="24"/>
        </w:rPr>
        <w:t>1</w:t>
      </w:r>
      <w:r w:rsidRPr="00066C42">
        <w:rPr>
          <w:rFonts w:ascii="Times New Roman" w:hAnsi="Times New Roman" w:cs="Times New Roman"/>
          <w:sz w:val="24"/>
          <w:szCs w:val="24"/>
        </w:rPr>
        <w:t xml:space="preserve"> – 202</w:t>
      </w:r>
      <w:r w:rsidR="00066C42" w:rsidRPr="00066C42">
        <w:rPr>
          <w:rFonts w:ascii="Times New Roman" w:hAnsi="Times New Roman" w:cs="Times New Roman"/>
          <w:sz w:val="24"/>
          <w:szCs w:val="24"/>
        </w:rPr>
        <w:t xml:space="preserve">3  </w:t>
      </w:r>
      <w:r w:rsidRPr="00066C42">
        <w:rPr>
          <w:rFonts w:ascii="Times New Roman" w:hAnsi="Times New Roman" w:cs="Times New Roman"/>
          <w:sz w:val="24"/>
          <w:szCs w:val="24"/>
        </w:rPr>
        <w:t>гг. представлен в диаграмме №4</w:t>
      </w:r>
    </w:p>
    <w:p w:rsidR="007B5033" w:rsidRPr="008A311E" w:rsidRDefault="007B5033" w:rsidP="00FD379A">
      <w:pPr>
        <w:spacing w:after="0" w:line="240" w:lineRule="auto"/>
        <w:rPr>
          <w:rFonts w:ascii="Times New Roman" w:hAnsi="Times New Roman" w:cs="Times New Roman"/>
          <w:b/>
          <w:sz w:val="20"/>
          <w:szCs w:val="20"/>
        </w:rPr>
      </w:pPr>
      <w:r w:rsidRPr="008A311E">
        <w:rPr>
          <w:rFonts w:ascii="Times New Roman" w:hAnsi="Times New Roman" w:cs="Times New Roman"/>
          <w:b/>
          <w:sz w:val="24"/>
          <w:szCs w:val="24"/>
        </w:rPr>
        <w:t xml:space="preserve">              </w:t>
      </w:r>
      <w:r w:rsidRPr="008A311E">
        <w:rPr>
          <w:b/>
          <w:noProof/>
          <w:lang w:eastAsia="ru-RU"/>
        </w:rPr>
        <w:drawing>
          <wp:inline distT="0" distB="0" distL="0" distR="0">
            <wp:extent cx="4168620" cy="1905640"/>
            <wp:effectExtent l="19050" t="0" r="3330" b="0"/>
            <wp:docPr id="4"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A311E">
        <w:rPr>
          <w:rFonts w:ascii="Times New Roman" w:hAnsi="Times New Roman" w:cs="Times New Roman"/>
          <w:b/>
          <w:sz w:val="24"/>
          <w:szCs w:val="24"/>
        </w:rPr>
        <w:t xml:space="preserve">                                                                                                             </w:t>
      </w:r>
    </w:p>
    <w:p w:rsidR="007B5033" w:rsidRPr="002F20FA" w:rsidRDefault="007B5033" w:rsidP="007B5033">
      <w:pPr>
        <w:spacing w:after="0" w:line="240" w:lineRule="auto"/>
        <w:ind w:right="59" w:firstLine="709"/>
        <w:jc w:val="both"/>
        <w:rPr>
          <w:rFonts w:ascii="Times New Roman" w:eastAsia="Times New Roman" w:hAnsi="Times New Roman" w:cs="Times New Roman"/>
          <w:color w:val="000000"/>
          <w:sz w:val="24"/>
          <w:szCs w:val="24"/>
          <w:lang w:eastAsia="ru-RU"/>
        </w:rPr>
      </w:pPr>
      <w:r w:rsidRPr="002F20FA">
        <w:rPr>
          <w:rFonts w:ascii="Times New Roman" w:eastAsia="Times New Roman" w:hAnsi="Times New Roman" w:cs="Times New Roman"/>
          <w:color w:val="000000"/>
          <w:sz w:val="24"/>
          <w:szCs w:val="24"/>
          <w:lang w:eastAsia="ru-RU"/>
        </w:rPr>
        <w:t xml:space="preserve">Анализ исполнения неналоговых доходов районного бюджета </w:t>
      </w:r>
      <w:r w:rsidR="00C2265B" w:rsidRPr="002F20FA">
        <w:rPr>
          <w:rFonts w:ascii="Times New Roman" w:eastAsia="Times New Roman" w:hAnsi="Times New Roman" w:cs="Times New Roman"/>
          <w:color w:val="000000"/>
          <w:sz w:val="24"/>
          <w:szCs w:val="24"/>
          <w:lang w:eastAsia="ru-RU"/>
        </w:rPr>
        <w:t>за 202</w:t>
      </w:r>
      <w:r w:rsidR="00AA0C9A">
        <w:rPr>
          <w:rFonts w:ascii="Times New Roman" w:eastAsia="Times New Roman" w:hAnsi="Times New Roman" w:cs="Times New Roman"/>
          <w:color w:val="000000"/>
          <w:sz w:val="24"/>
          <w:szCs w:val="24"/>
          <w:lang w:eastAsia="ru-RU"/>
        </w:rPr>
        <w:t>3</w:t>
      </w:r>
      <w:r w:rsidR="00C2265B" w:rsidRPr="002F20FA">
        <w:rPr>
          <w:rFonts w:ascii="Times New Roman" w:eastAsia="Times New Roman" w:hAnsi="Times New Roman" w:cs="Times New Roman"/>
          <w:color w:val="000000"/>
          <w:sz w:val="24"/>
          <w:szCs w:val="24"/>
          <w:lang w:eastAsia="ru-RU"/>
        </w:rPr>
        <w:t xml:space="preserve"> год представлен в </w:t>
      </w:r>
      <w:r w:rsidRPr="002F20FA">
        <w:rPr>
          <w:rFonts w:ascii="Times New Roman" w:eastAsia="Times New Roman" w:hAnsi="Times New Roman" w:cs="Times New Roman"/>
          <w:color w:val="000000"/>
          <w:sz w:val="24"/>
          <w:szCs w:val="24"/>
          <w:lang w:eastAsia="ru-RU"/>
        </w:rPr>
        <w:t xml:space="preserve">таблице № </w:t>
      </w:r>
      <w:r w:rsidR="003B78B7" w:rsidRPr="002F20FA">
        <w:rPr>
          <w:rFonts w:ascii="Times New Roman" w:eastAsia="Times New Roman" w:hAnsi="Times New Roman" w:cs="Times New Roman"/>
          <w:color w:val="000000"/>
          <w:sz w:val="24"/>
          <w:szCs w:val="24"/>
          <w:lang w:eastAsia="ru-RU"/>
        </w:rPr>
        <w:t>8</w:t>
      </w:r>
      <w:r w:rsidRPr="002F20FA">
        <w:rPr>
          <w:rFonts w:ascii="Times New Roman" w:eastAsia="Times New Roman" w:hAnsi="Times New Roman" w:cs="Times New Roman"/>
          <w:color w:val="000000"/>
          <w:sz w:val="24"/>
          <w:szCs w:val="24"/>
          <w:lang w:eastAsia="ru-RU"/>
        </w:rPr>
        <w:t>.</w:t>
      </w:r>
    </w:p>
    <w:p w:rsidR="003B78B7" w:rsidRPr="002F20FA" w:rsidRDefault="007B5033" w:rsidP="003B78B7">
      <w:pPr>
        <w:spacing w:after="0" w:line="240" w:lineRule="auto"/>
        <w:jc w:val="right"/>
        <w:rPr>
          <w:rFonts w:ascii="Times New Roman" w:hAnsi="Times New Roman" w:cs="Times New Roman"/>
          <w:sz w:val="20"/>
          <w:szCs w:val="20"/>
        </w:rPr>
      </w:pPr>
      <w:r w:rsidRPr="002F20FA">
        <w:rPr>
          <w:rFonts w:ascii="Times New Roman" w:hAnsi="Times New Roman" w:cs="Times New Roman"/>
          <w:sz w:val="28"/>
          <w:szCs w:val="28"/>
        </w:rPr>
        <w:tab/>
      </w:r>
      <w:r w:rsidR="003B78B7" w:rsidRPr="002F20FA">
        <w:rPr>
          <w:rFonts w:ascii="Times New Roman" w:hAnsi="Times New Roman" w:cs="Times New Roman"/>
          <w:sz w:val="28"/>
          <w:szCs w:val="28"/>
        </w:rPr>
        <w:t xml:space="preserve">                                                              </w:t>
      </w:r>
      <w:r w:rsidR="003B78B7" w:rsidRPr="002F20FA">
        <w:rPr>
          <w:rFonts w:ascii="Times New Roman" w:hAnsi="Times New Roman" w:cs="Times New Roman"/>
          <w:sz w:val="20"/>
          <w:szCs w:val="20"/>
        </w:rPr>
        <w:t>Таблица8</w:t>
      </w:r>
    </w:p>
    <w:p w:rsidR="007B5033" w:rsidRPr="002F20FA" w:rsidRDefault="003B78B7" w:rsidP="003B78B7">
      <w:pPr>
        <w:spacing w:after="0" w:line="240" w:lineRule="auto"/>
        <w:jc w:val="right"/>
        <w:rPr>
          <w:rFonts w:ascii="Times New Roman" w:hAnsi="Times New Roman" w:cs="Times New Roman"/>
          <w:sz w:val="20"/>
          <w:szCs w:val="20"/>
        </w:rPr>
      </w:pPr>
      <w:r w:rsidRPr="002F20FA">
        <w:rPr>
          <w:rFonts w:ascii="Times New Roman" w:hAnsi="Times New Roman" w:cs="Times New Roman"/>
          <w:sz w:val="28"/>
          <w:szCs w:val="28"/>
        </w:rPr>
        <w:t xml:space="preserve"> </w:t>
      </w:r>
      <w:r w:rsidR="007B5033" w:rsidRPr="002F20FA">
        <w:rPr>
          <w:rFonts w:ascii="Times New Roman" w:hAnsi="Times New Roman" w:cs="Times New Roman"/>
        </w:rPr>
        <w:t>(</w:t>
      </w:r>
      <w:r w:rsidR="007B5033" w:rsidRPr="002F20FA">
        <w:rPr>
          <w:rFonts w:ascii="Times New Roman" w:hAnsi="Times New Roman" w:cs="Times New Roman"/>
          <w:sz w:val="20"/>
          <w:szCs w:val="20"/>
        </w:rPr>
        <w:t>тыс. рублей)</w:t>
      </w:r>
    </w:p>
    <w:tbl>
      <w:tblPr>
        <w:tblW w:w="9781" w:type="dxa"/>
        <w:tblInd w:w="108" w:type="dxa"/>
        <w:tblLook w:val="04A0"/>
      </w:tblPr>
      <w:tblGrid>
        <w:gridCol w:w="2609"/>
        <w:gridCol w:w="1307"/>
        <w:gridCol w:w="1613"/>
        <w:gridCol w:w="1417"/>
        <w:gridCol w:w="1559"/>
        <w:gridCol w:w="1276"/>
      </w:tblGrid>
      <w:tr w:rsidR="00062D12" w:rsidRPr="008A311E" w:rsidTr="00382A60">
        <w:trPr>
          <w:trHeight w:val="300"/>
        </w:trPr>
        <w:tc>
          <w:tcPr>
            <w:tcW w:w="2609" w:type="dxa"/>
            <w:tcBorders>
              <w:top w:val="single" w:sz="4" w:space="0" w:color="auto"/>
              <w:left w:val="single" w:sz="4" w:space="0" w:color="auto"/>
              <w:bottom w:val="single" w:sz="4" w:space="0" w:color="auto"/>
              <w:right w:val="single" w:sz="4" w:space="0" w:color="auto"/>
            </w:tcBorders>
            <w:vAlign w:val="center"/>
            <w:hideMark/>
          </w:tcPr>
          <w:p w:rsidR="00062D12" w:rsidRPr="002F20FA" w:rsidRDefault="00062D12">
            <w:pPr>
              <w:spacing w:after="0" w:line="240" w:lineRule="auto"/>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Наименование</w:t>
            </w:r>
          </w:p>
        </w:tc>
        <w:tc>
          <w:tcPr>
            <w:tcW w:w="1307" w:type="dxa"/>
            <w:tcBorders>
              <w:top w:val="single" w:sz="4" w:space="0" w:color="auto"/>
              <w:left w:val="single" w:sz="4" w:space="0" w:color="auto"/>
              <w:bottom w:val="single" w:sz="4" w:space="0" w:color="auto"/>
              <w:right w:val="single" w:sz="4" w:space="0" w:color="auto"/>
            </w:tcBorders>
            <w:noWrap/>
            <w:vAlign w:val="center"/>
            <w:hideMark/>
          </w:tcPr>
          <w:p w:rsidR="00062D12" w:rsidRPr="00A600E2" w:rsidRDefault="00AA0C9A" w:rsidP="00382A6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Исполнено 2022</w:t>
            </w:r>
            <w:r w:rsidR="00062D12" w:rsidRPr="00A600E2">
              <w:rPr>
                <w:rFonts w:ascii="Times New Roman" w:eastAsia="Times New Roman" w:hAnsi="Times New Roman" w:cs="Times New Roman"/>
                <w:color w:val="000000"/>
                <w:lang w:eastAsia="ru-RU"/>
              </w:rPr>
              <w:t xml:space="preserve"> </w:t>
            </w:r>
            <w:r w:rsidR="00382A60">
              <w:rPr>
                <w:rFonts w:ascii="Times New Roman" w:eastAsia="Times New Roman" w:hAnsi="Times New Roman" w:cs="Times New Roman"/>
                <w:color w:val="000000"/>
                <w:lang w:eastAsia="ru-RU"/>
              </w:rPr>
              <w:t>г.</w:t>
            </w:r>
          </w:p>
        </w:tc>
        <w:tc>
          <w:tcPr>
            <w:tcW w:w="1613" w:type="dxa"/>
            <w:tcBorders>
              <w:top w:val="single" w:sz="4" w:space="0" w:color="auto"/>
              <w:left w:val="single" w:sz="4" w:space="0" w:color="auto"/>
              <w:bottom w:val="single" w:sz="4" w:space="0" w:color="auto"/>
              <w:right w:val="single" w:sz="4" w:space="0" w:color="auto"/>
            </w:tcBorders>
            <w:noWrap/>
            <w:vAlign w:val="center"/>
            <w:hideMark/>
          </w:tcPr>
          <w:p w:rsidR="00382A60" w:rsidRDefault="00062D12">
            <w:pPr>
              <w:spacing w:after="0" w:line="240" w:lineRule="auto"/>
              <w:ind w:left="-108" w:right="-107"/>
              <w:jc w:val="center"/>
              <w:rPr>
                <w:rFonts w:ascii="Times New Roman" w:eastAsia="Times New Roman" w:hAnsi="Times New Roman" w:cs="Times New Roman"/>
                <w:color w:val="000000"/>
                <w:lang w:eastAsia="ru-RU"/>
              </w:rPr>
            </w:pPr>
            <w:r w:rsidRPr="00A600E2">
              <w:rPr>
                <w:rFonts w:ascii="Times New Roman" w:eastAsia="Times New Roman" w:hAnsi="Times New Roman" w:cs="Times New Roman"/>
                <w:color w:val="000000"/>
                <w:lang w:eastAsia="ru-RU"/>
              </w:rPr>
              <w:t>У</w:t>
            </w:r>
            <w:r w:rsidR="00AA0C9A">
              <w:rPr>
                <w:rFonts w:ascii="Times New Roman" w:eastAsia="Times New Roman" w:hAnsi="Times New Roman" w:cs="Times New Roman"/>
                <w:color w:val="000000"/>
                <w:lang w:eastAsia="ru-RU"/>
              </w:rPr>
              <w:t xml:space="preserve">тверждено </w:t>
            </w:r>
          </w:p>
          <w:p w:rsidR="00062D12" w:rsidRPr="00A600E2" w:rsidRDefault="00AA0C9A">
            <w:pPr>
              <w:spacing w:after="0" w:line="240" w:lineRule="auto"/>
              <w:ind w:left="-108" w:right="-10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2023</w:t>
            </w:r>
            <w:r w:rsidR="00062D12" w:rsidRPr="00A600E2">
              <w:rPr>
                <w:rFonts w:ascii="Times New Roman" w:eastAsia="Times New Roman" w:hAnsi="Times New Roman" w:cs="Times New Roman"/>
                <w:color w:val="000000"/>
                <w:lang w:eastAsia="ru-RU"/>
              </w:rPr>
              <w:t xml:space="preserve"> </w:t>
            </w:r>
            <w:r w:rsidR="00382A60">
              <w:rPr>
                <w:rFonts w:ascii="Times New Roman" w:eastAsia="Times New Roman" w:hAnsi="Times New Roman" w:cs="Times New Roman"/>
                <w:color w:val="000000"/>
                <w:lang w:eastAsia="ru-RU"/>
              </w:rPr>
              <w:t>г.</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82A60" w:rsidRDefault="00062D12" w:rsidP="00A600E2">
            <w:pPr>
              <w:spacing w:after="0" w:line="240" w:lineRule="auto"/>
              <w:jc w:val="center"/>
              <w:rPr>
                <w:rFonts w:ascii="Times New Roman" w:eastAsia="Times New Roman" w:hAnsi="Times New Roman" w:cs="Times New Roman"/>
                <w:color w:val="000000"/>
                <w:lang w:eastAsia="ru-RU"/>
              </w:rPr>
            </w:pPr>
            <w:r w:rsidRPr="00A600E2">
              <w:rPr>
                <w:rFonts w:ascii="Times New Roman" w:eastAsia="Times New Roman" w:hAnsi="Times New Roman" w:cs="Times New Roman"/>
                <w:color w:val="000000"/>
                <w:lang w:eastAsia="ru-RU"/>
              </w:rPr>
              <w:t xml:space="preserve">Исполнено </w:t>
            </w:r>
          </w:p>
          <w:p w:rsidR="00062D12" w:rsidRPr="00A600E2" w:rsidRDefault="00062D12" w:rsidP="00A600E2">
            <w:pPr>
              <w:spacing w:after="0" w:line="240" w:lineRule="auto"/>
              <w:jc w:val="center"/>
              <w:rPr>
                <w:rFonts w:ascii="Times New Roman" w:eastAsia="Times New Roman" w:hAnsi="Times New Roman" w:cs="Times New Roman"/>
                <w:color w:val="000000"/>
                <w:lang w:eastAsia="ru-RU"/>
              </w:rPr>
            </w:pPr>
            <w:r w:rsidRPr="00A600E2">
              <w:rPr>
                <w:rFonts w:ascii="Times New Roman" w:eastAsia="Times New Roman" w:hAnsi="Times New Roman" w:cs="Times New Roman"/>
                <w:color w:val="000000"/>
                <w:lang w:eastAsia="ru-RU"/>
              </w:rPr>
              <w:t>202</w:t>
            </w:r>
            <w:r w:rsidR="00AA0C9A">
              <w:rPr>
                <w:rFonts w:ascii="Times New Roman" w:eastAsia="Times New Roman" w:hAnsi="Times New Roman" w:cs="Times New Roman"/>
                <w:color w:val="000000"/>
                <w:lang w:eastAsia="ru-RU"/>
              </w:rPr>
              <w:t>3</w:t>
            </w:r>
            <w:r w:rsidRPr="00A600E2">
              <w:rPr>
                <w:rFonts w:ascii="Times New Roman" w:eastAsia="Times New Roman" w:hAnsi="Times New Roman" w:cs="Times New Roman"/>
                <w:color w:val="000000"/>
                <w:lang w:eastAsia="ru-RU"/>
              </w:rPr>
              <w:t xml:space="preserve"> </w:t>
            </w:r>
            <w:r w:rsidR="00382A60">
              <w:rPr>
                <w:rFonts w:ascii="Times New Roman" w:eastAsia="Times New Roman" w:hAnsi="Times New Roman" w:cs="Times New Roman"/>
                <w:color w:val="000000"/>
                <w:lang w:eastAsia="ru-RU"/>
              </w:rPr>
              <w:t>г.</w:t>
            </w:r>
            <w:r w:rsidRPr="00A600E2">
              <w:rPr>
                <w:rFonts w:ascii="Times New Roman" w:eastAsia="Times New Roman" w:hAnsi="Times New Roman" w:cs="Times New Roman"/>
                <w:color w:val="00000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62D12" w:rsidRPr="00A600E2" w:rsidRDefault="00062D12">
            <w:pPr>
              <w:spacing w:after="0" w:line="240" w:lineRule="auto"/>
              <w:ind w:left="-89"/>
              <w:jc w:val="center"/>
              <w:rPr>
                <w:rFonts w:ascii="Times New Roman" w:eastAsia="Times New Roman" w:hAnsi="Times New Roman" w:cs="Times New Roman"/>
                <w:color w:val="000000"/>
                <w:lang w:eastAsia="ru-RU"/>
              </w:rPr>
            </w:pPr>
            <w:r w:rsidRPr="00A600E2">
              <w:rPr>
                <w:rFonts w:ascii="Times New Roman" w:eastAsia="Times New Roman" w:hAnsi="Times New Roman" w:cs="Times New Roman"/>
                <w:color w:val="000000"/>
                <w:lang w:eastAsia="ru-RU"/>
              </w:rPr>
              <w:t>Отклонение</w:t>
            </w:r>
          </w:p>
          <w:p w:rsidR="00062D12" w:rsidRPr="00A600E2" w:rsidRDefault="00062D12">
            <w:pPr>
              <w:spacing w:after="0" w:line="240" w:lineRule="auto"/>
              <w:ind w:left="-89"/>
              <w:jc w:val="center"/>
              <w:rPr>
                <w:rFonts w:ascii="Times New Roman" w:eastAsia="Times New Roman" w:hAnsi="Times New Roman" w:cs="Times New Roman"/>
                <w:color w:val="000000"/>
                <w:lang w:eastAsia="ru-RU"/>
              </w:rPr>
            </w:pPr>
            <w:r w:rsidRPr="00A600E2">
              <w:rPr>
                <w:rFonts w:ascii="Times New Roman" w:eastAsia="Times New Roman" w:hAnsi="Times New Roman" w:cs="Times New Roman"/>
                <w:color w:val="000000"/>
                <w:lang w:eastAsia="ru-RU"/>
              </w:rPr>
              <w:t xml:space="preserve"> гр.4–гр.2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82A60" w:rsidRDefault="00062D12" w:rsidP="00FD379A">
            <w:pPr>
              <w:spacing w:after="0" w:line="240" w:lineRule="auto"/>
              <w:ind w:left="-107" w:right="-109"/>
              <w:jc w:val="center"/>
              <w:rPr>
                <w:rFonts w:ascii="Times New Roman" w:eastAsia="Times New Roman" w:hAnsi="Times New Roman" w:cs="Times New Roman"/>
                <w:color w:val="000000"/>
                <w:lang w:eastAsia="ru-RU"/>
              </w:rPr>
            </w:pPr>
            <w:r w:rsidRPr="00A600E2">
              <w:rPr>
                <w:rFonts w:ascii="Times New Roman" w:eastAsia="Times New Roman" w:hAnsi="Times New Roman" w:cs="Times New Roman"/>
                <w:color w:val="000000"/>
                <w:lang w:eastAsia="ru-RU"/>
              </w:rPr>
              <w:t xml:space="preserve">% </w:t>
            </w:r>
            <w:proofErr w:type="spellStart"/>
            <w:r w:rsidRPr="00A600E2">
              <w:rPr>
                <w:rFonts w:ascii="Times New Roman" w:eastAsia="Times New Roman" w:hAnsi="Times New Roman" w:cs="Times New Roman"/>
                <w:color w:val="000000"/>
                <w:lang w:eastAsia="ru-RU"/>
              </w:rPr>
              <w:t>вып</w:t>
            </w:r>
            <w:proofErr w:type="spellEnd"/>
            <w:r w:rsidRPr="00A600E2">
              <w:rPr>
                <w:rFonts w:ascii="Times New Roman" w:eastAsia="Times New Roman" w:hAnsi="Times New Roman" w:cs="Times New Roman"/>
                <w:color w:val="000000"/>
                <w:lang w:eastAsia="ru-RU"/>
              </w:rPr>
              <w:t xml:space="preserve">. </w:t>
            </w:r>
          </w:p>
          <w:p w:rsidR="00062D12" w:rsidRPr="00A600E2" w:rsidRDefault="00062D12" w:rsidP="00FD379A">
            <w:pPr>
              <w:spacing w:after="0" w:line="240" w:lineRule="auto"/>
              <w:ind w:left="-107" w:right="-109"/>
              <w:jc w:val="center"/>
              <w:rPr>
                <w:rFonts w:ascii="Times New Roman" w:eastAsia="Times New Roman" w:hAnsi="Times New Roman" w:cs="Times New Roman"/>
                <w:color w:val="000000"/>
                <w:lang w:eastAsia="ru-RU"/>
              </w:rPr>
            </w:pPr>
            <w:r w:rsidRPr="00A600E2">
              <w:rPr>
                <w:rFonts w:ascii="Times New Roman" w:eastAsia="Times New Roman" w:hAnsi="Times New Roman" w:cs="Times New Roman"/>
                <w:color w:val="000000"/>
                <w:lang w:eastAsia="ru-RU"/>
              </w:rPr>
              <w:t>плана</w:t>
            </w:r>
          </w:p>
        </w:tc>
      </w:tr>
      <w:tr w:rsidR="00062D12" w:rsidRPr="008A311E" w:rsidTr="00382A60">
        <w:trPr>
          <w:trHeight w:val="300"/>
        </w:trPr>
        <w:tc>
          <w:tcPr>
            <w:tcW w:w="2609" w:type="dxa"/>
            <w:tcBorders>
              <w:top w:val="nil"/>
              <w:left w:val="single" w:sz="4" w:space="0" w:color="auto"/>
              <w:bottom w:val="single" w:sz="4" w:space="0" w:color="auto"/>
              <w:right w:val="single" w:sz="4" w:space="0" w:color="auto"/>
            </w:tcBorders>
            <w:vAlign w:val="bottom"/>
            <w:hideMark/>
          </w:tcPr>
          <w:p w:rsidR="00062D12" w:rsidRPr="002F20FA" w:rsidRDefault="00062D12">
            <w:pPr>
              <w:spacing w:after="0" w:line="240" w:lineRule="auto"/>
              <w:jc w:val="center"/>
              <w:rPr>
                <w:rFonts w:ascii="Times New Roman" w:eastAsia="Times New Roman" w:hAnsi="Times New Roman" w:cs="Times New Roman"/>
                <w:bCs/>
                <w:color w:val="000000"/>
                <w:lang w:eastAsia="ru-RU"/>
              </w:rPr>
            </w:pPr>
            <w:r w:rsidRPr="002F20FA">
              <w:rPr>
                <w:rFonts w:ascii="Times New Roman" w:eastAsia="Times New Roman" w:hAnsi="Times New Roman" w:cs="Times New Roman"/>
                <w:bCs/>
                <w:color w:val="000000"/>
                <w:lang w:eastAsia="ru-RU"/>
              </w:rPr>
              <w:t>1</w:t>
            </w:r>
          </w:p>
        </w:tc>
        <w:tc>
          <w:tcPr>
            <w:tcW w:w="1307" w:type="dxa"/>
            <w:tcBorders>
              <w:top w:val="nil"/>
              <w:left w:val="nil"/>
              <w:bottom w:val="single" w:sz="4" w:space="0" w:color="auto"/>
              <w:right w:val="single" w:sz="4" w:space="0" w:color="auto"/>
            </w:tcBorders>
            <w:noWrap/>
            <w:vAlign w:val="bottom"/>
            <w:hideMark/>
          </w:tcPr>
          <w:p w:rsidR="00062D12" w:rsidRPr="002F20FA" w:rsidRDefault="00062D12">
            <w:pPr>
              <w:spacing w:after="0" w:line="240" w:lineRule="auto"/>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2</w:t>
            </w:r>
          </w:p>
        </w:tc>
        <w:tc>
          <w:tcPr>
            <w:tcW w:w="1613" w:type="dxa"/>
            <w:tcBorders>
              <w:top w:val="nil"/>
              <w:left w:val="nil"/>
              <w:bottom w:val="single" w:sz="4" w:space="0" w:color="auto"/>
              <w:right w:val="single" w:sz="4" w:space="0" w:color="auto"/>
            </w:tcBorders>
            <w:noWrap/>
            <w:vAlign w:val="bottom"/>
            <w:hideMark/>
          </w:tcPr>
          <w:p w:rsidR="00062D12" w:rsidRPr="002F20FA" w:rsidRDefault="00062D12">
            <w:pPr>
              <w:spacing w:after="0" w:line="240" w:lineRule="auto"/>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3</w:t>
            </w:r>
          </w:p>
        </w:tc>
        <w:tc>
          <w:tcPr>
            <w:tcW w:w="1417" w:type="dxa"/>
            <w:tcBorders>
              <w:top w:val="nil"/>
              <w:left w:val="nil"/>
              <w:bottom w:val="single" w:sz="4" w:space="0" w:color="auto"/>
              <w:right w:val="single" w:sz="4" w:space="0" w:color="auto"/>
            </w:tcBorders>
            <w:noWrap/>
            <w:vAlign w:val="bottom"/>
            <w:hideMark/>
          </w:tcPr>
          <w:p w:rsidR="00062D12" w:rsidRPr="002F20FA" w:rsidRDefault="00062D12">
            <w:pPr>
              <w:spacing w:after="0" w:line="240" w:lineRule="auto"/>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4</w:t>
            </w:r>
          </w:p>
        </w:tc>
        <w:tc>
          <w:tcPr>
            <w:tcW w:w="1559" w:type="dxa"/>
            <w:tcBorders>
              <w:top w:val="nil"/>
              <w:left w:val="nil"/>
              <w:bottom w:val="single" w:sz="4" w:space="0" w:color="auto"/>
              <w:right w:val="single" w:sz="4" w:space="0" w:color="auto"/>
            </w:tcBorders>
            <w:noWrap/>
            <w:vAlign w:val="bottom"/>
            <w:hideMark/>
          </w:tcPr>
          <w:p w:rsidR="00062D12" w:rsidRPr="002F20FA" w:rsidRDefault="00062D12">
            <w:pPr>
              <w:spacing w:after="0" w:line="240" w:lineRule="auto"/>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5</w:t>
            </w:r>
          </w:p>
        </w:tc>
        <w:tc>
          <w:tcPr>
            <w:tcW w:w="1276" w:type="dxa"/>
            <w:tcBorders>
              <w:top w:val="nil"/>
              <w:left w:val="nil"/>
              <w:bottom w:val="single" w:sz="4" w:space="0" w:color="auto"/>
              <w:right w:val="single" w:sz="4" w:space="0" w:color="auto"/>
            </w:tcBorders>
            <w:noWrap/>
            <w:vAlign w:val="bottom"/>
            <w:hideMark/>
          </w:tcPr>
          <w:p w:rsidR="00062D12" w:rsidRPr="002F20FA" w:rsidRDefault="00062D12">
            <w:pPr>
              <w:spacing w:after="0" w:line="240" w:lineRule="auto"/>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6</w:t>
            </w:r>
          </w:p>
        </w:tc>
      </w:tr>
      <w:tr w:rsidR="00AA0C9A" w:rsidRPr="008A311E" w:rsidTr="00382A60">
        <w:trPr>
          <w:trHeight w:val="300"/>
        </w:trPr>
        <w:tc>
          <w:tcPr>
            <w:tcW w:w="2609" w:type="dxa"/>
            <w:tcBorders>
              <w:top w:val="nil"/>
              <w:left w:val="single" w:sz="4" w:space="0" w:color="auto"/>
              <w:bottom w:val="single" w:sz="4" w:space="0" w:color="auto"/>
              <w:right w:val="single" w:sz="4" w:space="0" w:color="auto"/>
            </w:tcBorders>
            <w:vAlign w:val="bottom"/>
            <w:hideMark/>
          </w:tcPr>
          <w:p w:rsidR="00AA0C9A" w:rsidRPr="002F20FA" w:rsidRDefault="00AA0C9A" w:rsidP="00AA0C9A">
            <w:pPr>
              <w:spacing w:after="0" w:line="240" w:lineRule="auto"/>
              <w:jc w:val="center"/>
              <w:rPr>
                <w:rFonts w:ascii="Times New Roman" w:eastAsia="Times New Roman" w:hAnsi="Times New Roman" w:cs="Times New Roman"/>
                <w:bCs/>
                <w:color w:val="000000"/>
                <w:lang w:eastAsia="ru-RU"/>
              </w:rPr>
            </w:pPr>
            <w:r w:rsidRPr="002F20FA">
              <w:rPr>
                <w:rFonts w:ascii="Times New Roman" w:eastAsia="Times New Roman" w:hAnsi="Times New Roman" w:cs="Times New Roman"/>
                <w:bCs/>
                <w:color w:val="000000"/>
                <w:lang w:eastAsia="ru-RU"/>
              </w:rPr>
              <w:t>Неналоговые доходы</w:t>
            </w:r>
          </w:p>
        </w:tc>
        <w:tc>
          <w:tcPr>
            <w:tcW w:w="1307" w:type="dxa"/>
            <w:tcBorders>
              <w:top w:val="nil"/>
              <w:left w:val="nil"/>
              <w:bottom w:val="single" w:sz="4" w:space="0" w:color="auto"/>
              <w:right w:val="single" w:sz="4" w:space="0" w:color="auto"/>
            </w:tcBorders>
            <w:noWrap/>
            <w:hideMark/>
          </w:tcPr>
          <w:p w:rsidR="00AA0C9A" w:rsidRPr="00A600E2" w:rsidRDefault="00AA0C9A" w:rsidP="00AA0C9A">
            <w:pPr>
              <w:spacing w:after="0" w:line="240" w:lineRule="auto"/>
              <w:jc w:val="center"/>
              <w:rPr>
                <w:rFonts w:ascii="Times New Roman" w:hAnsi="Times New Roman" w:cs="Times New Roman"/>
              </w:rPr>
            </w:pPr>
            <w:r>
              <w:rPr>
                <w:rFonts w:ascii="Times New Roman" w:hAnsi="Times New Roman" w:cs="Times New Roman"/>
              </w:rPr>
              <w:t>124317,0</w:t>
            </w:r>
          </w:p>
        </w:tc>
        <w:tc>
          <w:tcPr>
            <w:tcW w:w="1613" w:type="dxa"/>
            <w:tcBorders>
              <w:top w:val="nil"/>
              <w:left w:val="nil"/>
              <w:bottom w:val="single" w:sz="4" w:space="0" w:color="auto"/>
              <w:right w:val="single" w:sz="4" w:space="0" w:color="auto"/>
            </w:tcBorders>
            <w:noWrap/>
          </w:tcPr>
          <w:p w:rsidR="00AA0C9A" w:rsidRPr="00A600E2" w:rsidRDefault="006A7268" w:rsidP="00AA0C9A">
            <w:pPr>
              <w:spacing w:after="0" w:line="240" w:lineRule="auto"/>
              <w:jc w:val="center"/>
              <w:rPr>
                <w:rFonts w:ascii="Times New Roman" w:hAnsi="Times New Roman" w:cs="Times New Roman"/>
              </w:rPr>
            </w:pPr>
            <w:r>
              <w:rPr>
                <w:rFonts w:ascii="Times New Roman" w:hAnsi="Times New Roman" w:cs="Times New Roman"/>
              </w:rPr>
              <w:t>67985,2</w:t>
            </w:r>
          </w:p>
        </w:tc>
        <w:tc>
          <w:tcPr>
            <w:tcW w:w="1417" w:type="dxa"/>
            <w:tcBorders>
              <w:top w:val="nil"/>
              <w:left w:val="nil"/>
              <w:bottom w:val="single" w:sz="4" w:space="0" w:color="auto"/>
              <w:right w:val="single" w:sz="4" w:space="0" w:color="auto"/>
            </w:tcBorders>
            <w:noWrap/>
          </w:tcPr>
          <w:p w:rsidR="00AA0C9A" w:rsidRPr="00A600E2" w:rsidRDefault="006A7268" w:rsidP="00AA0C9A">
            <w:pPr>
              <w:spacing w:after="0" w:line="240" w:lineRule="auto"/>
              <w:jc w:val="center"/>
              <w:rPr>
                <w:rFonts w:ascii="Times New Roman" w:hAnsi="Times New Roman" w:cs="Times New Roman"/>
              </w:rPr>
            </w:pPr>
            <w:r>
              <w:rPr>
                <w:rFonts w:ascii="Times New Roman" w:hAnsi="Times New Roman" w:cs="Times New Roman"/>
              </w:rPr>
              <w:t>61908,1</w:t>
            </w:r>
          </w:p>
        </w:tc>
        <w:tc>
          <w:tcPr>
            <w:tcW w:w="1559" w:type="dxa"/>
            <w:tcBorders>
              <w:top w:val="nil"/>
              <w:left w:val="nil"/>
              <w:bottom w:val="single" w:sz="4" w:space="0" w:color="auto"/>
              <w:right w:val="single" w:sz="4" w:space="0" w:color="auto"/>
            </w:tcBorders>
            <w:noWrap/>
          </w:tcPr>
          <w:p w:rsidR="00AA0C9A" w:rsidRPr="00A600E2" w:rsidRDefault="00AC5253" w:rsidP="00AA0C9A">
            <w:pPr>
              <w:shd w:val="clear" w:color="auto" w:fill="FFFFFF"/>
              <w:jc w:val="center"/>
              <w:rPr>
                <w:rFonts w:ascii="Times New Roman" w:hAnsi="Times New Roman" w:cs="Times New Roman"/>
              </w:rPr>
            </w:pPr>
            <w:r>
              <w:rPr>
                <w:rFonts w:ascii="Times New Roman" w:hAnsi="Times New Roman" w:cs="Times New Roman"/>
              </w:rPr>
              <w:t>-62408,9</w:t>
            </w:r>
          </w:p>
        </w:tc>
        <w:tc>
          <w:tcPr>
            <w:tcW w:w="1276" w:type="dxa"/>
            <w:tcBorders>
              <w:top w:val="nil"/>
              <w:left w:val="nil"/>
              <w:bottom w:val="single" w:sz="4" w:space="0" w:color="auto"/>
              <w:right w:val="single" w:sz="4" w:space="0" w:color="auto"/>
            </w:tcBorders>
            <w:noWrap/>
          </w:tcPr>
          <w:p w:rsidR="00AA0C9A" w:rsidRPr="00A600E2" w:rsidRDefault="00AC5253" w:rsidP="00AA0C9A">
            <w:pPr>
              <w:jc w:val="center"/>
              <w:rPr>
                <w:rFonts w:ascii="Times New Roman" w:hAnsi="Times New Roman" w:cs="Times New Roman"/>
              </w:rPr>
            </w:pPr>
            <w:r>
              <w:rPr>
                <w:rFonts w:ascii="Times New Roman" w:hAnsi="Times New Roman" w:cs="Times New Roman"/>
              </w:rPr>
              <w:t>91,1</w:t>
            </w:r>
          </w:p>
        </w:tc>
      </w:tr>
      <w:tr w:rsidR="00AA0C9A" w:rsidRPr="008A311E" w:rsidTr="00382A60">
        <w:trPr>
          <w:trHeight w:val="900"/>
        </w:trPr>
        <w:tc>
          <w:tcPr>
            <w:tcW w:w="2609" w:type="dxa"/>
            <w:tcBorders>
              <w:top w:val="single" w:sz="4" w:space="0" w:color="auto"/>
              <w:left w:val="single" w:sz="4" w:space="0" w:color="auto"/>
              <w:bottom w:val="single" w:sz="4" w:space="0" w:color="auto"/>
              <w:right w:val="single" w:sz="4" w:space="0" w:color="auto"/>
            </w:tcBorders>
            <w:vAlign w:val="bottom"/>
            <w:hideMark/>
          </w:tcPr>
          <w:p w:rsidR="00AA0C9A" w:rsidRPr="002F20FA" w:rsidRDefault="00AA0C9A" w:rsidP="00AA0C9A">
            <w:pPr>
              <w:spacing w:after="0" w:line="240" w:lineRule="auto"/>
              <w:ind w:right="-5"/>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Доходы от использования имущества, находящегося в государственной и муниципальной собственности</w:t>
            </w:r>
          </w:p>
        </w:tc>
        <w:tc>
          <w:tcPr>
            <w:tcW w:w="1307" w:type="dxa"/>
            <w:tcBorders>
              <w:top w:val="single" w:sz="4" w:space="0" w:color="auto"/>
              <w:left w:val="nil"/>
              <w:bottom w:val="single" w:sz="4" w:space="0" w:color="auto"/>
              <w:right w:val="single" w:sz="4" w:space="0" w:color="auto"/>
            </w:tcBorders>
            <w:noWrap/>
            <w:vAlign w:val="bottom"/>
            <w:hideMark/>
          </w:tcPr>
          <w:p w:rsidR="00AA0C9A" w:rsidRPr="00A600E2" w:rsidRDefault="00AA0C9A"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35737,1</w:t>
            </w:r>
          </w:p>
        </w:tc>
        <w:tc>
          <w:tcPr>
            <w:tcW w:w="1613" w:type="dxa"/>
            <w:tcBorders>
              <w:top w:val="single" w:sz="4" w:space="0" w:color="auto"/>
              <w:left w:val="nil"/>
              <w:bottom w:val="single" w:sz="4" w:space="0" w:color="auto"/>
              <w:right w:val="single" w:sz="4" w:space="0" w:color="auto"/>
            </w:tcBorders>
            <w:noWrap/>
            <w:vAlign w:val="bottom"/>
          </w:tcPr>
          <w:p w:rsidR="00AA0C9A" w:rsidRPr="00A600E2" w:rsidRDefault="006A7268"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50703,3</w:t>
            </w:r>
          </w:p>
        </w:tc>
        <w:tc>
          <w:tcPr>
            <w:tcW w:w="1417" w:type="dxa"/>
            <w:tcBorders>
              <w:top w:val="single" w:sz="4" w:space="0" w:color="auto"/>
              <w:left w:val="nil"/>
              <w:bottom w:val="single" w:sz="4" w:space="0" w:color="auto"/>
              <w:right w:val="single" w:sz="4" w:space="0" w:color="auto"/>
            </w:tcBorders>
            <w:noWrap/>
            <w:vAlign w:val="bottom"/>
          </w:tcPr>
          <w:p w:rsidR="00AA0C9A" w:rsidRPr="00A600E2" w:rsidRDefault="006A7268"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43796,6</w:t>
            </w:r>
          </w:p>
        </w:tc>
        <w:tc>
          <w:tcPr>
            <w:tcW w:w="1559" w:type="dxa"/>
            <w:tcBorders>
              <w:top w:val="single" w:sz="4" w:space="0" w:color="auto"/>
              <w:left w:val="nil"/>
              <w:bottom w:val="single" w:sz="4" w:space="0" w:color="auto"/>
              <w:right w:val="single" w:sz="4" w:space="0" w:color="auto"/>
            </w:tcBorders>
            <w:noWrap/>
            <w:vAlign w:val="bottom"/>
          </w:tcPr>
          <w:p w:rsidR="00AA0C9A" w:rsidRPr="00A600E2" w:rsidRDefault="00E71C9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+8059,5</w:t>
            </w:r>
          </w:p>
        </w:tc>
        <w:tc>
          <w:tcPr>
            <w:tcW w:w="1276" w:type="dxa"/>
            <w:tcBorders>
              <w:top w:val="single" w:sz="4" w:space="0" w:color="auto"/>
              <w:left w:val="nil"/>
              <w:bottom w:val="single" w:sz="4" w:space="0" w:color="auto"/>
              <w:right w:val="single" w:sz="4" w:space="0" w:color="auto"/>
            </w:tcBorders>
            <w:noWrap/>
            <w:vAlign w:val="bottom"/>
          </w:tcPr>
          <w:p w:rsidR="00AA0C9A" w:rsidRPr="00A600E2" w:rsidRDefault="00E71C9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86,4</w:t>
            </w:r>
          </w:p>
        </w:tc>
      </w:tr>
      <w:tr w:rsidR="00AA0C9A" w:rsidRPr="008A311E" w:rsidTr="00382A60">
        <w:trPr>
          <w:trHeight w:val="499"/>
        </w:trPr>
        <w:tc>
          <w:tcPr>
            <w:tcW w:w="2609" w:type="dxa"/>
            <w:tcBorders>
              <w:top w:val="nil"/>
              <w:left w:val="single" w:sz="4" w:space="0" w:color="auto"/>
              <w:bottom w:val="single" w:sz="4" w:space="0" w:color="auto"/>
              <w:right w:val="single" w:sz="4" w:space="0" w:color="auto"/>
            </w:tcBorders>
            <w:vAlign w:val="bottom"/>
            <w:hideMark/>
          </w:tcPr>
          <w:p w:rsidR="00AA0C9A" w:rsidRPr="002F20FA" w:rsidRDefault="00AA0C9A" w:rsidP="00AA0C9A">
            <w:pPr>
              <w:spacing w:after="0" w:line="240" w:lineRule="auto"/>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Платежи при пользовании природными ресурсами</w:t>
            </w:r>
          </w:p>
        </w:tc>
        <w:tc>
          <w:tcPr>
            <w:tcW w:w="1307" w:type="dxa"/>
            <w:tcBorders>
              <w:top w:val="nil"/>
              <w:left w:val="nil"/>
              <w:bottom w:val="single" w:sz="4" w:space="0" w:color="auto"/>
              <w:right w:val="single" w:sz="4" w:space="0" w:color="auto"/>
            </w:tcBorders>
            <w:noWrap/>
            <w:vAlign w:val="bottom"/>
            <w:hideMark/>
          </w:tcPr>
          <w:p w:rsidR="00AA0C9A" w:rsidRPr="00A600E2" w:rsidRDefault="00AA0C9A"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574,7</w:t>
            </w:r>
          </w:p>
        </w:tc>
        <w:tc>
          <w:tcPr>
            <w:tcW w:w="1613" w:type="dxa"/>
            <w:tcBorders>
              <w:top w:val="nil"/>
              <w:left w:val="nil"/>
              <w:bottom w:val="single" w:sz="4" w:space="0" w:color="auto"/>
              <w:right w:val="single" w:sz="4" w:space="0" w:color="auto"/>
            </w:tcBorders>
            <w:noWrap/>
            <w:vAlign w:val="bottom"/>
          </w:tcPr>
          <w:p w:rsidR="00AA0C9A" w:rsidRPr="00A600E2" w:rsidRDefault="006A7268"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13597,7</w:t>
            </w:r>
          </w:p>
        </w:tc>
        <w:tc>
          <w:tcPr>
            <w:tcW w:w="1417" w:type="dxa"/>
            <w:tcBorders>
              <w:top w:val="nil"/>
              <w:left w:val="nil"/>
              <w:bottom w:val="single" w:sz="4" w:space="0" w:color="auto"/>
              <w:right w:val="single" w:sz="4" w:space="0" w:color="auto"/>
            </w:tcBorders>
            <w:noWrap/>
            <w:vAlign w:val="bottom"/>
          </w:tcPr>
          <w:p w:rsidR="00AA0C9A" w:rsidRPr="00A600E2" w:rsidRDefault="006A7268"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14549,0</w:t>
            </w:r>
          </w:p>
        </w:tc>
        <w:tc>
          <w:tcPr>
            <w:tcW w:w="1559" w:type="dxa"/>
            <w:tcBorders>
              <w:top w:val="nil"/>
              <w:left w:val="nil"/>
              <w:bottom w:val="single" w:sz="4" w:space="0" w:color="auto"/>
              <w:right w:val="single" w:sz="4" w:space="0" w:color="auto"/>
            </w:tcBorders>
            <w:noWrap/>
            <w:vAlign w:val="bottom"/>
          </w:tcPr>
          <w:p w:rsidR="00AA0C9A" w:rsidRPr="00A600E2" w:rsidRDefault="00E71C9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+13974,3</w:t>
            </w:r>
          </w:p>
        </w:tc>
        <w:tc>
          <w:tcPr>
            <w:tcW w:w="1276" w:type="dxa"/>
            <w:tcBorders>
              <w:top w:val="nil"/>
              <w:left w:val="nil"/>
              <w:bottom w:val="single" w:sz="4" w:space="0" w:color="auto"/>
              <w:right w:val="single" w:sz="4" w:space="0" w:color="auto"/>
            </w:tcBorders>
            <w:noWrap/>
            <w:vAlign w:val="bottom"/>
          </w:tcPr>
          <w:p w:rsidR="00AA0C9A" w:rsidRPr="00A600E2" w:rsidRDefault="00E71C9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107,0</w:t>
            </w:r>
          </w:p>
        </w:tc>
      </w:tr>
      <w:tr w:rsidR="00AA0C9A" w:rsidRPr="008A311E" w:rsidTr="00382A60">
        <w:trPr>
          <w:trHeight w:val="600"/>
        </w:trPr>
        <w:tc>
          <w:tcPr>
            <w:tcW w:w="2609" w:type="dxa"/>
            <w:tcBorders>
              <w:top w:val="nil"/>
              <w:left w:val="single" w:sz="4" w:space="0" w:color="auto"/>
              <w:bottom w:val="single" w:sz="4" w:space="0" w:color="auto"/>
              <w:right w:val="single" w:sz="4" w:space="0" w:color="auto"/>
            </w:tcBorders>
            <w:vAlign w:val="bottom"/>
            <w:hideMark/>
          </w:tcPr>
          <w:p w:rsidR="00AA0C9A" w:rsidRPr="002F20FA" w:rsidRDefault="00AA0C9A" w:rsidP="00AA0C9A">
            <w:pPr>
              <w:spacing w:after="0" w:line="240" w:lineRule="auto"/>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Доходы от оказания платных услуг и компенсаций затрат государства</w:t>
            </w:r>
          </w:p>
        </w:tc>
        <w:tc>
          <w:tcPr>
            <w:tcW w:w="1307" w:type="dxa"/>
            <w:tcBorders>
              <w:top w:val="nil"/>
              <w:left w:val="nil"/>
              <w:bottom w:val="single" w:sz="4" w:space="0" w:color="auto"/>
              <w:right w:val="single" w:sz="4" w:space="0" w:color="auto"/>
            </w:tcBorders>
            <w:noWrap/>
            <w:vAlign w:val="bottom"/>
            <w:hideMark/>
          </w:tcPr>
          <w:p w:rsidR="00AA0C9A" w:rsidRPr="00A600E2" w:rsidRDefault="00AA0C9A"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3092,2</w:t>
            </w:r>
          </w:p>
        </w:tc>
        <w:tc>
          <w:tcPr>
            <w:tcW w:w="1613" w:type="dxa"/>
            <w:tcBorders>
              <w:top w:val="nil"/>
              <w:left w:val="nil"/>
              <w:bottom w:val="single" w:sz="4" w:space="0" w:color="auto"/>
              <w:right w:val="single" w:sz="4" w:space="0" w:color="auto"/>
            </w:tcBorders>
            <w:noWrap/>
            <w:vAlign w:val="bottom"/>
          </w:tcPr>
          <w:p w:rsidR="00AA0C9A" w:rsidRPr="00A600E2" w:rsidRDefault="006A7268"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2481,2</w:t>
            </w:r>
          </w:p>
        </w:tc>
        <w:tc>
          <w:tcPr>
            <w:tcW w:w="1417" w:type="dxa"/>
            <w:tcBorders>
              <w:top w:val="nil"/>
              <w:left w:val="nil"/>
              <w:bottom w:val="single" w:sz="4" w:space="0" w:color="auto"/>
              <w:right w:val="single" w:sz="4" w:space="0" w:color="auto"/>
            </w:tcBorders>
            <w:noWrap/>
            <w:vAlign w:val="bottom"/>
          </w:tcPr>
          <w:p w:rsidR="00AA0C9A" w:rsidRPr="00A600E2" w:rsidRDefault="006A7268"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2376,7</w:t>
            </w:r>
          </w:p>
        </w:tc>
        <w:tc>
          <w:tcPr>
            <w:tcW w:w="1559" w:type="dxa"/>
            <w:tcBorders>
              <w:top w:val="nil"/>
              <w:left w:val="nil"/>
              <w:bottom w:val="single" w:sz="4" w:space="0" w:color="auto"/>
              <w:right w:val="single" w:sz="4" w:space="0" w:color="auto"/>
            </w:tcBorders>
            <w:noWrap/>
            <w:vAlign w:val="bottom"/>
          </w:tcPr>
          <w:p w:rsidR="00AA0C9A" w:rsidRPr="00A600E2" w:rsidRDefault="00E71C9D" w:rsidP="00AA0C9A">
            <w:pPr>
              <w:spacing w:after="0" w:line="240" w:lineRule="auto"/>
              <w:ind w:lef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-715,5</w:t>
            </w:r>
          </w:p>
        </w:tc>
        <w:tc>
          <w:tcPr>
            <w:tcW w:w="1276" w:type="dxa"/>
            <w:tcBorders>
              <w:top w:val="nil"/>
              <w:left w:val="nil"/>
              <w:bottom w:val="single" w:sz="4" w:space="0" w:color="auto"/>
              <w:right w:val="single" w:sz="4" w:space="0" w:color="auto"/>
            </w:tcBorders>
            <w:noWrap/>
            <w:vAlign w:val="bottom"/>
          </w:tcPr>
          <w:p w:rsidR="00AA0C9A" w:rsidRPr="00A600E2" w:rsidRDefault="00E71C9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95,8</w:t>
            </w:r>
          </w:p>
        </w:tc>
      </w:tr>
      <w:tr w:rsidR="00AA0C9A" w:rsidRPr="008A311E" w:rsidTr="00382A60">
        <w:trPr>
          <w:trHeight w:val="600"/>
        </w:trPr>
        <w:tc>
          <w:tcPr>
            <w:tcW w:w="2609" w:type="dxa"/>
            <w:tcBorders>
              <w:top w:val="single" w:sz="4" w:space="0" w:color="auto"/>
              <w:left w:val="single" w:sz="4" w:space="0" w:color="auto"/>
              <w:bottom w:val="single" w:sz="4" w:space="0" w:color="auto"/>
              <w:right w:val="single" w:sz="4" w:space="0" w:color="auto"/>
            </w:tcBorders>
            <w:vAlign w:val="bottom"/>
            <w:hideMark/>
          </w:tcPr>
          <w:p w:rsidR="00AA0C9A" w:rsidRPr="002F20FA" w:rsidRDefault="00AA0C9A" w:rsidP="00AA0C9A">
            <w:pPr>
              <w:spacing w:after="0" w:line="240" w:lineRule="auto"/>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Доходы от продажи материальных и нематериальных активов</w:t>
            </w:r>
          </w:p>
        </w:tc>
        <w:tc>
          <w:tcPr>
            <w:tcW w:w="1307" w:type="dxa"/>
            <w:tcBorders>
              <w:top w:val="single" w:sz="4" w:space="0" w:color="auto"/>
              <w:left w:val="nil"/>
              <w:bottom w:val="single" w:sz="4" w:space="0" w:color="auto"/>
              <w:right w:val="single" w:sz="4" w:space="0" w:color="auto"/>
            </w:tcBorders>
            <w:noWrap/>
            <w:vAlign w:val="bottom"/>
            <w:hideMark/>
          </w:tcPr>
          <w:p w:rsidR="00AA0C9A" w:rsidRPr="00A600E2" w:rsidRDefault="00AA0C9A"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684,9</w:t>
            </w:r>
          </w:p>
        </w:tc>
        <w:tc>
          <w:tcPr>
            <w:tcW w:w="1613" w:type="dxa"/>
            <w:tcBorders>
              <w:top w:val="single" w:sz="4" w:space="0" w:color="auto"/>
              <w:left w:val="nil"/>
              <w:bottom w:val="single" w:sz="4" w:space="0" w:color="auto"/>
              <w:right w:val="single" w:sz="4" w:space="0" w:color="auto"/>
            </w:tcBorders>
            <w:noWrap/>
            <w:vAlign w:val="bottom"/>
          </w:tcPr>
          <w:p w:rsidR="00AA0C9A" w:rsidRPr="00A600E2" w:rsidRDefault="00AC5253"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745,0</w:t>
            </w:r>
          </w:p>
        </w:tc>
        <w:tc>
          <w:tcPr>
            <w:tcW w:w="1417" w:type="dxa"/>
            <w:tcBorders>
              <w:top w:val="single" w:sz="4" w:space="0" w:color="auto"/>
              <w:left w:val="nil"/>
              <w:bottom w:val="single" w:sz="4" w:space="0" w:color="auto"/>
              <w:right w:val="single" w:sz="4" w:space="0" w:color="auto"/>
            </w:tcBorders>
            <w:noWrap/>
            <w:vAlign w:val="bottom"/>
          </w:tcPr>
          <w:p w:rsidR="00AA0C9A" w:rsidRPr="00A600E2" w:rsidRDefault="00AC5253"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789,0</w:t>
            </w:r>
          </w:p>
        </w:tc>
        <w:tc>
          <w:tcPr>
            <w:tcW w:w="1559" w:type="dxa"/>
            <w:tcBorders>
              <w:top w:val="single" w:sz="4" w:space="0" w:color="auto"/>
              <w:left w:val="nil"/>
              <w:bottom w:val="single" w:sz="4" w:space="0" w:color="auto"/>
              <w:right w:val="single" w:sz="4" w:space="0" w:color="auto"/>
            </w:tcBorders>
            <w:noWrap/>
            <w:vAlign w:val="bottom"/>
          </w:tcPr>
          <w:p w:rsidR="00AA0C9A" w:rsidRPr="00A600E2" w:rsidRDefault="00E71C9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+104,1</w:t>
            </w:r>
          </w:p>
        </w:tc>
        <w:tc>
          <w:tcPr>
            <w:tcW w:w="1276" w:type="dxa"/>
            <w:tcBorders>
              <w:top w:val="single" w:sz="4" w:space="0" w:color="auto"/>
              <w:left w:val="nil"/>
              <w:bottom w:val="single" w:sz="4" w:space="0" w:color="auto"/>
              <w:right w:val="single" w:sz="4" w:space="0" w:color="auto"/>
            </w:tcBorders>
            <w:noWrap/>
            <w:vAlign w:val="bottom"/>
          </w:tcPr>
          <w:p w:rsidR="00AA0C9A" w:rsidRPr="00A600E2" w:rsidRDefault="00E71C9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105,8</w:t>
            </w:r>
          </w:p>
        </w:tc>
      </w:tr>
      <w:tr w:rsidR="00AA0C9A" w:rsidRPr="008A311E" w:rsidTr="00382A60">
        <w:trPr>
          <w:trHeight w:val="429"/>
        </w:trPr>
        <w:tc>
          <w:tcPr>
            <w:tcW w:w="2609" w:type="dxa"/>
            <w:tcBorders>
              <w:top w:val="single" w:sz="4" w:space="0" w:color="auto"/>
              <w:left w:val="single" w:sz="4" w:space="0" w:color="auto"/>
              <w:bottom w:val="single" w:sz="4" w:space="0" w:color="auto"/>
              <w:right w:val="single" w:sz="4" w:space="0" w:color="auto"/>
            </w:tcBorders>
            <w:vAlign w:val="bottom"/>
            <w:hideMark/>
          </w:tcPr>
          <w:p w:rsidR="00AA0C9A" w:rsidRPr="002F20FA" w:rsidRDefault="00AA0C9A" w:rsidP="00AA0C9A">
            <w:pPr>
              <w:spacing w:after="0" w:line="240" w:lineRule="auto"/>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Штрафы, санкции, возмещение ущерба</w:t>
            </w:r>
          </w:p>
        </w:tc>
        <w:tc>
          <w:tcPr>
            <w:tcW w:w="1307" w:type="dxa"/>
            <w:tcBorders>
              <w:top w:val="single" w:sz="4" w:space="0" w:color="auto"/>
              <w:left w:val="nil"/>
              <w:bottom w:val="single" w:sz="4" w:space="0" w:color="auto"/>
              <w:right w:val="single" w:sz="4" w:space="0" w:color="auto"/>
            </w:tcBorders>
            <w:noWrap/>
            <w:vAlign w:val="bottom"/>
            <w:hideMark/>
          </w:tcPr>
          <w:p w:rsidR="00AA0C9A" w:rsidRPr="00A600E2" w:rsidRDefault="00AA0C9A"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84186,0</w:t>
            </w:r>
          </w:p>
        </w:tc>
        <w:tc>
          <w:tcPr>
            <w:tcW w:w="1613" w:type="dxa"/>
            <w:tcBorders>
              <w:top w:val="single" w:sz="4" w:space="0" w:color="auto"/>
              <w:left w:val="nil"/>
              <w:bottom w:val="single" w:sz="4" w:space="0" w:color="auto"/>
              <w:right w:val="single" w:sz="4" w:space="0" w:color="auto"/>
            </w:tcBorders>
            <w:noWrap/>
            <w:vAlign w:val="bottom"/>
          </w:tcPr>
          <w:p w:rsidR="00AA0C9A" w:rsidRPr="00A600E2" w:rsidRDefault="00AC5253"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410,0</w:t>
            </w:r>
          </w:p>
        </w:tc>
        <w:tc>
          <w:tcPr>
            <w:tcW w:w="1417" w:type="dxa"/>
            <w:tcBorders>
              <w:top w:val="single" w:sz="4" w:space="0" w:color="auto"/>
              <w:left w:val="nil"/>
              <w:bottom w:val="single" w:sz="4" w:space="0" w:color="auto"/>
              <w:right w:val="single" w:sz="4" w:space="0" w:color="auto"/>
            </w:tcBorders>
            <w:noWrap/>
            <w:vAlign w:val="bottom"/>
          </w:tcPr>
          <w:p w:rsidR="00AA0C9A" w:rsidRPr="00A600E2" w:rsidRDefault="00AC5253"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350,8</w:t>
            </w:r>
          </w:p>
        </w:tc>
        <w:tc>
          <w:tcPr>
            <w:tcW w:w="1559" w:type="dxa"/>
            <w:tcBorders>
              <w:top w:val="single" w:sz="4" w:space="0" w:color="auto"/>
              <w:left w:val="nil"/>
              <w:bottom w:val="single" w:sz="4" w:space="0" w:color="auto"/>
              <w:right w:val="single" w:sz="4" w:space="0" w:color="auto"/>
            </w:tcBorders>
            <w:noWrap/>
            <w:vAlign w:val="bottom"/>
          </w:tcPr>
          <w:p w:rsidR="00AA0C9A" w:rsidRPr="00A600E2" w:rsidRDefault="00E71C9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-83835,2</w:t>
            </w:r>
          </w:p>
        </w:tc>
        <w:tc>
          <w:tcPr>
            <w:tcW w:w="1276" w:type="dxa"/>
            <w:tcBorders>
              <w:top w:val="single" w:sz="4" w:space="0" w:color="auto"/>
              <w:left w:val="nil"/>
              <w:bottom w:val="single" w:sz="4" w:space="0" w:color="auto"/>
              <w:right w:val="single" w:sz="4" w:space="0" w:color="auto"/>
            </w:tcBorders>
            <w:noWrap/>
            <w:vAlign w:val="bottom"/>
          </w:tcPr>
          <w:p w:rsidR="00AA0C9A" w:rsidRPr="00A600E2" w:rsidRDefault="00E71C9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85,6</w:t>
            </w:r>
          </w:p>
        </w:tc>
      </w:tr>
      <w:tr w:rsidR="00AA0C9A" w:rsidRPr="008A311E" w:rsidTr="00382A60">
        <w:trPr>
          <w:trHeight w:val="300"/>
        </w:trPr>
        <w:tc>
          <w:tcPr>
            <w:tcW w:w="2609" w:type="dxa"/>
            <w:tcBorders>
              <w:top w:val="nil"/>
              <w:left w:val="single" w:sz="4" w:space="0" w:color="auto"/>
              <w:bottom w:val="single" w:sz="4" w:space="0" w:color="auto"/>
              <w:right w:val="single" w:sz="4" w:space="0" w:color="auto"/>
            </w:tcBorders>
            <w:vAlign w:val="bottom"/>
            <w:hideMark/>
          </w:tcPr>
          <w:p w:rsidR="00AA0C9A" w:rsidRPr="002F20FA" w:rsidRDefault="00AA0C9A" w:rsidP="00AA0C9A">
            <w:pPr>
              <w:spacing w:after="0" w:line="240" w:lineRule="auto"/>
              <w:ind w:right="-77"/>
              <w:jc w:val="center"/>
              <w:rPr>
                <w:rFonts w:ascii="Times New Roman" w:eastAsia="Times New Roman" w:hAnsi="Times New Roman" w:cs="Times New Roman"/>
                <w:color w:val="000000"/>
                <w:lang w:eastAsia="ru-RU"/>
              </w:rPr>
            </w:pPr>
            <w:r w:rsidRPr="002F20FA">
              <w:rPr>
                <w:rFonts w:ascii="Times New Roman" w:eastAsia="Times New Roman" w:hAnsi="Times New Roman" w:cs="Times New Roman"/>
                <w:color w:val="000000"/>
                <w:lang w:eastAsia="ru-RU"/>
              </w:rPr>
              <w:t>Прочие неналоговые доходы (невыясненные поступления)</w:t>
            </w:r>
          </w:p>
        </w:tc>
        <w:tc>
          <w:tcPr>
            <w:tcW w:w="1307" w:type="dxa"/>
            <w:tcBorders>
              <w:top w:val="nil"/>
              <w:left w:val="nil"/>
              <w:bottom w:val="single" w:sz="4" w:space="0" w:color="auto"/>
              <w:right w:val="single" w:sz="4" w:space="0" w:color="auto"/>
            </w:tcBorders>
            <w:noWrap/>
            <w:vAlign w:val="bottom"/>
            <w:hideMark/>
          </w:tcPr>
          <w:p w:rsidR="00AA0C9A" w:rsidRPr="00A600E2" w:rsidRDefault="00AA0C9A"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42,1</w:t>
            </w:r>
          </w:p>
        </w:tc>
        <w:tc>
          <w:tcPr>
            <w:tcW w:w="1613" w:type="dxa"/>
            <w:tcBorders>
              <w:top w:val="nil"/>
              <w:left w:val="nil"/>
              <w:bottom w:val="single" w:sz="4" w:space="0" w:color="auto"/>
              <w:right w:val="single" w:sz="4" w:space="0" w:color="auto"/>
            </w:tcBorders>
            <w:noWrap/>
            <w:vAlign w:val="bottom"/>
          </w:tcPr>
          <w:p w:rsidR="00AA0C9A" w:rsidRPr="00A600E2" w:rsidRDefault="00AC5253"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1417" w:type="dxa"/>
            <w:tcBorders>
              <w:top w:val="nil"/>
              <w:left w:val="nil"/>
              <w:bottom w:val="single" w:sz="4" w:space="0" w:color="auto"/>
              <w:right w:val="single" w:sz="4" w:space="0" w:color="auto"/>
            </w:tcBorders>
            <w:noWrap/>
            <w:vAlign w:val="bottom"/>
          </w:tcPr>
          <w:p w:rsidR="00AA0C9A" w:rsidRPr="00A600E2" w:rsidRDefault="00AC5253"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46,0</w:t>
            </w:r>
          </w:p>
        </w:tc>
        <w:tc>
          <w:tcPr>
            <w:tcW w:w="1559" w:type="dxa"/>
            <w:tcBorders>
              <w:top w:val="nil"/>
              <w:left w:val="nil"/>
              <w:bottom w:val="single" w:sz="4" w:space="0" w:color="auto"/>
              <w:right w:val="single" w:sz="4" w:space="0" w:color="auto"/>
            </w:tcBorders>
            <w:noWrap/>
            <w:vAlign w:val="bottom"/>
          </w:tcPr>
          <w:p w:rsidR="00AA0C9A" w:rsidRPr="00A600E2" w:rsidRDefault="00E71C9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noWrap/>
            <w:vAlign w:val="bottom"/>
          </w:tcPr>
          <w:p w:rsidR="00AA0C9A" w:rsidRPr="00A600E2" w:rsidRDefault="00E71C9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95,8</w:t>
            </w:r>
          </w:p>
        </w:tc>
      </w:tr>
    </w:tbl>
    <w:p w:rsidR="007B5033" w:rsidRDefault="007B5033" w:rsidP="00DB4A7E">
      <w:pPr>
        <w:spacing w:after="0" w:line="240" w:lineRule="auto"/>
        <w:jc w:val="both"/>
        <w:rPr>
          <w:rFonts w:ascii="Times New Roman" w:hAnsi="Times New Roman" w:cs="Times New Roman"/>
          <w:b/>
          <w:sz w:val="24"/>
          <w:szCs w:val="24"/>
        </w:rPr>
      </w:pPr>
      <w:r w:rsidRPr="008A311E">
        <w:rPr>
          <w:rFonts w:ascii="Times New Roman" w:hAnsi="Times New Roman" w:cs="Times New Roman"/>
          <w:b/>
          <w:sz w:val="24"/>
          <w:szCs w:val="24"/>
        </w:rPr>
        <w:t xml:space="preserve">     </w:t>
      </w:r>
      <w:r w:rsidRPr="00784755">
        <w:rPr>
          <w:rFonts w:ascii="Times New Roman" w:hAnsi="Times New Roman" w:cs="Times New Roman"/>
          <w:sz w:val="24"/>
          <w:szCs w:val="24"/>
        </w:rPr>
        <w:t>Поступление неналоговых доходов в районный бюджет за 202</w:t>
      </w:r>
      <w:r w:rsidR="00784755" w:rsidRPr="00784755">
        <w:rPr>
          <w:rFonts w:ascii="Times New Roman" w:hAnsi="Times New Roman" w:cs="Times New Roman"/>
          <w:sz w:val="24"/>
          <w:szCs w:val="24"/>
        </w:rPr>
        <w:t>3</w:t>
      </w:r>
      <w:r w:rsidRPr="00784755">
        <w:rPr>
          <w:rFonts w:ascii="Times New Roman" w:hAnsi="Times New Roman" w:cs="Times New Roman"/>
          <w:sz w:val="24"/>
          <w:szCs w:val="24"/>
        </w:rPr>
        <w:t xml:space="preserve"> год  в целом составило </w:t>
      </w:r>
      <w:r w:rsidR="00784755" w:rsidRPr="00784755">
        <w:rPr>
          <w:rFonts w:ascii="Times New Roman" w:hAnsi="Times New Roman" w:cs="Times New Roman"/>
          <w:sz w:val="24"/>
          <w:szCs w:val="24"/>
        </w:rPr>
        <w:t>61908,1</w:t>
      </w:r>
      <w:r w:rsidRPr="00784755">
        <w:rPr>
          <w:rFonts w:ascii="Times New Roman" w:hAnsi="Times New Roman" w:cs="Times New Roman"/>
          <w:sz w:val="24"/>
          <w:szCs w:val="24"/>
        </w:rPr>
        <w:t xml:space="preserve"> тыс. рублей, что составляет </w:t>
      </w:r>
      <w:r w:rsidR="00784755" w:rsidRPr="00784755">
        <w:rPr>
          <w:rFonts w:ascii="Times New Roman" w:hAnsi="Times New Roman" w:cs="Times New Roman"/>
          <w:sz w:val="24"/>
          <w:szCs w:val="24"/>
        </w:rPr>
        <w:t>91</w:t>
      </w:r>
      <w:r w:rsidR="00A600E2" w:rsidRPr="00784755">
        <w:rPr>
          <w:rFonts w:ascii="Times New Roman" w:hAnsi="Times New Roman" w:cs="Times New Roman"/>
          <w:sz w:val="24"/>
          <w:szCs w:val="24"/>
        </w:rPr>
        <w:t>,1</w:t>
      </w:r>
      <w:r w:rsidRPr="00784755">
        <w:rPr>
          <w:rFonts w:ascii="Times New Roman" w:hAnsi="Times New Roman" w:cs="Times New Roman"/>
          <w:sz w:val="24"/>
          <w:szCs w:val="24"/>
        </w:rPr>
        <w:t xml:space="preserve"> % от утвержденных бюджетных назначений (</w:t>
      </w:r>
      <w:r w:rsidR="00784755" w:rsidRPr="00784755">
        <w:rPr>
          <w:rFonts w:ascii="Times New Roman" w:hAnsi="Times New Roman" w:cs="Times New Roman"/>
          <w:sz w:val="24"/>
          <w:szCs w:val="24"/>
        </w:rPr>
        <w:t>67985,2</w:t>
      </w:r>
      <w:r w:rsidRPr="00784755">
        <w:rPr>
          <w:rFonts w:ascii="Times New Roman" w:hAnsi="Times New Roman" w:cs="Times New Roman"/>
          <w:sz w:val="24"/>
          <w:szCs w:val="24"/>
        </w:rPr>
        <w:t xml:space="preserve"> </w:t>
      </w:r>
      <w:r w:rsidRPr="00784755">
        <w:rPr>
          <w:rFonts w:ascii="Times New Roman" w:hAnsi="Times New Roman" w:cs="Times New Roman"/>
          <w:sz w:val="24"/>
          <w:szCs w:val="24"/>
        </w:rPr>
        <w:lastRenderedPageBreak/>
        <w:t xml:space="preserve">тыс. рублей).  </w:t>
      </w:r>
      <w:r w:rsidRPr="00AA0C9A">
        <w:rPr>
          <w:rFonts w:ascii="Times New Roman" w:hAnsi="Times New Roman" w:cs="Times New Roman"/>
          <w:b/>
          <w:bCs/>
          <w:sz w:val="24"/>
          <w:szCs w:val="24"/>
        </w:rPr>
        <w:t xml:space="preserve">  </w:t>
      </w:r>
      <w:r w:rsidRPr="00784755">
        <w:rPr>
          <w:rFonts w:ascii="Times New Roman" w:hAnsi="Times New Roman" w:cs="Times New Roman"/>
          <w:bCs/>
          <w:sz w:val="24"/>
          <w:szCs w:val="24"/>
        </w:rPr>
        <w:t>Неналоговые доходы в 202</w:t>
      </w:r>
      <w:r w:rsidR="00784755" w:rsidRPr="00784755">
        <w:rPr>
          <w:rFonts w:ascii="Times New Roman" w:hAnsi="Times New Roman" w:cs="Times New Roman"/>
          <w:bCs/>
          <w:sz w:val="24"/>
          <w:szCs w:val="24"/>
        </w:rPr>
        <w:t>3</w:t>
      </w:r>
      <w:r w:rsidRPr="00784755">
        <w:rPr>
          <w:rFonts w:ascii="Times New Roman" w:hAnsi="Times New Roman" w:cs="Times New Roman"/>
          <w:bCs/>
          <w:sz w:val="24"/>
          <w:szCs w:val="24"/>
        </w:rPr>
        <w:t xml:space="preserve"> году в сравнении с 202</w:t>
      </w:r>
      <w:r w:rsidR="00784755" w:rsidRPr="00784755">
        <w:rPr>
          <w:rFonts w:ascii="Times New Roman" w:hAnsi="Times New Roman" w:cs="Times New Roman"/>
          <w:bCs/>
          <w:sz w:val="24"/>
          <w:szCs w:val="24"/>
        </w:rPr>
        <w:t>2</w:t>
      </w:r>
      <w:r w:rsidRPr="00784755">
        <w:rPr>
          <w:rFonts w:ascii="Times New Roman" w:hAnsi="Times New Roman" w:cs="Times New Roman"/>
          <w:bCs/>
          <w:sz w:val="24"/>
          <w:szCs w:val="24"/>
        </w:rPr>
        <w:t xml:space="preserve"> годом </w:t>
      </w:r>
      <w:r w:rsidR="00784755" w:rsidRPr="00784755">
        <w:rPr>
          <w:rFonts w:ascii="Times New Roman" w:hAnsi="Times New Roman" w:cs="Times New Roman"/>
          <w:bCs/>
          <w:sz w:val="24"/>
          <w:szCs w:val="24"/>
        </w:rPr>
        <w:t>уменьшились</w:t>
      </w:r>
      <w:r w:rsidRPr="00784755">
        <w:rPr>
          <w:rFonts w:ascii="Times New Roman" w:hAnsi="Times New Roman" w:cs="Times New Roman"/>
          <w:bCs/>
          <w:sz w:val="24"/>
          <w:szCs w:val="24"/>
        </w:rPr>
        <w:t xml:space="preserve"> на </w:t>
      </w:r>
      <w:r w:rsidR="00784755" w:rsidRPr="00784755">
        <w:rPr>
          <w:rFonts w:ascii="Times New Roman" w:hAnsi="Times New Roman" w:cs="Times New Roman"/>
          <w:bCs/>
          <w:sz w:val="24"/>
          <w:szCs w:val="24"/>
        </w:rPr>
        <w:t>62408,9</w:t>
      </w:r>
      <w:r w:rsidRPr="00784755">
        <w:rPr>
          <w:rFonts w:ascii="Times New Roman" w:hAnsi="Times New Roman" w:cs="Times New Roman"/>
          <w:bCs/>
          <w:sz w:val="24"/>
          <w:szCs w:val="24"/>
        </w:rPr>
        <w:t xml:space="preserve"> тыс. рублей</w:t>
      </w:r>
      <w:r w:rsidRPr="00AA0C9A">
        <w:rPr>
          <w:rFonts w:ascii="Times New Roman" w:hAnsi="Times New Roman" w:cs="Times New Roman"/>
          <w:b/>
          <w:bCs/>
          <w:sz w:val="24"/>
          <w:szCs w:val="24"/>
        </w:rPr>
        <w:t xml:space="preserve"> </w:t>
      </w:r>
      <w:r w:rsidRPr="00784755">
        <w:rPr>
          <w:rFonts w:ascii="Times New Roman" w:hAnsi="Times New Roman" w:cs="Times New Roman"/>
          <w:bCs/>
          <w:sz w:val="24"/>
          <w:szCs w:val="24"/>
        </w:rPr>
        <w:t xml:space="preserve">за счет </w:t>
      </w:r>
      <w:r w:rsidR="00784755" w:rsidRPr="00784755">
        <w:rPr>
          <w:rFonts w:ascii="Times New Roman" w:hAnsi="Times New Roman" w:cs="Times New Roman"/>
          <w:sz w:val="24"/>
          <w:szCs w:val="24"/>
        </w:rPr>
        <w:t xml:space="preserve"> </w:t>
      </w:r>
      <w:r w:rsidR="00DD32E1" w:rsidRPr="00784755">
        <w:rPr>
          <w:rFonts w:ascii="Times New Roman" w:hAnsi="Times New Roman" w:cs="Times New Roman"/>
          <w:bCs/>
          <w:sz w:val="24"/>
          <w:szCs w:val="24"/>
        </w:rPr>
        <w:t xml:space="preserve"> </w:t>
      </w:r>
      <w:r w:rsidRPr="00784755">
        <w:rPr>
          <w:rFonts w:ascii="Times New Roman" w:hAnsi="Times New Roman" w:cs="Times New Roman"/>
          <w:sz w:val="24"/>
          <w:szCs w:val="24"/>
        </w:rPr>
        <w:t xml:space="preserve">штрафов </w:t>
      </w:r>
      <w:r w:rsidR="00784755" w:rsidRPr="00784755">
        <w:rPr>
          <w:rFonts w:ascii="Times New Roman" w:hAnsi="Times New Roman" w:cs="Times New Roman"/>
          <w:sz w:val="24"/>
          <w:szCs w:val="24"/>
        </w:rPr>
        <w:t>на -83835,2</w:t>
      </w:r>
      <w:r w:rsidRPr="00784755">
        <w:rPr>
          <w:rFonts w:ascii="Times New Roman" w:hAnsi="Times New Roman" w:cs="Times New Roman"/>
          <w:sz w:val="24"/>
          <w:szCs w:val="24"/>
        </w:rPr>
        <w:t xml:space="preserve"> тыс. рублей.</w:t>
      </w:r>
      <w:r w:rsidRPr="00AA0C9A">
        <w:rPr>
          <w:rFonts w:ascii="Times New Roman" w:hAnsi="Times New Roman" w:cs="Times New Roman"/>
          <w:b/>
          <w:sz w:val="24"/>
          <w:szCs w:val="24"/>
        </w:rPr>
        <w:t xml:space="preserve">  </w:t>
      </w:r>
    </w:p>
    <w:p w:rsidR="00DB4A7E" w:rsidRDefault="00DB4A7E" w:rsidP="00DB4A7E">
      <w:pPr>
        <w:jc w:val="both"/>
        <w:rPr>
          <w:rFonts w:ascii="Times New Roman" w:hAnsi="Times New Roman" w:cs="Times New Roman"/>
          <w:sz w:val="24"/>
          <w:szCs w:val="24"/>
        </w:rPr>
      </w:pPr>
      <w:r>
        <w:rPr>
          <w:rFonts w:ascii="Times New Roman" w:hAnsi="Times New Roman" w:cs="Times New Roman"/>
          <w:sz w:val="24"/>
          <w:szCs w:val="24"/>
        </w:rPr>
        <w:t xml:space="preserve">                Неналоговые доходы  бюджета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за 2023 г. представлены в диаграмме № 5</w:t>
      </w:r>
    </w:p>
    <w:p w:rsidR="00DB4A7E" w:rsidRDefault="00DB4A7E" w:rsidP="00DB4A7E">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486400" cy="6762750"/>
            <wp:effectExtent l="19050" t="0" r="1905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3D2A" w:rsidRPr="00AA0C9A" w:rsidRDefault="00DB4A7E" w:rsidP="003D3D4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Структура налоговых и неналоговых доходов бюджетов сельских поселений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w:t>
      </w:r>
    </w:p>
    <w:p w:rsidR="007B5033" w:rsidRPr="00784755" w:rsidRDefault="007B5033" w:rsidP="003D3D4D">
      <w:pPr>
        <w:spacing w:after="0" w:line="240" w:lineRule="auto"/>
        <w:ind w:right="59" w:firstLine="709"/>
        <w:jc w:val="both"/>
        <w:rPr>
          <w:rFonts w:ascii="Times New Roman" w:hAnsi="Times New Roman" w:cs="Times New Roman"/>
          <w:bCs/>
          <w:sz w:val="24"/>
          <w:szCs w:val="24"/>
        </w:rPr>
      </w:pPr>
      <w:r w:rsidRPr="00784755">
        <w:rPr>
          <w:rFonts w:ascii="Times New Roman" w:eastAsia="Times New Roman" w:hAnsi="Times New Roman" w:cs="Times New Roman"/>
          <w:sz w:val="24"/>
          <w:szCs w:val="24"/>
          <w:lang w:eastAsia="ru-RU"/>
        </w:rPr>
        <w:t>Основной объем неналоговых доходов в 202</w:t>
      </w:r>
      <w:r w:rsidR="00784755" w:rsidRPr="00784755">
        <w:rPr>
          <w:rFonts w:ascii="Times New Roman" w:eastAsia="Times New Roman" w:hAnsi="Times New Roman" w:cs="Times New Roman"/>
          <w:sz w:val="24"/>
          <w:szCs w:val="24"/>
          <w:lang w:eastAsia="ru-RU"/>
        </w:rPr>
        <w:t>3</w:t>
      </w:r>
      <w:r w:rsidRPr="00784755">
        <w:rPr>
          <w:rFonts w:ascii="Times New Roman" w:eastAsia="Times New Roman" w:hAnsi="Times New Roman" w:cs="Times New Roman"/>
          <w:sz w:val="24"/>
          <w:szCs w:val="24"/>
          <w:lang w:eastAsia="ru-RU"/>
        </w:rPr>
        <w:t xml:space="preserve"> году сформирован за счет </w:t>
      </w:r>
      <w:r w:rsidRPr="00784755">
        <w:rPr>
          <w:rFonts w:ascii="Times New Roman" w:hAnsi="Times New Roman" w:cs="Times New Roman"/>
          <w:bCs/>
          <w:iCs/>
          <w:sz w:val="24"/>
          <w:szCs w:val="24"/>
        </w:rPr>
        <w:t>доходов от использования имущества, находящегося в государственной, муниципальной собственности</w:t>
      </w:r>
      <w:r w:rsidRPr="00784755">
        <w:rPr>
          <w:rFonts w:ascii="Times New Roman" w:hAnsi="Times New Roman" w:cs="Times New Roman"/>
          <w:sz w:val="24"/>
          <w:szCs w:val="24"/>
        </w:rPr>
        <w:t xml:space="preserve"> </w:t>
      </w:r>
      <w:r w:rsidRPr="00784755">
        <w:rPr>
          <w:rFonts w:ascii="Times New Roman" w:hAnsi="Times New Roman" w:cs="Times New Roman"/>
          <w:iCs/>
          <w:sz w:val="24"/>
          <w:szCs w:val="24"/>
        </w:rPr>
        <w:t xml:space="preserve"> составили </w:t>
      </w:r>
      <w:r w:rsidRPr="00784755">
        <w:rPr>
          <w:rFonts w:ascii="Times New Roman" w:hAnsi="Times New Roman" w:cs="Times New Roman"/>
          <w:sz w:val="24"/>
          <w:szCs w:val="24"/>
        </w:rPr>
        <w:t xml:space="preserve"> </w:t>
      </w:r>
      <w:r w:rsidR="00784755" w:rsidRPr="00784755">
        <w:rPr>
          <w:rFonts w:ascii="Times New Roman" w:hAnsi="Times New Roman" w:cs="Times New Roman"/>
          <w:bCs/>
          <w:color w:val="000000"/>
          <w:sz w:val="24"/>
          <w:szCs w:val="24"/>
        </w:rPr>
        <w:t>43796,6</w:t>
      </w:r>
      <w:r w:rsidRPr="00784755">
        <w:rPr>
          <w:rFonts w:ascii="Times New Roman" w:hAnsi="Times New Roman" w:cs="Times New Roman"/>
          <w:bCs/>
          <w:color w:val="000000"/>
          <w:sz w:val="24"/>
          <w:szCs w:val="24"/>
        </w:rPr>
        <w:t xml:space="preserve"> </w:t>
      </w:r>
      <w:r w:rsidRPr="00784755">
        <w:rPr>
          <w:rFonts w:ascii="Times New Roman" w:hAnsi="Times New Roman" w:cs="Times New Roman"/>
          <w:sz w:val="24"/>
          <w:szCs w:val="24"/>
        </w:rPr>
        <w:t xml:space="preserve">тыс. рублей, или </w:t>
      </w:r>
      <w:r w:rsidR="00784755" w:rsidRPr="00784755">
        <w:rPr>
          <w:rFonts w:ascii="Times New Roman" w:hAnsi="Times New Roman" w:cs="Times New Roman"/>
          <w:sz w:val="24"/>
          <w:szCs w:val="24"/>
        </w:rPr>
        <w:t>86</w:t>
      </w:r>
      <w:r w:rsidR="00DD32E1" w:rsidRPr="00784755">
        <w:rPr>
          <w:rFonts w:ascii="Times New Roman" w:hAnsi="Times New Roman" w:cs="Times New Roman"/>
          <w:sz w:val="24"/>
          <w:szCs w:val="24"/>
        </w:rPr>
        <w:t>,4</w:t>
      </w:r>
      <w:r w:rsidRPr="00784755">
        <w:rPr>
          <w:rFonts w:ascii="Times New Roman" w:hAnsi="Times New Roman" w:cs="Times New Roman"/>
          <w:sz w:val="24"/>
          <w:szCs w:val="24"/>
        </w:rPr>
        <w:t xml:space="preserve"> % уточненных бюджетных назначений (</w:t>
      </w:r>
      <w:r w:rsidR="00784755" w:rsidRPr="00784755">
        <w:rPr>
          <w:rFonts w:ascii="Times New Roman" w:hAnsi="Times New Roman" w:cs="Times New Roman"/>
          <w:sz w:val="24"/>
          <w:szCs w:val="24"/>
        </w:rPr>
        <w:t>50703,3</w:t>
      </w:r>
      <w:r w:rsidRPr="00784755">
        <w:rPr>
          <w:rFonts w:ascii="Times New Roman" w:hAnsi="Times New Roman" w:cs="Times New Roman"/>
          <w:bCs/>
          <w:sz w:val="24"/>
          <w:szCs w:val="24"/>
        </w:rPr>
        <w:t xml:space="preserve"> </w:t>
      </w:r>
      <w:r w:rsidRPr="00784755">
        <w:rPr>
          <w:rFonts w:ascii="Times New Roman" w:hAnsi="Times New Roman" w:cs="Times New Roman"/>
          <w:sz w:val="24"/>
          <w:szCs w:val="24"/>
        </w:rPr>
        <w:t xml:space="preserve"> тыс. рублей), в том числе: </w:t>
      </w:r>
      <w:r w:rsidR="001B7509" w:rsidRPr="00784755">
        <w:rPr>
          <w:rFonts w:ascii="Times New Roman" w:hAnsi="Times New Roman" w:cs="Times New Roman"/>
          <w:sz w:val="24"/>
          <w:szCs w:val="24"/>
        </w:rPr>
        <w:t xml:space="preserve"> </w:t>
      </w:r>
    </w:p>
    <w:p w:rsidR="0016435D" w:rsidRPr="00AA0C9A" w:rsidRDefault="001B7509" w:rsidP="003D3D4D">
      <w:pPr>
        <w:shd w:val="clear" w:color="auto" w:fill="FFFFFF"/>
        <w:spacing w:after="0" w:line="240" w:lineRule="auto"/>
        <w:jc w:val="both"/>
        <w:rPr>
          <w:rFonts w:ascii="Times New Roman" w:eastAsia="Times New Roman" w:hAnsi="Times New Roman" w:cs="Times New Roman"/>
          <w:b/>
          <w:sz w:val="24"/>
          <w:szCs w:val="24"/>
          <w:lang w:eastAsia="ru-RU"/>
        </w:rPr>
      </w:pPr>
      <w:r w:rsidRPr="00AF438F">
        <w:rPr>
          <w:rFonts w:ascii="Times New Roman" w:hAnsi="Times New Roman" w:cs="Times New Roman"/>
          <w:sz w:val="24"/>
          <w:szCs w:val="24"/>
        </w:rPr>
        <w:t xml:space="preserve">             </w:t>
      </w:r>
      <w:r w:rsidR="007B5033" w:rsidRPr="00AF438F">
        <w:rPr>
          <w:rFonts w:ascii="Times New Roman" w:hAnsi="Times New Roman" w:cs="Times New Roman"/>
          <w:sz w:val="24"/>
          <w:szCs w:val="24"/>
        </w:rPr>
        <w:t xml:space="preserve">-доходы,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поселений </w:t>
      </w:r>
      <w:r w:rsidR="005F20EC" w:rsidRPr="00AF438F">
        <w:rPr>
          <w:rFonts w:ascii="Times New Roman" w:hAnsi="Times New Roman" w:cs="Times New Roman"/>
          <w:sz w:val="24"/>
          <w:szCs w:val="24"/>
        </w:rPr>
        <w:t>–</w:t>
      </w:r>
      <w:r w:rsidR="00EA3705" w:rsidRPr="00AF438F">
        <w:rPr>
          <w:rFonts w:ascii="Times New Roman" w:hAnsi="Times New Roman" w:cs="Times New Roman"/>
          <w:sz w:val="24"/>
          <w:szCs w:val="24"/>
        </w:rPr>
        <w:t xml:space="preserve"> </w:t>
      </w:r>
      <w:r w:rsidR="00AF438F" w:rsidRPr="00AF438F">
        <w:rPr>
          <w:rFonts w:ascii="Times New Roman" w:hAnsi="Times New Roman" w:cs="Times New Roman"/>
          <w:sz w:val="24"/>
          <w:szCs w:val="24"/>
        </w:rPr>
        <w:t>35968,0</w:t>
      </w:r>
      <w:r w:rsidR="007B5033" w:rsidRPr="00AF438F">
        <w:rPr>
          <w:rFonts w:ascii="Times New Roman" w:hAnsi="Times New Roman" w:cs="Times New Roman"/>
          <w:sz w:val="24"/>
          <w:szCs w:val="24"/>
        </w:rPr>
        <w:t xml:space="preserve"> тыс. рублей,</w:t>
      </w:r>
      <w:r w:rsidR="007B5033" w:rsidRPr="00AA0C9A">
        <w:rPr>
          <w:rFonts w:ascii="Times New Roman" w:hAnsi="Times New Roman" w:cs="Times New Roman"/>
          <w:b/>
          <w:sz w:val="24"/>
          <w:szCs w:val="24"/>
        </w:rPr>
        <w:t xml:space="preserve"> </w:t>
      </w:r>
      <w:r w:rsidR="007B5033" w:rsidRPr="00AF438F">
        <w:rPr>
          <w:rFonts w:ascii="Times New Roman" w:hAnsi="Times New Roman" w:cs="Times New Roman"/>
          <w:sz w:val="24"/>
          <w:szCs w:val="24"/>
        </w:rPr>
        <w:t xml:space="preserve">или </w:t>
      </w:r>
      <w:r w:rsidR="00AF438F" w:rsidRPr="00AF438F">
        <w:rPr>
          <w:rFonts w:ascii="Times New Roman" w:hAnsi="Times New Roman" w:cs="Times New Roman"/>
          <w:sz w:val="24"/>
          <w:szCs w:val="24"/>
        </w:rPr>
        <w:t>83,3</w:t>
      </w:r>
      <w:r w:rsidR="007B5033" w:rsidRPr="00AF438F">
        <w:rPr>
          <w:rFonts w:ascii="Times New Roman" w:hAnsi="Times New Roman" w:cs="Times New Roman"/>
          <w:sz w:val="24"/>
          <w:szCs w:val="24"/>
        </w:rPr>
        <w:t xml:space="preserve"> % от уточненных бюджетных назначений (</w:t>
      </w:r>
      <w:r w:rsidR="00AF438F" w:rsidRPr="00AF438F">
        <w:rPr>
          <w:rFonts w:ascii="Times New Roman" w:hAnsi="Times New Roman" w:cs="Times New Roman"/>
          <w:sz w:val="24"/>
          <w:szCs w:val="24"/>
        </w:rPr>
        <w:t>43165,6</w:t>
      </w:r>
      <w:r w:rsidR="007B5033" w:rsidRPr="00AF438F">
        <w:rPr>
          <w:rFonts w:ascii="Times New Roman" w:hAnsi="Times New Roman" w:cs="Times New Roman"/>
          <w:sz w:val="24"/>
          <w:szCs w:val="24"/>
        </w:rPr>
        <w:t xml:space="preserve"> тыс. рублей), </w:t>
      </w:r>
      <w:r w:rsidRPr="00AA0C9A">
        <w:rPr>
          <w:rFonts w:ascii="Times New Roman" w:hAnsi="Times New Roman" w:cs="Times New Roman"/>
          <w:b/>
          <w:sz w:val="24"/>
          <w:szCs w:val="24"/>
        </w:rPr>
        <w:t xml:space="preserve"> </w:t>
      </w:r>
      <w:r w:rsidRPr="004F5259">
        <w:rPr>
          <w:rFonts w:ascii="Times New Roman" w:hAnsi="Times New Roman" w:cs="Times New Roman"/>
          <w:sz w:val="24"/>
          <w:szCs w:val="24"/>
        </w:rPr>
        <w:lastRenderedPageBreak/>
        <w:t>н</w:t>
      </w:r>
      <w:r w:rsidRPr="004F5259">
        <w:rPr>
          <w:rFonts w:ascii="Times New Roman" w:eastAsia="Times New Roman" w:hAnsi="Times New Roman" w:cs="Times New Roman"/>
          <w:sz w:val="24"/>
          <w:szCs w:val="24"/>
          <w:lang w:eastAsia="ru-RU"/>
        </w:rPr>
        <w:t xml:space="preserve">еисполнение плана обусловлено </w:t>
      </w:r>
      <w:r w:rsidR="004F5259">
        <w:rPr>
          <w:rFonts w:ascii="Times New Roman" w:eastAsia="Times New Roman" w:hAnsi="Times New Roman" w:cs="Times New Roman"/>
          <w:sz w:val="24"/>
          <w:szCs w:val="24"/>
          <w:lang w:eastAsia="ru-RU"/>
        </w:rPr>
        <w:t>образованием дебиторской задолженности на сумму 19093518,40 рублей. За 2023 год направлено досудебных претензий в количестве 1622 на сумму 5544007,55 рублей</w:t>
      </w:r>
    </w:p>
    <w:p w:rsidR="0016435D" w:rsidRPr="00AC2E70" w:rsidRDefault="007B5033" w:rsidP="0082463E">
      <w:pPr>
        <w:shd w:val="clear" w:color="auto" w:fill="FFFFFF"/>
        <w:spacing w:after="0" w:line="240" w:lineRule="auto"/>
        <w:jc w:val="both"/>
        <w:rPr>
          <w:rFonts w:ascii="YS Text" w:eastAsia="Times New Roman" w:hAnsi="YS Text" w:cs="Times New Roman"/>
          <w:color w:val="1A1A1A"/>
          <w:sz w:val="24"/>
          <w:szCs w:val="24"/>
          <w:lang w:eastAsia="ru-RU"/>
        </w:rPr>
      </w:pPr>
      <w:r w:rsidRPr="00AA0C9A">
        <w:rPr>
          <w:rFonts w:ascii="Times New Roman" w:hAnsi="Times New Roman" w:cs="Times New Roman"/>
          <w:b/>
          <w:sz w:val="24"/>
          <w:szCs w:val="24"/>
        </w:rPr>
        <w:t xml:space="preserve">      </w:t>
      </w:r>
      <w:r w:rsidR="0016435D" w:rsidRPr="00AA0C9A">
        <w:rPr>
          <w:rFonts w:ascii="Times New Roman" w:hAnsi="Times New Roman" w:cs="Times New Roman"/>
          <w:b/>
          <w:sz w:val="24"/>
          <w:szCs w:val="24"/>
        </w:rPr>
        <w:t xml:space="preserve">        </w:t>
      </w:r>
      <w:r w:rsidRPr="00AF438F">
        <w:rPr>
          <w:rFonts w:ascii="Times New Roman" w:hAnsi="Times New Roman" w:cs="Times New Roman"/>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составили </w:t>
      </w:r>
      <w:r w:rsidR="00AF438F" w:rsidRPr="00AF438F">
        <w:rPr>
          <w:rFonts w:ascii="Times New Roman" w:hAnsi="Times New Roman" w:cs="Times New Roman"/>
          <w:sz w:val="24"/>
          <w:szCs w:val="24"/>
        </w:rPr>
        <w:t>7742,2</w:t>
      </w:r>
      <w:r w:rsidRPr="00AF438F">
        <w:rPr>
          <w:rFonts w:ascii="Times New Roman" w:hAnsi="Times New Roman" w:cs="Times New Roman"/>
          <w:sz w:val="24"/>
          <w:szCs w:val="24"/>
        </w:rPr>
        <w:t xml:space="preserve"> тыс. рублей</w:t>
      </w:r>
      <w:r w:rsidRPr="00AA0C9A">
        <w:rPr>
          <w:rFonts w:ascii="Times New Roman" w:hAnsi="Times New Roman" w:cs="Times New Roman"/>
          <w:b/>
          <w:sz w:val="24"/>
          <w:szCs w:val="24"/>
        </w:rPr>
        <w:t xml:space="preserve"> </w:t>
      </w:r>
      <w:r w:rsidRPr="0017053F">
        <w:rPr>
          <w:rFonts w:ascii="Times New Roman" w:hAnsi="Times New Roman" w:cs="Times New Roman"/>
          <w:sz w:val="24"/>
          <w:szCs w:val="24"/>
        </w:rPr>
        <w:t xml:space="preserve">или </w:t>
      </w:r>
      <w:r w:rsidR="0017053F" w:rsidRPr="0017053F">
        <w:rPr>
          <w:rFonts w:ascii="Times New Roman" w:hAnsi="Times New Roman" w:cs="Times New Roman"/>
          <w:sz w:val="24"/>
          <w:szCs w:val="24"/>
        </w:rPr>
        <w:t>103,9</w:t>
      </w:r>
      <w:r w:rsidRPr="0017053F">
        <w:rPr>
          <w:rFonts w:ascii="Times New Roman" w:hAnsi="Times New Roman" w:cs="Times New Roman"/>
          <w:sz w:val="24"/>
          <w:szCs w:val="24"/>
        </w:rPr>
        <w:t xml:space="preserve"> % от утвержденных бюджетных назначений (</w:t>
      </w:r>
      <w:r w:rsidR="0017053F" w:rsidRPr="0017053F">
        <w:rPr>
          <w:rFonts w:ascii="Times New Roman" w:hAnsi="Times New Roman" w:cs="Times New Roman"/>
          <w:sz w:val="24"/>
          <w:szCs w:val="24"/>
        </w:rPr>
        <w:t>7453,8</w:t>
      </w:r>
      <w:r w:rsidRPr="0017053F">
        <w:rPr>
          <w:rFonts w:ascii="Times New Roman" w:hAnsi="Times New Roman" w:cs="Times New Roman"/>
          <w:sz w:val="24"/>
          <w:szCs w:val="24"/>
        </w:rPr>
        <w:t xml:space="preserve"> тыс. рублей)</w:t>
      </w:r>
      <w:r w:rsidR="0016435D" w:rsidRPr="0017053F">
        <w:rPr>
          <w:rFonts w:ascii="Times New Roman" w:hAnsi="Times New Roman" w:cs="Times New Roman"/>
          <w:sz w:val="24"/>
          <w:szCs w:val="24"/>
        </w:rPr>
        <w:t xml:space="preserve">. </w:t>
      </w:r>
      <w:r w:rsidR="0016435D" w:rsidRPr="00AC2E70">
        <w:rPr>
          <w:rFonts w:ascii="YS Text" w:eastAsia="Times New Roman" w:hAnsi="YS Text" w:cs="Times New Roman"/>
          <w:color w:val="1A1A1A"/>
          <w:sz w:val="24"/>
          <w:szCs w:val="24"/>
          <w:lang w:eastAsia="ru-RU"/>
        </w:rPr>
        <w:t xml:space="preserve">Увеличение поступлений в сравнении с </w:t>
      </w:r>
      <w:r w:rsidR="003D3D4D">
        <w:rPr>
          <w:rFonts w:ascii="YS Text" w:eastAsia="Times New Roman" w:hAnsi="YS Text" w:cs="Times New Roman"/>
          <w:color w:val="1A1A1A"/>
          <w:sz w:val="24"/>
          <w:szCs w:val="24"/>
          <w:lang w:eastAsia="ru-RU"/>
        </w:rPr>
        <w:t>2022</w:t>
      </w:r>
      <w:r w:rsidR="0016435D" w:rsidRPr="00AC2E70">
        <w:rPr>
          <w:rFonts w:ascii="YS Text" w:eastAsia="Times New Roman" w:hAnsi="YS Text" w:cs="Times New Roman"/>
          <w:color w:val="1A1A1A"/>
          <w:sz w:val="24"/>
          <w:szCs w:val="24"/>
          <w:lang w:eastAsia="ru-RU"/>
        </w:rPr>
        <w:t xml:space="preserve"> годом  арендной платы </w:t>
      </w:r>
      <w:r w:rsidR="003D3D4D">
        <w:rPr>
          <w:rFonts w:ascii="YS Text" w:eastAsia="Times New Roman" w:hAnsi="YS Text" w:cs="Times New Roman"/>
          <w:color w:val="1A1A1A"/>
          <w:sz w:val="24"/>
          <w:szCs w:val="24"/>
          <w:lang w:eastAsia="ru-RU"/>
        </w:rPr>
        <w:t xml:space="preserve"> </w:t>
      </w:r>
      <w:r w:rsidR="0016435D" w:rsidRPr="00AC2E70">
        <w:rPr>
          <w:rFonts w:ascii="YS Text" w:eastAsia="Times New Roman" w:hAnsi="YS Text" w:cs="Times New Roman"/>
          <w:color w:val="1A1A1A"/>
          <w:sz w:val="24"/>
          <w:szCs w:val="24"/>
          <w:lang w:eastAsia="ru-RU"/>
        </w:rPr>
        <w:t xml:space="preserve"> 993,5 тыс. рублей</w:t>
      </w:r>
      <w:r w:rsidR="007B6A20" w:rsidRPr="00AC2E70">
        <w:rPr>
          <w:rFonts w:ascii="YS Text" w:eastAsia="Times New Roman" w:hAnsi="YS Text" w:cs="Times New Roman"/>
          <w:color w:val="1A1A1A"/>
          <w:sz w:val="24"/>
          <w:szCs w:val="24"/>
          <w:lang w:eastAsia="ru-RU"/>
        </w:rPr>
        <w:t xml:space="preserve"> за счет изменения кадастровой стоимости земельных участков</w:t>
      </w:r>
      <w:r w:rsidR="003D3D4D">
        <w:rPr>
          <w:rFonts w:ascii="YS Text" w:eastAsia="Times New Roman" w:hAnsi="YS Text" w:cs="Times New Roman"/>
          <w:color w:val="1A1A1A"/>
          <w:sz w:val="24"/>
          <w:szCs w:val="24"/>
          <w:lang w:eastAsia="ru-RU"/>
        </w:rPr>
        <w:t>,</w:t>
      </w:r>
      <w:r w:rsidR="00AC2E70">
        <w:rPr>
          <w:rFonts w:ascii="YS Text" w:eastAsia="Times New Roman" w:hAnsi="YS Text" w:cs="Times New Roman"/>
          <w:color w:val="1A1A1A"/>
          <w:sz w:val="24"/>
          <w:szCs w:val="24"/>
          <w:lang w:eastAsia="ru-RU"/>
        </w:rPr>
        <w:t xml:space="preserve"> а также приведением в соответствии с выписками из ЕГРН и изменения кадастровой стоимости земе</w:t>
      </w:r>
      <w:r w:rsidR="00EF6DA7">
        <w:rPr>
          <w:rFonts w:ascii="YS Text" w:eastAsia="Times New Roman" w:hAnsi="YS Text" w:cs="Times New Roman"/>
          <w:color w:val="1A1A1A"/>
          <w:sz w:val="24"/>
          <w:szCs w:val="24"/>
          <w:lang w:eastAsia="ru-RU"/>
        </w:rPr>
        <w:t>л</w:t>
      </w:r>
      <w:r w:rsidR="00AC2E70">
        <w:rPr>
          <w:rFonts w:ascii="YS Text" w:eastAsia="Times New Roman" w:hAnsi="YS Text" w:cs="Times New Roman"/>
          <w:color w:val="1A1A1A"/>
          <w:sz w:val="24"/>
          <w:szCs w:val="24"/>
          <w:lang w:eastAsia="ru-RU"/>
        </w:rPr>
        <w:t>ьных участков</w:t>
      </w:r>
      <w:r w:rsidR="003D3D4D">
        <w:rPr>
          <w:rFonts w:ascii="YS Text" w:eastAsia="Times New Roman" w:hAnsi="YS Text" w:cs="Times New Roman" w:hint="eastAsia"/>
          <w:color w:val="1A1A1A"/>
          <w:sz w:val="24"/>
          <w:szCs w:val="24"/>
          <w:lang w:eastAsia="ru-RU"/>
        </w:rPr>
        <w:t>»</w:t>
      </w:r>
      <w:r w:rsidR="0016435D" w:rsidRPr="00AC2E70">
        <w:rPr>
          <w:rFonts w:ascii="YS Text" w:eastAsia="Times New Roman" w:hAnsi="YS Text" w:cs="Times New Roman"/>
          <w:color w:val="1A1A1A"/>
          <w:sz w:val="24"/>
          <w:szCs w:val="24"/>
          <w:lang w:eastAsia="ru-RU"/>
        </w:rPr>
        <w:t>;</w:t>
      </w:r>
    </w:p>
    <w:p w:rsidR="0082463E" w:rsidRDefault="0082463E" w:rsidP="0082463E">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AA0C9A">
        <w:rPr>
          <w:rFonts w:ascii="Times New Roman" w:eastAsia="Times New Roman" w:hAnsi="Times New Roman" w:cs="Times New Roman"/>
          <w:b/>
          <w:color w:val="1A1A1A"/>
          <w:sz w:val="24"/>
          <w:szCs w:val="24"/>
          <w:lang w:eastAsia="ru-RU"/>
        </w:rPr>
        <w:t xml:space="preserve">                  </w:t>
      </w:r>
      <w:proofErr w:type="gramStart"/>
      <w:r w:rsidRPr="00AA0C9A">
        <w:rPr>
          <w:rFonts w:ascii="Times New Roman" w:eastAsia="Times New Roman" w:hAnsi="Times New Roman" w:cs="Times New Roman"/>
          <w:b/>
          <w:color w:val="1A1A1A"/>
          <w:sz w:val="24"/>
          <w:szCs w:val="24"/>
          <w:lang w:eastAsia="ru-RU"/>
        </w:rPr>
        <w:t xml:space="preserve">- </w:t>
      </w:r>
      <w:r w:rsidRPr="00AF438F">
        <w:rPr>
          <w:rFonts w:ascii="Times New Roman" w:eastAsia="Times New Roman" w:hAnsi="Times New Roman" w:cs="Times New Roman"/>
          <w:color w:val="1A1A1A"/>
          <w:sz w:val="24"/>
          <w:szCs w:val="24"/>
          <w:lang w:eastAsia="ru-RU"/>
        </w:rPr>
        <w:t xml:space="preserve">доходы от сдачи в аренду имущества, находящегося в оперативном управлении  муниципальных районов и созданных ими учреждений (за исключением имущества муниципальных бюджетных и автономных учреждений составили </w:t>
      </w:r>
      <w:r w:rsidR="00AF438F" w:rsidRPr="00AF438F">
        <w:rPr>
          <w:rFonts w:ascii="Times New Roman" w:eastAsia="Times New Roman" w:hAnsi="Times New Roman" w:cs="Times New Roman"/>
          <w:color w:val="1A1A1A"/>
          <w:sz w:val="24"/>
          <w:szCs w:val="24"/>
          <w:lang w:eastAsia="ru-RU"/>
        </w:rPr>
        <w:t>32,7 тыс.</w:t>
      </w:r>
      <w:r w:rsidRPr="00AF438F">
        <w:rPr>
          <w:rFonts w:ascii="Times New Roman" w:eastAsia="Times New Roman" w:hAnsi="Times New Roman" w:cs="Times New Roman"/>
          <w:color w:val="1A1A1A"/>
          <w:sz w:val="24"/>
          <w:szCs w:val="24"/>
          <w:lang w:eastAsia="ru-RU"/>
        </w:rPr>
        <w:t xml:space="preserve"> рублей</w:t>
      </w:r>
      <w:r w:rsidR="0017053F">
        <w:rPr>
          <w:rFonts w:ascii="Times New Roman" w:eastAsia="Times New Roman" w:hAnsi="Times New Roman" w:cs="Times New Roman"/>
          <w:b/>
          <w:color w:val="1A1A1A"/>
          <w:sz w:val="24"/>
          <w:szCs w:val="24"/>
          <w:lang w:eastAsia="ru-RU"/>
        </w:rPr>
        <w:t xml:space="preserve"> </w:t>
      </w:r>
      <w:r w:rsidR="0017053F" w:rsidRPr="0017053F">
        <w:rPr>
          <w:rFonts w:ascii="Times New Roman" w:eastAsia="Times New Roman" w:hAnsi="Times New Roman" w:cs="Times New Roman"/>
          <w:color w:val="1A1A1A"/>
          <w:sz w:val="24"/>
          <w:szCs w:val="24"/>
          <w:lang w:eastAsia="ru-RU"/>
        </w:rPr>
        <w:t xml:space="preserve">или 108,3 </w:t>
      </w:r>
      <w:r w:rsidRPr="0017053F">
        <w:rPr>
          <w:rFonts w:ascii="Times New Roman" w:eastAsia="Times New Roman" w:hAnsi="Times New Roman" w:cs="Times New Roman"/>
          <w:color w:val="1A1A1A"/>
          <w:sz w:val="24"/>
          <w:szCs w:val="24"/>
          <w:lang w:eastAsia="ru-RU"/>
        </w:rPr>
        <w:t>%. (</w:t>
      </w:r>
      <w:r w:rsidR="0017053F" w:rsidRPr="0017053F">
        <w:rPr>
          <w:rFonts w:ascii="Times New Roman" w:eastAsia="Times New Roman" w:hAnsi="Times New Roman" w:cs="Times New Roman"/>
          <w:color w:val="1A1A1A"/>
          <w:sz w:val="24"/>
          <w:szCs w:val="24"/>
          <w:lang w:eastAsia="ru-RU"/>
        </w:rPr>
        <w:t xml:space="preserve">30,2 тыс. </w:t>
      </w:r>
      <w:r w:rsidRPr="0017053F">
        <w:rPr>
          <w:rFonts w:ascii="Times New Roman" w:eastAsia="Times New Roman" w:hAnsi="Times New Roman" w:cs="Times New Roman"/>
          <w:color w:val="1A1A1A"/>
          <w:sz w:val="24"/>
          <w:szCs w:val="24"/>
          <w:lang w:eastAsia="ru-RU"/>
        </w:rPr>
        <w:t>рублей).</w:t>
      </w:r>
      <w:proofErr w:type="gramEnd"/>
      <w:r w:rsidRPr="00AA0C9A">
        <w:rPr>
          <w:rFonts w:ascii="Times New Roman" w:eastAsia="Times New Roman" w:hAnsi="Times New Roman" w:cs="Times New Roman"/>
          <w:b/>
          <w:color w:val="1A1A1A"/>
          <w:sz w:val="24"/>
          <w:szCs w:val="24"/>
          <w:lang w:eastAsia="ru-RU"/>
        </w:rPr>
        <w:t xml:space="preserve"> </w:t>
      </w:r>
      <w:r w:rsidRPr="00EF6DA7">
        <w:rPr>
          <w:rFonts w:ascii="Times New Roman" w:eastAsia="Times New Roman" w:hAnsi="Times New Roman" w:cs="Times New Roman"/>
          <w:color w:val="1A1A1A"/>
          <w:sz w:val="24"/>
          <w:szCs w:val="24"/>
          <w:lang w:eastAsia="ru-RU"/>
        </w:rPr>
        <w:t>Доход от платы за аренду от АНПОО «</w:t>
      </w:r>
      <w:proofErr w:type="spellStart"/>
      <w:r w:rsidRPr="00EF6DA7">
        <w:rPr>
          <w:rFonts w:ascii="Times New Roman" w:eastAsia="Times New Roman" w:hAnsi="Times New Roman" w:cs="Times New Roman"/>
          <w:color w:val="1A1A1A"/>
          <w:sz w:val="24"/>
          <w:szCs w:val="24"/>
          <w:lang w:eastAsia="ru-RU"/>
        </w:rPr>
        <w:t>Фроловский</w:t>
      </w:r>
      <w:proofErr w:type="spellEnd"/>
      <w:r w:rsidRPr="00EF6DA7">
        <w:rPr>
          <w:rFonts w:ascii="Times New Roman" w:eastAsia="Times New Roman" w:hAnsi="Times New Roman" w:cs="Times New Roman"/>
          <w:color w:val="1A1A1A"/>
          <w:sz w:val="24"/>
          <w:szCs w:val="24"/>
          <w:lang w:eastAsia="ru-RU"/>
        </w:rPr>
        <w:t xml:space="preserve"> колледж бизнеса» по дополнительному соглашению от 01.01.2018 г. к договору за аренду помещения нежилого муниципального фонда № 1 от 01.01.2010</w:t>
      </w:r>
      <w:r w:rsidR="00EF6DA7">
        <w:rPr>
          <w:rFonts w:ascii="Times New Roman" w:eastAsia="Times New Roman" w:hAnsi="Times New Roman" w:cs="Times New Roman"/>
          <w:color w:val="1A1A1A"/>
          <w:sz w:val="24"/>
          <w:szCs w:val="24"/>
          <w:lang w:eastAsia="ru-RU"/>
        </w:rPr>
        <w:t xml:space="preserve"> </w:t>
      </w:r>
      <w:r w:rsidRPr="00EF6DA7">
        <w:rPr>
          <w:rFonts w:ascii="Times New Roman" w:eastAsia="Times New Roman" w:hAnsi="Times New Roman" w:cs="Times New Roman"/>
          <w:color w:val="1A1A1A"/>
          <w:sz w:val="24"/>
          <w:szCs w:val="24"/>
          <w:lang w:eastAsia="ru-RU"/>
        </w:rPr>
        <w:t>г.</w:t>
      </w:r>
      <w:r w:rsidRPr="00AA0C9A">
        <w:rPr>
          <w:rFonts w:ascii="Times New Roman" w:eastAsia="Times New Roman" w:hAnsi="Times New Roman" w:cs="Times New Roman"/>
          <w:b/>
          <w:color w:val="1A1A1A"/>
          <w:sz w:val="24"/>
          <w:szCs w:val="24"/>
          <w:lang w:eastAsia="ru-RU"/>
        </w:rPr>
        <w:t xml:space="preserve"> </w:t>
      </w:r>
      <w:r w:rsidR="00EF6DA7">
        <w:rPr>
          <w:rFonts w:ascii="Times New Roman" w:eastAsia="Times New Roman" w:hAnsi="Times New Roman" w:cs="Times New Roman"/>
          <w:b/>
          <w:color w:val="1A1A1A"/>
          <w:sz w:val="24"/>
          <w:szCs w:val="24"/>
          <w:lang w:eastAsia="ru-RU"/>
        </w:rPr>
        <w:t xml:space="preserve"> </w:t>
      </w:r>
    </w:p>
    <w:p w:rsidR="00AF438F" w:rsidRPr="00AF438F" w:rsidRDefault="00AF438F" w:rsidP="0082463E">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color w:val="1A1A1A"/>
          <w:sz w:val="24"/>
          <w:szCs w:val="24"/>
          <w:lang w:eastAsia="ru-RU"/>
        </w:rPr>
        <w:t xml:space="preserve">            -</w:t>
      </w:r>
      <w:r w:rsidRPr="00AF438F">
        <w:rPr>
          <w:rFonts w:ascii="Times New Roman" w:eastAsia="Times New Roman" w:hAnsi="Times New Roman" w:cs="Times New Roman"/>
          <w:color w:val="1A1A1A"/>
          <w:sz w:val="24"/>
          <w:szCs w:val="24"/>
          <w:lang w:eastAsia="ru-RU"/>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 – 0,6 тыс. рублей или </w:t>
      </w:r>
      <w:r w:rsidRPr="00AF438F">
        <w:rPr>
          <w:rFonts w:ascii="Times New Roman" w:hAnsi="Times New Roman" w:cs="Times New Roman"/>
          <w:sz w:val="24"/>
          <w:szCs w:val="24"/>
        </w:rPr>
        <w:t>100,0 % от утвержденных бюджетных назначений;</w:t>
      </w:r>
    </w:p>
    <w:p w:rsidR="00AF438F" w:rsidRDefault="00AF438F" w:rsidP="0082463E">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            </w:t>
      </w:r>
      <w:r w:rsidRPr="00AF438F">
        <w:rPr>
          <w:rFonts w:ascii="Times New Roman" w:eastAsia="Times New Roman" w:hAnsi="Times New Roman" w:cs="Times New Roman"/>
          <w:color w:val="1A1A1A"/>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доходы составили 53,0 тыс. рублей или 99,8 %</w:t>
      </w:r>
      <w:r>
        <w:rPr>
          <w:rFonts w:ascii="Times New Roman" w:eastAsia="Times New Roman" w:hAnsi="Times New Roman" w:cs="Times New Roman"/>
          <w:b/>
          <w:color w:val="1A1A1A"/>
          <w:sz w:val="24"/>
          <w:szCs w:val="24"/>
          <w:lang w:eastAsia="ru-RU"/>
        </w:rPr>
        <w:t xml:space="preserve"> </w:t>
      </w:r>
      <w:r w:rsidRPr="00AF438F">
        <w:rPr>
          <w:rFonts w:ascii="Times New Roman" w:hAnsi="Times New Roman" w:cs="Times New Roman"/>
          <w:sz w:val="24"/>
          <w:szCs w:val="24"/>
        </w:rPr>
        <w:t>от утвержденных бюджетных назначений</w:t>
      </w:r>
      <w:r>
        <w:rPr>
          <w:rFonts w:ascii="Times New Roman" w:hAnsi="Times New Roman" w:cs="Times New Roman"/>
          <w:sz w:val="24"/>
          <w:szCs w:val="24"/>
        </w:rPr>
        <w:t xml:space="preserve"> (53,1 тыс. рублей).</w:t>
      </w:r>
    </w:p>
    <w:p w:rsidR="00990BFA" w:rsidRPr="00EF6DA7" w:rsidRDefault="00AF438F" w:rsidP="00990BFA">
      <w:pPr>
        <w:shd w:val="clear" w:color="auto" w:fill="FFFFFF"/>
        <w:spacing w:after="0" w:line="240" w:lineRule="auto"/>
        <w:jc w:val="both"/>
        <w:rPr>
          <w:rFonts w:ascii="YS Text" w:eastAsia="Times New Roman" w:hAnsi="YS Text" w:cs="Times New Roman"/>
          <w:color w:val="1A1A1A"/>
          <w:sz w:val="24"/>
          <w:szCs w:val="24"/>
          <w:lang w:eastAsia="ru-RU"/>
        </w:rPr>
      </w:pPr>
      <w:r>
        <w:rPr>
          <w:rFonts w:ascii="YS Text" w:eastAsia="Times New Roman" w:hAnsi="YS Text" w:cs="Times New Roman"/>
          <w:b/>
          <w:color w:val="1A1A1A"/>
          <w:sz w:val="24"/>
          <w:szCs w:val="24"/>
          <w:lang w:eastAsia="ru-RU"/>
        </w:rPr>
        <w:t xml:space="preserve">          </w:t>
      </w:r>
      <w:r>
        <w:rPr>
          <w:rFonts w:ascii="Times New Roman" w:eastAsia="Times New Roman" w:hAnsi="Times New Roman"/>
          <w:b/>
          <w:sz w:val="24"/>
          <w:szCs w:val="24"/>
          <w:lang w:eastAsia="ru-RU"/>
        </w:rPr>
        <w:t xml:space="preserve">   </w:t>
      </w:r>
      <w:r w:rsidR="0082463E" w:rsidRPr="00AA0C9A">
        <w:rPr>
          <w:rFonts w:ascii="Times New Roman" w:eastAsia="Times New Roman" w:hAnsi="Times New Roman"/>
          <w:b/>
          <w:sz w:val="24"/>
          <w:szCs w:val="24"/>
          <w:lang w:eastAsia="ru-RU"/>
        </w:rPr>
        <w:t xml:space="preserve"> </w:t>
      </w:r>
      <w:r w:rsidRPr="00EF6DA7">
        <w:rPr>
          <w:rFonts w:ascii="Times New Roman" w:eastAsia="Times New Roman" w:hAnsi="Times New Roman"/>
          <w:sz w:val="24"/>
          <w:szCs w:val="24"/>
          <w:lang w:eastAsia="ru-RU"/>
        </w:rPr>
        <w:t>П</w:t>
      </w:r>
      <w:r w:rsidR="007B5033" w:rsidRPr="00EF6DA7">
        <w:rPr>
          <w:rFonts w:ascii="Times New Roman" w:eastAsia="Times New Roman" w:hAnsi="Times New Roman"/>
          <w:sz w:val="24"/>
          <w:szCs w:val="24"/>
          <w:lang w:eastAsia="ru-RU"/>
        </w:rPr>
        <w:t>латежи при пользовании природными ресурсами</w:t>
      </w:r>
      <w:r w:rsidR="007B5033" w:rsidRPr="00EF6DA7">
        <w:rPr>
          <w:rFonts w:ascii="Times New Roman" w:eastAsia="Times New Roman" w:hAnsi="Times New Roman"/>
          <w:i/>
          <w:sz w:val="24"/>
          <w:szCs w:val="24"/>
          <w:lang w:eastAsia="ru-RU"/>
        </w:rPr>
        <w:t xml:space="preserve"> </w:t>
      </w:r>
      <w:r w:rsidR="007B5033" w:rsidRPr="00EF6DA7">
        <w:rPr>
          <w:rFonts w:ascii="Times New Roman" w:eastAsia="Times New Roman" w:hAnsi="Times New Roman"/>
          <w:sz w:val="24"/>
          <w:szCs w:val="24"/>
          <w:lang w:eastAsia="ru-RU"/>
        </w:rPr>
        <w:t>в 202</w:t>
      </w:r>
      <w:r w:rsidR="0017053F" w:rsidRPr="00EF6DA7">
        <w:rPr>
          <w:rFonts w:ascii="Times New Roman" w:eastAsia="Times New Roman" w:hAnsi="Times New Roman"/>
          <w:sz w:val="24"/>
          <w:szCs w:val="24"/>
          <w:lang w:eastAsia="ru-RU"/>
        </w:rPr>
        <w:t>3</w:t>
      </w:r>
      <w:r w:rsidR="007B5033" w:rsidRPr="00EF6DA7">
        <w:rPr>
          <w:rFonts w:ascii="Times New Roman" w:eastAsia="Times New Roman" w:hAnsi="Times New Roman"/>
          <w:sz w:val="24"/>
          <w:szCs w:val="24"/>
          <w:lang w:eastAsia="ru-RU"/>
        </w:rPr>
        <w:t xml:space="preserve"> году поступили в объеме </w:t>
      </w:r>
      <w:r w:rsidR="0017053F" w:rsidRPr="00EF6DA7">
        <w:rPr>
          <w:rFonts w:ascii="Times New Roman" w:eastAsia="Times New Roman" w:hAnsi="Times New Roman"/>
          <w:sz w:val="24"/>
          <w:szCs w:val="24"/>
          <w:lang w:eastAsia="ru-RU"/>
        </w:rPr>
        <w:t>14549,0</w:t>
      </w:r>
      <w:r w:rsidR="007B5033" w:rsidRPr="00EF6DA7">
        <w:rPr>
          <w:rFonts w:ascii="Times New Roman" w:eastAsia="Times New Roman" w:hAnsi="Times New Roman"/>
          <w:sz w:val="24"/>
          <w:szCs w:val="24"/>
          <w:lang w:eastAsia="ru-RU"/>
        </w:rPr>
        <w:t xml:space="preserve"> тыс. рублей, плановый показатель выполнен на </w:t>
      </w:r>
      <w:r w:rsidR="0017053F" w:rsidRPr="00EF6DA7">
        <w:rPr>
          <w:rFonts w:ascii="Times New Roman" w:eastAsia="Times New Roman" w:hAnsi="Times New Roman"/>
          <w:sz w:val="24"/>
          <w:szCs w:val="24"/>
          <w:lang w:eastAsia="ru-RU"/>
        </w:rPr>
        <w:t>107,0</w:t>
      </w:r>
      <w:r w:rsidR="007B5033" w:rsidRPr="00EF6DA7">
        <w:rPr>
          <w:rFonts w:ascii="Times New Roman" w:eastAsia="Times New Roman" w:hAnsi="Times New Roman"/>
          <w:sz w:val="24"/>
          <w:szCs w:val="24"/>
          <w:lang w:eastAsia="ru-RU"/>
        </w:rPr>
        <w:t xml:space="preserve"> процента</w:t>
      </w:r>
      <w:r w:rsidR="00990BFA" w:rsidRPr="00EF6DA7">
        <w:rPr>
          <w:rFonts w:ascii="Times New Roman" w:eastAsia="Times New Roman" w:hAnsi="Times New Roman"/>
          <w:sz w:val="24"/>
          <w:szCs w:val="24"/>
          <w:lang w:eastAsia="ru-RU"/>
        </w:rPr>
        <w:t>.</w:t>
      </w:r>
      <w:r w:rsidR="00990BFA" w:rsidRPr="00EF6DA7">
        <w:rPr>
          <w:rFonts w:ascii="Times New Roman" w:eastAsia="Times New Roman" w:hAnsi="Times New Roman" w:cs="Times New Roman"/>
          <w:color w:val="1A1A1A"/>
          <w:sz w:val="24"/>
          <w:szCs w:val="24"/>
          <w:lang w:eastAsia="ru-RU"/>
        </w:rPr>
        <w:t xml:space="preserve"> Основными плательщиками является ООО «Газпром </w:t>
      </w:r>
      <w:proofErr w:type="spellStart"/>
      <w:r w:rsidR="00990BFA" w:rsidRPr="00EF6DA7">
        <w:rPr>
          <w:rFonts w:ascii="Times New Roman" w:eastAsia="Times New Roman" w:hAnsi="Times New Roman" w:cs="Times New Roman"/>
          <w:color w:val="1A1A1A"/>
          <w:sz w:val="24"/>
          <w:szCs w:val="24"/>
          <w:lang w:eastAsia="ru-RU"/>
        </w:rPr>
        <w:t>трансгазВолгоград</w:t>
      </w:r>
      <w:proofErr w:type="spellEnd"/>
      <w:r w:rsidR="00990BFA" w:rsidRPr="00EF6DA7">
        <w:rPr>
          <w:rFonts w:ascii="Times New Roman" w:eastAsia="Times New Roman" w:hAnsi="Times New Roman" w:cs="Times New Roman"/>
          <w:color w:val="1A1A1A"/>
          <w:sz w:val="24"/>
          <w:szCs w:val="24"/>
          <w:lang w:eastAsia="ru-RU"/>
        </w:rPr>
        <w:t>», ООО «РИТЭК»</w:t>
      </w:r>
      <w:r w:rsidR="00EF6DA7">
        <w:rPr>
          <w:rFonts w:ascii="Times New Roman" w:eastAsia="Times New Roman" w:hAnsi="Times New Roman" w:cs="Times New Roman"/>
          <w:color w:val="1A1A1A"/>
          <w:sz w:val="24"/>
          <w:szCs w:val="24"/>
          <w:lang w:eastAsia="ru-RU"/>
        </w:rPr>
        <w:t>.</w:t>
      </w:r>
      <w:r w:rsidR="00EF6DA7" w:rsidRPr="00EF6DA7">
        <w:rPr>
          <w:rFonts w:ascii="Times New Roman" w:eastAsia="Times New Roman" w:hAnsi="Times New Roman" w:cs="Times New Roman"/>
          <w:color w:val="1A1A1A"/>
          <w:sz w:val="24"/>
          <w:szCs w:val="24"/>
          <w:lang w:eastAsia="ru-RU"/>
        </w:rPr>
        <w:t xml:space="preserve"> </w:t>
      </w:r>
      <w:r w:rsidR="00EF6DA7">
        <w:rPr>
          <w:rFonts w:ascii="Times New Roman" w:eastAsia="Times New Roman" w:hAnsi="Times New Roman" w:cs="Times New Roman"/>
          <w:color w:val="1A1A1A"/>
          <w:sz w:val="24"/>
          <w:szCs w:val="24"/>
          <w:lang w:eastAsia="ru-RU"/>
        </w:rPr>
        <w:t xml:space="preserve"> </w:t>
      </w:r>
    </w:p>
    <w:p w:rsidR="007B5033" w:rsidRPr="009D6937" w:rsidRDefault="007B5033" w:rsidP="00990BFA">
      <w:pPr>
        <w:shd w:val="clear" w:color="auto" w:fill="FFFFFF"/>
        <w:spacing w:after="0" w:line="240" w:lineRule="auto"/>
        <w:jc w:val="both"/>
        <w:rPr>
          <w:rFonts w:ascii="Times New Roman" w:hAnsi="Times New Roman" w:cs="Times New Roman"/>
          <w:sz w:val="24"/>
          <w:szCs w:val="24"/>
        </w:rPr>
      </w:pPr>
      <w:r w:rsidRPr="00AA0C9A">
        <w:rPr>
          <w:rFonts w:ascii="Times New Roman" w:eastAsia="Times New Roman" w:hAnsi="Times New Roman"/>
          <w:b/>
          <w:sz w:val="24"/>
          <w:szCs w:val="24"/>
          <w:lang w:eastAsia="ru-RU"/>
        </w:rPr>
        <w:t xml:space="preserve"> </w:t>
      </w:r>
      <w:r w:rsidR="0017053F">
        <w:rPr>
          <w:rFonts w:ascii="Times New Roman" w:eastAsia="Times New Roman" w:hAnsi="Times New Roman"/>
          <w:b/>
          <w:sz w:val="24"/>
          <w:szCs w:val="24"/>
          <w:lang w:eastAsia="ru-RU"/>
        </w:rPr>
        <w:t xml:space="preserve">       </w:t>
      </w:r>
      <w:r w:rsidRPr="00AA0C9A">
        <w:rPr>
          <w:rFonts w:ascii="Times New Roman" w:eastAsia="Times New Roman" w:hAnsi="Times New Roman"/>
          <w:b/>
          <w:sz w:val="24"/>
          <w:szCs w:val="24"/>
          <w:lang w:eastAsia="ru-RU"/>
        </w:rPr>
        <w:t xml:space="preserve">  </w:t>
      </w:r>
      <w:r w:rsidR="0017053F">
        <w:rPr>
          <w:rFonts w:ascii="Times New Roman" w:eastAsia="Times New Roman" w:hAnsi="Times New Roman" w:cs="Times New Roman"/>
          <w:b/>
          <w:sz w:val="24"/>
          <w:szCs w:val="24"/>
          <w:lang w:eastAsia="ru-RU"/>
        </w:rPr>
        <w:t xml:space="preserve">  </w:t>
      </w:r>
      <w:r w:rsidR="00EF6DA7">
        <w:rPr>
          <w:rFonts w:ascii="Times New Roman" w:eastAsia="Times New Roman" w:hAnsi="Times New Roman" w:cs="Times New Roman"/>
          <w:b/>
          <w:sz w:val="24"/>
          <w:szCs w:val="24"/>
          <w:lang w:eastAsia="ru-RU"/>
        </w:rPr>
        <w:t xml:space="preserve">  </w:t>
      </w:r>
      <w:r w:rsidR="0017053F" w:rsidRPr="0017053F">
        <w:rPr>
          <w:rFonts w:ascii="Times New Roman" w:eastAsia="Times New Roman" w:hAnsi="Times New Roman" w:cs="Times New Roman"/>
          <w:sz w:val="24"/>
          <w:szCs w:val="24"/>
          <w:lang w:eastAsia="ru-RU"/>
        </w:rPr>
        <w:t>Доходы</w:t>
      </w:r>
      <w:r w:rsidRPr="0017053F">
        <w:rPr>
          <w:rFonts w:ascii="Times New Roman" w:eastAsia="Times New Roman" w:hAnsi="Times New Roman" w:cs="Times New Roman"/>
          <w:sz w:val="24"/>
          <w:szCs w:val="24"/>
          <w:lang w:eastAsia="ru-RU"/>
        </w:rPr>
        <w:t xml:space="preserve"> от оказания платных услуг и компенсаций затрат государства, объем поступлений составил  </w:t>
      </w:r>
      <w:r w:rsidR="0017053F" w:rsidRPr="0017053F">
        <w:rPr>
          <w:rFonts w:ascii="Times New Roman" w:eastAsia="Times New Roman" w:hAnsi="Times New Roman" w:cs="Times New Roman"/>
          <w:sz w:val="24"/>
          <w:szCs w:val="24"/>
          <w:lang w:eastAsia="ru-RU"/>
        </w:rPr>
        <w:t>2376,7</w:t>
      </w:r>
      <w:r w:rsidR="005F20EC" w:rsidRPr="0017053F">
        <w:rPr>
          <w:rFonts w:ascii="Times New Roman" w:eastAsia="Times New Roman" w:hAnsi="Times New Roman" w:cs="Times New Roman"/>
          <w:sz w:val="24"/>
          <w:szCs w:val="24"/>
          <w:lang w:eastAsia="ru-RU"/>
        </w:rPr>
        <w:t xml:space="preserve"> тыс. рублей</w:t>
      </w:r>
      <w:r w:rsidR="00A90AB3" w:rsidRPr="0017053F">
        <w:rPr>
          <w:rFonts w:ascii="Times New Roman" w:eastAsia="Times New Roman" w:hAnsi="Times New Roman" w:cs="Times New Roman"/>
          <w:sz w:val="24"/>
          <w:szCs w:val="24"/>
          <w:lang w:eastAsia="ru-RU"/>
        </w:rPr>
        <w:t xml:space="preserve">, </w:t>
      </w:r>
      <w:r w:rsidR="00A90AB3" w:rsidRPr="0017053F">
        <w:rPr>
          <w:rFonts w:ascii="Times New Roman" w:hAnsi="Times New Roman" w:cs="Times New Roman"/>
          <w:sz w:val="24"/>
          <w:szCs w:val="24"/>
        </w:rPr>
        <w:t xml:space="preserve">или  </w:t>
      </w:r>
      <w:r w:rsidR="0017053F" w:rsidRPr="0017053F">
        <w:rPr>
          <w:rFonts w:ascii="Times New Roman" w:hAnsi="Times New Roman" w:cs="Times New Roman"/>
          <w:sz w:val="24"/>
          <w:szCs w:val="24"/>
        </w:rPr>
        <w:t xml:space="preserve">95,8 </w:t>
      </w:r>
      <w:r w:rsidR="00A90AB3" w:rsidRPr="0017053F">
        <w:rPr>
          <w:rFonts w:ascii="Times New Roman" w:hAnsi="Times New Roman" w:cs="Times New Roman"/>
          <w:sz w:val="24"/>
          <w:szCs w:val="24"/>
        </w:rPr>
        <w:t>% от утвержденных бюджетных назначений.</w:t>
      </w:r>
      <w:r w:rsidR="0017053F">
        <w:rPr>
          <w:rFonts w:ascii="Times New Roman" w:hAnsi="Times New Roman" w:cs="Times New Roman"/>
          <w:b/>
          <w:sz w:val="24"/>
          <w:szCs w:val="24"/>
        </w:rPr>
        <w:t xml:space="preserve">  </w:t>
      </w:r>
      <w:proofErr w:type="gramStart"/>
      <w:r w:rsidR="0017053F" w:rsidRPr="0017053F">
        <w:rPr>
          <w:rFonts w:ascii="Times New Roman" w:hAnsi="Times New Roman" w:cs="Times New Roman"/>
          <w:sz w:val="24"/>
          <w:szCs w:val="24"/>
        </w:rPr>
        <w:t>По сравнению с 2022</w:t>
      </w:r>
      <w:r w:rsidR="00A90AB3" w:rsidRPr="0017053F">
        <w:rPr>
          <w:rFonts w:ascii="Times New Roman" w:hAnsi="Times New Roman" w:cs="Times New Roman"/>
          <w:sz w:val="24"/>
          <w:szCs w:val="24"/>
        </w:rPr>
        <w:t xml:space="preserve"> годом поступления </w:t>
      </w:r>
      <w:r w:rsidR="0017053F" w:rsidRPr="0017053F">
        <w:rPr>
          <w:rFonts w:ascii="Times New Roman" w:hAnsi="Times New Roman" w:cs="Times New Roman"/>
          <w:sz w:val="24"/>
          <w:szCs w:val="24"/>
        </w:rPr>
        <w:t>уменьшились</w:t>
      </w:r>
      <w:r w:rsidR="00A90AB3" w:rsidRPr="0017053F">
        <w:rPr>
          <w:rFonts w:ascii="Times New Roman" w:hAnsi="Times New Roman" w:cs="Times New Roman"/>
          <w:sz w:val="24"/>
          <w:szCs w:val="24"/>
        </w:rPr>
        <w:t xml:space="preserve"> на </w:t>
      </w:r>
      <w:r w:rsidR="0017053F" w:rsidRPr="0017053F">
        <w:rPr>
          <w:rFonts w:ascii="Times New Roman" w:hAnsi="Times New Roman" w:cs="Times New Roman"/>
          <w:sz w:val="24"/>
          <w:szCs w:val="24"/>
        </w:rPr>
        <w:t>715,0</w:t>
      </w:r>
      <w:r w:rsidR="00A90AB3" w:rsidRPr="0017053F">
        <w:rPr>
          <w:rFonts w:ascii="Times New Roman" w:hAnsi="Times New Roman" w:cs="Times New Roman"/>
          <w:sz w:val="24"/>
          <w:szCs w:val="24"/>
        </w:rPr>
        <w:t xml:space="preserve"> тыс. рублей (</w:t>
      </w:r>
      <w:r w:rsidR="0017053F" w:rsidRPr="0017053F">
        <w:rPr>
          <w:rFonts w:ascii="Times New Roman" w:hAnsi="Times New Roman" w:cs="Times New Roman"/>
          <w:sz w:val="24"/>
          <w:szCs w:val="24"/>
        </w:rPr>
        <w:t>3092,2</w:t>
      </w:r>
      <w:r w:rsidR="00A90AB3" w:rsidRPr="0017053F">
        <w:rPr>
          <w:rFonts w:ascii="Times New Roman" w:hAnsi="Times New Roman" w:cs="Times New Roman"/>
          <w:sz w:val="24"/>
          <w:szCs w:val="24"/>
        </w:rPr>
        <w:t xml:space="preserve"> тыс. рублей),</w:t>
      </w:r>
      <w:r w:rsidR="00A90AB3" w:rsidRPr="00AA0C9A">
        <w:rPr>
          <w:rFonts w:ascii="Times New Roman" w:hAnsi="Times New Roman" w:cs="Times New Roman"/>
          <w:b/>
          <w:sz w:val="24"/>
          <w:szCs w:val="24"/>
        </w:rPr>
        <w:t xml:space="preserve"> </w:t>
      </w:r>
      <w:r w:rsidR="00A90AB3" w:rsidRPr="00EF6DA7">
        <w:rPr>
          <w:rFonts w:ascii="Times New Roman" w:hAnsi="Times New Roman" w:cs="Times New Roman"/>
          <w:sz w:val="24"/>
          <w:szCs w:val="24"/>
        </w:rPr>
        <w:t xml:space="preserve">вместе с тем, родительская плата за содержание детей в дошкольных группах в казенных общеобразовательных организациях составила </w:t>
      </w:r>
      <w:r w:rsidR="00EF6DA7" w:rsidRPr="00EF6DA7">
        <w:rPr>
          <w:rFonts w:ascii="Times New Roman" w:hAnsi="Times New Roman" w:cs="Times New Roman"/>
          <w:sz w:val="24"/>
          <w:szCs w:val="24"/>
        </w:rPr>
        <w:t xml:space="preserve">1875,1 </w:t>
      </w:r>
      <w:r w:rsidR="00A90AB3" w:rsidRPr="00EF6DA7">
        <w:rPr>
          <w:rFonts w:ascii="Times New Roman" w:hAnsi="Times New Roman" w:cs="Times New Roman"/>
          <w:sz w:val="24"/>
          <w:szCs w:val="24"/>
        </w:rPr>
        <w:t xml:space="preserve"> тыс. </w:t>
      </w:r>
      <w:r w:rsidR="00A90AB3" w:rsidRPr="009D6937">
        <w:rPr>
          <w:rFonts w:ascii="Times New Roman" w:hAnsi="Times New Roman" w:cs="Times New Roman"/>
          <w:sz w:val="24"/>
          <w:szCs w:val="24"/>
        </w:rPr>
        <w:t>рублей</w:t>
      </w:r>
      <w:r w:rsidR="00A90AB3" w:rsidRPr="009D6937">
        <w:rPr>
          <w:rFonts w:ascii="Times New Roman" w:eastAsia="Times New Roman" w:hAnsi="Times New Roman" w:cs="Times New Roman"/>
          <w:sz w:val="24"/>
          <w:szCs w:val="24"/>
          <w:lang w:eastAsia="ru-RU"/>
        </w:rPr>
        <w:t xml:space="preserve"> (</w:t>
      </w:r>
      <w:r w:rsidR="00A90AB3" w:rsidRPr="009D6937">
        <w:rPr>
          <w:rFonts w:ascii="Times New Roman" w:hAnsi="Times New Roman" w:cs="Times New Roman"/>
          <w:sz w:val="24"/>
          <w:szCs w:val="24"/>
        </w:rPr>
        <w:t xml:space="preserve">за счет снижения фактической посещаемости </w:t>
      </w:r>
      <w:r w:rsidR="00A90AB3" w:rsidRPr="009D6937">
        <w:rPr>
          <w:rFonts w:ascii="Times New Roman" w:eastAsia="Times New Roman" w:hAnsi="Times New Roman" w:cs="Times New Roman"/>
          <w:sz w:val="24"/>
          <w:szCs w:val="24"/>
          <w:lang w:eastAsia="ru-RU"/>
        </w:rPr>
        <w:t>образовательных организаций района), кроме того,</w:t>
      </w:r>
      <w:r w:rsidR="00A90AB3" w:rsidRPr="009D6937">
        <w:rPr>
          <w:rFonts w:ascii="Times New Roman" w:hAnsi="Times New Roman" w:cs="Times New Roman"/>
          <w:sz w:val="24"/>
          <w:szCs w:val="24"/>
        </w:rPr>
        <w:t xml:space="preserve">  поступления от Автономной некоммерческой организации социальной поддержки населения «Покров» -</w:t>
      </w:r>
      <w:r w:rsidR="00EF6DA7" w:rsidRPr="009D6937">
        <w:rPr>
          <w:rFonts w:ascii="Times New Roman" w:hAnsi="Times New Roman" w:cs="Times New Roman"/>
          <w:bCs/>
          <w:sz w:val="24"/>
          <w:szCs w:val="24"/>
        </w:rPr>
        <w:t>489,6</w:t>
      </w:r>
      <w:r w:rsidR="00A90AB3" w:rsidRPr="009D6937">
        <w:rPr>
          <w:rFonts w:ascii="Times New Roman" w:hAnsi="Times New Roman" w:cs="Times New Roman"/>
          <w:bCs/>
          <w:sz w:val="24"/>
          <w:szCs w:val="24"/>
        </w:rPr>
        <w:t xml:space="preserve"> тыс. </w:t>
      </w:r>
      <w:r w:rsidR="009D6937" w:rsidRPr="009D6937">
        <w:rPr>
          <w:rFonts w:ascii="Times New Roman" w:hAnsi="Times New Roman" w:cs="Times New Roman"/>
          <w:bCs/>
          <w:sz w:val="24"/>
          <w:szCs w:val="24"/>
        </w:rPr>
        <w:t xml:space="preserve"> рублей.</w:t>
      </w:r>
      <w:proofErr w:type="gramEnd"/>
    </w:p>
    <w:p w:rsidR="00686548" w:rsidRPr="00CD7B5F" w:rsidRDefault="006B6440" w:rsidP="00686548">
      <w:pPr>
        <w:spacing w:after="0" w:line="240" w:lineRule="auto"/>
        <w:ind w:firstLine="567"/>
        <w:jc w:val="both"/>
        <w:rPr>
          <w:rFonts w:ascii="Times New Roman" w:hAnsi="Times New Roman" w:cs="Times New Roman"/>
          <w:sz w:val="24"/>
          <w:szCs w:val="24"/>
        </w:rPr>
      </w:pPr>
      <w:r w:rsidRPr="00AA0C9A">
        <w:rPr>
          <w:rFonts w:ascii="Times New Roman" w:eastAsia="Times New Roman" w:hAnsi="Times New Roman" w:cs="Times New Roman"/>
          <w:b/>
          <w:i/>
          <w:sz w:val="24"/>
          <w:szCs w:val="24"/>
          <w:lang w:eastAsia="ru-RU"/>
        </w:rPr>
        <w:t xml:space="preserve">    </w:t>
      </w:r>
      <w:proofErr w:type="gramStart"/>
      <w:r w:rsidR="0017053F" w:rsidRPr="0017053F">
        <w:rPr>
          <w:rFonts w:ascii="Times New Roman" w:eastAsia="Times New Roman" w:hAnsi="Times New Roman" w:cs="Times New Roman"/>
          <w:sz w:val="24"/>
          <w:szCs w:val="24"/>
          <w:lang w:eastAsia="ru-RU"/>
        </w:rPr>
        <w:t>Д</w:t>
      </w:r>
      <w:r w:rsidR="007B5033" w:rsidRPr="0017053F">
        <w:rPr>
          <w:rFonts w:ascii="Times New Roman" w:eastAsia="Times New Roman" w:hAnsi="Times New Roman" w:cs="Times New Roman"/>
          <w:sz w:val="24"/>
          <w:szCs w:val="24"/>
          <w:lang w:eastAsia="ru-RU"/>
        </w:rPr>
        <w:t>оходы от продажи материальных и нематериальных активов</w:t>
      </w:r>
      <w:r w:rsidR="007B5033" w:rsidRPr="0017053F">
        <w:rPr>
          <w:rFonts w:ascii="Times New Roman" w:eastAsia="Times New Roman" w:hAnsi="Times New Roman" w:cs="Times New Roman"/>
          <w:i/>
          <w:sz w:val="24"/>
          <w:szCs w:val="24"/>
          <w:lang w:eastAsia="ru-RU"/>
        </w:rPr>
        <w:t xml:space="preserve"> </w:t>
      </w:r>
      <w:r w:rsidR="005203FC" w:rsidRPr="0017053F">
        <w:rPr>
          <w:rFonts w:ascii="Times New Roman" w:eastAsia="Times New Roman" w:hAnsi="Times New Roman" w:cs="Times New Roman"/>
          <w:sz w:val="24"/>
          <w:szCs w:val="24"/>
          <w:lang w:eastAsia="ru-RU"/>
        </w:rPr>
        <w:t xml:space="preserve">поступили </w:t>
      </w:r>
      <w:r w:rsidR="007B5033" w:rsidRPr="0017053F">
        <w:rPr>
          <w:rFonts w:ascii="Times New Roman" w:eastAsia="Times New Roman" w:hAnsi="Times New Roman" w:cs="Times New Roman"/>
          <w:sz w:val="24"/>
          <w:szCs w:val="24"/>
          <w:lang w:eastAsia="ru-RU"/>
        </w:rPr>
        <w:t xml:space="preserve">в сумме </w:t>
      </w:r>
      <w:r w:rsidR="0017053F" w:rsidRPr="0017053F">
        <w:rPr>
          <w:rFonts w:ascii="Times New Roman" w:eastAsia="Times New Roman" w:hAnsi="Times New Roman" w:cs="Times New Roman"/>
          <w:sz w:val="24"/>
          <w:szCs w:val="24"/>
          <w:lang w:eastAsia="ru-RU"/>
        </w:rPr>
        <w:t>789,0</w:t>
      </w:r>
      <w:r w:rsidR="007B5033" w:rsidRPr="0017053F">
        <w:rPr>
          <w:rFonts w:ascii="Times New Roman" w:eastAsia="Times New Roman" w:hAnsi="Times New Roman" w:cs="Times New Roman"/>
          <w:sz w:val="24"/>
          <w:szCs w:val="24"/>
          <w:lang w:eastAsia="ru-RU"/>
        </w:rPr>
        <w:t xml:space="preserve"> тыс. рублей или </w:t>
      </w:r>
      <w:r w:rsidR="0017053F" w:rsidRPr="0017053F">
        <w:rPr>
          <w:rFonts w:ascii="Times New Roman" w:eastAsia="Times New Roman" w:hAnsi="Times New Roman" w:cs="Times New Roman"/>
          <w:sz w:val="24"/>
          <w:szCs w:val="24"/>
          <w:lang w:eastAsia="ru-RU"/>
        </w:rPr>
        <w:t>105,8</w:t>
      </w:r>
      <w:r w:rsidR="007B5033" w:rsidRPr="0017053F">
        <w:rPr>
          <w:rFonts w:ascii="Times New Roman" w:eastAsia="Times New Roman" w:hAnsi="Times New Roman" w:cs="Times New Roman"/>
          <w:sz w:val="24"/>
          <w:szCs w:val="24"/>
          <w:lang w:eastAsia="ru-RU"/>
        </w:rPr>
        <w:t xml:space="preserve"> % к</w:t>
      </w:r>
      <w:r w:rsidR="005203FC" w:rsidRPr="0017053F">
        <w:rPr>
          <w:rFonts w:ascii="Times New Roman" w:eastAsia="Times New Roman" w:hAnsi="Times New Roman" w:cs="Times New Roman"/>
          <w:sz w:val="24"/>
          <w:szCs w:val="24"/>
          <w:lang w:eastAsia="ru-RU"/>
        </w:rPr>
        <w:t xml:space="preserve"> уточненному плану (</w:t>
      </w:r>
      <w:r w:rsidR="0017053F" w:rsidRPr="0017053F">
        <w:rPr>
          <w:rFonts w:ascii="Times New Roman" w:eastAsia="Times New Roman" w:hAnsi="Times New Roman" w:cs="Times New Roman"/>
          <w:sz w:val="24"/>
          <w:szCs w:val="24"/>
          <w:lang w:eastAsia="ru-RU"/>
        </w:rPr>
        <w:t>745,0</w:t>
      </w:r>
      <w:r w:rsidR="005203FC" w:rsidRPr="0017053F">
        <w:rPr>
          <w:rFonts w:ascii="Times New Roman" w:eastAsia="Times New Roman" w:hAnsi="Times New Roman" w:cs="Times New Roman"/>
          <w:sz w:val="24"/>
          <w:szCs w:val="24"/>
          <w:lang w:eastAsia="ru-RU"/>
        </w:rPr>
        <w:t xml:space="preserve"> тыс. рублей</w:t>
      </w:r>
      <w:r w:rsidR="005203FC" w:rsidRPr="00CD7B5F">
        <w:rPr>
          <w:rFonts w:ascii="Times New Roman" w:eastAsia="Times New Roman" w:hAnsi="Times New Roman" w:cs="Times New Roman"/>
          <w:sz w:val="24"/>
          <w:szCs w:val="24"/>
          <w:lang w:eastAsia="ru-RU"/>
        </w:rPr>
        <w:t>)</w:t>
      </w:r>
      <w:r w:rsidRPr="00CD7B5F">
        <w:rPr>
          <w:rFonts w:ascii="Times New Roman" w:eastAsia="Times New Roman" w:hAnsi="Times New Roman" w:cs="Times New Roman"/>
          <w:sz w:val="24"/>
          <w:szCs w:val="24"/>
          <w:lang w:eastAsia="ru-RU"/>
        </w:rPr>
        <w:t>, в том числе: д</w:t>
      </w:r>
      <w:r w:rsidRPr="00CD7B5F">
        <w:rPr>
          <w:rFonts w:ascii="Times New Roman" w:hAnsi="Times New Roman" w:cs="Times New Roman"/>
          <w:bCs/>
          <w:sz w:val="24"/>
          <w:szCs w:val="24"/>
        </w:rPr>
        <w:t>оходы от продажи земельных участков, государственная собственность на которые не разграничена и которые расположены в границах поселений</w:t>
      </w:r>
      <w:r w:rsidR="003D3D4D">
        <w:rPr>
          <w:rFonts w:ascii="Times New Roman" w:hAnsi="Times New Roman" w:cs="Times New Roman"/>
          <w:sz w:val="24"/>
          <w:szCs w:val="24"/>
        </w:rPr>
        <w:t xml:space="preserve"> поступили</w:t>
      </w:r>
      <w:r w:rsidRPr="00CD7B5F">
        <w:rPr>
          <w:rFonts w:ascii="Times New Roman" w:eastAsia="Times New Roman" w:hAnsi="Times New Roman" w:cs="Times New Roman"/>
          <w:sz w:val="24"/>
          <w:szCs w:val="24"/>
          <w:lang w:eastAsia="ru-RU"/>
        </w:rPr>
        <w:t xml:space="preserve"> </w:t>
      </w:r>
      <w:r w:rsidR="00CD7B5F" w:rsidRPr="00CD7B5F">
        <w:rPr>
          <w:rFonts w:ascii="Times New Roman" w:eastAsia="Times New Roman" w:hAnsi="Times New Roman" w:cs="Times New Roman"/>
          <w:sz w:val="24"/>
          <w:szCs w:val="24"/>
          <w:lang w:eastAsia="ru-RU"/>
        </w:rPr>
        <w:t>404,0</w:t>
      </w:r>
      <w:r w:rsidRPr="00CD7B5F">
        <w:rPr>
          <w:rFonts w:ascii="Times New Roman" w:eastAsia="Times New Roman" w:hAnsi="Times New Roman" w:cs="Times New Roman"/>
          <w:sz w:val="24"/>
          <w:szCs w:val="24"/>
          <w:lang w:eastAsia="ru-RU"/>
        </w:rPr>
        <w:t> тыс. рублей</w:t>
      </w:r>
      <w:r w:rsidR="00CD7B5F" w:rsidRPr="00CD7B5F">
        <w:rPr>
          <w:rFonts w:ascii="Times New Roman" w:hAnsi="Times New Roman" w:cs="Times New Roman"/>
          <w:sz w:val="24"/>
          <w:szCs w:val="24"/>
        </w:rPr>
        <w:t xml:space="preserve"> или 112,2 </w:t>
      </w:r>
      <w:r w:rsidRPr="00CD7B5F">
        <w:rPr>
          <w:rFonts w:ascii="Times New Roman" w:hAnsi="Times New Roman" w:cs="Times New Roman"/>
          <w:sz w:val="24"/>
          <w:szCs w:val="24"/>
        </w:rPr>
        <w:t>% (п</w:t>
      </w:r>
      <w:r w:rsidRPr="00CD7B5F">
        <w:rPr>
          <w:rFonts w:ascii="Times New Roman" w:hAnsi="Times New Roman" w:cs="Times New Roman"/>
          <w:bCs/>
          <w:sz w:val="24"/>
          <w:szCs w:val="24"/>
        </w:rPr>
        <w:t xml:space="preserve">лановые назначения </w:t>
      </w:r>
      <w:r w:rsidR="00CD7B5F" w:rsidRPr="00CD7B5F">
        <w:rPr>
          <w:rFonts w:ascii="Times New Roman" w:hAnsi="Times New Roman" w:cs="Times New Roman"/>
          <w:bCs/>
          <w:sz w:val="24"/>
          <w:szCs w:val="24"/>
        </w:rPr>
        <w:t>360,0</w:t>
      </w:r>
      <w:r w:rsidRPr="00CD7B5F">
        <w:rPr>
          <w:rFonts w:ascii="Times New Roman" w:hAnsi="Times New Roman" w:cs="Times New Roman"/>
          <w:bCs/>
          <w:sz w:val="24"/>
          <w:szCs w:val="24"/>
        </w:rPr>
        <w:t xml:space="preserve"> тыс. рублей),</w:t>
      </w:r>
      <w:r w:rsidRPr="00AA0C9A">
        <w:rPr>
          <w:rFonts w:ascii="Times New Roman" w:hAnsi="Times New Roman" w:cs="Times New Roman"/>
          <w:b/>
          <w:bCs/>
          <w:sz w:val="24"/>
          <w:szCs w:val="24"/>
        </w:rPr>
        <w:t xml:space="preserve"> </w:t>
      </w:r>
      <w:r w:rsidRPr="00CD7B5F">
        <w:rPr>
          <w:rFonts w:ascii="Times New Roman" w:hAnsi="Times New Roman" w:cs="Times New Roman"/>
          <w:bCs/>
          <w:sz w:val="24"/>
          <w:szCs w:val="24"/>
        </w:rPr>
        <w:t>доходы от реализации имущества, находящегося в государственной и</w:t>
      </w:r>
      <w:proofErr w:type="gramEnd"/>
      <w:r w:rsidRPr="00CD7B5F">
        <w:rPr>
          <w:rFonts w:ascii="Times New Roman" w:hAnsi="Times New Roman" w:cs="Times New Roman"/>
          <w:bCs/>
          <w:sz w:val="24"/>
          <w:szCs w:val="24"/>
        </w:rPr>
        <w:t xml:space="preserve"> муниципальной собственности </w:t>
      </w:r>
      <w:r w:rsidR="00CD7B5F" w:rsidRPr="00CD7B5F">
        <w:rPr>
          <w:rFonts w:ascii="Times New Roman" w:hAnsi="Times New Roman" w:cs="Times New Roman"/>
          <w:bCs/>
          <w:sz w:val="24"/>
          <w:szCs w:val="24"/>
        </w:rPr>
        <w:t xml:space="preserve"> - 385,0 тыс. рублей или 100,0 % утвержденных бюджетных назначений</w:t>
      </w:r>
      <w:r w:rsidR="008F46B0" w:rsidRPr="00CD7B5F">
        <w:rPr>
          <w:rFonts w:ascii="Times New Roman" w:hAnsi="Times New Roman" w:cs="Times New Roman"/>
          <w:bCs/>
          <w:sz w:val="24"/>
          <w:szCs w:val="24"/>
        </w:rPr>
        <w:t>.</w:t>
      </w:r>
      <w:r w:rsidR="00686548" w:rsidRPr="00CD7B5F">
        <w:rPr>
          <w:rFonts w:ascii="Times New Roman" w:hAnsi="Times New Roman" w:cs="Times New Roman"/>
          <w:bCs/>
          <w:sz w:val="24"/>
          <w:szCs w:val="24"/>
        </w:rPr>
        <w:t xml:space="preserve"> </w:t>
      </w:r>
    </w:p>
    <w:p w:rsidR="001238BC" w:rsidRPr="009D6937" w:rsidRDefault="009628EE" w:rsidP="00686548">
      <w:pPr>
        <w:spacing w:after="0" w:line="240" w:lineRule="auto"/>
        <w:ind w:firstLine="567"/>
        <w:jc w:val="both"/>
        <w:rPr>
          <w:rFonts w:ascii="Times New Roman" w:hAnsi="Times New Roman" w:cs="Times New Roman"/>
          <w:sz w:val="24"/>
          <w:szCs w:val="24"/>
        </w:rPr>
      </w:pPr>
      <w:r w:rsidRPr="00CD7B5F">
        <w:rPr>
          <w:bCs/>
          <w:sz w:val="26"/>
          <w:szCs w:val="26"/>
        </w:rPr>
        <w:t xml:space="preserve"> </w:t>
      </w:r>
      <w:proofErr w:type="gramStart"/>
      <w:r w:rsidR="007B5033" w:rsidRPr="00CD7B5F">
        <w:rPr>
          <w:rFonts w:ascii="Times New Roman" w:eastAsia="Times New Roman" w:hAnsi="Times New Roman" w:cs="Times New Roman"/>
          <w:sz w:val="24"/>
          <w:szCs w:val="24"/>
          <w:lang w:eastAsia="ru-RU"/>
        </w:rPr>
        <w:t>Поступление денежных взысканий (штрафов) в 202</w:t>
      </w:r>
      <w:r w:rsidR="00CD7B5F" w:rsidRPr="00CD7B5F">
        <w:rPr>
          <w:rFonts w:ascii="Times New Roman" w:eastAsia="Times New Roman" w:hAnsi="Times New Roman" w:cs="Times New Roman"/>
          <w:sz w:val="24"/>
          <w:szCs w:val="24"/>
          <w:lang w:eastAsia="ru-RU"/>
        </w:rPr>
        <w:t>3</w:t>
      </w:r>
      <w:r w:rsidR="007B5033" w:rsidRPr="00CD7B5F">
        <w:rPr>
          <w:rFonts w:ascii="Times New Roman" w:eastAsia="Times New Roman" w:hAnsi="Times New Roman" w:cs="Times New Roman"/>
          <w:sz w:val="24"/>
          <w:szCs w:val="24"/>
          <w:lang w:eastAsia="ru-RU"/>
        </w:rPr>
        <w:t xml:space="preserve"> году составило </w:t>
      </w:r>
      <w:r w:rsidR="00CD7B5F" w:rsidRPr="00CD7B5F">
        <w:rPr>
          <w:rFonts w:ascii="Times New Roman" w:eastAsia="Times New Roman" w:hAnsi="Times New Roman" w:cs="Times New Roman"/>
          <w:sz w:val="24"/>
          <w:szCs w:val="24"/>
          <w:lang w:eastAsia="ru-RU"/>
        </w:rPr>
        <w:t>350,8</w:t>
      </w:r>
      <w:r w:rsidR="007B5033" w:rsidRPr="00CD7B5F">
        <w:rPr>
          <w:rFonts w:ascii="Times New Roman" w:eastAsia="Times New Roman" w:hAnsi="Times New Roman" w:cs="Times New Roman"/>
          <w:sz w:val="24"/>
          <w:szCs w:val="24"/>
          <w:lang w:eastAsia="ru-RU"/>
        </w:rPr>
        <w:t xml:space="preserve"> тыс. рублей или </w:t>
      </w:r>
      <w:r w:rsidR="00CD7B5F" w:rsidRPr="00CD7B5F">
        <w:rPr>
          <w:rFonts w:ascii="Times New Roman" w:eastAsia="Times New Roman" w:hAnsi="Times New Roman" w:cs="Times New Roman"/>
          <w:sz w:val="24"/>
          <w:szCs w:val="24"/>
          <w:lang w:eastAsia="ru-RU"/>
        </w:rPr>
        <w:t>85,6</w:t>
      </w:r>
      <w:r w:rsidR="007B5033" w:rsidRPr="00CD7B5F">
        <w:rPr>
          <w:rFonts w:ascii="Times New Roman" w:eastAsia="Times New Roman" w:hAnsi="Times New Roman" w:cs="Times New Roman"/>
          <w:sz w:val="24"/>
          <w:szCs w:val="24"/>
          <w:lang w:eastAsia="ru-RU"/>
        </w:rPr>
        <w:t xml:space="preserve"> % к утвержденному плану</w:t>
      </w:r>
      <w:r w:rsidR="005203FC" w:rsidRPr="00CD7B5F">
        <w:rPr>
          <w:rFonts w:ascii="Times New Roman" w:eastAsia="Times New Roman" w:hAnsi="Times New Roman" w:cs="Times New Roman"/>
          <w:sz w:val="24"/>
          <w:szCs w:val="24"/>
          <w:lang w:eastAsia="ru-RU"/>
        </w:rPr>
        <w:t xml:space="preserve"> (</w:t>
      </w:r>
      <w:r w:rsidR="00CD7B5F" w:rsidRPr="00CD7B5F">
        <w:rPr>
          <w:rFonts w:ascii="Times New Roman" w:eastAsia="Times New Roman" w:hAnsi="Times New Roman" w:cs="Times New Roman"/>
          <w:sz w:val="24"/>
          <w:szCs w:val="24"/>
          <w:lang w:eastAsia="ru-RU"/>
        </w:rPr>
        <w:t>410,0</w:t>
      </w:r>
      <w:r w:rsidR="005203FC" w:rsidRPr="00CD7B5F">
        <w:rPr>
          <w:rFonts w:ascii="Times New Roman" w:eastAsia="Times New Roman" w:hAnsi="Times New Roman" w:cs="Times New Roman"/>
          <w:sz w:val="24"/>
          <w:szCs w:val="24"/>
          <w:lang w:eastAsia="ru-RU"/>
        </w:rPr>
        <w:t xml:space="preserve"> тыс. рублей)</w:t>
      </w:r>
      <w:r w:rsidR="00686548" w:rsidRPr="00CD7B5F">
        <w:rPr>
          <w:rFonts w:ascii="Times New Roman" w:eastAsia="Times New Roman" w:hAnsi="Times New Roman" w:cs="Times New Roman"/>
          <w:sz w:val="24"/>
          <w:szCs w:val="24"/>
          <w:lang w:eastAsia="ru-RU"/>
        </w:rPr>
        <w:t>,</w:t>
      </w:r>
      <w:r w:rsidR="00686548" w:rsidRPr="00AA0C9A">
        <w:rPr>
          <w:rFonts w:ascii="Times New Roman" w:eastAsia="Times New Roman" w:hAnsi="Times New Roman" w:cs="Times New Roman"/>
          <w:b/>
          <w:sz w:val="24"/>
          <w:szCs w:val="24"/>
          <w:lang w:eastAsia="ru-RU"/>
        </w:rPr>
        <w:t xml:space="preserve"> </w:t>
      </w:r>
      <w:r w:rsidR="00686548" w:rsidRPr="009D6937">
        <w:rPr>
          <w:rFonts w:ascii="Times New Roman" w:eastAsia="Times New Roman" w:hAnsi="Times New Roman" w:cs="Times New Roman"/>
          <w:sz w:val="24"/>
          <w:szCs w:val="24"/>
          <w:lang w:eastAsia="ru-RU"/>
        </w:rPr>
        <w:t xml:space="preserve">в основном за счет </w:t>
      </w:r>
      <w:r w:rsidR="00686548" w:rsidRPr="009D6937">
        <w:rPr>
          <w:rFonts w:ascii="Times New Roman" w:hAnsi="Times New Roman" w:cs="Times New Roman"/>
          <w:sz w:val="24"/>
          <w:szCs w:val="24"/>
        </w:rPr>
        <w:t>зачисления платежей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w:t>
      </w:r>
      <w:proofErr w:type="gramEnd"/>
      <w:r w:rsidR="00686548" w:rsidRPr="009D6937">
        <w:rPr>
          <w:rFonts w:ascii="Times New Roman" w:hAnsi="Times New Roman" w:cs="Times New Roman"/>
          <w:sz w:val="24"/>
          <w:szCs w:val="24"/>
        </w:rPr>
        <w:t xml:space="preserve"> объектам), подлежащие зачислению в бюджет района; административные штрафы, установленные </w:t>
      </w:r>
      <w:r w:rsidR="008F46B0" w:rsidRPr="009D6937">
        <w:rPr>
          <w:rFonts w:ascii="Times New Roman" w:hAnsi="Times New Roman" w:cs="Times New Roman"/>
          <w:sz w:val="24"/>
          <w:szCs w:val="24"/>
        </w:rPr>
        <w:t>г</w:t>
      </w:r>
      <w:r w:rsidR="00686548" w:rsidRPr="009D6937">
        <w:rPr>
          <w:rFonts w:ascii="Times New Roman" w:hAnsi="Times New Roman" w:cs="Times New Roman"/>
          <w:sz w:val="24"/>
          <w:szCs w:val="24"/>
        </w:rPr>
        <w:t>лавами 5,6,20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w:t>
      </w:r>
      <w:r w:rsidR="009D6937">
        <w:rPr>
          <w:rFonts w:ascii="Times New Roman" w:hAnsi="Times New Roman" w:cs="Times New Roman"/>
          <w:sz w:val="24"/>
          <w:szCs w:val="24"/>
        </w:rPr>
        <w:t xml:space="preserve"> и другие.</w:t>
      </w:r>
      <w:r w:rsidR="00686548" w:rsidRPr="009D6937">
        <w:rPr>
          <w:rFonts w:ascii="Times New Roman" w:hAnsi="Times New Roman" w:cs="Times New Roman"/>
          <w:sz w:val="24"/>
          <w:szCs w:val="24"/>
        </w:rPr>
        <w:t xml:space="preserve"> </w:t>
      </w:r>
      <w:r w:rsidR="009D6937" w:rsidRPr="009D6937">
        <w:rPr>
          <w:rFonts w:ascii="Times New Roman" w:hAnsi="Times New Roman" w:cs="Times New Roman"/>
          <w:sz w:val="24"/>
          <w:szCs w:val="24"/>
        </w:rPr>
        <w:t xml:space="preserve"> </w:t>
      </w:r>
    </w:p>
    <w:p w:rsidR="001238BC" w:rsidRPr="00AA0C9A" w:rsidRDefault="001238BC" w:rsidP="001238BC">
      <w:pPr>
        <w:pStyle w:val="ad"/>
        <w:spacing w:after="0" w:line="240" w:lineRule="auto"/>
        <w:ind w:left="0" w:firstLine="567"/>
        <w:jc w:val="both"/>
        <w:rPr>
          <w:b/>
          <w:lang w:eastAsia="ar-SA"/>
        </w:rPr>
      </w:pPr>
      <w:r w:rsidRPr="00CD7B5F">
        <w:t xml:space="preserve">Прочие неналоговые доходы были зачислены в доход консолидированного бюджета в сумме </w:t>
      </w:r>
      <w:r w:rsidR="00CD7B5F" w:rsidRPr="00CD7B5F">
        <w:t>46,0</w:t>
      </w:r>
      <w:r w:rsidRPr="00CD7B5F">
        <w:t xml:space="preserve"> тыс. рублей,</w:t>
      </w:r>
      <w:r w:rsidRPr="00AA0C9A">
        <w:rPr>
          <w:b/>
        </w:rPr>
        <w:t xml:space="preserve"> </w:t>
      </w:r>
      <w:r w:rsidRPr="00CD7B5F">
        <w:t xml:space="preserve">в том числе: невыясненные поступления, зачисляемые в бюджет </w:t>
      </w:r>
      <w:r w:rsidRPr="00CD7B5F">
        <w:lastRenderedPageBreak/>
        <w:t>муниципального района; инициативные платежи, зачисляемые в бюджеты муниципальных районов</w:t>
      </w:r>
      <w:r w:rsidR="00EB4F6F">
        <w:t>.</w:t>
      </w:r>
      <w:r w:rsidRPr="00CD7B5F">
        <w:t xml:space="preserve"> </w:t>
      </w:r>
      <w:r w:rsidR="00EB4F6F">
        <w:t xml:space="preserve"> </w:t>
      </w:r>
      <w:r w:rsidRPr="00AA0C9A">
        <w:rPr>
          <w:b/>
        </w:rPr>
        <w:t xml:space="preserve"> </w:t>
      </w:r>
    </w:p>
    <w:p w:rsidR="00EE346E" w:rsidRDefault="001238BC" w:rsidP="00E7595F">
      <w:pPr>
        <w:pStyle w:val="ab"/>
        <w:widowControl w:val="0"/>
        <w:spacing w:after="0" w:line="240" w:lineRule="auto"/>
        <w:ind w:right="1" w:firstLine="567"/>
        <w:jc w:val="both"/>
      </w:pPr>
      <w:r w:rsidRPr="00AA0C9A">
        <w:rPr>
          <w:b/>
          <w:lang w:eastAsia="ar-SA"/>
        </w:rPr>
        <w:t xml:space="preserve"> </w:t>
      </w:r>
      <w:r w:rsidR="00EE346E" w:rsidRPr="00CD7B5F">
        <w:t xml:space="preserve">Возврат остатков субсидий, субвенций, иных межбюджетных трансфертов прошлых лет из бюджета муниципального района  областной бюджет </w:t>
      </w:r>
      <w:r w:rsidR="003D3D4D">
        <w:rPr>
          <w:rFonts w:eastAsia="MS Mincho"/>
        </w:rPr>
        <w:t xml:space="preserve"> </w:t>
      </w:r>
      <w:r w:rsidR="00EE346E" w:rsidRPr="00CD7B5F">
        <w:rPr>
          <w:rFonts w:eastAsia="MS Mincho"/>
        </w:rPr>
        <w:t xml:space="preserve"> </w:t>
      </w:r>
      <w:r w:rsidR="00CD7B5F" w:rsidRPr="00CD7B5F">
        <w:rPr>
          <w:color w:val="000000"/>
        </w:rPr>
        <w:t>62,4</w:t>
      </w:r>
      <w:r w:rsidR="00EE346E" w:rsidRPr="00CD7B5F">
        <w:rPr>
          <w:color w:val="000000"/>
        </w:rPr>
        <w:t xml:space="preserve"> </w:t>
      </w:r>
      <w:r w:rsidR="00CD7B5F" w:rsidRPr="00CD7B5F">
        <w:t>тыс. рублей</w:t>
      </w:r>
      <w:r w:rsidR="00CD7B5F">
        <w:t>:</w:t>
      </w:r>
      <w:r w:rsidR="00EE346E" w:rsidRPr="00AA0C9A">
        <w:rPr>
          <w:b/>
        </w:rPr>
        <w:t xml:space="preserve"> </w:t>
      </w:r>
      <w:r w:rsidR="00CD7B5F">
        <w:rPr>
          <w:b/>
        </w:rPr>
        <w:t xml:space="preserve"> </w:t>
      </w:r>
      <w:r w:rsidR="00EE346E" w:rsidRPr="00CD7B5F">
        <w:t xml:space="preserve">субвенция на вознаграждение за труд причитающееся приемным родителям (патронатному воспитателю) </w:t>
      </w:r>
      <w:r w:rsidR="00CD7B5F" w:rsidRPr="00CD7B5F">
        <w:t>–</w:t>
      </w:r>
      <w:r w:rsidR="00EE346E" w:rsidRPr="00CD7B5F">
        <w:t xml:space="preserve"> </w:t>
      </w:r>
      <w:r w:rsidR="00CD7B5F" w:rsidRPr="00CD7B5F">
        <w:t>22,5</w:t>
      </w:r>
      <w:r w:rsidR="00EE346E" w:rsidRPr="00CD7B5F">
        <w:t xml:space="preserve"> тыс. рублей;</w:t>
      </w:r>
      <w:r w:rsidR="00EE346E" w:rsidRPr="00AA0C9A">
        <w:rPr>
          <w:b/>
        </w:rPr>
        <w:t xml:space="preserve"> </w:t>
      </w:r>
      <w:proofErr w:type="gramStart"/>
      <w:r w:rsidR="00E7595F">
        <w:rPr>
          <w:sz w:val="26"/>
          <w:szCs w:val="26"/>
        </w:rPr>
        <w:t>п</w:t>
      </w:r>
      <w:r w:rsidR="00E7595F" w:rsidRPr="00D835DC">
        <w:rPr>
          <w:sz w:val="26"/>
          <w:szCs w:val="26"/>
        </w:rPr>
        <w:t xml:space="preserve">рочие </w:t>
      </w:r>
      <w:r w:rsidR="00E7595F" w:rsidRPr="00E7595F">
        <w:t>межбюджетные трансферты, передаваемые бюджетам муниципальных районов на оказание материальной помощи членам семей лиц, проходивших военную службу (службу) и участвовавших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 36,0 тыс. рублей;</w:t>
      </w:r>
      <w:proofErr w:type="gramEnd"/>
      <w:r w:rsidR="00E7595F" w:rsidRPr="00E7595F">
        <w:t xml:space="preserve">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w:t>
      </w:r>
      <w:r w:rsidR="00EB4F6F">
        <w:t xml:space="preserve"> </w:t>
      </w:r>
      <w:r w:rsidR="00E7595F" w:rsidRPr="00E7595F">
        <w:t xml:space="preserve"> – 3,9 тыс. рублей</w:t>
      </w:r>
      <w:r w:rsidR="00E7595F">
        <w:t>.</w:t>
      </w:r>
    </w:p>
    <w:p w:rsidR="007B5033" w:rsidRPr="00884596" w:rsidRDefault="009628EE" w:rsidP="007B5033">
      <w:pPr>
        <w:spacing w:after="0" w:line="240" w:lineRule="auto"/>
        <w:ind w:right="60" w:firstLine="700"/>
        <w:jc w:val="both"/>
        <w:rPr>
          <w:rFonts w:ascii="Times New Roman" w:eastAsia="Batang" w:hAnsi="Times New Roman"/>
          <w:sz w:val="24"/>
          <w:szCs w:val="24"/>
          <w:lang w:eastAsia="ru-RU"/>
        </w:rPr>
      </w:pPr>
      <w:r w:rsidRPr="00AA0C9A">
        <w:rPr>
          <w:rFonts w:ascii="Times New Roman" w:eastAsia="Batang" w:hAnsi="Times New Roman"/>
          <w:b/>
          <w:sz w:val="24"/>
          <w:szCs w:val="24"/>
          <w:lang w:eastAsia="ru-RU"/>
        </w:rPr>
        <w:t xml:space="preserve">               </w:t>
      </w:r>
      <w:r w:rsidR="007B5033" w:rsidRPr="00AA0C9A">
        <w:rPr>
          <w:rFonts w:ascii="Times New Roman" w:eastAsia="Batang" w:hAnsi="Times New Roman"/>
          <w:b/>
          <w:sz w:val="24"/>
          <w:szCs w:val="24"/>
          <w:lang w:eastAsia="ru-RU"/>
        </w:rPr>
        <w:t xml:space="preserve">                 </w:t>
      </w:r>
      <w:r w:rsidR="008F46B0" w:rsidRPr="00AA0C9A">
        <w:rPr>
          <w:rFonts w:ascii="Times New Roman" w:eastAsia="Batang" w:hAnsi="Times New Roman"/>
          <w:b/>
          <w:sz w:val="24"/>
          <w:szCs w:val="24"/>
          <w:lang w:eastAsia="ru-RU"/>
        </w:rPr>
        <w:t xml:space="preserve">       </w:t>
      </w:r>
      <w:r w:rsidR="007B5033" w:rsidRPr="00884596">
        <w:rPr>
          <w:rFonts w:ascii="Times New Roman" w:eastAsia="Batang" w:hAnsi="Times New Roman"/>
          <w:sz w:val="24"/>
          <w:szCs w:val="24"/>
          <w:lang w:eastAsia="ru-RU"/>
        </w:rPr>
        <w:t>Безвозмездные поступления</w:t>
      </w:r>
    </w:p>
    <w:p w:rsidR="007B5033" w:rsidRPr="00884596" w:rsidRDefault="007B5033" w:rsidP="007B5033">
      <w:pPr>
        <w:spacing w:after="0" w:line="240" w:lineRule="auto"/>
        <w:ind w:firstLine="709"/>
        <w:jc w:val="both"/>
        <w:rPr>
          <w:rFonts w:ascii="Times New Roman" w:eastAsia="Times New Roman" w:hAnsi="Times New Roman" w:cs="Times New Roman"/>
          <w:color w:val="000000"/>
          <w:sz w:val="24"/>
          <w:szCs w:val="24"/>
          <w:lang w:eastAsia="ru-RU"/>
        </w:rPr>
      </w:pPr>
      <w:r w:rsidRPr="00884596">
        <w:rPr>
          <w:rFonts w:ascii="Times New Roman" w:eastAsia="Times New Roman" w:hAnsi="Times New Roman" w:cs="Times New Roman"/>
          <w:color w:val="000000"/>
          <w:sz w:val="24"/>
          <w:szCs w:val="24"/>
          <w:lang w:eastAsia="ru-RU"/>
        </w:rPr>
        <w:t xml:space="preserve">В бюджет </w:t>
      </w:r>
      <w:proofErr w:type="spellStart"/>
      <w:r w:rsidRPr="00884596">
        <w:rPr>
          <w:rFonts w:ascii="Times New Roman" w:eastAsia="Times New Roman" w:hAnsi="Times New Roman" w:cs="Times New Roman"/>
          <w:color w:val="000000"/>
          <w:sz w:val="24"/>
          <w:szCs w:val="24"/>
          <w:lang w:eastAsia="ru-RU"/>
        </w:rPr>
        <w:t>Фроловского</w:t>
      </w:r>
      <w:proofErr w:type="spellEnd"/>
      <w:r w:rsidRPr="00884596">
        <w:rPr>
          <w:rFonts w:ascii="Times New Roman" w:eastAsia="Times New Roman" w:hAnsi="Times New Roman" w:cs="Times New Roman"/>
          <w:color w:val="000000"/>
          <w:sz w:val="24"/>
          <w:szCs w:val="24"/>
          <w:lang w:eastAsia="ru-RU"/>
        </w:rPr>
        <w:t xml:space="preserve"> муниципального района в 202</w:t>
      </w:r>
      <w:r w:rsidR="00E7595F" w:rsidRPr="00884596">
        <w:rPr>
          <w:rFonts w:ascii="Times New Roman" w:eastAsia="Times New Roman" w:hAnsi="Times New Roman" w:cs="Times New Roman"/>
          <w:color w:val="000000"/>
          <w:sz w:val="24"/>
          <w:szCs w:val="24"/>
          <w:lang w:eastAsia="ru-RU"/>
        </w:rPr>
        <w:t>3</w:t>
      </w:r>
      <w:r w:rsidRPr="00884596">
        <w:rPr>
          <w:rFonts w:ascii="Times New Roman" w:eastAsia="Times New Roman" w:hAnsi="Times New Roman" w:cs="Times New Roman"/>
          <w:color w:val="000000"/>
          <w:sz w:val="24"/>
          <w:szCs w:val="24"/>
          <w:lang w:eastAsia="ru-RU"/>
        </w:rPr>
        <w:t xml:space="preserve"> году поступило безвозмездных поступлений в сумме </w:t>
      </w:r>
      <w:r w:rsidR="00E7595F" w:rsidRPr="00884596">
        <w:rPr>
          <w:rFonts w:ascii="Times New Roman" w:eastAsia="Times New Roman" w:hAnsi="Times New Roman" w:cs="Times New Roman"/>
          <w:color w:val="000000"/>
          <w:sz w:val="24"/>
          <w:szCs w:val="24"/>
          <w:lang w:eastAsia="ru-RU"/>
        </w:rPr>
        <w:t>245636,7</w:t>
      </w:r>
      <w:r w:rsidRPr="00884596">
        <w:rPr>
          <w:rFonts w:ascii="Times New Roman" w:eastAsia="Times New Roman" w:hAnsi="Times New Roman" w:cs="Times New Roman"/>
          <w:color w:val="000000"/>
          <w:sz w:val="24"/>
          <w:szCs w:val="24"/>
          <w:lang w:eastAsia="ru-RU"/>
        </w:rPr>
        <w:t xml:space="preserve"> тыс. рублей или </w:t>
      </w:r>
      <w:r w:rsidR="00884596" w:rsidRPr="00884596">
        <w:rPr>
          <w:rFonts w:ascii="Times New Roman" w:eastAsia="Times New Roman" w:hAnsi="Times New Roman" w:cs="Times New Roman"/>
          <w:color w:val="000000"/>
          <w:sz w:val="24"/>
          <w:szCs w:val="24"/>
          <w:lang w:eastAsia="ru-RU"/>
        </w:rPr>
        <w:t>96,8</w:t>
      </w:r>
      <w:r w:rsidRPr="00884596">
        <w:rPr>
          <w:rFonts w:ascii="Times New Roman" w:eastAsia="Times New Roman" w:hAnsi="Times New Roman" w:cs="Times New Roman"/>
          <w:color w:val="000000"/>
          <w:sz w:val="24"/>
          <w:szCs w:val="24"/>
          <w:lang w:eastAsia="ru-RU"/>
        </w:rPr>
        <w:t xml:space="preserve"> % от утвержденных бюджетных назначений.</w:t>
      </w:r>
      <w:r w:rsidRPr="00AA0C9A">
        <w:rPr>
          <w:rFonts w:ascii="Times New Roman" w:eastAsia="Times New Roman" w:hAnsi="Times New Roman" w:cs="Times New Roman"/>
          <w:b/>
          <w:color w:val="000000"/>
          <w:sz w:val="24"/>
          <w:szCs w:val="24"/>
          <w:lang w:eastAsia="ru-RU"/>
        </w:rPr>
        <w:t xml:space="preserve"> </w:t>
      </w:r>
      <w:r w:rsidRPr="00884596">
        <w:rPr>
          <w:rFonts w:ascii="Times New Roman" w:hAnsi="Times New Roman"/>
          <w:sz w:val="24"/>
          <w:szCs w:val="24"/>
        </w:rPr>
        <w:t>Первоначальные назначения (</w:t>
      </w:r>
      <w:r w:rsidR="00884596" w:rsidRPr="00884596">
        <w:rPr>
          <w:rFonts w:ascii="Times New Roman" w:hAnsi="Times New Roman"/>
          <w:sz w:val="24"/>
          <w:szCs w:val="24"/>
        </w:rPr>
        <w:t>236182,5</w:t>
      </w:r>
      <w:r w:rsidRPr="00884596">
        <w:rPr>
          <w:rFonts w:ascii="Times New Roman" w:hAnsi="Times New Roman"/>
          <w:bCs/>
          <w:sz w:val="24"/>
          <w:szCs w:val="24"/>
        </w:rPr>
        <w:t xml:space="preserve"> </w:t>
      </w:r>
      <w:r w:rsidR="00884596">
        <w:rPr>
          <w:rFonts w:ascii="Times New Roman" w:hAnsi="Times New Roman"/>
          <w:sz w:val="24"/>
          <w:szCs w:val="24"/>
        </w:rPr>
        <w:t>тыс. рублей) увеличились на +17525,5</w:t>
      </w:r>
      <w:r w:rsidRPr="00884596">
        <w:rPr>
          <w:rFonts w:ascii="Times New Roman" w:hAnsi="Times New Roman"/>
          <w:sz w:val="24"/>
          <w:szCs w:val="24"/>
        </w:rPr>
        <w:t xml:space="preserve"> тыс. рублей и составили </w:t>
      </w:r>
      <w:r w:rsidR="00884596" w:rsidRPr="00884596">
        <w:rPr>
          <w:rFonts w:ascii="Times New Roman" w:hAnsi="Times New Roman" w:cs="Times New Roman"/>
          <w:sz w:val="24"/>
          <w:szCs w:val="24"/>
        </w:rPr>
        <w:t>253708</w:t>
      </w:r>
      <w:r w:rsidRPr="00884596">
        <w:rPr>
          <w:rFonts w:ascii="Times New Roman" w:hAnsi="Times New Roman" w:cs="Times New Roman"/>
          <w:sz w:val="24"/>
          <w:szCs w:val="24"/>
        </w:rPr>
        <w:t xml:space="preserve"> тыс. рублей</w:t>
      </w:r>
      <w:r w:rsidRPr="00AA0C9A">
        <w:rPr>
          <w:rFonts w:ascii="Times New Roman" w:hAnsi="Times New Roman" w:cs="Times New Roman"/>
          <w:b/>
          <w:sz w:val="24"/>
          <w:szCs w:val="24"/>
        </w:rPr>
        <w:t xml:space="preserve"> </w:t>
      </w:r>
      <w:r w:rsidR="005203FC" w:rsidRPr="00884596">
        <w:rPr>
          <w:rFonts w:ascii="Times New Roman" w:hAnsi="Times New Roman"/>
          <w:sz w:val="24"/>
          <w:szCs w:val="24"/>
        </w:rPr>
        <w:t>или на +</w:t>
      </w:r>
      <w:r w:rsidR="00884596" w:rsidRPr="00884596">
        <w:rPr>
          <w:rFonts w:ascii="Times New Roman" w:hAnsi="Times New Roman"/>
          <w:sz w:val="24"/>
          <w:szCs w:val="24"/>
        </w:rPr>
        <w:t>7,4</w:t>
      </w:r>
      <w:r w:rsidRPr="00884596">
        <w:rPr>
          <w:rFonts w:ascii="Times New Roman" w:hAnsi="Times New Roman"/>
          <w:sz w:val="24"/>
          <w:szCs w:val="24"/>
        </w:rPr>
        <w:t>%</w:t>
      </w:r>
      <w:r w:rsidRPr="00884596">
        <w:rPr>
          <w:rFonts w:ascii="Times New Roman" w:eastAsia="Times New Roman" w:hAnsi="Times New Roman" w:cs="Times New Roman"/>
          <w:color w:val="000000"/>
          <w:sz w:val="24"/>
          <w:szCs w:val="24"/>
          <w:lang w:eastAsia="ru-RU"/>
        </w:rPr>
        <w:t xml:space="preserve">. </w:t>
      </w:r>
    </w:p>
    <w:p w:rsidR="003B78B7" w:rsidRPr="00884596" w:rsidRDefault="007B5033" w:rsidP="007B5033">
      <w:pPr>
        <w:spacing w:after="0" w:line="240" w:lineRule="auto"/>
        <w:ind w:firstLine="709"/>
        <w:jc w:val="both"/>
        <w:rPr>
          <w:rFonts w:ascii="Times New Roman" w:eastAsia="Times New Roman" w:hAnsi="Times New Roman" w:cs="Times New Roman"/>
          <w:color w:val="000000"/>
          <w:sz w:val="24"/>
          <w:szCs w:val="24"/>
          <w:lang w:eastAsia="ru-RU"/>
        </w:rPr>
      </w:pPr>
      <w:r w:rsidRPr="00884596">
        <w:rPr>
          <w:rFonts w:ascii="Times New Roman" w:eastAsia="Times New Roman" w:hAnsi="Times New Roman" w:cs="Times New Roman"/>
          <w:color w:val="000000"/>
          <w:sz w:val="24"/>
          <w:szCs w:val="24"/>
          <w:lang w:eastAsia="ru-RU"/>
        </w:rPr>
        <w:t xml:space="preserve">Анализ поступлений безвозмездных поступлений представлен в таблице № </w:t>
      </w:r>
      <w:r w:rsidR="003B78B7" w:rsidRPr="00884596">
        <w:rPr>
          <w:rFonts w:ascii="Times New Roman" w:eastAsia="Times New Roman" w:hAnsi="Times New Roman" w:cs="Times New Roman"/>
          <w:color w:val="000000"/>
          <w:sz w:val="24"/>
          <w:szCs w:val="24"/>
          <w:lang w:eastAsia="ru-RU"/>
        </w:rPr>
        <w:t>9</w:t>
      </w:r>
      <w:r w:rsidRPr="00884596">
        <w:rPr>
          <w:rFonts w:ascii="Times New Roman" w:eastAsia="Times New Roman" w:hAnsi="Times New Roman" w:cs="Times New Roman"/>
          <w:color w:val="000000"/>
          <w:sz w:val="24"/>
          <w:szCs w:val="24"/>
          <w:lang w:eastAsia="ru-RU"/>
        </w:rPr>
        <w:t>.</w:t>
      </w:r>
    </w:p>
    <w:p w:rsidR="007B5033" w:rsidRPr="00884596" w:rsidRDefault="003B78B7" w:rsidP="007B5033">
      <w:pPr>
        <w:spacing w:after="0" w:line="240" w:lineRule="auto"/>
        <w:ind w:firstLine="709"/>
        <w:jc w:val="both"/>
        <w:rPr>
          <w:rFonts w:ascii="Times New Roman" w:eastAsia="Times New Roman" w:hAnsi="Times New Roman" w:cs="Times New Roman"/>
          <w:color w:val="000000"/>
          <w:sz w:val="20"/>
          <w:szCs w:val="20"/>
          <w:lang w:eastAsia="ru-RU"/>
        </w:rPr>
      </w:pPr>
      <w:r w:rsidRPr="00884596">
        <w:rPr>
          <w:rFonts w:ascii="Times New Roman" w:eastAsia="Times New Roman" w:hAnsi="Times New Roman" w:cs="Times New Roman"/>
          <w:color w:val="000000"/>
          <w:sz w:val="24"/>
          <w:szCs w:val="24"/>
          <w:lang w:eastAsia="ru-RU"/>
        </w:rPr>
        <w:t xml:space="preserve">                                                                                                                    </w:t>
      </w:r>
      <w:r w:rsidR="00990BFA" w:rsidRPr="00884596">
        <w:rPr>
          <w:rFonts w:ascii="Times New Roman" w:eastAsia="Times New Roman" w:hAnsi="Times New Roman" w:cs="Times New Roman"/>
          <w:color w:val="000000"/>
          <w:sz w:val="24"/>
          <w:szCs w:val="24"/>
          <w:lang w:eastAsia="ru-RU"/>
        </w:rPr>
        <w:t xml:space="preserve">      </w:t>
      </w:r>
      <w:r w:rsidR="003D3D4D">
        <w:rPr>
          <w:rFonts w:ascii="Times New Roman" w:eastAsia="Times New Roman" w:hAnsi="Times New Roman" w:cs="Times New Roman"/>
          <w:color w:val="000000"/>
          <w:sz w:val="24"/>
          <w:szCs w:val="24"/>
          <w:lang w:eastAsia="ru-RU"/>
        </w:rPr>
        <w:t xml:space="preserve">          </w:t>
      </w:r>
      <w:r w:rsidRPr="00884596">
        <w:rPr>
          <w:rFonts w:ascii="Times New Roman" w:eastAsia="Times New Roman" w:hAnsi="Times New Roman" w:cs="Times New Roman"/>
          <w:color w:val="000000"/>
          <w:sz w:val="20"/>
          <w:szCs w:val="20"/>
          <w:lang w:eastAsia="ru-RU"/>
        </w:rPr>
        <w:t>Таблица № 9</w:t>
      </w:r>
      <w:r w:rsidR="007B5033" w:rsidRPr="00884596">
        <w:rPr>
          <w:rFonts w:ascii="Times New Roman" w:eastAsia="Times New Roman" w:hAnsi="Times New Roman" w:cs="Times New Roman"/>
          <w:color w:val="000000"/>
          <w:sz w:val="20"/>
          <w:szCs w:val="20"/>
          <w:lang w:eastAsia="ru-RU"/>
        </w:rPr>
        <w:t xml:space="preserve"> </w:t>
      </w:r>
    </w:p>
    <w:p w:rsidR="007B5033" w:rsidRPr="00884596" w:rsidRDefault="007B5033" w:rsidP="007B5033">
      <w:pPr>
        <w:spacing w:after="0" w:line="240" w:lineRule="auto"/>
        <w:jc w:val="right"/>
        <w:rPr>
          <w:rFonts w:ascii="Times New Roman" w:hAnsi="Times New Roman" w:cs="Times New Roman"/>
          <w:sz w:val="20"/>
          <w:szCs w:val="20"/>
        </w:rPr>
      </w:pPr>
      <w:r w:rsidRPr="00884596">
        <w:rPr>
          <w:rFonts w:ascii="Times New Roman" w:hAnsi="Times New Roman" w:cs="Times New Roman"/>
          <w:sz w:val="20"/>
          <w:szCs w:val="20"/>
        </w:rPr>
        <w:t>(тыс. рублей)</w:t>
      </w:r>
    </w:p>
    <w:tbl>
      <w:tblPr>
        <w:tblW w:w="9781" w:type="dxa"/>
        <w:tblInd w:w="108" w:type="dxa"/>
        <w:tblLook w:val="04A0"/>
      </w:tblPr>
      <w:tblGrid>
        <w:gridCol w:w="3828"/>
        <w:gridCol w:w="1275"/>
        <w:gridCol w:w="1418"/>
        <w:gridCol w:w="1276"/>
        <w:gridCol w:w="850"/>
        <w:gridCol w:w="1134"/>
      </w:tblGrid>
      <w:tr w:rsidR="0006603A" w:rsidRPr="008A311E" w:rsidTr="00CE47B0">
        <w:trPr>
          <w:trHeight w:val="300"/>
        </w:trPr>
        <w:tc>
          <w:tcPr>
            <w:tcW w:w="3828" w:type="dxa"/>
            <w:tcBorders>
              <w:top w:val="single" w:sz="4" w:space="0" w:color="auto"/>
              <w:left w:val="single" w:sz="4" w:space="0" w:color="auto"/>
              <w:bottom w:val="single" w:sz="4" w:space="0" w:color="auto"/>
              <w:right w:val="single" w:sz="4" w:space="0" w:color="auto"/>
            </w:tcBorders>
            <w:vAlign w:val="center"/>
            <w:hideMark/>
          </w:tcPr>
          <w:p w:rsidR="0006603A" w:rsidRPr="005203FC" w:rsidRDefault="0006603A" w:rsidP="00CE47B0">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Наименование</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E47B0" w:rsidRDefault="0006603A" w:rsidP="00CE47B0">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 xml:space="preserve">Исполнено </w:t>
            </w:r>
          </w:p>
          <w:p w:rsidR="0006603A" w:rsidRPr="005203FC" w:rsidRDefault="0006603A" w:rsidP="00CE47B0">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в 202</w:t>
            </w:r>
            <w:r w:rsidR="00AA0C9A">
              <w:rPr>
                <w:rFonts w:ascii="Times New Roman" w:eastAsia="Times New Roman" w:hAnsi="Times New Roman" w:cs="Times New Roman"/>
                <w:color w:val="000000"/>
                <w:lang w:eastAsia="ru-RU"/>
              </w:rPr>
              <w:t>2</w:t>
            </w:r>
            <w:r w:rsidRPr="005203FC">
              <w:rPr>
                <w:rFonts w:ascii="Times New Roman" w:eastAsia="Times New Roman" w:hAnsi="Times New Roman" w:cs="Times New Roman"/>
                <w:color w:val="00000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6603A" w:rsidRPr="005203FC" w:rsidRDefault="0006603A" w:rsidP="00CE47B0">
            <w:pPr>
              <w:spacing w:after="0" w:line="240" w:lineRule="auto"/>
              <w:ind w:left="-108" w:right="-107"/>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Утверждено</w:t>
            </w:r>
          </w:p>
          <w:p w:rsidR="0006603A" w:rsidRPr="005203FC" w:rsidRDefault="0006603A" w:rsidP="00CE47B0">
            <w:pPr>
              <w:spacing w:after="0" w:line="240" w:lineRule="auto"/>
              <w:ind w:left="-108" w:right="-107"/>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 xml:space="preserve"> в 202</w:t>
            </w:r>
            <w:r w:rsidR="00AA0C9A">
              <w:rPr>
                <w:rFonts w:ascii="Times New Roman" w:eastAsia="Times New Roman" w:hAnsi="Times New Roman" w:cs="Times New Roman"/>
                <w:color w:val="000000"/>
                <w:lang w:eastAsia="ru-RU"/>
              </w:rPr>
              <w:t>3</w:t>
            </w:r>
            <w:r w:rsidRPr="005203FC">
              <w:rPr>
                <w:rFonts w:ascii="Times New Roman" w:eastAsia="Times New Roman" w:hAnsi="Times New Roman" w:cs="Times New Roman"/>
                <w:color w:val="00000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6603A" w:rsidRPr="005203FC" w:rsidRDefault="0006603A" w:rsidP="00CE47B0">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Исполнено</w:t>
            </w:r>
          </w:p>
          <w:p w:rsidR="0006603A" w:rsidRPr="005203FC" w:rsidRDefault="0006603A" w:rsidP="00CE47B0">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 xml:space="preserve"> в 202</w:t>
            </w:r>
            <w:r w:rsidR="00AA0C9A">
              <w:rPr>
                <w:rFonts w:ascii="Times New Roman" w:eastAsia="Times New Roman" w:hAnsi="Times New Roman" w:cs="Times New Roman"/>
                <w:color w:val="000000"/>
                <w:lang w:eastAsia="ru-RU"/>
              </w:rPr>
              <w:t>3</w:t>
            </w:r>
            <w:r w:rsidRPr="005203FC">
              <w:rPr>
                <w:rFonts w:ascii="Times New Roman" w:eastAsia="Times New Roman" w:hAnsi="Times New Roman" w:cs="Times New Roman"/>
                <w:color w:val="000000"/>
                <w:lang w:eastAsia="ru-RU"/>
              </w:rPr>
              <w:t xml:space="preserve">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E47B0" w:rsidRDefault="0006603A" w:rsidP="00CE47B0">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 xml:space="preserve">% </w:t>
            </w:r>
          </w:p>
          <w:p w:rsidR="0006603A" w:rsidRPr="005203FC" w:rsidRDefault="0006603A" w:rsidP="00CE47B0">
            <w:pPr>
              <w:spacing w:after="0" w:line="240" w:lineRule="auto"/>
              <w:jc w:val="center"/>
              <w:rPr>
                <w:rFonts w:ascii="Times New Roman" w:eastAsia="Times New Roman" w:hAnsi="Times New Roman" w:cs="Times New Roman"/>
                <w:color w:val="000000"/>
                <w:lang w:eastAsia="ru-RU"/>
              </w:rPr>
            </w:pPr>
            <w:proofErr w:type="spellStart"/>
            <w:r w:rsidRPr="005203FC">
              <w:rPr>
                <w:rFonts w:ascii="Times New Roman" w:eastAsia="Times New Roman" w:hAnsi="Times New Roman" w:cs="Times New Roman"/>
                <w:color w:val="000000"/>
                <w:lang w:eastAsia="ru-RU"/>
              </w:rPr>
              <w:t>вып</w:t>
            </w:r>
            <w:proofErr w:type="spellEnd"/>
            <w:r w:rsidRPr="005203FC">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603A" w:rsidRPr="005203FC" w:rsidRDefault="0006603A" w:rsidP="00CE47B0">
            <w:pPr>
              <w:spacing w:after="0" w:line="240" w:lineRule="auto"/>
              <w:ind w:left="-107" w:right="-109"/>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Отклонение</w:t>
            </w:r>
          </w:p>
          <w:p w:rsidR="0006603A" w:rsidRPr="005203FC" w:rsidRDefault="0006603A" w:rsidP="00CE47B0">
            <w:pPr>
              <w:spacing w:after="0" w:line="240" w:lineRule="auto"/>
              <w:ind w:left="-107" w:right="-109"/>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гр.4-гр.3</w:t>
            </w:r>
          </w:p>
        </w:tc>
      </w:tr>
      <w:tr w:rsidR="0006603A" w:rsidRPr="008A311E" w:rsidTr="00CE47B0">
        <w:trPr>
          <w:trHeight w:val="300"/>
        </w:trPr>
        <w:tc>
          <w:tcPr>
            <w:tcW w:w="3828" w:type="dxa"/>
            <w:tcBorders>
              <w:top w:val="nil"/>
              <w:left w:val="single" w:sz="4" w:space="0" w:color="auto"/>
              <w:bottom w:val="single" w:sz="4" w:space="0" w:color="auto"/>
              <w:right w:val="single" w:sz="4" w:space="0" w:color="auto"/>
            </w:tcBorders>
            <w:vAlign w:val="bottom"/>
            <w:hideMark/>
          </w:tcPr>
          <w:p w:rsidR="0006603A" w:rsidRPr="005203FC" w:rsidRDefault="0006603A" w:rsidP="00CE47B0">
            <w:pPr>
              <w:spacing w:after="0" w:line="240" w:lineRule="auto"/>
              <w:jc w:val="center"/>
              <w:rPr>
                <w:rFonts w:ascii="Times New Roman" w:eastAsia="Times New Roman" w:hAnsi="Times New Roman" w:cs="Times New Roman"/>
                <w:bCs/>
                <w:color w:val="000000"/>
                <w:lang w:eastAsia="ru-RU"/>
              </w:rPr>
            </w:pPr>
            <w:r w:rsidRPr="005203FC">
              <w:rPr>
                <w:rFonts w:ascii="Times New Roman" w:eastAsia="Times New Roman" w:hAnsi="Times New Roman" w:cs="Times New Roman"/>
                <w:bCs/>
                <w:color w:val="000000"/>
                <w:lang w:eastAsia="ru-RU"/>
              </w:rPr>
              <w:t>1</w:t>
            </w:r>
          </w:p>
        </w:tc>
        <w:tc>
          <w:tcPr>
            <w:tcW w:w="1275" w:type="dxa"/>
            <w:tcBorders>
              <w:top w:val="nil"/>
              <w:left w:val="nil"/>
              <w:bottom w:val="single" w:sz="4" w:space="0" w:color="auto"/>
              <w:right w:val="single" w:sz="4" w:space="0" w:color="auto"/>
            </w:tcBorders>
            <w:noWrap/>
            <w:vAlign w:val="bottom"/>
            <w:hideMark/>
          </w:tcPr>
          <w:p w:rsidR="0006603A" w:rsidRPr="005203FC" w:rsidRDefault="0006603A" w:rsidP="00CE47B0">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2</w:t>
            </w:r>
          </w:p>
        </w:tc>
        <w:tc>
          <w:tcPr>
            <w:tcW w:w="1418" w:type="dxa"/>
            <w:tcBorders>
              <w:top w:val="nil"/>
              <w:left w:val="nil"/>
              <w:bottom w:val="single" w:sz="4" w:space="0" w:color="auto"/>
              <w:right w:val="single" w:sz="4" w:space="0" w:color="auto"/>
            </w:tcBorders>
            <w:noWrap/>
            <w:vAlign w:val="bottom"/>
            <w:hideMark/>
          </w:tcPr>
          <w:p w:rsidR="0006603A" w:rsidRPr="005203FC" w:rsidRDefault="0006603A" w:rsidP="00CE47B0">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3</w:t>
            </w:r>
          </w:p>
        </w:tc>
        <w:tc>
          <w:tcPr>
            <w:tcW w:w="1276" w:type="dxa"/>
            <w:tcBorders>
              <w:top w:val="nil"/>
              <w:left w:val="nil"/>
              <w:bottom w:val="single" w:sz="4" w:space="0" w:color="auto"/>
              <w:right w:val="single" w:sz="4" w:space="0" w:color="auto"/>
            </w:tcBorders>
            <w:noWrap/>
            <w:vAlign w:val="bottom"/>
            <w:hideMark/>
          </w:tcPr>
          <w:p w:rsidR="0006603A" w:rsidRPr="005203FC" w:rsidRDefault="0006603A" w:rsidP="00CE47B0">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4</w:t>
            </w:r>
          </w:p>
        </w:tc>
        <w:tc>
          <w:tcPr>
            <w:tcW w:w="850" w:type="dxa"/>
            <w:tcBorders>
              <w:top w:val="nil"/>
              <w:left w:val="nil"/>
              <w:bottom w:val="single" w:sz="4" w:space="0" w:color="auto"/>
              <w:right w:val="single" w:sz="4" w:space="0" w:color="auto"/>
            </w:tcBorders>
            <w:noWrap/>
            <w:vAlign w:val="bottom"/>
            <w:hideMark/>
          </w:tcPr>
          <w:p w:rsidR="0006603A" w:rsidRPr="005203FC" w:rsidRDefault="0006603A" w:rsidP="00CE47B0">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5</w:t>
            </w:r>
          </w:p>
        </w:tc>
        <w:tc>
          <w:tcPr>
            <w:tcW w:w="1134" w:type="dxa"/>
            <w:tcBorders>
              <w:top w:val="nil"/>
              <w:left w:val="nil"/>
              <w:bottom w:val="single" w:sz="4" w:space="0" w:color="auto"/>
              <w:right w:val="single" w:sz="4" w:space="0" w:color="auto"/>
            </w:tcBorders>
            <w:noWrap/>
            <w:vAlign w:val="bottom"/>
            <w:hideMark/>
          </w:tcPr>
          <w:p w:rsidR="0006603A" w:rsidRPr="005203FC" w:rsidRDefault="0006603A" w:rsidP="00CE47B0">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6</w:t>
            </w:r>
          </w:p>
        </w:tc>
      </w:tr>
      <w:tr w:rsidR="00AA0C9A" w:rsidRPr="008A311E" w:rsidTr="00CE47B0">
        <w:trPr>
          <w:trHeight w:val="300"/>
        </w:trPr>
        <w:tc>
          <w:tcPr>
            <w:tcW w:w="3828" w:type="dxa"/>
            <w:tcBorders>
              <w:top w:val="nil"/>
              <w:left w:val="single" w:sz="4" w:space="0" w:color="auto"/>
              <w:bottom w:val="single" w:sz="4" w:space="0" w:color="auto"/>
              <w:right w:val="single" w:sz="4" w:space="0" w:color="auto"/>
            </w:tcBorders>
            <w:vAlign w:val="bottom"/>
            <w:hideMark/>
          </w:tcPr>
          <w:p w:rsidR="00AA0C9A" w:rsidRPr="005203FC" w:rsidRDefault="00AA0C9A" w:rsidP="00AA0C9A">
            <w:pPr>
              <w:spacing w:after="0" w:line="240" w:lineRule="auto"/>
              <w:jc w:val="center"/>
              <w:rPr>
                <w:rFonts w:ascii="Times New Roman" w:eastAsia="Times New Roman" w:hAnsi="Times New Roman" w:cs="Times New Roman"/>
                <w:bCs/>
                <w:color w:val="000000"/>
                <w:lang w:eastAsia="ru-RU"/>
              </w:rPr>
            </w:pPr>
            <w:r w:rsidRPr="005203FC">
              <w:rPr>
                <w:rFonts w:ascii="Times New Roman" w:eastAsia="Times New Roman" w:hAnsi="Times New Roman" w:cs="Times New Roman"/>
                <w:bCs/>
                <w:color w:val="000000"/>
                <w:lang w:eastAsia="ru-RU"/>
              </w:rPr>
              <w:t>Безвозмездные поступления</w:t>
            </w:r>
          </w:p>
        </w:tc>
        <w:tc>
          <w:tcPr>
            <w:tcW w:w="1275" w:type="dxa"/>
            <w:tcBorders>
              <w:top w:val="nil"/>
              <w:left w:val="nil"/>
              <w:bottom w:val="single" w:sz="4" w:space="0" w:color="auto"/>
              <w:right w:val="single" w:sz="4" w:space="0" w:color="auto"/>
            </w:tcBorders>
            <w:noWrap/>
            <w:vAlign w:val="bottom"/>
            <w:hideMark/>
          </w:tcPr>
          <w:p w:rsidR="00AA0C9A" w:rsidRPr="005203FC" w:rsidRDefault="00AA0C9A" w:rsidP="00AA0C9A">
            <w:pPr>
              <w:spacing w:after="0" w:line="240" w:lineRule="auto"/>
              <w:jc w:val="center"/>
              <w:rPr>
                <w:rFonts w:ascii="Times New Roman" w:hAnsi="Times New Roman" w:cs="Times New Roman"/>
              </w:rPr>
            </w:pPr>
            <w:r>
              <w:rPr>
                <w:rFonts w:ascii="Times New Roman" w:hAnsi="Times New Roman" w:cs="Times New Roman"/>
              </w:rPr>
              <w:t>214675,8</w:t>
            </w:r>
          </w:p>
        </w:tc>
        <w:tc>
          <w:tcPr>
            <w:tcW w:w="1418" w:type="dxa"/>
            <w:tcBorders>
              <w:top w:val="nil"/>
              <w:left w:val="nil"/>
              <w:bottom w:val="single" w:sz="4" w:space="0" w:color="auto"/>
              <w:right w:val="single" w:sz="4" w:space="0" w:color="auto"/>
            </w:tcBorders>
            <w:noWrap/>
            <w:vAlign w:val="bottom"/>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253708,0</w:t>
            </w:r>
          </w:p>
        </w:tc>
        <w:tc>
          <w:tcPr>
            <w:tcW w:w="1276" w:type="dxa"/>
            <w:tcBorders>
              <w:top w:val="nil"/>
              <w:left w:val="nil"/>
              <w:bottom w:val="single" w:sz="4" w:space="0" w:color="auto"/>
              <w:right w:val="single" w:sz="4" w:space="0" w:color="auto"/>
            </w:tcBorders>
            <w:noWrap/>
            <w:vAlign w:val="bottom"/>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245636,7</w:t>
            </w:r>
          </w:p>
        </w:tc>
        <w:tc>
          <w:tcPr>
            <w:tcW w:w="850" w:type="dxa"/>
            <w:tcBorders>
              <w:top w:val="nil"/>
              <w:left w:val="nil"/>
              <w:bottom w:val="single" w:sz="4" w:space="0" w:color="auto"/>
              <w:right w:val="single" w:sz="4" w:space="0" w:color="auto"/>
            </w:tcBorders>
            <w:noWrap/>
            <w:vAlign w:val="bottom"/>
          </w:tcPr>
          <w:p w:rsidR="00AA0C9A" w:rsidRPr="005203FC" w:rsidRDefault="00233EFD" w:rsidP="00AA0C9A">
            <w:pPr>
              <w:spacing w:after="0" w:line="240" w:lineRule="auto"/>
              <w:jc w:val="center"/>
              <w:rPr>
                <w:rFonts w:ascii="Times New Roman" w:hAnsi="Times New Roman" w:cs="Times New Roman"/>
              </w:rPr>
            </w:pPr>
            <w:r>
              <w:rPr>
                <w:rFonts w:ascii="Times New Roman" w:hAnsi="Times New Roman" w:cs="Times New Roman"/>
              </w:rPr>
              <w:t>96,8</w:t>
            </w:r>
          </w:p>
        </w:tc>
        <w:tc>
          <w:tcPr>
            <w:tcW w:w="1134" w:type="dxa"/>
            <w:tcBorders>
              <w:top w:val="nil"/>
              <w:left w:val="nil"/>
              <w:bottom w:val="single" w:sz="4" w:space="0" w:color="auto"/>
              <w:right w:val="single" w:sz="4" w:space="0" w:color="auto"/>
            </w:tcBorders>
            <w:noWrap/>
          </w:tcPr>
          <w:p w:rsidR="00AA0C9A" w:rsidRPr="005203FC" w:rsidRDefault="00233EFD" w:rsidP="00AA0C9A">
            <w:pPr>
              <w:shd w:val="clear" w:color="auto" w:fill="FFFFFF"/>
              <w:spacing w:after="0" w:line="240" w:lineRule="auto"/>
              <w:jc w:val="center"/>
              <w:rPr>
                <w:rFonts w:ascii="Times New Roman" w:hAnsi="Times New Roman" w:cs="Times New Roman"/>
              </w:rPr>
            </w:pPr>
            <w:r>
              <w:rPr>
                <w:rFonts w:ascii="Times New Roman" w:hAnsi="Times New Roman" w:cs="Times New Roman"/>
              </w:rPr>
              <w:t>-8071,3</w:t>
            </w:r>
          </w:p>
        </w:tc>
      </w:tr>
      <w:tr w:rsidR="00AA0C9A" w:rsidRPr="008A311E" w:rsidTr="00CE47B0">
        <w:trPr>
          <w:trHeight w:val="341"/>
        </w:trPr>
        <w:tc>
          <w:tcPr>
            <w:tcW w:w="3828" w:type="dxa"/>
            <w:tcBorders>
              <w:top w:val="nil"/>
              <w:left w:val="single" w:sz="4" w:space="0" w:color="auto"/>
              <w:bottom w:val="single" w:sz="4" w:space="0" w:color="auto"/>
              <w:right w:val="single" w:sz="4" w:space="0" w:color="auto"/>
            </w:tcBorders>
            <w:vAlign w:val="bottom"/>
            <w:hideMark/>
          </w:tcPr>
          <w:p w:rsidR="00AA0C9A" w:rsidRPr="005203FC" w:rsidRDefault="00AA0C9A" w:rsidP="00AA0C9A">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s="Times New Roman"/>
                <w:color w:val="000000"/>
                <w:lang w:eastAsia="ru-RU"/>
              </w:rPr>
              <w:t>Субсидии бюджетам бюджетной системы РФ</w:t>
            </w:r>
          </w:p>
        </w:tc>
        <w:tc>
          <w:tcPr>
            <w:tcW w:w="1275" w:type="dxa"/>
            <w:tcBorders>
              <w:top w:val="nil"/>
              <w:left w:val="nil"/>
              <w:bottom w:val="single" w:sz="4" w:space="0" w:color="auto"/>
              <w:right w:val="single" w:sz="4" w:space="0" w:color="auto"/>
            </w:tcBorders>
            <w:noWrap/>
            <w:vAlign w:val="bottom"/>
            <w:hideMark/>
          </w:tcPr>
          <w:p w:rsidR="00AA0C9A" w:rsidRPr="005203FC" w:rsidRDefault="00AA0C9A" w:rsidP="00AA0C9A">
            <w:pPr>
              <w:spacing w:after="0" w:line="240" w:lineRule="auto"/>
              <w:jc w:val="center"/>
              <w:rPr>
                <w:rFonts w:ascii="Times New Roman" w:hAnsi="Times New Roman" w:cs="Times New Roman"/>
              </w:rPr>
            </w:pPr>
            <w:r>
              <w:rPr>
                <w:rFonts w:ascii="Times New Roman" w:hAnsi="Times New Roman" w:cs="Times New Roman"/>
              </w:rPr>
              <w:t>49764,1</w:t>
            </w:r>
          </w:p>
        </w:tc>
        <w:tc>
          <w:tcPr>
            <w:tcW w:w="1418" w:type="dxa"/>
            <w:tcBorders>
              <w:top w:val="nil"/>
              <w:left w:val="nil"/>
              <w:bottom w:val="single" w:sz="4" w:space="0" w:color="auto"/>
              <w:right w:val="single" w:sz="4" w:space="0" w:color="auto"/>
            </w:tcBorders>
            <w:noWrap/>
            <w:vAlign w:val="bottom"/>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60529,7</w:t>
            </w:r>
          </w:p>
        </w:tc>
        <w:tc>
          <w:tcPr>
            <w:tcW w:w="1276" w:type="dxa"/>
            <w:tcBorders>
              <w:top w:val="nil"/>
              <w:left w:val="nil"/>
              <w:bottom w:val="single" w:sz="4" w:space="0" w:color="auto"/>
              <w:right w:val="single" w:sz="4" w:space="0" w:color="auto"/>
            </w:tcBorders>
            <w:noWrap/>
            <w:vAlign w:val="bottom"/>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60256,7</w:t>
            </w:r>
          </w:p>
        </w:tc>
        <w:tc>
          <w:tcPr>
            <w:tcW w:w="850" w:type="dxa"/>
            <w:tcBorders>
              <w:top w:val="nil"/>
              <w:left w:val="nil"/>
              <w:bottom w:val="single" w:sz="4" w:space="0" w:color="auto"/>
              <w:right w:val="single" w:sz="4" w:space="0" w:color="auto"/>
            </w:tcBorders>
            <w:noWrap/>
            <w:vAlign w:val="bottom"/>
          </w:tcPr>
          <w:p w:rsidR="00AA0C9A" w:rsidRPr="005203FC" w:rsidRDefault="00233EFD" w:rsidP="00AA0C9A">
            <w:pPr>
              <w:spacing w:after="0" w:line="240" w:lineRule="auto"/>
              <w:jc w:val="center"/>
              <w:rPr>
                <w:rFonts w:ascii="Times New Roman" w:hAnsi="Times New Roman" w:cs="Times New Roman"/>
              </w:rPr>
            </w:pPr>
            <w:r>
              <w:rPr>
                <w:rFonts w:ascii="Times New Roman" w:hAnsi="Times New Roman" w:cs="Times New Roman"/>
              </w:rPr>
              <w:t>99,5</w:t>
            </w:r>
          </w:p>
        </w:tc>
        <w:tc>
          <w:tcPr>
            <w:tcW w:w="1134" w:type="dxa"/>
            <w:tcBorders>
              <w:top w:val="nil"/>
              <w:left w:val="nil"/>
              <w:bottom w:val="single" w:sz="4" w:space="0" w:color="auto"/>
              <w:right w:val="single" w:sz="4" w:space="0" w:color="auto"/>
            </w:tcBorders>
            <w:noWrap/>
          </w:tcPr>
          <w:p w:rsidR="00AA0C9A" w:rsidRPr="005203FC" w:rsidRDefault="00233EFD" w:rsidP="00AA0C9A">
            <w:pPr>
              <w:shd w:val="clear" w:color="auto" w:fill="FFFFFF"/>
              <w:spacing w:after="0" w:line="240" w:lineRule="auto"/>
              <w:jc w:val="center"/>
              <w:rPr>
                <w:rFonts w:ascii="Times New Roman" w:hAnsi="Times New Roman" w:cs="Times New Roman"/>
              </w:rPr>
            </w:pPr>
            <w:r>
              <w:rPr>
                <w:rFonts w:ascii="Times New Roman" w:hAnsi="Times New Roman" w:cs="Times New Roman"/>
              </w:rPr>
              <w:t>-273,0</w:t>
            </w:r>
          </w:p>
        </w:tc>
      </w:tr>
      <w:tr w:rsidR="00AA0C9A" w:rsidRPr="008A311E" w:rsidTr="00CE47B0">
        <w:trPr>
          <w:trHeight w:val="600"/>
        </w:trPr>
        <w:tc>
          <w:tcPr>
            <w:tcW w:w="3828" w:type="dxa"/>
            <w:tcBorders>
              <w:top w:val="nil"/>
              <w:left w:val="single" w:sz="4" w:space="0" w:color="auto"/>
              <w:bottom w:val="single" w:sz="4" w:space="0" w:color="auto"/>
              <w:right w:val="single" w:sz="4" w:space="0" w:color="auto"/>
            </w:tcBorders>
            <w:vAlign w:val="bottom"/>
            <w:hideMark/>
          </w:tcPr>
          <w:p w:rsidR="00AA0C9A" w:rsidRPr="005203FC" w:rsidRDefault="00AA0C9A" w:rsidP="00AA0C9A">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olor w:val="000000"/>
                <w:lang w:eastAsia="ru-RU"/>
              </w:rPr>
              <w:t>Субвенции бюджетам субъектов РФ и муниципальных образований</w:t>
            </w:r>
          </w:p>
        </w:tc>
        <w:tc>
          <w:tcPr>
            <w:tcW w:w="1275" w:type="dxa"/>
            <w:tcBorders>
              <w:top w:val="nil"/>
              <w:left w:val="nil"/>
              <w:bottom w:val="single" w:sz="4" w:space="0" w:color="auto"/>
              <w:right w:val="single" w:sz="4" w:space="0" w:color="auto"/>
            </w:tcBorders>
            <w:noWrap/>
            <w:vAlign w:val="bottom"/>
            <w:hideMark/>
          </w:tcPr>
          <w:p w:rsidR="00AA0C9A" w:rsidRPr="005203FC" w:rsidRDefault="00AA0C9A" w:rsidP="00AA0C9A">
            <w:pPr>
              <w:spacing w:after="0" w:line="240" w:lineRule="auto"/>
              <w:jc w:val="center"/>
              <w:rPr>
                <w:rFonts w:ascii="Times New Roman" w:hAnsi="Times New Roman" w:cs="Times New Roman"/>
              </w:rPr>
            </w:pPr>
            <w:r>
              <w:rPr>
                <w:rFonts w:ascii="Times New Roman" w:hAnsi="Times New Roman" w:cs="Times New Roman"/>
              </w:rPr>
              <w:t>149846,2</w:t>
            </w:r>
          </w:p>
        </w:tc>
        <w:tc>
          <w:tcPr>
            <w:tcW w:w="1418" w:type="dxa"/>
            <w:tcBorders>
              <w:top w:val="nil"/>
              <w:left w:val="nil"/>
              <w:bottom w:val="single" w:sz="4" w:space="0" w:color="auto"/>
              <w:right w:val="single" w:sz="4" w:space="0" w:color="auto"/>
            </w:tcBorders>
            <w:noWrap/>
            <w:vAlign w:val="bottom"/>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173588,8</w:t>
            </w:r>
          </w:p>
        </w:tc>
        <w:tc>
          <w:tcPr>
            <w:tcW w:w="1276" w:type="dxa"/>
            <w:tcBorders>
              <w:top w:val="nil"/>
              <w:left w:val="nil"/>
              <w:bottom w:val="single" w:sz="4" w:space="0" w:color="auto"/>
              <w:right w:val="single" w:sz="4" w:space="0" w:color="auto"/>
            </w:tcBorders>
            <w:noWrap/>
            <w:vAlign w:val="bottom"/>
          </w:tcPr>
          <w:p w:rsidR="00AA0C9A" w:rsidRPr="005203FC" w:rsidRDefault="00233EFD" w:rsidP="00AA0C9A">
            <w:pPr>
              <w:spacing w:after="0" w:line="240" w:lineRule="auto"/>
              <w:jc w:val="center"/>
              <w:rPr>
                <w:rFonts w:ascii="Times New Roman" w:hAnsi="Times New Roman" w:cs="Times New Roman"/>
              </w:rPr>
            </w:pPr>
            <w:r>
              <w:rPr>
                <w:rFonts w:ascii="Times New Roman" w:hAnsi="Times New Roman" w:cs="Times New Roman"/>
              </w:rPr>
              <w:t>166204,4</w:t>
            </w:r>
          </w:p>
        </w:tc>
        <w:tc>
          <w:tcPr>
            <w:tcW w:w="850" w:type="dxa"/>
            <w:tcBorders>
              <w:top w:val="nil"/>
              <w:left w:val="nil"/>
              <w:bottom w:val="single" w:sz="4" w:space="0" w:color="auto"/>
              <w:right w:val="single" w:sz="4" w:space="0" w:color="auto"/>
            </w:tcBorders>
            <w:noWrap/>
            <w:vAlign w:val="bottom"/>
          </w:tcPr>
          <w:p w:rsidR="00AA0C9A" w:rsidRPr="005203FC" w:rsidRDefault="00233EFD" w:rsidP="00AA0C9A">
            <w:pPr>
              <w:spacing w:after="0" w:line="240" w:lineRule="auto"/>
              <w:jc w:val="center"/>
              <w:rPr>
                <w:rFonts w:ascii="Times New Roman" w:hAnsi="Times New Roman" w:cs="Times New Roman"/>
              </w:rPr>
            </w:pPr>
            <w:r>
              <w:rPr>
                <w:rFonts w:ascii="Times New Roman" w:hAnsi="Times New Roman" w:cs="Times New Roman"/>
              </w:rPr>
              <w:t>95,7</w:t>
            </w:r>
          </w:p>
        </w:tc>
        <w:tc>
          <w:tcPr>
            <w:tcW w:w="1134" w:type="dxa"/>
            <w:tcBorders>
              <w:top w:val="nil"/>
              <w:left w:val="nil"/>
              <w:bottom w:val="single" w:sz="4" w:space="0" w:color="auto"/>
              <w:right w:val="single" w:sz="4" w:space="0" w:color="auto"/>
            </w:tcBorders>
            <w:noWrap/>
          </w:tcPr>
          <w:p w:rsidR="00AA0C9A" w:rsidRPr="005203FC" w:rsidRDefault="00233EFD" w:rsidP="00AA0C9A">
            <w:pPr>
              <w:shd w:val="clear" w:color="auto" w:fill="FFFFFF"/>
              <w:spacing w:after="0" w:line="240" w:lineRule="auto"/>
              <w:jc w:val="center"/>
              <w:rPr>
                <w:rFonts w:ascii="Times New Roman" w:hAnsi="Times New Roman" w:cs="Times New Roman"/>
              </w:rPr>
            </w:pPr>
            <w:r>
              <w:rPr>
                <w:rFonts w:ascii="Times New Roman" w:hAnsi="Times New Roman" w:cs="Times New Roman"/>
              </w:rPr>
              <w:t>-7384,4</w:t>
            </w:r>
          </w:p>
        </w:tc>
      </w:tr>
      <w:tr w:rsidR="00AA0C9A" w:rsidRPr="008A311E" w:rsidTr="00CE47B0">
        <w:trPr>
          <w:trHeight w:val="343"/>
        </w:trPr>
        <w:tc>
          <w:tcPr>
            <w:tcW w:w="3828" w:type="dxa"/>
            <w:tcBorders>
              <w:top w:val="single" w:sz="4" w:space="0" w:color="auto"/>
              <w:left w:val="single" w:sz="4" w:space="0" w:color="auto"/>
              <w:bottom w:val="single" w:sz="4" w:space="0" w:color="auto"/>
              <w:right w:val="single" w:sz="4" w:space="0" w:color="auto"/>
            </w:tcBorders>
            <w:vAlign w:val="bottom"/>
            <w:hideMark/>
          </w:tcPr>
          <w:p w:rsidR="00AA0C9A" w:rsidRPr="005203FC" w:rsidRDefault="00AA0C9A" w:rsidP="00AA0C9A">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olor w:val="000000"/>
                <w:lang w:eastAsia="ru-RU"/>
              </w:rPr>
              <w:t>Иные межбюджетные трансферты</w:t>
            </w:r>
          </w:p>
        </w:tc>
        <w:tc>
          <w:tcPr>
            <w:tcW w:w="1275" w:type="dxa"/>
            <w:tcBorders>
              <w:top w:val="single" w:sz="4" w:space="0" w:color="auto"/>
              <w:left w:val="nil"/>
              <w:bottom w:val="single" w:sz="4" w:space="0" w:color="auto"/>
              <w:right w:val="single" w:sz="4" w:space="0" w:color="auto"/>
            </w:tcBorders>
            <w:noWrap/>
            <w:vAlign w:val="bottom"/>
            <w:hideMark/>
          </w:tcPr>
          <w:p w:rsidR="00AA0C9A" w:rsidRPr="005203FC" w:rsidRDefault="00AA0C9A" w:rsidP="00AA0C9A">
            <w:pPr>
              <w:spacing w:after="0" w:line="240" w:lineRule="auto"/>
              <w:jc w:val="center"/>
              <w:rPr>
                <w:rFonts w:ascii="Times New Roman" w:hAnsi="Times New Roman" w:cs="Times New Roman"/>
              </w:rPr>
            </w:pPr>
            <w:r>
              <w:rPr>
                <w:rFonts w:ascii="Times New Roman" w:hAnsi="Times New Roman" w:cs="Times New Roman"/>
              </w:rPr>
              <w:t>15371,8</w:t>
            </w:r>
          </w:p>
        </w:tc>
        <w:tc>
          <w:tcPr>
            <w:tcW w:w="1418" w:type="dxa"/>
            <w:tcBorders>
              <w:top w:val="single" w:sz="4" w:space="0" w:color="auto"/>
              <w:left w:val="nil"/>
              <w:bottom w:val="single" w:sz="4" w:space="0" w:color="auto"/>
              <w:right w:val="single" w:sz="4" w:space="0" w:color="auto"/>
            </w:tcBorders>
            <w:noWrap/>
            <w:vAlign w:val="bottom"/>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19131,7</w:t>
            </w:r>
          </w:p>
        </w:tc>
        <w:tc>
          <w:tcPr>
            <w:tcW w:w="1276" w:type="dxa"/>
            <w:tcBorders>
              <w:top w:val="single" w:sz="4" w:space="0" w:color="auto"/>
              <w:left w:val="nil"/>
              <w:bottom w:val="single" w:sz="4" w:space="0" w:color="auto"/>
              <w:right w:val="single" w:sz="4" w:space="0" w:color="auto"/>
            </w:tcBorders>
            <w:noWrap/>
            <w:vAlign w:val="bottom"/>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18780,2</w:t>
            </w:r>
          </w:p>
        </w:tc>
        <w:tc>
          <w:tcPr>
            <w:tcW w:w="850" w:type="dxa"/>
            <w:tcBorders>
              <w:top w:val="single" w:sz="4" w:space="0" w:color="auto"/>
              <w:left w:val="nil"/>
              <w:bottom w:val="single" w:sz="4" w:space="0" w:color="auto"/>
              <w:right w:val="single" w:sz="4" w:space="0" w:color="auto"/>
            </w:tcBorders>
            <w:noWrap/>
            <w:vAlign w:val="bottom"/>
          </w:tcPr>
          <w:p w:rsidR="00AA0C9A" w:rsidRPr="005203FC" w:rsidRDefault="00233EFD" w:rsidP="00AA0C9A">
            <w:pPr>
              <w:spacing w:after="0" w:line="240" w:lineRule="auto"/>
              <w:jc w:val="center"/>
              <w:rPr>
                <w:rFonts w:ascii="Times New Roman" w:hAnsi="Times New Roman" w:cs="Times New Roman"/>
              </w:rPr>
            </w:pPr>
            <w:r>
              <w:rPr>
                <w:rFonts w:ascii="Times New Roman" w:hAnsi="Times New Roman" w:cs="Times New Roman"/>
              </w:rPr>
              <w:t>98,2</w:t>
            </w:r>
          </w:p>
        </w:tc>
        <w:tc>
          <w:tcPr>
            <w:tcW w:w="1134" w:type="dxa"/>
            <w:tcBorders>
              <w:top w:val="single" w:sz="4" w:space="0" w:color="auto"/>
              <w:left w:val="nil"/>
              <w:bottom w:val="single" w:sz="4" w:space="0" w:color="auto"/>
              <w:right w:val="single" w:sz="4" w:space="0" w:color="auto"/>
            </w:tcBorders>
            <w:noWrap/>
          </w:tcPr>
          <w:p w:rsidR="00AA0C9A" w:rsidRPr="005203FC" w:rsidRDefault="00233EFD" w:rsidP="00AA0C9A">
            <w:pPr>
              <w:shd w:val="clear" w:color="auto" w:fill="FFFFFF"/>
              <w:spacing w:after="0" w:line="240" w:lineRule="auto"/>
              <w:jc w:val="center"/>
              <w:rPr>
                <w:rFonts w:ascii="Times New Roman" w:hAnsi="Times New Roman" w:cs="Times New Roman"/>
              </w:rPr>
            </w:pPr>
            <w:r>
              <w:rPr>
                <w:rFonts w:ascii="Times New Roman" w:hAnsi="Times New Roman" w:cs="Times New Roman"/>
              </w:rPr>
              <w:t>-351,5</w:t>
            </w:r>
          </w:p>
        </w:tc>
      </w:tr>
      <w:tr w:rsidR="00AA0C9A" w:rsidRPr="008A311E" w:rsidTr="00CE47B0">
        <w:trPr>
          <w:trHeight w:val="419"/>
        </w:trPr>
        <w:tc>
          <w:tcPr>
            <w:tcW w:w="3828" w:type="dxa"/>
            <w:tcBorders>
              <w:top w:val="single" w:sz="4" w:space="0" w:color="auto"/>
              <w:left w:val="single" w:sz="4" w:space="0" w:color="auto"/>
              <w:bottom w:val="single" w:sz="4" w:space="0" w:color="auto"/>
              <w:right w:val="single" w:sz="4" w:space="0" w:color="auto"/>
            </w:tcBorders>
            <w:vAlign w:val="bottom"/>
            <w:hideMark/>
          </w:tcPr>
          <w:p w:rsidR="00AA0C9A" w:rsidRPr="005203FC" w:rsidRDefault="00AA0C9A" w:rsidP="00AA0C9A">
            <w:pPr>
              <w:spacing w:after="0" w:line="240" w:lineRule="auto"/>
              <w:jc w:val="center"/>
              <w:rPr>
                <w:rFonts w:ascii="Times New Roman" w:eastAsia="Times New Roman" w:hAnsi="Times New Roman"/>
                <w:color w:val="000000"/>
                <w:lang w:eastAsia="ru-RU"/>
              </w:rPr>
            </w:pPr>
            <w:r w:rsidRPr="005203FC">
              <w:rPr>
                <w:rFonts w:ascii="Times New Roman" w:eastAsia="Times New Roman" w:hAnsi="Times New Roman"/>
                <w:color w:val="000000"/>
                <w:lang w:eastAsia="ru-RU"/>
              </w:rPr>
              <w:t xml:space="preserve">Безвозмездные поступления от негосударственных организаций </w:t>
            </w:r>
          </w:p>
        </w:tc>
        <w:tc>
          <w:tcPr>
            <w:tcW w:w="1275" w:type="dxa"/>
            <w:tcBorders>
              <w:top w:val="single" w:sz="4" w:space="0" w:color="auto"/>
              <w:left w:val="nil"/>
              <w:bottom w:val="single" w:sz="4" w:space="0" w:color="auto"/>
              <w:right w:val="single" w:sz="4" w:space="0" w:color="auto"/>
            </w:tcBorders>
            <w:noWrap/>
            <w:vAlign w:val="bottom"/>
            <w:hideMark/>
          </w:tcPr>
          <w:p w:rsidR="00AA0C9A" w:rsidRPr="005203FC" w:rsidRDefault="00AA0C9A" w:rsidP="00AA0C9A">
            <w:pPr>
              <w:spacing w:after="0" w:line="240" w:lineRule="auto"/>
              <w:jc w:val="center"/>
              <w:rPr>
                <w:rFonts w:ascii="Times New Roman" w:hAnsi="Times New Roman" w:cs="Times New Roman"/>
              </w:rPr>
            </w:pPr>
            <w:r>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noWrap/>
            <w:vAlign w:val="bottom"/>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100,0</w:t>
            </w:r>
          </w:p>
        </w:tc>
        <w:tc>
          <w:tcPr>
            <w:tcW w:w="1276" w:type="dxa"/>
            <w:tcBorders>
              <w:top w:val="single" w:sz="4" w:space="0" w:color="auto"/>
              <w:left w:val="nil"/>
              <w:bottom w:val="single" w:sz="4" w:space="0" w:color="auto"/>
              <w:right w:val="single" w:sz="4" w:space="0" w:color="auto"/>
            </w:tcBorders>
            <w:noWrap/>
            <w:vAlign w:val="bottom"/>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100,0</w:t>
            </w:r>
          </w:p>
        </w:tc>
        <w:tc>
          <w:tcPr>
            <w:tcW w:w="850" w:type="dxa"/>
            <w:tcBorders>
              <w:top w:val="single" w:sz="4" w:space="0" w:color="auto"/>
              <w:left w:val="nil"/>
              <w:bottom w:val="single" w:sz="4" w:space="0" w:color="auto"/>
              <w:right w:val="single" w:sz="4" w:space="0" w:color="auto"/>
            </w:tcBorders>
            <w:noWrap/>
            <w:vAlign w:val="bottom"/>
          </w:tcPr>
          <w:p w:rsidR="00AA0C9A" w:rsidRPr="005203FC" w:rsidRDefault="00233EFD" w:rsidP="00AA0C9A">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tcBorders>
              <w:top w:val="single" w:sz="4" w:space="0" w:color="auto"/>
              <w:left w:val="nil"/>
              <w:bottom w:val="single" w:sz="4" w:space="0" w:color="auto"/>
              <w:right w:val="single" w:sz="4" w:space="0" w:color="auto"/>
            </w:tcBorders>
            <w:noWrap/>
          </w:tcPr>
          <w:p w:rsidR="00AA0C9A" w:rsidRPr="005203FC" w:rsidRDefault="00233EFD" w:rsidP="00AA0C9A">
            <w:pPr>
              <w:shd w:val="clear" w:color="auto" w:fill="FFFFFF"/>
              <w:spacing w:after="0" w:line="240" w:lineRule="auto"/>
              <w:jc w:val="center"/>
              <w:rPr>
                <w:rFonts w:ascii="Times New Roman" w:hAnsi="Times New Roman" w:cs="Times New Roman"/>
              </w:rPr>
            </w:pPr>
            <w:r>
              <w:rPr>
                <w:rFonts w:ascii="Times New Roman" w:hAnsi="Times New Roman" w:cs="Times New Roman"/>
              </w:rPr>
              <w:t>-</w:t>
            </w:r>
          </w:p>
        </w:tc>
      </w:tr>
      <w:tr w:rsidR="00AA0C9A" w:rsidRPr="008A311E" w:rsidTr="00CE47B0">
        <w:trPr>
          <w:trHeight w:val="313"/>
        </w:trPr>
        <w:tc>
          <w:tcPr>
            <w:tcW w:w="3828" w:type="dxa"/>
            <w:tcBorders>
              <w:top w:val="single" w:sz="4" w:space="0" w:color="auto"/>
              <w:left w:val="single" w:sz="4" w:space="0" w:color="auto"/>
              <w:bottom w:val="single" w:sz="4" w:space="0" w:color="auto"/>
              <w:right w:val="single" w:sz="4" w:space="0" w:color="auto"/>
            </w:tcBorders>
            <w:vAlign w:val="bottom"/>
            <w:hideMark/>
          </w:tcPr>
          <w:p w:rsidR="00AA0C9A" w:rsidRPr="005203FC" w:rsidRDefault="00AA0C9A" w:rsidP="00AA0C9A">
            <w:pPr>
              <w:spacing w:after="0" w:line="240" w:lineRule="auto"/>
              <w:jc w:val="center"/>
              <w:rPr>
                <w:rFonts w:ascii="Times New Roman" w:eastAsia="Times New Roman" w:hAnsi="Times New Roman" w:cs="Times New Roman"/>
                <w:color w:val="000000"/>
                <w:lang w:eastAsia="ru-RU"/>
              </w:rPr>
            </w:pPr>
            <w:r w:rsidRPr="005203FC">
              <w:rPr>
                <w:rFonts w:ascii="Times New Roman" w:eastAsia="Times New Roman" w:hAnsi="Times New Roman"/>
                <w:color w:val="000000"/>
                <w:lang w:eastAsia="ru-RU"/>
              </w:rPr>
              <w:t>Прочие безвозмездные поступления</w:t>
            </w:r>
          </w:p>
        </w:tc>
        <w:tc>
          <w:tcPr>
            <w:tcW w:w="1275" w:type="dxa"/>
            <w:tcBorders>
              <w:top w:val="single" w:sz="4" w:space="0" w:color="auto"/>
              <w:left w:val="nil"/>
              <w:bottom w:val="single" w:sz="4" w:space="0" w:color="auto"/>
              <w:right w:val="single" w:sz="4" w:space="0" w:color="auto"/>
            </w:tcBorders>
            <w:noWrap/>
            <w:vAlign w:val="center"/>
            <w:hideMark/>
          </w:tcPr>
          <w:p w:rsidR="00AA0C9A" w:rsidRPr="005203FC" w:rsidRDefault="00AA0C9A" w:rsidP="00AA0C9A">
            <w:pPr>
              <w:spacing w:after="0" w:line="240" w:lineRule="auto"/>
              <w:jc w:val="center"/>
              <w:rPr>
                <w:rFonts w:ascii="Times New Roman" w:hAnsi="Times New Roman" w:cs="Times New Roman"/>
              </w:rPr>
            </w:pPr>
            <w:r>
              <w:rPr>
                <w:rFonts w:ascii="Times New Roman" w:hAnsi="Times New Roman" w:cs="Times New Roman"/>
              </w:rPr>
              <w:t>50,0</w:t>
            </w:r>
          </w:p>
        </w:tc>
        <w:tc>
          <w:tcPr>
            <w:tcW w:w="1418" w:type="dxa"/>
            <w:tcBorders>
              <w:top w:val="single" w:sz="4" w:space="0" w:color="auto"/>
              <w:left w:val="nil"/>
              <w:bottom w:val="single" w:sz="4" w:space="0" w:color="auto"/>
              <w:right w:val="single" w:sz="4" w:space="0" w:color="auto"/>
            </w:tcBorders>
            <w:noWrap/>
            <w:vAlign w:val="center"/>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357,8</w:t>
            </w:r>
          </w:p>
        </w:tc>
        <w:tc>
          <w:tcPr>
            <w:tcW w:w="1276" w:type="dxa"/>
            <w:tcBorders>
              <w:top w:val="single" w:sz="4" w:space="0" w:color="auto"/>
              <w:left w:val="nil"/>
              <w:bottom w:val="single" w:sz="4" w:space="0" w:color="auto"/>
              <w:right w:val="single" w:sz="4" w:space="0" w:color="auto"/>
            </w:tcBorders>
            <w:noWrap/>
            <w:vAlign w:val="center"/>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357,8</w:t>
            </w:r>
          </w:p>
        </w:tc>
        <w:tc>
          <w:tcPr>
            <w:tcW w:w="850" w:type="dxa"/>
            <w:tcBorders>
              <w:top w:val="single" w:sz="4" w:space="0" w:color="auto"/>
              <w:left w:val="nil"/>
              <w:bottom w:val="single" w:sz="4" w:space="0" w:color="auto"/>
              <w:right w:val="single" w:sz="4" w:space="0" w:color="auto"/>
            </w:tcBorders>
            <w:noWrap/>
            <w:vAlign w:val="center"/>
          </w:tcPr>
          <w:p w:rsidR="00AA0C9A" w:rsidRPr="005203FC" w:rsidRDefault="00233EFD" w:rsidP="00AA0C9A">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tcBorders>
              <w:top w:val="single" w:sz="4" w:space="0" w:color="auto"/>
              <w:left w:val="nil"/>
              <w:bottom w:val="single" w:sz="4" w:space="0" w:color="auto"/>
              <w:right w:val="single" w:sz="4" w:space="0" w:color="auto"/>
            </w:tcBorders>
            <w:noWrap/>
            <w:vAlign w:val="bottom"/>
          </w:tcPr>
          <w:p w:rsidR="00AA0C9A" w:rsidRPr="005203FC" w:rsidRDefault="00233EFD" w:rsidP="00AA0C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AA0C9A" w:rsidRPr="008A311E" w:rsidTr="00CE47B0">
        <w:trPr>
          <w:trHeight w:val="300"/>
        </w:trPr>
        <w:tc>
          <w:tcPr>
            <w:tcW w:w="3828" w:type="dxa"/>
            <w:tcBorders>
              <w:top w:val="nil"/>
              <w:left w:val="single" w:sz="4" w:space="0" w:color="auto"/>
              <w:bottom w:val="single" w:sz="4" w:space="0" w:color="auto"/>
              <w:right w:val="single" w:sz="4" w:space="0" w:color="auto"/>
            </w:tcBorders>
            <w:vAlign w:val="bottom"/>
            <w:hideMark/>
          </w:tcPr>
          <w:p w:rsidR="00AA0C9A" w:rsidRPr="005203FC" w:rsidRDefault="00AA0C9A" w:rsidP="00AA0C9A">
            <w:pPr>
              <w:spacing w:after="0" w:line="240" w:lineRule="auto"/>
              <w:ind w:right="-77"/>
              <w:jc w:val="center"/>
              <w:rPr>
                <w:rFonts w:ascii="Times New Roman" w:eastAsia="Times New Roman" w:hAnsi="Times New Roman" w:cs="Times New Roman"/>
                <w:color w:val="000000"/>
                <w:lang w:eastAsia="ru-RU"/>
              </w:rPr>
            </w:pPr>
            <w:r w:rsidRPr="005203FC">
              <w:rPr>
                <w:rFonts w:ascii="Times New Roman" w:eastAsia="Times New Roman" w:hAnsi="Times New Roman"/>
                <w:color w:val="000000"/>
                <w:lang w:eastAsia="ru-RU"/>
              </w:rPr>
              <w:t xml:space="preserve">Возврат остатков субсидий, субвенций и иных межбюджетных трансфертов  </w:t>
            </w:r>
          </w:p>
        </w:tc>
        <w:tc>
          <w:tcPr>
            <w:tcW w:w="1275" w:type="dxa"/>
            <w:tcBorders>
              <w:top w:val="nil"/>
              <w:left w:val="nil"/>
              <w:bottom w:val="single" w:sz="4" w:space="0" w:color="auto"/>
              <w:right w:val="single" w:sz="4" w:space="0" w:color="auto"/>
            </w:tcBorders>
            <w:noWrap/>
            <w:vAlign w:val="center"/>
            <w:hideMark/>
          </w:tcPr>
          <w:p w:rsidR="00AA0C9A" w:rsidRPr="005203FC" w:rsidRDefault="00AA0C9A" w:rsidP="00AA0C9A">
            <w:pPr>
              <w:spacing w:after="0" w:line="240" w:lineRule="auto"/>
              <w:jc w:val="center"/>
              <w:rPr>
                <w:rFonts w:ascii="Times New Roman" w:hAnsi="Times New Roman" w:cs="Times New Roman"/>
              </w:rPr>
            </w:pPr>
            <w:r>
              <w:rPr>
                <w:rFonts w:ascii="Times New Roman" w:hAnsi="Times New Roman" w:cs="Times New Roman"/>
              </w:rPr>
              <w:t>-356,3</w:t>
            </w:r>
          </w:p>
        </w:tc>
        <w:tc>
          <w:tcPr>
            <w:tcW w:w="1418" w:type="dxa"/>
            <w:tcBorders>
              <w:top w:val="nil"/>
              <w:left w:val="nil"/>
              <w:bottom w:val="single" w:sz="4" w:space="0" w:color="auto"/>
              <w:right w:val="single" w:sz="4" w:space="0" w:color="auto"/>
            </w:tcBorders>
            <w:noWrap/>
            <w:vAlign w:val="bottom"/>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nil"/>
              <w:left w:val="nil"/>
              <w:bottom w:val="single" w:sz="4" w:space="0" w:color="auto"/>
              <w:right w:val="single" w:sz="4" w:space="0" w:color="auto"/>
            </w:tcBorders>
            <w:noWrap/>
            <w:vAlign w:val="center"/>
          </w:tcPr>
          <w:p w:rsidR="00AA0C9A" w:rsidRPr="005203FC" w:rsidRDefault="00884596" w:rsidP="00AA0C9A">
            <w:pPr>
              <w:spacing w:after="0" w:line="240" w:lineRule="auto"/>
              <w:jc w:val="center"/>
              <w:rPr>
                <w:rFonts w:ascii="Times New Roman" w:hAnsi="Times New Roman" w:cs="Times New Roman"/>
              </w:rPr>
            </w:pPr>
            <w:r>
              <w:rPr>
                <w:rFonts w:ascii="Times New Roman" w:hAnsi="Times New Roman" w:cs="Times New Roman"/>
              </w:rPr>
              <w:t>62,4</w:t>
            </w:r>
          </w:p>
        </w:tc>
        <w:tc>
          <w:tcPr>
            <w:tcW w:w="850" w:type="dxa"/>
            <w:tcBorders>
              <w:top w:val="nil"/>
              <w:left w:val="nil"/>
              <w:bottom w:val="single" w:sz="4" w:space="0" w:color="auto"/>
              <w:right w:val="single" w:sz="4" w:space="0" w:color="auto"/>
            </w:tcBorders>
            <w:noWrap/>
            <w:vAlign w:val="bottom"/>
          </w:tcPr>
          <w:p w:rsidR="00AA0C9A" w:rsidRPr="005203FC" w:rsidRDefault="00233EFD" w:rsidP="00AA0C9A">
            <w:pPr>
              <w:spacing w:after="0" w:line="240" w:lineRule="auto"/>
            </w:pPr>
            <w:r>
              <w:t>-</w:t>
            </w:r>
          </w:p>
        </w:tc>
        <w:tc>
          <w:tcPr>
            <w:tcW w:w="1134" w:type="dxa"/>
            <w:tcBorders>
              <w:top w:val="nil"/>
              <w:left w:val="nil"/>
              <w:bottom w:val="single" w:sz="4" w:space="0" w:color="auto"/>
              <w:right w:val="single" w:sz="4" w:space="0" w:color="auto"/>
            </w:tcBorders>
            <w:noWrap/>
            <w:vAlign w:val="center"/>
          </w:tcPr>
          <w:p w:rsidR="00AA0C9A" w:rsidRPr="005203FC" w:rsidRDefault="00AA0C9A" w:rsidP="00AA0C9A">
            <w:pPr>
              <w:shd w:val="clear" w:color="auto" w:fill="FFFFFF"/>
              <w:spacing w:after="0" w:line="240" w:lineRule="auto"/>
              <w:jc w:val="center"/>
              <w:rPr>
                <w:rFonts w:ascii="Times New Roman" w:hAnsi="Times New Roman" w:cs="Times New Roman"/>
              </w:rPr>
            </w:pPr>
          </w:p>
        </w:tc>
      </w:tr>
    </w:tbl>
    <w:p w:rsidR="00BB0AB7" w:rsidRPr="00233EFD" w:rsidRDefault="007B5033" w:rsidP="00BB0AB7">
      <w:pPr>
        <w:spacing w:after="0" w:line="240" w:lineRule="auto"/>
        <w:ind w:firstLine="709"/>
        <w:jc w:val="both"/>
        <w:rPr>
          <w:rFonts w:ascii="Times New Roman" w:hAnsi="Times New Roman"/>
          <w:sz w:val="24"/>
          <w:szCs w:val="24"/>
        </w:rPr>
      </w:pPr>
      <w:r w:rsidRPr="00233EFD">
        <w:rPr>
          <w:rFonts w:ascii="Times New Roman" w:eastAsia="Times New Roman" w:hAnsi="Times New Roman" w:cs="Times New Roman"/>
          <w:color w:val="000000"/>
          <w:sz w:val="24"/>
          <w:szCs w:val="24"/>
          <w:lang w:eastAsia="ru-RU"/>
        </w:rPr>
        <w:t>Основная дол</w:t>
      </w:r>
      <w:r w:rsidR="0050491A" w:rsidRPr="00233EFD">
        <w:rPr>
          <w:rFonts w:ascii="Times New Roman" w:eastAsia="Times New Roman" w:hAnsi="Times New Roman" w:cs="Times New Roman"/>
          <w:color w:val="000000"/>
          <w:sz w:val="24"/>
          <w:szCs w:val="24"/>
          <w:lang w:eastAsia="ru-RU"/>
        </w:rPr>
        <w:t xml:space="preserve">я безвозмездных поступлений </w:t>
      </w:r>
      <w:r w:rsidR="00233EFD" w:rsidRPr="00233EFD">
        <w:rPr>
          <w:rFonts w:ascii="Times New Roman" w:eastAsia="Times New Roman" w:hAnsi="Times New Roman" w:cs="Times New Roman"/>
          <w:color w:val="000000"/>
          <w:sz w:val="24"/>
          <w:szCs w:val="24"/>
          <w:lang w:eastAsia="ru-RU"/>
        </w:rPr>
        <w:t>67,7</w:t>
      </w:r>
      <w:r w:rsidR="0050491A" w:rsidRPr="00233EFD">
        <w:rPr>
          <w:rFonts w:ascii="Times New Roman" w:eastAsia="Times New Roman" w:hAnsi="Times New Roman" w:cs="Times New Roman"/>
          <w:color w:val="000000"/>
          <w:sz w:val="24"/>
          <w:szCs w:val="24"/>
          <w:lang w:eastAsia="ru-RU"/>
        </w:rPr>
        <w:t xml:space="preserve"> </w:t>
      </w:r>
      <w:r w:rsidRPr="00233EFD">
        <w:rPr>
          <w:rFonts w:ascii="Times New Roman" w:eastAsia="Times New Roman" w:hAnsi="Times New Roman" w:cs="Times New Roman"/>
          <w:color w:val="000000"/>
          <w:sz w:val="24"/>
          <w:szCs w:val="24"/>
          <w:lang w:eastAsia="ru-RU"/>
        </w:rPr>
        <w:t>% приходится на субвенции бюджетам муниципальных районов,</w:t>
      </w:r>
      <w:r w:rsidRPr="00AA0C9A">
        <w:rPr>
          <w:rFonts w:ascii="Times New Roman" w:eastAsia="Times New Roman" w:hAnsi="Times New Roman" w:cs="Times New Roman"/>
          <w:b/>
          <w:color w:val="000000"/>
          <w:sz w:val="24"/>
          <w:szCs w:val="24"/>
          <w:lang w:eastAsia="ru-RU"/>
        </w:rPr>
        <w:t xml:space="preserve"> </w:t>
      </w:r>
      <w:r w:rsidRPr="00233EFD">
        <w:rPr>
          <w:rFonts w:ascii="Times New Roman" w:eastAsia="Times New Roman" w:hAnsi="Times New Roman" w:cs="Times New Roman"/>
          <w:color w:val="000000"/>
          <w:sz w:val="24"/>
          <w:szCs w:val="24"/>
          <w:lang w:eastAsia="ru-RU"/>
        </w:rPr>
        <w:t xml:space="preserve">субсидии бюджетам муниципальных районов составили </w:t>
      </w:r>
      <w:r w:rsidR="00233EFD" w:rsidRPr="00233EFD">
        <w:rPr>
          <w:rFonts w:ascii="Times New Roman" w:eastAsia="Times New Roman" w:hAnsi="Times New Roman" w:cs="Times New Roman"/>
          <w:color w:val="000000"/>
          <w:sz w:val="24"/>
          <w:szCs w:val="24"/>
          <w:lang w:eastAsia="ru-RU"/>
        </w:rPr>
        <w:t>24,5</w:t>
      </w:r>
      <w:r w:rsidRPr="00233EFD">
        <w:rPr>
          <w:rFonts w:ascii="Times New Roman" w:eastAsia="Times New Roman" w:hAnsi="Times New Roman" w:cs="Times New Roman"/>
          <w:color w:val="000000"/>
          <w:sz w:val="24"/>
          <w:szCs w:val="24"/>
          <w:lang w:eastAsia="ru-RU"/>
        </w:rPr>
        <w:t xml:space="preserve"> % безвозмездных поступлений,   ин</w:t>
      </w:r>
      <w:r w:rsidR="0050491A" w:rsidRPr="00233EFD">
        <w:rPr>
          <w:rFonts w:ascii="Times New Roman" w:eastAsia="Times New Roman" w:hAnsi="Times New Roman" w:cs="Times New Roman"/>
          <w:color w:val="000000"/>
          <w:sz w:val="24"/>
          <w:szCs w:val="24"/>
          <w:lang w:eastAsia="ru-RU"/>
        </w:rPr>
        <w:t xml:space="preserve">ые межбюджетные трансферты – </w:t>
      </w:r>
      <w:r w:rsidR="00233EFD" w:rsidRPr="00233EFD">
        <w:rPr>
          <w:rFonts w:ascii="Times New Roman" w:eastAsia="Times New Roman" w:hAnsi="Times New Roman" w:cs="Times New Roman"/>
          <w:color w:val="000000"/>
          <w:sz w:val="24"/>
          <w:szCs w:val="24"/>
          <w:lang w:eastAsia="ru-RU"/>
        </w:rPr>
        <w:t>7,6</w:t>
      </w:r>
      <w:r w:rsidRPr="00233EFD">
        <w:rPr>
          <w:rFonts w:ascii="Times New Roman" w:eastAsia="Times New Roman" w:hAnsi="Times New Roman" w:cs="Times New Roman"/>
          <w:color w:val="000000"/>
          <w:sz w:val="24"/>
          <w:szCs w:val="24"/>
          <w:lang w:eastAsia="ru-RU"/>
        </w:rPr>
        <w:t>%. По сравнению с 202</w:t>
      </w:r>
      <w:r w:rsidR="00233EFD" w:rsidRPr="00233EFD">
        <w:rPr>
          <w:rFonts w:ascii="Times New Roman" w:eastAsia="Times New Roman" w:hAnsi="Times New Roman" w:cs="Times New Roman"/>
          <w:color w:val="000000"/>
          <w:sz w:val="24"/>
          <w:szCs w:val="24"/>
          <w:lang w:eastAsia="ru-RU"/>
        </w:rPr>
        <w:t>2</w:t>
      </w:r>
      <w:r w:rsidRPr="00233EFD">
        <w:rPr>
          <w:rFonts w:ascii="Times New Roman" w:eastAsia="Times New Roman" w:hAnsi="Times New Roman" w:cs="Times New Roman"/>
          <w:color w:val="000000"/>
          <w:sz w:val="24"/>
          <w:szCs w:val="24"/>
          <w:lang w:eastAsia="ru-RU"/>
        </w:rPr>
        <w:t xml:space="preserve"> годом </w:t>
      </w:r>
      <w:r w:rsidR="0057623B">
        <w:rPr>
          <w:rFonts w:ascii="Times New Roman" w:eastAsia="Times New Roman" w:hAnsi="Times New Roman" w:cs="Times New Roman"/>
          <w:color w:val="000000"/>
          <w:sz w:val="24"/>
          <w:szCs w:val="24"/>
          <w:lang w:eastAsia="ru-RU"/>
        </w:rPr>
        <w:t>увеличились</w:t>
      </w:r>
      <w:r w:rsidRPr="00233EFD">
        <w:rPr>
          <w:rFonts w:ascii="Times New Roman" w:eastAsia="Times New Roman" w:hAnsi="Times New Roman" w:cs="Times New Roman"/>
          <w:color w:val="000000"/>
          <w:sz w:val="24"/>
          <w:szCs w:val="24"/>
          <w:lang w:eastAsia="ru-RU"/>
        </w:rPr>
        <w:t xml:space="preserve"> на </w:t>
      </w:r>
      <w:r w:rsidR="00233EFD">
        <w:rPr>
          <w:rFonts w:ascii="Times New Roman" w:hAnsi="Times New Roman"/>
          <w:sz w:val="24"/>
          <w:szCs w:val="24"/>
        </w:rPr>
        <w:t>30960,9</w:t>
      </w:r>
      <w:r w:rsidRPr="00233EFD">
        <w:rPr>
          <w:rFonts w:ascii="Times New Roman" w:hAnsi="Times New Roman"/>
          <w:sz w:val="24"/>
          <w:szCs w:val="24"/>
        </w:rPr>
        <w:t xml:space="preserve"> тыс. рублей.</w:t>
      </w:r>
    </w:p>
    <w:p w:rsidR="007B5033" w:rsidRDefault="007B5033" w:rsidP="00BB0AB7">
      <w:pPr>
        <w:spacing w:after="0" w:line="240" w:lineRule="auto"/>
        <w:ind w:firstLine="709"/>
        <w:jc w:val="both"/>
        <w:rPr>
          <w:rFonts w:ascii="Times New Roman" w:hAnsi="Times New Roman" w:cs="Times New Roman"/>
          <w:sz w:val="24"/>
          <w:szCs w:val="24"/>
        </w:rPr>
      </w:pPr>
      <w:r w:rsidRPr="00D07E65">
        <w:rPr>
          <w:rFonts w:ascii="Times New Roman" w:hAnsi="Times New Roman" w:cs="Times New Roman"/>
          <w:sz w:val="24"/>
          <w:szCs w:val="24"/>
        </w:rPr>
        <w:t>Динамика  безвозмездных поступлений в 20</w:t>
      </w:r>
      <w:r w:rsidR="00BB0AB7" w:rsidRPr="00D07E65">
        <w:rPr>
          <w:rFonts w:ascii="Times New Roman" w:hAnsi="Times New Roman" w:cs="Times New Roman"/>
          <w:sz w:val="24"/>
          <w:szCs w:val="24"/>
        </w:rPr>
        <w:t>2</w:t>
      </w:r>
      <w:r w:rsidR="00D07E65" w:rsidRPr="00D07E65">
        <w:rPr>
          <w:rFonts w:ascii="Times New Roman" w:hAnsi="Times New Roman" w:cs="Times New Roman"/>
          <w:sz w:val="24"/>
          <w:szCs w:val="24"/>
        </w:rPr>
        <w:t>2</w:t>
      </w:r>
      <w:r w:rsidR="00BB0AB7" w:rsidRPr="00D07E65">
        <w:rPr>
          <w:rFonts w:ascii="Times New Roman" w:hAnsi="Times New Roman" w:cs="Times New Roman"/>
          <w:sz w:val="24"/>
          <w:szCs w:val="24"/>
        </w:rPr>
        <w:t xml:space="preserve"> - </w:t>
      </w:r>
      <w:r w:rsidRPr="00D07E65">
        <w:rPr>
          <w:rFonts w:ascii="Times New Roman" w:hAnsi="Times New Roman" w:cs="Times New Roman"/>
          <w:sz w:val="24"/>
          <w:szCs w:val="24"/>
        </w:rPr>
        <w:t>202</w:t>
      </w:r>
      <w:r w:rsidR="00D07E65" w:rsidRPr="00D07E65">
        <w:rPr>
          <w:rFonts w:ascii="Times New Roman" w:hAnsi="Times New Roman" w:cs="Times New Roman"/>
          <w:sz w:val="24"/>
          <w:szCs w:val="24"/>
        </w:rPr>
        <w:t>3</w:t>
      </w:r>
      <w:r w:rsidR="0006603A" w:rsidRPr="00D07E65">
        <w:rPr>
          <w:rFonts w:ascii="Times New Roman" w:hAnsi="Times New Roman" w:cs="Times New Roman"/>
          <w:sz w:val="24"/>
          <w:szCs w:val="24"/>
        </w:rPr>
        <w:t xml:space="preserve"> </w:t>
      </w:r>
      <w:r w:rsidRPr="00D07E65">
        <w:rPr>
          <w:rFonts w:ascii="Times New Roman" w:hAnsi="Times New Roman" w:cs="Times New Roman"/>
          <w:sz w:val="24"/>
          <w:szCs w:val="24"/>
        </w:rPr>
        <w:t>гг. представлена в диаграмме № 5</w:t>
      </w:r>
    </w:p>
    <w:p w:rsidR="003D3D4D" w:rsidRPr="00D07E65" w:rsidRDefault="003D3D4D" w:rsidP="00BB0AB7">
      <w:pPr>
        <w:spacing w:after="0" w:line="240" w:lineRule="auto"/>
        <w:ind w:firstLine="709"/>
        <w:jc w:val="both"/>
        <w:rPr>
          <w:rFonts w:ascii="Times New Roman" w:hAnsi="Times New Roman"/>
          <w:sz w:val="24"/>
          <w:szCs w:val="24"/>
        </w:rPr>
      </w:pPr>
    </w:p>
    <w:p w:rsidR="007B5033" w:rsidRPr="008A311E" w:rsidRDefault="007B5033" w:rsidP="007B5033">
      <w:pPr>
        <w:rPr>
          <w:rFonts w:ascii="Times New Roman" w:eastAsia="Times New Roman" w:hAnsi="Times New Roman" w:cs="Times New Roman"/>
          <w:b/>
          <w:color w:val="000000"/>
          <w:sz w:val="24"/>
          <w:szCs w:val="24"/>
          <w:lang w:eastAsia="ru-RU"/>
        </w:rPr>
      </w:pPr>
      <w:r w:rsidRPr="008A311E">
        <w:rPr>
          <w:rFonts w:ascii="Times New Roman" w:hAnsi="Times New Roman" w:cs="Times New Roman"/>
          <w:b/>
          <w:sz w:val="24"/>
          <w:szCs w:val="24"/>
        </w:rPr>
        <w:t xml:space="preserve"> </w:t>
      </w:r>
      <w:r w:rsidRPr="008A311E">
        <w:rPr>
          <w:b/>
          <w:noProof/>
          <w:color w:val="000000"/>
          <w:lang w:eastAsia="ru-RU"/>
        </w:rPr>
        <w:drawing>
          <wp:inline distT="0" distB="0" distL="0" distR="0">
            <wp:extent cx="3641090" cy="2322830"/>
            <wp:effectExtent l="1905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5033" w:rsidRPr="00AA0C9A" w:rsidRDefault="00DF72D0" w:rsidP="007B5033">
      <w:pPr>
        <w:spacing w:after="0" w:line="240" w:lineRule="auto"/>
        <w:ind w:firstLine="709"/>
        <w:jc w:val="both"/>
        <w:rPr>
          <w:rFonts w:ascii="Times New Roman" w:eastAsia="Times New Roman" w:hAnsi="Times New Roman" w:cs="Times New Roman"/>
          <w:b/>
          <w:sz w:val="24"/>
          <w:szCs w:val="24"/>
          <w:lang w:eastAsia="ru-RU"/>
        </w:rPr>
      </w:pPr>
      <w:r w:rsidRPr="00233EFD">
        <w:rPr>
          <w:rFonts w:ascii="Times New Roman" w:eastAsia="Calibri" w:hAnsi="Times New Roman" w:cs="Times New Roman"/>
          <w:sz w:val="24"/>
          <w:szCs w:val="24"/>
        </w:rPr>
        <w:lastRenderedPageBreak/>
        <w:t>В структуре доходов бюджета 20</w:t>
      </w:r>
      <w:r w:rsidR="00233EFD" w:rsidRPr="00233EFD">
        <w:rPr>
          <w:rFonts w:ascii="Times New Roman" w:eastAsia="Calibri" w:hAnsi="Times New Roman" w:cs="Times New Roman"/>
          <w:sz w:val="24"/>
          <w:szCs w:val="24"/>
        </w:rPr>
        <w:t>23</w:t>
      </w:r>
      <w:r w:rsidR="007B5033" w:rsidRPr="00233EFD">
        <w:rPr>
          <w:rFonts w:ascii="Times New Roman" w:eastAsia="Calibri" w:hAnsi="Times New Roman" w:cs="Times New Roman"/>
          <w:sz w:val="24"/>
          <w:szCs w:val="24"/>
        </w:rPr>
        <w:t xml:space="preserve"> года  по сравнению с 202</w:t>
      </w:r>
      <w:r w:rsidR="00233EFD" w:rsidRPr="00233EFD">
        <w:rPr>
          <w:rFonts w:ascii="Times New Roman" w:eastAsia="Calibri" w:hAnsi="Times New Roman" w:cs="Times New Roman"/>
          <w:sz w:val="24"/>
          <w:szCs w:val="24"/>
        </w:rPr>
        <w:t>2</w:t>
      </w:r>
      <w:r w:rsidR="007B5033" w:rsidRPr="00233EFD">
        <w:rPr>
          <w:rFonts w:ascii="Times New Roman" w:eastAsia="Calibri" w:hAnsi="Times New Roman" w:cs="Times New Roman"/>
          <w:sz w:val="24"/>
          <w:szCs w:val="24"/>
        </w:rPr>
        <w:t xml:space="preserve"> годом доля  безвозмездных перечислений </w:t>
      </w:r>
      <w:r w:rsidR="0057623B">
        <w:rPr>
          <w:rFonts w:ascii="Times New Roman" w:eastAsia="Calibri" w:hAnsi="Times New Roman" w:cs="Times New Roman"/>
          <w:sz w:val="24"/>
          <w:szCs w:val="24"/>
        </w:rPr>
        <w:t>увеличилась</w:t>
      </w:r>
      <w:r w:rsidR="007B5033" w:rsidRPr="00233EFD">
        <w:rPr>
          <w:rFonts w:ascii="Times New Roman" w:eastAsia="Calibri" w:hAnsi="Times New Roman" w:cs="Times New Roman"/>
          <w:sz w:val="24"/>
          <w:szCs w:val="24"/>
        </w:rPr>
        <w:t xml:space="preserve"> и составила </w:t>
      </w:r>
      <w:r w:rsidR="00233EFD" w:rsidRPr="00233EFD">
        <w:rPr>
          <w:rFonts w:ascii="Times New Roman" w:eastAsia="Calibri" w:hAnsi="Times New Roman" w:cs="Times New Roman"/>
          <w:sz w:val="24"/>
          <w:szCs w:val="24"/>
        </w:rPr>
        <w:t>59,4</w:t>
      </w:r>
      <w:r w:rsidR="007B5033" w:rsidRPr="00233EFD">
        <w:rPr>
          <w:rFonts w:ascii="Times New Roman" w:eastAsia="Calibri" w:hAnsi="Times New Roman" w:cs="Times New Roman"/>
          <w:sz w:val="24"/>
          <w:szCs w:val="24"/>
        </w:rPr>
        <w:t xml:space="preserve"> % от общего объема полученных доходов.</w:t>
      </w:r>
      <w:r w:rsidR="007B5033" w:rsidRPr="00AA0C9A">
        <w:rPr>
          <w:rFonts w:ascii="Times New Roman" w:eastAsia="Calibri" w:hAnsi="Times New Roman" w:cs="Times New Roman"/>
          <w:b/>
          <w:sz w:val="24"/>
          <w:szCs w:val="24"/>
        </w:rPr>
        <w:t xml:space="preserve"> </w:t>
      </w:r>
      <w:r w:rsidR="00EB4F6F">
        <w:rPr>
          <w:rFonts w:ascii="Times New Roman" w:eastAsia="Calibri" w:hAnsi="Times New Roman" w:cs="Times New Roman"/>
          <w:b/>
          <w:sz w:val="24"/>
          <w:szCs w:val="24"/>
        </w:rPr>
        <w:t xml:space="preserve"> </w:t>
      </w:r>
    </w:p>
    <w:p w:rsidR="007B5033" w:rsidRPr="00DF5757" w:rsidRDefault="007B5033" w:rsidP="007B5033">
      <w:pPr>
        <w:spacing w:after="0" w:line="240" w:lineRule="auto"/>
        <w:ind w:firstLine="709"/>
        <w:jc w:val="both"/>
        <w:rPr>
          <w:rFonts w:ascii="Times New Roman" w:eastAsia="Times New Roman" w:hAnsi="Times New Roman" w:cs="Times New Roman"/>
          <w:color w:val="000000"/>
          <w:sz w:val="24"/>
          <w:szCs w:val="24"/>
          <w:lang w:eastAsia="ru-RU"/>
        </w:rPr>
      </w:pPr>
      <w:r w:rsidRPr="00DF5757">
        <w:rPr>
          <w:rFonts w:ascii="Times New Roman" w:eastAsia="Times New Roman" w:hAnsi="Times New Roman" w:cs="Times New Roman"/>
          <w:sz w:val="24"/>
          <w:szCs w:val="24"/>
          <w:lang w:eastAsia="ru-RU"/>
        </w:rPr>
        <w:t>При положительной д</w:t>
      </w:r>
      <w:r w:rsidRPr="00DF5757">
        <w:rPr>
          <w:rFonts w:ascii="Times New Roman" w:eastAsia="Times New Roman" w:hAnsi="Times New Roman" w:cs="Times New Roman"/>
          <w:color w:val="000000"/>
          <w:sz w:val="24"/>
          <w:szCs w:val="24"/>
          <w:lang w:eastAsia="ru-RU"/>
        </w:rPr>
        <w:t>инамике поступлений доходной части районного бюджета за 202</w:t>
      </w:r>
      <w:r w:rsidR="00DF5757" w:rsidRPr="00DF5757">
        <w:rPr>
          <w:rFonts w:ascii="Times New Roman" w:eastAsia="Times New Roman" w:hAnsi="Times New Roman" w:cs="Times New Roman"/>
          <w:color w:val="000000"/>
          <w:sz w:val="24"/>
          <w:szCs w:val="24"/>
          <w:lang w:eastAsia="ru-RU"/>
        </w:rPr>
        <w:t>3</w:t>
      </w:r>
      <w:r w:rsidRPr="00DF5757">
        <w:rPr>
          <w:rFonts w:ascii="Times New Roman" w:eastAsia="Times New Roman" w:hAnsi="Times New Roman" w:cs="Times New Roman"/>
          <w:color w:val="000000"/>
          <w:sz w:val="24"/>
          <w:szCs w:val="24"/>
          <w:lang w:eastAsia="ru-RU"/>
        </w:rPr>
        <w:t xml:space="preserve"> год остается актуальной проблема обеспечения точности прогнозирования доходов. </w:t>
      </w:r>
    </w:p>
    <w:p w:rsidR="007B5033" w:rsidRPr="00DF5757" w:rsidRDefault="007B5033" w:rsidP="007B5033">
      <w:pPr>
        <w:spacing w:after="0" w:line="240" w:lineRule="auto"/>
        <w:ind w:firstLine="709"/>
        <w:jc w:val="both"/>
        <w:rPr>
          <w:rFonts w:ascii="Times New Roman" w:eastAsia="Times New Roman" w:hAnsi="Times New Roman" w:cs="Times New Roman"/>
          <w:color w:val="000000"/>
          <w:sz w:val="24"/>
          <w:szCs w:val="24"/>
          <w:lang w:eastAsia="ru-RU"/>
        </w:rPr>
      </w:pPr>
      <w:r w:rsidRPr="00DF5757">
        <w:rPr>
          <w:rFonts w:ascii="Times New Roman" w:eastAsia="Times New Roman" w:hAnsi="Times New Roman" w:cs="Times New Roman"/>
          <w:color w:val="000000"/>
          <w:sz w:val="24"/>
          <w:szCs w:val="24"/>
          <w:lang w:eastAsia="ru-RU"/>
        </w:rPr>
        <w:t xml:space="preserve">В рамках внешней проверки осуществлен анализ исполнения доходов главными администраторами доходов районного бюджета - органами местного самоуправления </w:t>
      </w:r>
      <w:proofErr w:type="spellStart"/>
      <w:r w:rsidRPr="00DF5757">
        <w:rPr>
          <w:rFonts w:ascii="Times New Roman" w:eastAsia="Times New Roman" w:hAnsi="Times New Roman" w:cs="Times New Roman"/>
          <w:color w:val="000000"/>
          <w:sz w:val="24"/>
          <w:szCs w:val="24"/>
          <w:lang w:eastAsia="ru-RU"/>
        </w:rPr>
        <w:t>Фроловского</w:t>
      </w:r>
      <w:proofErr w:type="spellEnd"/>
      <w:r w:rsidRPr="00DF5757">
        <w:rPr>
          <w:rFonts w:ascii="Times New Roman" w:eastAsia="Times New Roman" w:hAnsi="Times New Roman" w:cs="Times New Roman"/>
          <w:color w:val="000000"/>
          <w:sz w:val="24"/>
          <w:szCs w:val="24"/>
          <w:lang w:eastAsia="ru-RU"/>
        </w:rPr>
        <w:t xml:space="preserve"> муниципального района.  Анализ отчетов об исполнении бюджета главными администраторами доходов районного бюджета за 20</w:t>
      </w:r>
      <w:r w:rsidR="00DF5757" w:rsidRPr="00DF5757">
        <w:rPr>
          <w:rFonts w:ascii="Times New Roman" w:eastAsia="Times New Roman" w:hAnsi="Times New Roman" w:cs="Times New Roman"/>
          <w:color w:val="000000"/>
          <w:sz w:val="24"/>
          <w:szCs w:val="24"/>
          <w:lang w:eastAsia="ru-RU"/>
        </w:rPr>
        <w:t>23</w:t>
      </w:r>
      <w:r w:rsidRPr="00DF5757">
        <w:rPr>
          <w:rFonts w:ascii="Times New Roman" w:eastAsia="Times New Roman" w:hAnsi="Times New Roman" w:cs="Times New Roman"/>
          <w:color w:val="000000"/>
          <w:sz w:val="24"/>
          <w:szCs w:val="24"/>
          <w:lang w:eastAsia="ru-RU"/>
        </w:rPr>
        <w:t xml:space="preserve"> год показал, что всеми главными администраторами доходов реализованы полномочия ст.160.1 </w:t>
      </w:r>
      <w:r w:rsidR="00E61D6B" w:rsidRPr="00DF5757">
        <w:rPr>
          <w:rFonts w:ascii="Times New Roman" w:eastAsia="Times New Roman" w:hAnsi="Times New Roman" w:cs="Times New Roman"/>
          <w:color w:val="000000"/>
          <w:sz w:val="24"/>
          <w:szCs w:val="24"/>
          <w:lang w:eastAsia="ru-RU"/>
        </w:rPr>
        <w:t>БК РФ.</w:t>
      </w:r>
    </w:p>
    <w:p w:rsidR="007B5033" w:rsidRPr="00C62E28" w:rsidRDefault="007B5033" w:rsidP="007B5033">
      <w:pPr>
        <w:spacing w:after="0" w:line="240" w:lineRule="auto"/>
        <w:ind w:firstLine="709"/>
        <w:jc w:val="both"/>
        <w:rPr>
          <w:rFonts w:ascii="Times New Roman" w:eastAsia="Times New Roman" w:hAnsi="Times New Roman" w:cs="Times New Roman"/>
          <w:color w:val="000000"/>
          <w:sz w:val="24"/>
          <w:szCs w:val="24"/>
          <w:lang w:eastAsia="ru-RU"/>
        </w:rPr>
      </w:pPr>
      <w:r w:rsidRPr="00AA0C9A">
        <w:rPr>
          <w:rFonts w:ascii="Times New Roman" w:eastAsia="Times New Roman" w:hAnsi="Times New Roman" w:cs="Times New Roman"/>
          <w:b/>
          <w:color w:val="000000"/>
          <w:sz w:val="28"/>
          <w:szCs w:val="28"/>
          <w:lang w:eastAsia="ru-RU"/>
        </w:rPr>
        <w:t xml:space="preserve"> </w:t>
      </w:r>
      <w:r w:rsidRPr="00C62E28">
        <w:rPr>
          <w:rFonts w:ascii="Times New Roman" w:eastAsia="Times New Roman" w:hAnsi="Times New Roman" w:cs="Times New Roman"/>
          <w:color w:val="000000"/>
          <w:sz w:val="24"/>
          <w:szCs w:val="24"/>
          <w:lang w:eastAsia="ru-RU"/>
        </w:rPr>
        <w:t xml:space="preserve">Анализ исполнения доходов районного бюджета в разрезе главных администраторов доходов районного бюджета - органов местного самоуправления </w:t>
      </w:r>
      <w:proofErr w:type="spellStart"/>
      <w:r w:rsidRPr="00C62E28">
        <w:rPr>
          <w:rFonts w:ascii="Times New Roman" w:eastAsia="Times New Roman" w:hAnsi="Times New Roman" w:cs="Times New Roman"/>
          <w:color w:val="000000"/>
          <w:sz w:val="24"/>
          <w:szCs w:val="24"/>
          <w:lang w:eastAsia="ru-RU"/>
        </w:rPr>
        <w:t>Фроловского</w:t>
      </w:r>
      <w:proofErr w:type="spellEnd"/>
      <w:r w:rsidRPr="00C62E28">
        <w:rPr>
          <w:rFonts w:ascii="Times New Roman" w:eastAsia="Times New Roman" w:hAnsi="Times New Roman" w:cs="Times New Roman"/>
          <w:color w:val="000000"/>
          <w:sz w:val="24"/>
          <w:szCs w:val="24"/>
          <w:lang w:eastAsia="ru-RU"/>
        </w:rPr>
        <w:t xml:space="preserve"> муниципального района представлен в таблице № </w:t>
      </w:r>
      <w:r w:rsidR="003B78B7" w:rsidRPr="00C62E28">
        <w:rPr>
          <w:rFonts w:ascii="Times New Roman" w:eastAsia="Times New Roman" w:hAnsi="Times New Roman" w:cs="Times New Roman"/>
          <w:color w:val="000000"/>
          <w:sz w:val="24"/>
          <w:szCs w:val="24"/>
          <w:lang w:eastAsia="ru-RU"/>
        </w:rPr>
        <w:t>10</w:t>
      </w:r>
      <w:r w:rsidRPr="00C62E28">
        <w:rPr>
          <w:rFonts w:ascii="Times New Roman" w:eastAsia="Times New Roman" w:hAnsi="Times New Roman" w:cs="Times New Roman"/>
          <w:color w:val="000000"/>
          <w:sz w:val="24"/>
          <w:szCs w:val="24"/>
          <w:lang w:eastAsia="ru-RU"/>
        </w:rPr>
        <w:t>.</w:t>
      </w:r>
    </w:p>
    <w:p w:rsidR="0006603A" w:rsidRPr="00C62E28" w:rsidRDefault="0006603A" w:rsidP="007B5033">
      <w:pPr>
        <w:spacing w:after="0" w:line="240" w:lineRule="auto"/>
        <w:ind w:firstLine="709"/>
        <w:jc w:val="both"/>
        <w:rPr>
          <w:rFonts w:ascii="Times New Roman" w:eastAsia="Times New Roman" w:hAnsi="Times New Roman" w:cs="Times New Roman"/>
          <w:color w:val="000000"/>
          <w:sz w:val="20"/>
          <w:szCs w:val="20"/>
          <w:lang w:eastAsia="ru-RU"/>
        </w:rPr>
      </w:pPr>
      <w:r w:rsidRPr="00C62E28">
        <w:rPr>
          <w:rFonts w:ascii="Times New Roman" w:eastAsia="Times New Roman" w:hAnsi="Times New Roman" w:cs="Times New Roman"/>
          <w:color w:val="000000"/>
          <w:sz w:val="24"/>
          <w:szCs w:val="24"/>
          <w:lang w:eastAsia="ru-RU"/>
        </w:rPr>
        <w:t xml:space="preserve">                                                                                                                    </w:t>
      </w:r>
      <w:r w:rsidR="00CE47B0" w:rsidRPr="00C62E28">
        <w:rPr>
          <w:rFonts w:ascii="Times New Roman" w:eastAsia="Times New Roman" w:hAnsi="Times New Roman" w:cs="Times New Roman"/>
          <w:color w:val="000000"/>
          <w:sz w:val="24"/>
          <w:szCs w:val="24"/>
          <w:lang w:eastAsia="ru-RU"/>
        </w:rPr>
        <w:t xml:space="preserve">      </w:t>
      </w:r>
      <w:r w:rsidRPr="00C62E28">
        <w:rPr>
          <w:rFonts w:ascii="Times New Roman" w:eastAsia="Times New Roman" w:hAnsi="Times New Roman" w:cs="Times New Roman"/>
          <w:color w:val="000000"/>
          <w:sz w:val="20"/>
          <w:szCs w:val="20"/>
          <w:lang w:eastAsia="ru-RU"/>
        </w:rPr>
        <w:t xml:space="preserve">Таблица № </w:t>
      </w:r>
      <w:r w:rsidR="003B78B7" w:rsidRPr="00C62E28">
        <w:rPr>
          <w:rFonts w:ascii="Times New Roman" w:eastAsia="Times New Roman" w:hAnsi="Times New Roman" w:cs="Times New Roman"/>
          <w:color w:val="000000"/>
          <w:sz w:val="20"/>
          <w:szCs w:val="20"/>
          <w:lang w:eastAsia="ru-RU"/>
        </w:rPr>
        <w:t>10</w:t>
      </w:r>
    </w:p>
    <w:p w:rsidR="007B5033" w:rsidRPr="00DF72D0" w:rsidRDefault="007B5033" w:rsidP="007B5033">
      <w:pPr>
        <w:spacing w:after="0" w:line="240" w:lineRule="auto"/>
        <w:ind w:firstLine="567"/>
        <w:jc w:val="right"/>
        <w:rPr>
          <w:rFonts w:ascii="Times New Roman" w:eastAsia="Times New Roman" w:hAnsi="Times New Roman" w:cs="Times New Roman"/>
          <w:color w:val="000000"/>
          <w:sz w:val="20"/>
          <w:szCs w:val="20"/>
          <w:lang w:eastAsia="ru-RU"/>
        </w:rPr>
      </w:pPr>
      <w:r w:rsidRPr="00DF72D0">
        <w:rPr>
          <w:rFonts w:ascii="Times New Roman" w:eastAsia="Times New Roman" w:hAnsi="Times New Roman" w:cs="Times New Roman"/>
          <w:color w:val="000000"/>
          <w:sz w:val="20"/>
          <w:szCs w:val="20"/>
          <w:lang w:eastAsia="ru-RU"/>
        </w:rPr>
        <w:t>(тыс. рублей)</w:t>
      </w:r>
    </w:p>
    <w:tbl>
      <w:tblPr>
        <w:tblStyle w:val="af4"/>
        <w:tblW w:w="0" w:type="auto"/>
        <w:tblInd w:w="108" w:type="dxa"/>
        <w:tblLayout w:type="fixed"/>
        <w:tblLook w:val="04A0"/>
      </w:tblPr>
      <w:tblGrid>
        <w:gridCol w:w="586"/>
        <w:gridCol w:w="4517"/>
        <w:gridCol w:w="1418"/>
        <w:gridCol w:w="1276"/>
        <w:gridCol w:w="1134"/>
        <w:gridCol w:w="850"/>
      </w:tblGrid>
      <w:tr w:rsidR="00FD379A" w:rsidRPr="008A311E" w:rsidTr="00CE656F">
        <w:tc>
          <w:tcPr>
            <w:tcW w:w="586" w:type="dxa"/>
            <w:vMerge w:val="restart"/>
            <w:tcBorders>
              <w:top w:val="single" w:sz="4" w:space="0" w:color="auto"/>
              <w:left w:val="single" w:sz="4" w:space="0" w:color="auto"/>
              <w:bottom w:val="single" w:sz="4" w:space="0" w:color="auto"/>
              <w:right w:val="single" w:sz="4" w:space="0" w:color="auto"/>
            </w:tcBorders>
          </w:tcPr>
          <w:p w:rsidR="00FD379A" w:rsidRPr="00DF72D0" w:rsidRDefault="00FD379A">
            <w:pPr>
              <w:jc w:val="center"/>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Код</w:t>
            </w:r>
          </w:p>
        </w:tc>
        <w:tc>
          <w:tcPr>
            <w:tcW w:w="4517" w:type="dxa"/>
            <w:vMerge w:val="restart"/>
            <w:tcBorders>
              <w:top w:val="single" w:sz="4" w:space="0" w:color="auto"/>
              <w:left w:val="single" w:sz="4" w:space="0" w:color="auto"/>
              <w:bottom w:val="single" w:sz="4" w:space="0" w:color="auto"/>
              <w:right w:val="single" w:sz="4" w:space="0" w:color="auto"/>
            </w:tcBorders>
            <w:hideMark/>
          </w:tcPr>
          <w:p w:rsidR="00FD379A" w:rsidRPr="00DF72D0" w:rsidRDefault="00FD379A">
            <w:pPr>
              <w:jc w:val="center"/>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Главные администраторы доходов</w:t>
            </w:r>
          </w:p>
        </w:tc>
        <w:tc>
          <w:tcPr>
            <w:tcW w:w="2694" w:type="dxa"/>
            <w:gridSpan w:val="2"/>
            <w:tcBorders>
              <w:top w:val="single" w:sz="4" w:space="0" w:color="auto"/>
              <w:left w:val="single" w:sz="4" w:space="0" w:color="auto"/>
              <w:bottom w:val="single" w:sz="4" w:space="0" w:color="auto"/>
              <w:right w:val="single" w:sz="4" w:space="0" w:color="auto"/>
            </w:tcBorders>
            <w:hideMark/>
          </w:tcPr>
          <w:p w:rsidR="00FD379A" w:rsidRPr="00DF72D0" w:rsidRDefault="00FD379A">
            <w:pPr>
              <w:jc w:val="center"/>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Доходы</w:t>
            </w:r>
          </w:p>
        </w:tc>
        <w:tc>
          <w:tcPr>
            <w:tcW w:w="1984" w:type="dxa"/>
            <w:gridSpan w:val="2"/>
            <w:tcBorders>
              <w:top w:val="single" w:sz="4" w:space="0" w:color="auto"/>
              <w:left w:val="single" w:sz="4" w:space="0" w:color="auto"/>
              <w:bottom w:val="single" w:sz="4" w:space="0" w:color="auto"/>
              <w:right w:val="single" w:sz="4" w:space="0" w:color="auto"/>
            </w:tcBorders>
            <w:hideMark/>
          </w:tcPr>
          <w:p w:rsidR="00FD379A" w:rsidRPr="00DF72D0" w:rsidRDefault="00FD379A">
            <w:pPr>
              <w:jc w:val="center"/>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Отклонение</w:t>
            </w:r>
          </w:p>
        </w:tc>
      </w:tr>
      <w:tr w:rsidR="00FD379A" w:rsidRPr="008A311E" w:rsidTr="00CE656F">
        <w:trPr>
          <w:trHeight w:val="32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FD379A" w:rsidRPr="00DF72D0" w:rsidRDefault="00FD379A">
            <w:pPr>
              <w:rPr>
                <w:rFonts w:ascii="Times New Roman" w:eastAsia="Times New Roman" w:hAnsi="Times New Roman" w:cs="Times New Roman"/>
                <w:color w:val="000000"/>
                <w:lang w:eastAsia="ru-RU"/>
              </w:rPr>
            </w:pPr>
          </w:p>
        </w:tc>
        <w:tc>
          <w:tcPr>
            <w:tcW w:w="4517" w:type="dxa"/>
            <w:vMerge/>
            <w:tcBorders>
              <w:top w:val="single" w:sz="4" w:space="0" w:color="auto"/>
              <w:left w:val="single" w:sz="4" w:space="0" w:color="auto"/>
              <w:bottom w:val="single" w:sz="4" w:space="0" w:color="auto"/>
              <w:right w:val="single" w:sz="4" w:space="0" w:color="auto"/>
            </w:tcBorders>
            <w:vAlign w:val="center"/>
            <w:hideMark/>
          </w:tcPr>
          <w:p w:rsidR="00FD379A" w:rsidRPr="00DF72D0" w:rsidRDefault="00FD379A">
            <w:pPr>
              <w:rPr>
                <w:rFonts w:ascii="Times New Roman" w:eastAsia="Times New Roman" w:hAnsi="Times New Roman" w:cs="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FD379A" w:rsidRPr="00DF72D0" w:rsidRDefault="00FD379A">
            <w:pPr>
              <w:jc w:val="center"/>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Утверждено</w:t>
            </w:r>
          </w:p>
        </w:tc>
        <w:tc>
          <w:tcPr>
            <w:tcW w:w="1276" w:type="dxa"/>
            <w:tcBorders>
              <w:top w:val="single" w:sz="4" w:space="0" w:color="auto"/>
              <w:left w:val="single" w:sz="4" w:space="0" w:color="auto"/>
              <w:bottom w:val="single" w:sz="4" w:space="0" w:color="auto"/>
              <w:right w:val="single" w:sz="4" w:space="0" w:color="auto"/>
            </w:tcBorders>
            <w:hideMark/>
          </w:tcPr>
          <w:p w:rsidR="00FD379A" w:rsidRPr="00DF72D0" w:rsidRDefault="00FD379A">
            <w:pPr>
              <w:jc w:val="center"/>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Исполнено</w:t>
            </w:r>
          </w:p>
        </w:tc>
        <w:tc>
          <w:tcPr>
            <w:tcW w:w="1134" w:type="dxa"/>
            <w:tcBorders>
              <w:top w:val="single" w:sz="4" w:space="0" w:color="auto"/>
              <w:left w:val="single" w:sz="4" w:space="0" w:color="auto"/>
              <w:bottom w:val="single" w:sz="4" w:space="0" w:color="auto"/>
              <w:right w:val="single" w:sz="4" w:space="0" w:color="auto"/>
            </w:tcBorders>
            <w:hideMark/>
          </w:tcPr>
          <w:p w:rsidR="00FD379A" w:rsidRPr="00DF72D0" w:rsidRDefault="00FD379A">
            <w:pPr>
              <w:jc w:val="center"/>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тыс. рублей</w:t>
            </w:r>
          </w:p>
        </w:tc>
        <w:tc>
          <w:tcPr>
            <w:tcW w:w="850" w:type="dxa"/>
            <w:tcBorders>
              <w:top w:val="single" w:sz="4" w:space="0" w:color="auto"/>
              <w:left w:val="single" w:sz="4" w:space="0" w:color="auto"/>
              <w:bottom w:val="single" w:sz="4" w:space="0" w:color="auto"/>
              <w:right w:val="single" w:sz="4" w:space="0" w:color="auto"/>
            </w:tcBorders>
            <w:hideMark/>
          </w:tcPr>
          <w:p w:rsidR="00FD379A" w:rsidRPr="00DF72D0" w:rsidRDefault="00FD379A">
            <w:pPr>
              <w:jc w:val="center"/>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w:t>
            </w:r>
          </w:p>
        </w:tc>
      </w:tr>
      <w:tr w:rsidR="000411FF" w:rsidRPr="008A311E" w:rsidTr="00CE656F">
        <w:trPr>
          <w:trHeight w:val="703"/>
        </w:trPr>
        <w:tc>
          <w:tcPr>
            <w:tcW w:w="586" w:type="dxa"/>
            <w:tcBorders>
              <w:top w:val="single" w:sz="4" w:space="0" w:color="auto"/>
              <w:left w:val="single" w:sz="4" w:space="0" w:color="auto"/>
              <w:bottom w:val="single" w:sz="4" w:space="0" w:color="auto"/>
              <w:right w:val="single" w:sz="4" w:space="0" w:color="auto"/>
            </w:tcBorders>
            <w:hideMark/>
          </w:tcPr>
          <w:p w:rsidR="000411FF" w:rsidRPr="00DF72D0" w:rsidRDefault="000411FF" w:rsidP="000411FF">
            <w:pPr>
              <w:jc w:val="both"/>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902</w:t>
            </w:r>
          </w:p>
        </w:tc>
        <w:tc>
          <w:tcPr>
            <w:tcW w:w="4517" w:type="dxa"/>
            <w:tcBorders>
              <w:top w:val="single" w:sz="4" w:space="0" w:color="auto"/>
              <w:left w:val="single" w:sz="4" w:space="0" w:color="auto"/>
              <w:bottom w:val="single" w:sz="4" w:space="0" w:color="auto"/>
              <w:right w:val="single" w:sz="4" w:space="0" w:color="auto"/>
            </w:tcBorders>
            <w:vAlign w:val="center"/>
            <w:hideMark/>
          </w:tcPr>
          <w:p w:rsidR="000411FF" w:rsidRPr="00DF72D0" w:rsidRDefault="000411FF" w:rsidP="000411FF">
            <w:pPr>
              <w:shd w:val="clear" w:color="auto" w:fill="FFFFFF"/>
              <w:snapToGrid w:val="0"/>
              <w:jc w:val="center"/>
              <w:rPr>
                <w:rFonts w:ascii="Times New Roman" w:hAnsi="Times New Roman" w:cs="Times New Roman"/>
              </w:rPr>
            </w:pPr>
            <w:r w:rsidRPr="00DF72D0">
              <w:rPr>
                <w:rFonts w:ascii="Times New Roman" w:hAnsi="Times New Roman" w:cs="Times New Roman"/>
              </w:rPr>
              <w:t xml:space="preserve">«Администрация </w:t>
            </w:r>
            <w:proofErr w:type="spellStart"/>
            <w:r w:rsidRPr="00DF72D0">
              <w:rPr>
                <w:rFonts w:ascii="Times New Roman" w:hAnsi="Times New Roman" w:cs="Times New Roman"/>
              </w:rPr>
              <w:t>Фроловского</w:t>
            </w:r>
            <w:proofErr w:type="spellEnd"/>
            <w:r w:rsidRPr="00DF72D0">
              <w:rPr>
                <w:rFonts w:ascii="Times New Roman" w:hAnsi="Times New Roman" w:cs="Times New Roman"/>
              </w:rPr>
              <w:t xml:space="preserve"> муниципального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0411FF" w:rsidRPr="00131AED" w:rsidRDefault="00523C0F" w:rsidP="000411FF">
            <w:pPr>
              <w:jc w:val="center"/>
              <w:rPr>
                <w:rFonts w:ascii="Times New Roman" w:hAnsi="Times New Roman" w:cs="Times New Roman"/>
              </w:rPr>
            </w:pPr>
            <w:r>
              <w:rPr>
                <w:rFonts w:ascii="Times New Roman" w:hAnsi="Times New Roman" w:cs="Times New Roman"/>
              </w:rPr>
              <w:t>126013,6</w:t>
            </w:r>
          </w:p>
        </w:tc>
        <w:tc>
          <w:tcPr>
            <w:tcW w:w="1276" w:type="dxa"/>
            <w:tcBorders>
              <w:top w:val="single" w:sz="4" w:space="0" w:color="auto"/>
              <w:left w:val="single" w:sz="4" w:space="0" w:color="auto"/>
              <w:bottom w:val="single" w:sz="4" w:space="0" w:color="auto"/>
              <w:right w:val="single" w:sz="4" w:space="0" w:color="auto"/>
            </w:tcBorders>
            <w:vAlign w:val="center"/>
          </w:tcPr>
          <w:p w:rsidR="000411FF" w:rsidRPr="00131AED" w:rsidRDefault="00523C0F" w:rsidP="000411FF">
            <w:pPr>
              <w:jc w:val="center"/>
              <w:rPr>
                <w:rFonts w:ascii="Times New Roman" w:hAnsi="Times New Roman" w:cs="Times New Roman"/>
              </w:rPr>
            </w:pPr>
            <w:r>
              <w:rPr>
                <w:rFonts w:ascii="Times New Roman" w:hAnsi="Times New Roman" w:cs="Times New Roman"/>
              </w:rPr>
              <w:t>118988,5</w:t>
            </w:r>
          </w:p>
        </w:tc>
        <w:tc>
          <w:tcPr>
            <w:tcW w:w="1134" w:type="dxa"/>
            <w:tcBorders>
              <w:top w:val="single" w:sz="4" w:space="0" w:color="auto"/>
              <w:left w:val="single" w:sz="4" w:space="0" w:color="auto"/>
              <w:bottom w:val="single" w:sz="4" w:space="0" w:color="auto"/>
              <w:right w:val="single" w:sz="4" w:space="0" w:color="auto"/>
            </w:tcBorders>
            <w:vAlign w:val="center"/>
          </w:tcPr>
          <w:p w:rsidR="000411FF" w:rsidRPr="00131AED" w:rsidRDefault="00CE656F" w:rsidP="000411FF">
            <w:pPr>
              <w:jc w:val="center"/>
              <w:rPr>
                <w:rFonts w:ascii="Times New Roman" w:hAnsi="Times New Roman" w:cs="Times New Roman"/>
              </w:rPr>
            </w:pPr>
            <w:r>
              <w:rPr>
                <w:rFonts w:ascii="Times New Roman" w:hAnsi="Times New Roman" w:cs="Times New Roman"/>
              </w:rPr>
              <w:t>-7025,1</w:t>
            </w:r>
          </w:p>
        </w:tc>
        <w:tc>
          <w:tcPr>
            <w:tcW w:w="850" w:type="dxa"/>
            <w:tcBorders>
              <w:top w:val="single" w:sz="4" w:space="0" w:color="auto"/>
              <w:left w:val="single" w:sz="4" w:space="0" w:color="auto"/>
              <w:bottom w:val="single" w:sz="4" w:space="0" w:color="auto"/>
              <w:right w:val="single" w:sz="4" w:space="0" w:color="auto"/>
            </w:tcBorders>
            <w:vAlign w:val="center"/>
          </w:tcPr>
          <w:p w:rsidR="000411FF" w:rsidRPr="00131AED" w:rsidRDefault="00CE656F" w:rsidP="000411FF">
            <w:pPr>
              <w:jc w:val="center"/>
              <w:rPr>
                <w:rFonts w:ascii="Times New Roman" w:hAnsi="Times New Roman" w:cs="Times New Roman"/>
              </w:rPr>
            </w:pPr>
            <w:r>
              <w:rPr>
                <w:rFonts w:ascii="Times New Roman" w:hAnsi="Times New Roman" w:cs="Times New Roman"/>
              </w:rPr>
              <w:t>94,4</w:t>
            </w:r>
          </w:p>
        </w:tc>
      </w:tr>
      <w:tr w:rsidR="00523C0F" w:rsidRPr="008A311E" w:rsidTr="00CE656F">
        <w:trPr>
          <w:trHeight w:val="447"/>
        </w:trPr>
        <w:tc>
          <w:tcPr>
            <w:tcW w:w="586" w:type="dxa"/>
            <w:tcBorders>
              <w:top w:val="single" w:sz="4" w:space="0" w:color="auto"/>
              <w:left w:val="single" w:sz="4" w:space="0" w:color="auto"/>
              <w:bottom w:val="single" w:sz="4" w:space="0" w:color="auto"/>
              <w:right w:val="single" w:sz="4" w:space="0" w:color="auto"/>
            </w:tcBorders>
            <w:hideMark/>
          </w:tcPr>
          <w:p w:rsidR="00523C0F" w:rsidRPr="00DF72D0" w:rsidRDefault="00523C0F" w:rsidP="00523C0F">
            <w:pPr>
              <w:jc w:val="both"/>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927</w:t>
            </w:r>
          </w:p>
        </w:tc>
        <w:tc>
          <w:tcPr>
            <w:tcW w:w="4517" w:type="dxa"/>
            <w:tcBorders>
              <w:top w:val="single" w:sz="4" w:space="0" w:color="auto"/>
              <w:left w:val="single" w:sz="4" w:space="0" w:color="auto"/>
              <w:bottom w:val="single" w:sz="4" w:space="0" w:color="auto"/>
              <w:right w:val="single" w:sz="4" w:space="0" w:color="auto"/>
            </w:tcBorders>
            <w:vAlign w:val="center"/>
            <w:hideMark/>
          </w:tcPr>
          <w:p w:rsidR="00523C0F" w:rsidRPr="00DF72D0" w:rsidRDefault="00523C0F" w:rsidP="00523C0F">
            <w:pPr>
              <w:snapToGrid w:val="0"/>
              <w:ind w:right="-108"/>
              <w:jc w:val="center"/>
              <w:rPr>
                <w:rFonts w:ascii="Times New Roman" w:hAnsi="Times New Roman" w:cs="Times New Roman"/>
              </w:rPr>
            </w:pPr>
            <w:r w:rsidRPr="00DF72D0">
              <w:rPr>
                <w:rFonts w:ascii="Times New Roman" w:hAnsi="Times New Roman" w:cs="Times New Roman"/>
              </w:rPr>
              <w:t xml:space="preserve">«Финансовый отдел администрации </w:t>
            </w:r>
            <w:proofErr w:type="spellStart"/>
            <w:r w:rsidRPr="00DF72D0">
              <w:rPr>
                <w:rFonts w:ascii="Times New Roman" w:hAnsi="Times New Roman" w:cs="Times New Roman"/>
              </w:rPr>
              <w:t>Фроловского</w:t>
            </w:r>
            <w:proofErr w:type="spellEnd"/>
            <w:r w:rsidRPr="00DF72D0">
              <w:rPr>
                <w:rFonts w:ascii="Times New Roman" w:hAnsi="Times New Roman" w:cs="Times New Roman"/>
              </w:rPr>
              <w:t xml:space="preserve">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23C0F" w:rsidRPr="008B0E7C" w:rsidRDefault="00523C0F" w:rsidP="00523C0F">
            <w:pPr>
              <w:jc w:val="center"/>
              <w:rPr>
                <w:rFonts w:ascii="Times New Roman" w:hAnsi="Times New Roman" w:cs="Times New Roman"/>
              </w:rPr>
            </w:pPr>
            <w:r>
              <w:rPr>
                <w:rFonts w:ascii="Times New Roman" w:hAnsi="Times New Roman" w:cs="Times New Roman"/>
              </w:rPr>
              <w:t>59,9</w:t>
            </w:r>
          </w:p>
        </w:tc>
        <w:tc>
          <w:tcPr>
            <w:tcW w:w="1276" w:type="dxa"/>
            <w:tcBorders>
              <w:top w:val="single" w:sz="4" w:space="0" w:color="auto"/>
              <w:left w:val="single" w:sz="4" w:space="0" w:color="auto"/>
              <w:bottom w:val="single" w:sz="4" w:space="0" w:color="auto"/>
              <w:right w:val="single" w:sz="4" w:space="0" w:color="auto"/>
            </w:tcBorders>
          </w:tcPr>
          <w:p w:rsidR="00523C0F" w:rsidRPr="008B0E7C" w:rsidRDefault="00523C0F" w:rsidP="00523C0F">
            <w:pPr>
              <w:jc w:val="center"/>
              <w:rPr>
                <w:rFonts w:ascii="Times New Roman" w:hAnsi="Times New Roman" w:cs="Times New Roman"/>
              </w:rPr>
            </w:pPr>
            <w:r>
              <w:rPr>
                <w:rFonts w:ascii="Times New Roman" w:hAnsi="Times New Roman" w:cs="Times New Roman"/>
              </w:rPr>
              <w:t>59,9</w:t>
            </w:r>
          </w:p>
        </w:tc>
        <w:tc>
          <w:tcPr>
            <w:tcW w:w="1134" w:type="dxa"/>
            <w:tcBorders>
              <w:top w:val="single" w:sz="4" w:space="0" w:color="auto"/>
              <w:left w:val="single" w:sz="4" w:space="0" w:color="auto"/>
              <w:bottom w:val="single" w:sz="4" w:space="0" w:color="auto"/>
              <w:right w:val="single" w:sz="4" w:space="0" w:color="auto"/>
            </w:tcBorders>
          </w:tcPr>
          <w:p w:rsidR="00523C0F" w:rsidRPr="00DF72D0" w:rsidRDefault="00CE656F" w:rsidP="00523C0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single" w:sz="4" w:space="0" w:color="auto"/>
              <w:right w:val="single" w:sz="4" w:space="0" w:color="auto"/>
            </w:tcBorders>
          </w:tcPr>
          <w:p w:rsidR="00523C0F" w:rsidRPr="00DF72D0" w:rsidRDefault="00CE656F" w:rsidP="00523C0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r>
      <w:tr w:rsidR="000411FF" w:rsidRPr="008A311E" w:rsidTr="00CE656F">
        <w:tc>
          <w:tcPr>
            <w:tcW w:w="586" w:type="dxa"/>
            <w:tcBorders>
              <w:top w:val="single" w:sz="4" w:space="0" w:color="auto"/>
              <w:left w:val="single" w:sz="4" w:space="0" w:color="auto"/>
              <w:bottom w:val="single" w:sz="4" w:space="0" w:color="auto"/>
              <w:right w:val="single" w:sz="4" w:space="0" w:color="auto"/>
            </w:tcBorders>
            <w:hideMark/>
          </w:tcPr>
          <w:p w:rsidR="000411FF" w:rsidRPr="00DF72D0" w:rsidRDefault="000411FF" w:rsidP="000411FF">
            <w:pPr>
              <w:jc w:val="both"/>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913</w:t>
            </w:r>
          </w:p>
        </w:tc>
        <w:tc>
          <w:tcPr>
            <w:tcW w:w="4517" w:type="dxa"/>
            <w:tcBorders>
              <w:top w:val="single" w:sz="4" w:space="0" w:color="auto"/>
              <w:left w:val="single" w:sz="4" w:space="0" w:color="auto"/>
              <w:bottom w:val="single" w:sz="4" w:space="0" w:color="auto"/>
              <w:right w:val="single" w:sz="4" w:space="0" w:color="auto"/>
            </w:tcBorders>
            <w:vAlign w:val="center"/>
            <w:hideMark/>
          </w:tcPr>
          <w:p w:rsidR="000411FF" w:rsidRPr="00DF72D0" w:rsidRDefault="000411FF" w:rsidP="000411FF">
            <w:pPr>
              <w:snapToGrid w:val="0"/>
              <w:jc w:val="center"/>
              <w:rPr>
                <w:rFonts w:ascii="Times New Roman" w:hAnsi="Times New Roman" w:cs="Times New Roman"/>
              </w:rPr>
            </w:pPr>
            <w:r w:rsidRPr="00DF72D0">
              <w:rPr>
                <w:rFonts w:ascii="Times New Roman" w:hAnsi="Times New Roman" w:cs="Times New Roman"/>
              </w:rPr>
              <w:t xml:space="preserve">«Отдел образования администрации </w:t>
            </w:r>
            <w:proofErr w:type="spellStart"/>
            <w:r w:rsidRPr="00DF72D0">
              <w:rPr>
                <w:rFonts w:ascii="Times New Roman" w:hAnsi="Times New Roman" w:cs="Times New Roman"/>
              </w:rPr>
              <w:t>Фроловского</w:t>
            </w:r>
            <w:proofErr w:type="spellEnd"/>
            <w:r w:rsidRPr="00DF72D0">
              <w:rPr>
                <w:rFonts w:ascii="Times New Roman" w:hAnsi="Times New Roman" w:cs="Times New Roman"/>
              </w:rPr>
              <w:t xml:space="preserve"> муниципального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0411FF" w:rsidRPr="00131AED" w:rsidRDefault="00523C0F" w:rsidP="000411FF">
            <w:pPr>
              <w:jc w:val="center"/>
              <w:rPr>
                <w:rFonts w:ascii="Times New Roman" w:hAnsi="Times New Roman" w:cs="Times New Roman"/>
              </w:rPr>
            </w:pPr>
            <w:r>
              <w:rPr>
                <w:rFonts w:ascii="Times New Roman" w:hAnsi="Times New Roman" w:cs="Times New Roman"/>
              </w:rPr>
              <w:t>181812,0</w:t>
            </w:r>
          </w:p>
        </w:tc>
        <w:tc>
          <w:tcPr>
            <w:tcW w:w="1276" w:type="dxa"/>
            <w:tcBorders>
              <w:top w:val="single" w:sz="4" w:space="0" w:color="auto"/>
              <w:left w:val="single" w:sz="4" w:space="0" w:color="auto"/>
              <w:bottom w:val="single" w:sz="4" w:space="0" w:color="auto"/>
              <w:right w:val="single" w:sz="4" w:space="0" w:color="auto"/>
            </w:tcBorders>
            <w:vAlign w:val="center"/>
          </w:tcPr>
          <w:p w:rsidR="000411FF" w:rsidRPr="00465F88" w:rsidRDefault="00523C0F" w:rsidP="000411FF">
            <w:pPr>
              <w:jc w:val="center"/>
              <w:rPr>
                <w:rFonts w:ascii="Times New Roman" w:hAnsi="Times New Roman" w:cs="Times New Roman"/>
              </w:rPr>
            </w:pPr>
            <w:r>
              <w:rPr>
                <w:rFonts w:ascii="Times New Roman" w:hAnsi="Times New Roman" w:cs="Times New Roman"/>
              </w:rPr>
              <w:t>173737,4</w:t>
            </w:r>
          </w:p>
        </w:tc>
        <w:tc>
          <w:tcPr>
            <w:tcW w:w="1134" w:type="dxa"/>
            <w:tcBorders>
              <w:top w:val="single" w:sz="4" w:space="0" w:color="auto"/>
              <w:left w:val="single" w:sz="4" w:space="0" w:color="auto"/>
              <w:bottom w:val="single" w:sz="4" w:space="0" w:color="auto"/>
              <w:right w:val="single" w:sz="4" w:space="0" w:color="auto"/>
            </w:tcBorders>
            <w:vAlign w:val="center"/>
          </w:tcPr>
          <w:p w:rsidR="000411FF" w:rsidRPr="00131AED" w:rsidRDefault="00CE656F" w:rsidP="000411FF">
            <w:pPr>
              <w:jc w:val="center"/>
              <w:rPr>
                <w:rFonts w:ascii="Times New Roman" w:hAnsi="Times New Roman" w:cs="Times New Roman"/>
              </w:rPr>
            </w:pPr>
            <w:r>
              <w:rPr>
                <w:rFonts w:ascii="Times New Roman" w:hAnsi="Times New Roman" w:cs="Times New Roman"/>
              </w:rPr>
              <w:t>-8074,6</w:t>
            </w:r>
          </w:p>
        </w:tc>
        <w:tc>
          <w:tcPr>
            <w:tcW w:w="850" w:type="dxa"/>
            <w:tcBorders>
              <w:top w:val="single" w:sz="4" w:space="0" w:color="auto"/>
              <w:left w:val="single" w:sz="4" w:space="0" w:color="auto"/>
              <w:bottom w:val="single" w:sz="4" w:space="0" w:color="auto"/>
              <w:right w:val="single" w:sz="4" w:space="0" w:color="auto"/>
            </w:tcBorders>
            <w:vAlign w:val="center"/>
          </w:tcPr>
          <w:p w:rsidR="000411FF" w:rsidRPr="00131AED" w:rsidRDefault="00CE656F" w:rsidP="000411FF">
            <w:pPr>
              <w:jc w:val="center"/>
              <w:rPr>
                <w:rFonts w:ascii="Times New Roman" w:hAnsi="Times New Roman" w:cs="Times New Roman"/>
              </w:rPr>
            </w:pPr>
            <w:r>
              <w:rPr>
                <w:rFonts w:ascii="Times New Roman" w:hAnsi="Times New Roman" w:cs="Times New Roman"/>
              </w:rPr>
              <w:t>95,6</w:t>
            </w:r>
          </w:p>
        </w:tc>
      </w:tr>
      <w:tr w:rsidR="000411FF" w:rsidRPr="008A311E" w:rsidTr="00CE656F">
        <w:trPr>
          <w:trHeight w:val="230"/>
        </w:trPr>
        <w:tc>
          <w:tcPr>
            <w:tcW w:w="586" w:type="dxa"/>
            <w:tcBorders>
              <w:top w:val="single" w:sz="4" w:space="0" w:color="auto"/>
              <w:left w:val="single" w:sz="4" w:space="0" w:color="auto"/>
              <w:bottom w:val="single" w:sz="4" w:space="0" w:color="auto"/>
              <w:right w:val="single" w:sz="4" w:space="0" w:color="auto"/>
            </w:tcBorders>
          </w:tcPr>
          <w:p w:rsidR="000411FF" w:rsidRPr="00DF72D0" w:rsidRDefault="000411FF" w:rsidP="000411FF">
            <w:pPr>
              <w:jc w:val="both"/>
              <w:rPr>
                <w:rFonts w:ascii="Times New Roman" w:eastAsia="Times New Roman" w:hAnsi="Times New Roman" w:cs="Times New Roman"/>
                <w:color w:val="000000"/>
                <w:lang w:eastAsia="ru-RU"/>
              </w:rPr>
            </w:pPr>
          </w:p>
        </w:tc>
        <w:tc>
          <w:tcPr>
            <w:tcW w:w="4517" w:type="dxa"/>
            <w:tcBorders>
              <w:top w:val="single" w:sz="4" w:space="0" w:color="auto"/>
              <w:left w:val="single" w:sz="4" w:space="0" w:color="auto"/>
              <w:bottom w:val="single" w:sz="4" w:space="0" w:color="auto"/>
              <w:right w:val="single" w:sz="4" w:space="0" w:color="auto"/>
            </w:tcBorders>
            <w:hideMark/>
          </w:tcPr>
          <w:p w:rsidR="000411FF" w:rsidRPr="00DF72D0" w:rsidRDefault="000411FF" w:rsidP="000411FF">
            <w:pPr>
              <w:jc w:val="both"/>
              <w:rPr>
                <w:rFonts w:ascii="Times New Roman" w:eastAsia="Times New Roman" w:hAnsi="Times New Roman" w:cs="Times New Roman"/>
                <w:color w:val="000000"/>
                <w:lang w:eastAsia="ru-RU"/>
              </w:rPr>
            </w:pPr>
            <w:r w:rsidRPr="00DF72D0">
              <w:rPr>
                <w:rFonts w:ascii="Times New Roman" w:eastAsia="Times New Roman" w:hAnsi="Times New Roman" w:cs="Times New Roman"/>
                <w:color w:val="000000"/>
                <w:lang w:eastAsia="ru-RU"/>
              </w:rPr>
              <w:t>Итого</w:t>
            </w:r>
          </w:p>
        </w:tc>
        <w:tc>
          <w:tcPr>
            <w:tcW w:w="1418" w:type="dxa"/>
            <w:tcBorders>
              <w:top w:val="single" w:sz="4" w:space="0" w:color="auto"/>
              <w:left w:val="single" w:sz="4" w:space="0" w:color="auto"/>
              <w:bottom w:val="single" w:sz="4" w:space="0" w:color="auto"/>
              <w:right w:val="single" w:sz="4" w:space="0" w:color="auto"/>
            </w:tcBorders>
          </w:tcPr>
          <w:p w:rsidR="000411FF" w:rsidRPr="00DF72D0" w:rsidRDefault="00CE656F" w:rsidP="000411F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307885,5</w:t>
            </w:r>
          </w:p>
        </w:tc>
        <w:tc>
          <w:tcPr>
            <w:tcW w:w="1276" w:type="dxa"/>
            <w:tcBorders>
              <w:top w:val="single" w:sz="4" w:space="0" w:color="auto"/>
              <w:left w:val="single" w:sz="4" w:space="0" w:color="auto"/>
              <w:bottom w:val="single" w:sz="4" w:space="0" w:color="auto"/>
              <w:right w:val="single" w:sz="4" w:space="0" w:color="auto"/>
            </w:tcBorders>
            <w:vAlign w:val="center"/>
          </w:tcPr>
          <w:p w:rsidR="000411FF" w:rsidRPr="00131AED" w:rsidRDefault="00CE656F" w:rsidP="000411FF">
            <w:pPr>
              <w:jc w:val="center"/>
              <w:rPr>
                <w:rFonts w:ascii="Times New Roman" w:hAnsi="Times New Roman" w:cs="Times New Roman"/>
              </w:rPr>
            </w:pPr>
            <w:r>
              <w:rPr>
                <w:rFonts w:ascii="Times New Roman" w:hAnsi="Times New Roman" w:cs="Times New Roman"/>
              </w:rPr>
              <w:t>292785,8</w:t>
            </w:r>
          </w:p>
        </w:tc>
        <w:tc>
          <w:tcPr>
            <w:tcW w:w="1134" w:type="dxa"/>
            <w:tcBorders>
              <w:top w:val="single" w:sz="4" w:space="0" w:color="auto"/>
              <w:left w:val="single" w:sz="4" w:space="0" w:color="auto"/>
              <w:bottom w:val="single" w:sz="4" w:space="0" w:color="auto"/>
              <w:right w:val="single" w:sz="4" w:space="0" w:color="auto"/>
            </w:tcBorders>
            <w:vAlign w:val="center"/>
          </w:tcPr>
          <w:p w:rsidR="000411FF" w:rsidRPr="00131AED" w:rsidRDefault="00CE656F" w:rsidP="000411FF">
            <w:pPr>
              <w:jc w:val="center"/>
              <w:rPr>
                <w:rFonts w:ascii="Times New Roman" w:hAnsi="Times New Roman" w:cs="Times New Roman"/>
              </w:rPr>
            </w:pPr>
            <w:r>
              <w:rPr>
                <w:rFonts w:ascii="Times New Roman" w:hAnsi="Times New Roman" w:cs="Times New Roman"/>
              </w:rPr>
              <w:t>-15099,7</w:t>
            </w:r>
          </w:p>
        </w:tc>
        <w:tc>
          <w:tcPr>
            <w:tcW w:w="850" w:type="dxa"/>
            <w:tcBorders>
              <w:top w:val="single" w:sz="4" w:space="0" w:color="auto"/>
              <w:left w:val="single" w:sz="4" w:space="0" w:color="auto"/>
              <w:bottom w:val="single" w:sz="4" w:space="0" w:color="auto"/>
              <w:right w:val="single" w:sz="4" w:space="0" w:color="auto"/>
            </w:tcBorders>
            <w:vAlign w:val="center"/>
          </w:tcPr>
          <w:p w:rsidR="000411FF" w:rsidRPr="00131AED" w:rsidRDefault="00CE656F" w:rsidP="000411FF">
            <w:pPr>
              <w:jc w:val="center"/>
              <w:rPr>
                <w:rFonts w:ascii="Times New Roman" w:hAnsi="Times New Roman" w:cs="Times New Roman"/>
              </w:rPr>
            </w:pPr>
            <w:r>
              <w:rPr>
                <w:rFonts w:ascii="Times New Roman" w:hAnsi="Times New Roman" w:cs="Times New Roman"/>
              </w:rPr>
              <w:t>95,1</w:t>
            </w:r>
          </w:p>
        </w:tc>
      </w:tr>
    </w:tbl>
    <w:p w:rsidR="003B78B7" w:rsidRPr="00D07E65" w:rsidRDefault="007B5033" w:rsidP="007844A1">
      <w:pPr>
        <w:spacing w:after="0" w:line="240" w:lineRule="auto"/>
        <w:ind w:firstLine="709"/>
        <w:jc w:val="both"/>
        <w:rPr>
          <w:rFonts w:ascii="Times New Roman" w:hAnsi="Times New Roman" w:cs="Times New Roman"/>
          <w:sz w:val="24"/>
          <w:szCs w:val="24"/>
        </w:rPr>
      </w:pPr>
      <w:r w:rsidRPr="00D07E65">
        <w:rPr>
          <w:rFonts w:ascii="Times New Roman" w:eastAsia="Times New Roman" w:hAnsi="Times New Roman" w:cs="Times New Roman"/>
          <w:color w:val="000000"/>
          <w:sz w:val="24"/>
          <w:szCs w:val="24"/>
          <w:lang w:eastAsia="ru-RU"/>
        </w:rPr>
        <w:t xml:space="preserve">Как видно из таблицы общий объем </w:t>
      </w:r>
      <w:r w:rsidR="00EE346E" w:rsidRPr="00D07E65">
        <w:rPr>
          <w:rFonts w:ascii="Times New Roman" w:eastAsia="Times New Roman" w:hAnsi="Times New Roman" w:cs="Times New Roman"/>
          <w:color w:val="000000"/>
          <w:sz w:val="24"/>
          <w:szCs w:val="24"/>
          <w:lang w:eastAsia="ru-RU"/>
        </w:rPr>
        <w:t xml:space="preserve">утвержденных значений по доходам уменьшился на </w:t>
      </w:r>
      <w:r w:rsidR="00D07E65" w:rsidRPr="00D07E65">
        <w:rPr>
          <w:rFonts w:ascii="Times New Roman" w:eastAsia="Times New Roman" w:hAnsi="Times New Roman" w:cs="Times New Roman"/>
          <w:color w:val="000000"/>
          <w:sz w:val="24"/>
          <w:szCs w:val="24"/>
          <w:lang w:eastAsia="ru-RU"/>
        </w:rPr>
        <w:t>15099,7</w:t>
      </w:r>
      <w:r w:rsidR="00EE346E" w:rsidRPr="00D07E65">
        <w:rPr>
          <w:rFonts w:ascii="Times New Roman" w:eastAsia="Times New Roman" w:hAnsi="Times New Roman" w:cs="Times New Roman"/>
          <w:color w:val="000000"/>
          <w:sz w:val="24"/>
          <w:szCs w:val="24"/>
          <w:lang w:eastAsia="ru-RU"/>
        </w:rPr>
        <w:t xml:space="preserve"> тыс. рублей</w:t>
      </w:r>
      <w:r w:rsidRPr="00D07E65">
        <w:rPr>
          <w:rFonts w:ascii="Times New Roman" w:eastAsia="Times New Roman" w:hAnsi="Times New Roman" w:cs="Times New Roman"/>
          <w:color w:val="000000"/>
          <w:sz w:val="24"/>
          <w:szCs w:val="24"/>
          <w:lang w:eastAsia="ru-RU"/>
        </w:rPr>
        <w:t xml:space="preserve"> </w:t>
      </w:r>
      <w:r w:rsidR="00EE346E" w:rsidRPr="00D07E65">
        <w:rPr>
          <w:rFonts w:ascii="Times New Roman" w:eastAsia="Times New Roman" w:hAnsi="Times New Roman" w:cs="Times New Roman"/>
          <w:color w:val="000000"/>
          <w:sz w:val="24"/>
          <w:szCs w:val="24"/>
          <w:lang w:eastAsia="ru-RU"/>
        </w:rPr>
        <w:t xml:space="preserve">и </w:t>
      </w:r>
      <w:r w:rsidRPr="00D07E65">
        <w:rPr>
          <w:rFonts w:ascii="Times New Roman" w:eastAsia="Times New Roman" w:hAnsi="Times New Roman" w:cs="Times New Roman"/>
          <w:color w:val="000000"/>
          <w:sz w:val="24"/>
          <w:szCs w:val="24"/>
          <w:lang w:eastAsia="ru-RU"/>
        </w:rPr>
        <w:t xml:space="preserve">составил  </w:t>
      </w:r>
      <w:r w:rsidR="00D07E65" w:rsidRPr="00D07E65">
        <w:rPr>
          <w:rFonts w:ascii="Times New Roman" w:eastAsia="Times New Roman" w:hAnsi="Times New Roman" w:cs="Times New Roman"/>
          <w:color w:val="000000"/>
          <w:sz w:val="24"/>
          <w:szCs w:val="24"/>
          <w:lang w:eastAsia="ru-RU"/>
        </w:rPr>
        <w:t>292785,8</w:t>
      </w:r>
      <w:r w:rsidR="00EE346E" w:rsidRPr="00D07E65">
        <w:rPr>
          <w:rFonts w:ascii="Times New Roman" w:eastAsia="Times New Roman" w:hAnsi="Times New Roman" w:cs="Times New Roman"/>
          <w:color w:val="000000"/>
          <w:sz w:val="24"/>
          <w:szCs w:val="24"/>
          <w:lang w:eastAsia="ru-RU"/>
        </w:rPr>
        <w:t xml:space="preserve"> </w:t>
      </w:r>
      <w:r w:rsidRPr="00D07E65">
        <w:rPr>
          <w:rFonts w:ascii="Times New Roman" w:eastAsia="Times New Roman" w:hAnsi="Times New Roman" w:cs="Times New Roman"/>
          <w:color w:val="000000"/>
          <w:sz w:val="24"/>
          <w:szCs w:val="24"/>
          <w:lang w:eastAsia="ru-RU"/>
        </w:rPr>
        <w:t>тыс. рублей</w:t>
      </w:r>
      <w:r w:rsidR="00EE346E" w:rsidRPr="00D07E65">
        <w:rPr>
          <w:rFonts w:ascii="Times New Roman" w:eastAsia="Times New Roman" w:hAnsi="Times New Roman" w:cs="Times New Roman"/>
          <w:color w:val="000000"/>
          <w:sz w:val="24"/>
          <w:szCs w:val="24"/>
          <w:lang w:eastAsia="ru-RU"/>
        </w:rPr>
        <w:t xml:space="preserve">: </w:t>
      </w:r>
      <w:r w:rsidRPr="00D07E65">
        <w:rPr>
          <w:rFonts w:ascii="Times New Roman" w:eastAsia="Times New Roman" w:hAnsi="Times New Roman" w:cs="Times New Roman"/>
          <w:color w:val="000000"/>
          <w:sz w:val="24"/>
          <w:szCs w:val="24"/>
          <w:lang w:eastAsia="ru-RU"/>
        </w:rPr>
        <w:t xml:space="preserve"> </w:t>
      </w:r>
      <w:r w:rsidR="00D07E65" w:rsidRPr="00D07E65">
        <w:rPr>
          <w:rFonts w:ascii="Times New Roman" w:eastAsia="Times New Roman" w:hAnsi="Times New Roman" w:cs="Times New Roman"/>
          <w:color w:val="000000"/>
          <w:sz w:val="24"/>
          <w:szCs w:val="24"/>
          <w:lang w:eastAsia="ru-RU"/>
        </w:rPr>
        <w:t>п</w:t>
      </w:r>
      <w:r w:rsidRPr="00D07E65">
        <w:rPr>
          <w:rFonts w:ascii="Times New Roman" w:eastAsia="Times New Roman" w:hAnsi="Times New Roman" w:cs="Times New Roman"/>
          <w:color w:val="000000"/>
          <w:sz w:val="24"/>
          <w:szCs w:val="24"/>
          <w:lang w:eastAsia="ru-RU"/>
        </w:rPr>
        <w:t>о главному администратору бюджетных средств</w:t>
      </w:r>
      <w:r w:rsidR="00EE346E" w:rsidRPr="00D07E65">
        <w:rPr>
          <w:rFonts w:ascii="Times New Roman" w:eastAsia="Times New Roman" w:hAnsi="Times New Roman" w:cs="Times New Roman"/>
          <w:color w:val="000000"/>
          <w:sz w:val="24"/>
          <w:szCs w:val="24"/>
          <w:lang w:eastAsia="ru-RU"/>
        </w:rPr>
        <w:t xml:space="preserve"> 913 </w:t>
      </w:r>
      <w:r w:rsidR="00EE346E" w:rsidRPr="00D07E65">
        <w:rPr>
          <w:rFonts w:ascii="Times New Roman" w:hAnsi="Times New Roman" w:cs="Times New Roman"/>
          <w:sz w:val="24"/>
          <w:szCs w:val="24"/>
        </w:rPr>
        <w:t xml:space="preserve">«Отдел образования администрации </w:t>
      </w:r>
      <w:proofErr w:type="spellStart"/>
      <w:r w:rsidR="00EE346E" w:rsidRPr="00D07E65">
        <w:rPr>
          <w:rFonts w:ascii="Times New Roman" w:hAnsi="Times New Roman" w:cs="Times New Roman"/>
          <w:sz w:val="24"/>
          <w:szCs w:val="24"/>
        </w:rPr>
        <w:t>Фроловского</w:t>
      </w:r>
      <w:proofErr w:type="spellEnd"/>
      <w:r w:rsidR="00EE346E" w:rsidRPr="00D07E65">
        <w:rPr>
          <w:rFonts w:ascii="Times New Roman" w:hAnsi="Times New Roman" w:cs="Times New Roman"/>
          <w:sz w:val="24"/>
          <w:szCs w:val="24"/>
        </w:rPr>
        <w:t xml:space="preserve"> муниципального района» - </w:t>
      </w:r>
      <w:r w:rsidR="00D07E65" w:rsidRPr="00D07E65">
        <w:rPr>
          <w:rFonts w:ascii="Times New Roman" w:hAnsi="Times New Roman" w:cs="Times New Roman"/>
          <w:sz w:val="24"/>
          <w:szCs w:val="24"/>
        </w:rPr>
        <w:t>8074,6</w:t>
      </w:r>
      <w:r w:rsidR="00EE346E" w:rsidRPr="00D07E65">
        <w:rPr>
          <w:rFonts w:ascii="Times New Roman" w:hAnsi="Times New Roman" w:cs="Times New Roman"/>
          <w:sz w:val="24"/>
          <w:szCs w:val="24"/>
        </w:rPr>
        <w:t xml:space="preserve"> тыс. рублей, по  ГРБС 902 </w:t>
      </w:r>
      <w:r w:rsidRPr="00D07E65">
        <w:rPr>
          <w:rFonts w:ascii="Times New Roman" w:hAnsi="Times New Roman" w:cs="Times New Roman"/>
          <w:sz w:val="24"/>
          <w:szCs w:val="24"/>
        </w:rPr>
        <w:t xml:space="preserve">«Администрация </w:t>
      </w:r>
      <w:proofErr w:type="spellStart"/>
      <w:r w:rsidRPr="00D07E65">
        <w:rPr>
          <w:rFonts w:ascii="Times New Roman" w:hAnsi="Times New Roman" w:cs="Times New Roman"/>
          <w:sz w:val="24"/>
          <w:szCs w:val="24"/>
        </w:rPr>
        <w:t>Фроловского</w:t>
      </w:r>
      <w:proofErr w:type="spellEnd"/>
      <w:r w:rsidRPr="00D07E65">
        <w:rPr>
          <w:rFonts w:ascii="Times New Roman" w:hAnsi="Times New Roman" w:cs="Times New Roman"/>
          <w:sz w:val="24"/>
          <w:szCs w:val="24"/>
        </w:rPr>
        <w:t xml:space="preserve"> муниципального района» </w:t>
      </w:r>
      <w:r w:rsidR="00EE346E" w:rsidRPr="00D07E65">
        <w:rPr>
          <w:rFonts w:ascii="Times New Roman" w:hAnsi="Times New Roman" w:cs="Times New Roman"/>
          <w:sz w:val="24"/>
          <w:szCs w:val="24"/>
        </w:rPr>
        <w:t xml:space="preserve"> на </w:t>
      </w:r>
      <w:r w:rsidR="00D07E65" w:rsidRPr="00D07E65">
        <w:rPr>
          <w:rFonts w:ascii="Times New Roman" w:hAnsi="Times New Roman" w:cs="Times New Roman"/>
          <w:sz w:val="24"/>
          <w:szCs w:val="24"/>
        </w:rPr>
        <w:t>7025,</w:t>
      </w:r>
      <w:r w:rsidR="00EE346E" w:rsidRPr="00D07E65">
        <w:rPr>
          <w:rFonts w:ascii="Times New Roman" w:hAnsi="Times New Roman" w:cs="Times New Roman"/>
          <w:sz w:val="24"/>
          <w:szCs w:val="24"/>
        </w:rPr>
        <w:t xml:space="preserve"> </w:t>
      </w:r>
      <w:r w:rsidRPr="00D07E65">
        <w:rPr>
          <w:rFonts w:ascii="Times New Roman" w:hAnsi="Times New Roman" w:cs="Times New Roman"/>
          <w:sz w:val="24"/>
          <w:szCs w:val="24"/>
        </w:rPr>
        <w:t xml:space="preserve"> тыс. рублей</w:t>
      </w:r>
      <w:r w:rsidR="00D07E65" w:rsidRPr="00D07E65">
        <w:rPr>
          <w:rFonts w:ascii="Times New Roman" w:hAnsi="Times New Roman" w:cs="Times New Roman"/>
          <w:sz w:val="24"/>
          <w:szCs w:val="24"/>
        </w:rPr>
        <w:t>.</w:t>
      </w:r>
      <w:r w:rsidR="00EE346E" w:rsidRPr="00D07E65">
        <w:rPr>
          <w:rFonts w:ascii="Times New Roman" w:hAnsi="Times New Roman" w:cs="Times New Roman"/>
          <w:sz w:val="24"/>
          <w:szCs w:val="24"/>
        </w:rPr>
        <w:t xml:space="preserve"> </w:t>
      </w:r>
      <w:r w:rsidR="00D07E65" w:rsidRPr="00D07E65">
        <w:rPr>
          <w:rFonts w:ascii="Times New Roman" w:hAnsi="Times New Roman" w:cs="Times New Roman"/>
          <w:sz w:val="24"/>
          <w:szCs w:val="24"/>
        </w:rPr>
        <w:t xml:space="preserve"> </w:t>
      </w:r>
    </w:p>
    <w:p w:rsidR="007B5033" w:rsidRPr="0057623B" w:rsidRDefault="007B5033" w:rsidP="007844A1">
      <w:pPr>
        <w:spacing w:after="0" w:line="240" w:lineRule="auto"/>
        <w:ind w:firstLine="709"/>
        <w:jc w:val="both"/>
        <w:rPr>
          <w:rFonts w:ascii="Times New Roman" w:eastAsia="Times New Roman" w:hAnsi="Times New Roman" w:cs="Times New Roman"/>
          <w:color w:val="000000"/>
          <w:sz w:val="24"/>
          <w:szCs w:val="24"/>
          <w:lang w:eastAsia="ru-RU"/>
        </w:rPr>
      </w:pPr>
      <w:r w:rsidRPr="0057623B">
        <w:rPr>
          <w:rFonts w:ascii="Times New Roman" w:eastAsia="Times New Roman" w:hAnsi="Times New Roman" w:cs="Times New Roman"/>
          <w:sz w:val="24"/>
          <w:szCs w:val="24"/>
          <w:lang w:eastAsia="ru-RU"/>
        </w:rPr>
        <w:t xml:space="preserve">Структура доходов бюджета </w:t>
      </w:r>
      <w:proofErr w:type="spellStart"/>
      <w:r w:rsidRPr="0057623B">
        <w:rPr>
          <w:rFonts w:ascii="Times New Roman" w:eastAsia="Times New Roman" w:hAnsi="Times New Roman" w:cs="Times New Roman"/>
          <w:sz w:val="24"/>
          <w:szCs w:val="24"/>
          <w:lang w:eastAsia="ru-RU"/>
        </w:rPr>
        <w:t>Фроловского</w:t>
      </w:r>
      <w:proofErr w:type="spellEnd"/>
      <w:r w:rsidRPr="0057623B">
        <w:rPr>
          <w:rFonts w:ascii="Times New Roman" w:eastAsia="Times New Roman" w:hAnsi="Times New Roman" w:cs="Times New Roman"/>
          <w:sz w:val="24"/>
          <w:szCs w:val="24"/>
          <w:lang w:eastAsia="ru-RU"/>
        </w:rPr>
        <w:t xml:space="preserve"> муниципального района за 20</w:t>
      </w:r>
      <w:r w:rsidR="0057623B" w:rsidRPr="0057623B">
        <w:rPr>
          <w:rFonts w:ascii="Times New Roman" w:eastAsia="Times New Roman" w:hAnsi="Times New Roman" w:cs="Times New Roman"/>
          <w:sz w:val="24"/>
          <w:szCs w:val="24"/>
          <w:lang w:eastAsia="ru-RU"/>
        </w:rPr>
        <w:t xml:space="preserve">21-2023 </w:t>
      </w:r>
      <w:r w:rsidRPr="0057623B">
        <w:rPr>
          <w:rFonts w:ascii="Times New Roman" w:eastAsia="Times New Roman" w:hAnsi="Times New Roman" w:cs="Times New Roman"/>
          <w:sz w:val="24"/>
          <w:szCs w:val="24"/>
          <w:lang w:eastAsia="ru-RU"/>
        </w:rPr>
        <w:t>годы</w:t>
      </w:r>
      <w:r w:rsidR="00E041BB" w:rsidRPr="0057623B">
        <w:rPr>
          <w:rFonts w:ascii="Times New Roman" w:eastAsia="Times New Roman" w:hAnsi="Times New Roman" w:cs="Times New Roman"/>
          <w:sz w:val="24"/>
          <w:szCs w:val="24"/>
          <w:lang w:eastAsia="ru-RU"/>
        </w:rPr>
        <w:t xml:space="preserve"> </w:t>
      </w:r>
      <w:r w:rsidR="00E61D6B" w:rsidRPr="0057623B">
        <w:rPr>
          <w:rFonts w:ascii="Times New Roman" w:eastAsia="Times New Roman" w:hAnsi="Times New Roman" w:cs="Times New Roman"/>
          <w:sz w:val="24"/>
          <w:szCs w:val="24"/>
          <w:lang w:eastAsia="ru-RU"/>
        </w:rPr>
        <w:t xml:space="preserve">представлена </w:t>
      </w:r>
      <w:r w:rsidR="00E041BB" w:rsidRPr="0057623B">
        <w:rPr>
          <w:rFonts w:ascii="Times New Roman" w:eastAsia="Times New Roman" w:hAnsi="Times New Roman" w:cs="Times New Roman"/>
          <w:sz w:val="24"/>
          <w:szCs w:val="24"/>
          <w:lang w:eastAsia="ru-RU"/>
        </w:rPr>
        <w:t xml:space="preserve"> </w:t>
      </w:r>
      <w:r w:rsidRPr="0057623B">
        <w:rPr>
          <w:rFonts w:ascii="Times New Roman" w:eastAsia="Times New Roman" w:hAnsi="Times New Roman" w:cs="Times New Roman"/>
          <w:sz w:val="24"/>
          <w:szCs w:val="24"/>
          <w:lang w:eastAsia="ru-RU"/>
        </w:rPr>
        <w:t xml:space="preserve"> </w:t>
      </w:r>
      <w:r w:rsidR="00E61D6B" w:rsidRPr="0057623B">
        <w:rPr>
          <w:rFonts w:ascii="Times New Roman" w:eastAsia="Times New Roman" w:hAnsi="Times New Roman" w:cs="Times New Roman"/>
          <w:sz w:val="24"/>
          <w:szCs w:val="24"/>
          <w:lang w:eastAsia="ru-RU"/>
        </w:rPr>
        <w:t>в</w:t>
      </w:r>
      <w:r w:rsidR="00E041BB" w:rsidRPr="0057623B">
        <w:rPr>
          <w:rFonts w:ascii="Times New Roman" w:eastAsia="Times New Roman" w:hAnsi="Times New Roman" w:cs="Times New Roman"/>
          <w:sz w:val="24"/>
          <w:szCs w:val="24"/>
          <w:lang w:eastAsia="ru-RU"/>
        </w:rPr>
        <w:t xml:space="preserve">   </w:t>
      </w:r>
      <w:r w:rsidRPr="0057623B">
        <w:rPr>
          <w:rFonts w:ascii="Times New Roman" w:eastAsia="Times New Roman" w:hAnsi="Times New Roman" w:cs="Times New Roman"/>
          <w:sz w:val="24"/>
          <w:szCs w:val="24"/>
          <w:lang w:eastAsia="ru-RU"/>
        </w:rPr>
        <w:t xml:space="preserve">таблице № </w:t>
      </w:r>
      <w:r w:rsidR="003B78B7" w:rsidRPr="0057623B">
        <w:rPr>
          <w:rFonts w:ascii="Times New Roman" w:eastAsia="Times New Roman" w:hAnsi="Times New Roman" w:cs="Times New Roman"/>
          <w:sz w:val="24"/>
          <w:szCs w:val="24"/>
          <w:lang w:eastAsia="ru-RU"/>
        </w:rPr>
        <w:t>11</w:t>
      </w:r>
    </w:p>
    <w:p w:rsidR="00E041BB" w:rsidRPr="0057623B" w:rsidRDefault="007B5033" w:rsidP="007B5033">
      <w:pPr>
        <w:pStyle w:val="a3"/>
        <w:ind w:left="-142" w:hanging="142"/>
        <w:jc w:val="center"/>
        <w:rPr>
          <w:rFonts w:ascii="Times New Roman" w:eastAsia="Times New Roman" w:hAnsi="Times New Roman" w:cs="Times New Roman"/>
          <w:lang w:eastAsia="ru-RU"/>
        </w:rPr>
      </w:pPr>
      <w:r w:rsidRPr="0057623B">
        <w:rPr>
          <w:rFonts w:ascii="Times New Roman" w:eastAsia="Times New Roman" w:hAnsi="Times New Roman" w:cs="Times New Roman"/>
          <w:i/>
          <w:lang w:eastAsia="ru-RU"/>
        </w:rPr>
        <w:t xml:space="preserve">                                                                      </w:t>
      </w:r>
      <w:r w:rsidR="00E041BB" w:rsidRPr="0057623B">
        <w:rPr>
          <w:rFonts w:ascii="Times New Roman" w:eastAsia="Times New Roman" w:hAnsi="Times New Roman" w:cs="Times New Roman"/>
          <w:i/>
          <w:lang w:eastAsia="ru-RU"/>
        </w:rPr>
        <w:t xml:space="preserve">                                                 </w:t>
      </w:r>
      <w:r w:rsidR="003B78B7" w:rsidRPr="0057623B">
        <w:rPr>
          <w:rFonts w:ascii="Times New Roman" w:eastAsia="Times New Roman" w:hAnsi="Times New Roman" w:cs="Times New Roman"/>
          <w:i/>
          <w:lang w:eastAsia="ru-RU"/>
        </w:rPr>
        <w:t xml:space="preserve">                               </w:t>
      </w:r>
      <w:r w:rsidR="00E041BB" w:rsidRPr="0057623B">
        <w:rPr>
          <w:rFonts w:ascii="Times New Roman" w:eastAsia="Times New Roman" w:hAnsi="Times New Roman" w:cs="Times New Roman"/>
          <w:i/>
          <w:lang w:eastAsia="ru-RU"/>
        </w:rPr>
        <w:t xml:space="preserve">таблица № </w:t>
      </w:r>
      <w:r w:rsidR="003B78B7" w:rsidRPr="0057623B">
        <w:rPr>
          <w:rFonts w:ascii="Times New Roman" w:eastAsia="Times New Roman" w:hAnsi="Times New Roman" w:cs="Times New Roman"/>
          <w:i/>
          <w:lang w:eastAsia="ru-RU"/>
        </w:rPr>
        <w:t>11</w:t>
      </w:r>
      <w:r w:rsidRPr="0057623B">
        <w:rPr>
          <w:rFonts w:ascii="Times New Roman" w:eastAsia="Times New Roman" w:hAnsi="Times New Roman" w:cs="Times New Roman"/>
          <w:i/>
          <w:lang w:eastAsia="ru-RU"/>
        </w:rPr>
        <w:t xml:space="preserve">                                                              </w:t>
      </w:r>
      <w:r w:rsidRPr="0057623B">
        <w:rPr>
          <w:rFonts w:ascii="Times New Roman" w:eastAsia="Times New Roman" w:hAnsi="Times New Roman" w:cs="Times New Roman"/>
          <w:lang w:eastAsia="ru-RU"/>
        </w:rPr>
        <w:t xml:space="preserve"> </w:t>
      </w:r>
    </w:p>
    <w:p w:rsidR="00FD379A" w:rsidRDefault="00E041BB" w:rsidP="007B5033">
      <w:pPr>
        <w:pStyle w:val="a3"/>
        <w:ind w:left="-142" w:hanging="142"/>
        <w:jc w:val="center"/>
        <w:rPr>
          <w:rFonts w:ascii="Times New Roman" w:eastAsia="Times New Roman" w:hAnsi="Times New Roman" w:cs="Times New Roman"/>
          <w:sz w:val="20"/>
          <w:szCs w:val="20"/>
          <w:lang w:eastAsia="ru-RU"/>
        </w:rPr>
      </w:pPr>
      <w:r w:rsidRPr="0057623B">
        <w:rPr>
          <w:rFonts w:ascii="Times New Roman" w:eastAsia="Times New Roman" w:hAnsi="Times New Roman" w:cs="Times New Roman"/>
          <w:lang w:eastAsia="ru-RU"/>
        </w:rPr>
        <w:t xml:space="preserve">                                                                                                                                                         </w:t>
      </w:r>
      <w:r w:rsidR="007B5033" w:rsidRPr="0057623B">
        <w:rPr>
          <w:rFonts w:ascii="Times New Roman" w:eastAsia="Times New Roman" w:hAnsi="Times New Roman" w:cs="Times New Roman"/>
          <w:sz w:val="20"/>
          <w:szCs w:val="20"/>
          <w:lang w:eastAsia="ru-RU"/>
        </w:rPr>
        <w:t xml:space="preserve">(тыс. рублей)  </w:t>
      </w:r>
    </w:p>
    <w:tbl>
      <w:tblPr>
        <w:tblW w:w="9781" w:type="dxa"/>
        <w:tblInd w:w="108" w:type="dxa"/>
        <w:tblLayout w:type="fixed"/>
        <w:tblLook w:val="04A0"/>
      </w:tblPr>
      <w:tblGrid>
        <w:gridCol w:w="3259"/>
        <w:gridCol w:w="1133"/>
        <w:gridCol w:w="850"/>
        <w:gridCol w:w="1134"/>
        <w:gridCol w:w="995"/>
        <w:gridCol w:w="1418"/>
        <w:gridCol w:w="992"/>
      </w:tblGrid>
      <w:tr w:rsidR="007B5033" w:rsidRPr="008A311E" w:rsidTr="00EB4F6F">
        <w:tc>
          <w:tcPr>
            <w:tcW w:w="3259" w:type="dxa"/>
            <w:vMerge w:val="restart"/>
            <w:tcBorders>
              <w:top w:val="single" w:sz="4" w:space="0" w:color="000000"/>
              <w:left w:val="single" w:sz="4" w:space="0" w:color="000000"/>
              <w:bottom w:val="single" w:sz="4" w:space="0" w:color="000000"/>
              <w:right w:val="nil"/>
            </w:tcBorders>
            <w:vAlign w:val="center"/>
            <w:hideMark/>
          </w:tcPr>
          <w:p w:rsidR="007B5033" w:rsidRPr="000411FF" w:rsidRDefault="007B5033">
            <w:pPr>
              <w:snapToGrid w:val="0"/>
              <w:spacing w:after="0" w:line="240" w:lineRule="auto"/>
              <w:jc w:val="center"/>
              <w:rPr>
                <w:rFonts w:ascii="Times New Roman" w:hAnsi="Times New Roman" w:cs="Times New Roman"/>
              </w:rPr>
            </w:pPr>
            <w:r w:rsidRPr="000411FF">
              <w:rPr>
                <w:rFonts w:ascii="Times New Roman" w:eastAsia="Times New Roman" w:hAnsi="Times New Roman" w:cs="Times New Roman"/>
                <w:sz w:val="20"/>
                <w:szCs w:val="20"/>
                <w:lang w:eastAsia="ru-RU"/>
              </w:rPr>
              <w:t xml:space="preserve">                                    </w:t>
            </w:r>
            <w:r w:rsidRPr="000411FF">
              <w:rPr>
                <w:rFonts w:ascii="Times New Roman" w:hAnsi="Times New Roman" w:cs="Times New Roman"/>
              </w:rPr>
              <w:t>Наименование показателя</w:t>
            </w:r>
          </w:p>
        </w:tc>
        <w:tc>
          <w:tcPr>
            <w:tcW w:w="1983" w:type="dxa"/>
            <w:gridSpan w:val="2"/>
            <w:tcBorders>
              <w:top w:val="single" w:sz="4" w:space="0" w:color="000000"/>
              <w:left w:val="single" w:sz="4" w:space="0" w:color="000000"/>
              <w:bottom w:val="single" w:sz="4" w:space="0" w:color="000000"/>
              <w:right w:val="nil"/>
            </w:tcBorders>
            <w:hideMark/>
          </w:tcPr>
          <w:p w:rsidR="007B5033" w:rsidRPr="000411FF" w:rsidRDefault="00AA0C9A">
            <w:pPr>
              <w:snapToGrid w:val="0"/>
              <w:spacing w:after="0" w:line="240" w:lineRule="auto"/>
              <w:jc w:val="center"/>
              <w:rPr>
                <w:rFonts w:ascii="Times New Roman" w:hAnsi="Times New Roman" w:cs="Times New Roman"/>
              </w:rPr>
            </w:pPr>
            <w:r>
              <w:rPr>
                <w:rFonts w:ascii="Times New Roman" w:hAnsi="Times New Roman" w:cs="Times New Roman"/>
              </w:rPr>
              <w:t>2021</w:t>
            </w:r>
            <w:r w:rsidR="007B5033" w:rsidRPr="000411FF">
              <w:rPr>
                <w:rFonts w:ascii="Times New Roman" w:hAnsi="Times New Roman" w:cs="Times New Roman"/>
              </w:rPr>
              <w:t xml:space="preserve"> год </w:t>
            </w:r>
          </w:p>
        </w:tc>
        <w:tc>
          <w:tcPr>
            <w:tcW w:w="2129" w:type="dxa"/>
            <w:gridSpan w:val="2"/>
            <w:tcBorders>
              <w:top w:val="single" w:sz="4" w:space="0" w:color="000000"/>
              <w:left w:val="single" w:sz="4" w:space="0" w:color="000000"/>
              <w:bottom w:val="single" w:sz="4" w:space="0" w:color="000000"/>
              <w:right w:val="nil"/>
            </w:tcBorders>
            <w:hideMark/>
          </w:tcPr>
          <w:p w:rsidR="007B5033" w:rsidRPr="000411FF" w:rsidRDefault="00AA0C9A">
            <w:pPr>
              <w:snapToGrid w:val="0"/>
              <w:spacing w:after="0" w:line="240" w:lineRule="auto"/>
              <w:jc w:val="center"/>
              <w:rPr>
                <w:rFonts w:ascii="Times New Roman" w:hAnsi="Times New Roman" w:cs="Times New Roman"/>
              </w:rPr>
            </w:pPr>
            <w:r>
              <w:rPr>
                <w:rFonts w:ascii="Times New Roman" w:hAnsi="Times New Roman" w:cs="Times New Roman"/>
              </w:rPr>
              <w:t>2022</w:t>
            </w:r>
            <w:r w:rsidR="007B5033" w:rsidRPr="000411FF">
              <w:rPr>
                <w:rFonts w:ascii="Times New Roman" w:hAnsi="Times New Roman" w:cs="Times New Roman"/>
              </w:rPr>
              <w:t xml:space="preserve"> год</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7B5033" w:rsidRPr="000411FF" w:rsidRDefault="00AA0C9A">
            <w:pPr>
              <w:snapToGrid w:val="0"/>
              <w:spacing w:after="0" w:line="240" w:lineRule="auto"/>
              <w:jc w:val="center"/>
              <w:rPr>
                <w:rFonts w:ascii="Times New Roman" w:hAnsi="Times New Roman" w:cs="Times New Roman"/>
              </w:rPr>
            </w:pPr>
            <w:r>
              <w:rPr>
                <w:rFonts w:ascii="Times New Roman" w:hAnsi="Times New Roman" w:cs="Times New Roman"/>
              </w:rPr>
              <w:t xml:space="preserve">2023 </w:t>
            </w:r>
            <w:r w:rsidR="007B5033" w:rsidRPr="000411FF">
              <w:rPr>
                <w:rFonts w:ascii="Times New Roman" w:hAnsi="Times New Roman" w:cs="Times New Roman"/>
              </w:rPr>
              <w:t>год</w:t>
            </w:r>
          </w:p>
        </w:tc>
      </w:tr>
      <w:tr w:rsidR="007B5033" w:rsidRPr="008A311E" w:rsidTr="00EB4F6F">
        <w:trPr>
          <w:trHeight w:val="536"/>
        </w:trPr>
        <w:tc>
          <w:tcPr>
            <w:tcW w:w="3259" w:type="dxa"/>
            <w:vMerge/>
            <w:tcBorders>
              <w:top w:val="single" w:sz="4" w:space="0" w:color="000000"/>
              <w:left w:val="single" w:sz="4" w:space="0" w:color="000000"/>
              <w:bottom w:val="single" w:sz="4" w:space="0" w:color="000000"/>
              <w:right w:val="nil"/>
            </w:tcBorders>
            <w:vAlign w:val="center"/>
            <w:hideMark/>
          </w:tcPr>
          <w:p w:rsidR="007B5033" w:rsidRPr="000411FF" w:rsidRDefault="007B5033">
            <w:pPr>
              <w:spacing w:after="0" w:line="240" w:lineRule="auto"/>
              <w:rPr>
                <w:rFonts w:ascii="Times New Roman" w:hAnsi="Times New Roman" w:cs="Times New Roman"/>
              </w:rPr>
            </w:pPr>
          </w:p>
        </w:tc>
        <w:tc>
          <w:tcPr>
            <w:tcW w:w="1133" w:type="dxa"/>
            <w:tcBorders>
              <w:top w:val="single" w:sz="4" w:space="0" w:color="000000"/>
              <w:left w:val="single" w:sz="4" w:space="0" w:color="000000"/>
              <w:bottom w:val="single" w:sz="4" w:space="0" w:color="000000"/>
              <w:right w:val="nil"/>
            </w:tcBorders>
            <w:hideMark/>
          </w:tcPr>
          <w:p w:rsidR="007B5033" w:rsidRPr="000411FF" w:rsidRDefault="007B5033">
            <w:pPr>
              <w:snapToGrid w:val="0"/>
              <w:spacing w:after="0" w:line="240" w:lineRule="auto"/>
              <w:jc w:val="center"/>
              <w:rPr>
                <w:rFonts w:ascii="Times New Roman" w:hAnsi="Times New Roman" w:cs="Times New Roman"/>
              </w:rPr>
            </w:pPr>
            <w:r w:rsidRPr="000411FF">
              <w:rPr>
                <w:rFonts w:ascii="Times New Roman" w:hAnsi="Times New Roman" w:cs="Times New Roman"/>
              </w:rPr>
              <w:t>Сумма</w:t>
            </w:r>
          </w:p>
          <w:p w:rsidR="007B5033" w:rsidRPr="000411FF" w:rsidRDefault="007B5033">
            <w:pPr>
              <w:snapToGrid w:val="0"/>
              <w:spacing w:after="0" w:line="240" w:lineRule="auto"/>
              <w:jc w:val="center"/>
              <w:rPr>
                <w:rFonts w:ascii="Times New Roman" w:hAnsi="Times New Roman" w:cs="Times New Roman"/>
              </w:rPr>
            </w:pPr>
            <w:r w:rsidRPr="000411FF">
              <w:rPr>
                <w:rFonts w:ascii="Times New Roman" w:hAnsi="Times New Roman" w:cs="Times New Roman"/>
              </w:rPr>
              <w:t xml:space="preserve"> тыс. руб.</w:t>
            </w:r>
          </w:p>
        </w:tc>
        <w:tc>
          <w:tcPr>
            <w:tcW w:w="850" w:type="dxa"/>
            <w:tcBorders>
              <w:top w:val="single" w:sz="4" w:space="0" w:color="000000"/>
              <w:left w:val="single" w:sz="4" w:space="0" w:color="000000"/>
              <w:bottom w:val="single" w:sz="4" w:space="0" w:color="000000"/>
              <w:right w:val="nil"/>
            </w:tcBorders>
            <w:hideMark/>
          </w:tcPr>
          <w:p w:rsidR="007B5033" w:rsidRPr="000411FF" w:rsidRDefault="007B5033">
            <w:pPr>
              <w:snapToGrid w:val="0"/>
              <w:spacing w:after="0" w:line="240" w:lineRule="auto"/>
              <w:jc w:val="center"/>
              <w:rPr>
                <w:rFonts w:ascii="Times New Roman" w:hAnsi="Times New Roman" w:cs="Times New Roman"/>
              </w:rPr>
            </w:pPr>
            <w:r w:rsidRPr="000411FF">
              <w:rPr>
                <w:rFonts w:ascii="Times New Roman" w:hAnsi="Times New Roman" w:cs="Times New Roman"/>
              </w:rPr>
              <w:t>Уд</w:t>
            </w:r>
            <w:proofErr w:type="gramStart"/>
            <w:r w:rsidRPr="000411FF">
              <w:rPr>
                <w:rFonts w:ascii="Times New Roman" w:hAnsi="Times New Roman" w:cs="Times New Roman"/>
              </w:rPr>
              <w:t>.</w:t>
            </w:r>
            <w:proofErr w:type="gramEnd"/>
            <w:r w:rsidRPr="000411FF">
              <w:rPr>
                <w:rFonts w:ascii="Times New Roman" w:hAnsi="Times New Roman" w:cs="Times New Roman"/>
              </w:rPr>
              <w:t xml:space="preserve"> </w:t>
            </w:r>
            <w:proofErr w:type="gramStart"/>
            <w:r w:rsidRPr="000411FF">
              <w:rPr>
                <w:rFonts w:ascii="Times New Roman" w:hAnsi="Times New Roman" w:cs="Times New Roman"/>
              </w:rPr>
              <w:t>в</w:t>
            </w:r>
            <w:proofErr w:type="gramEnd"/>
            <w:r w:rsidRPr="000411FF">
              <w:rPr>
                <w:rFonts w:ascii="Times New Roman" w:hAnsi="Times New Roman" w:cs="Times New Roman"/>
              </w:rPr>
              <w:t>ес, %</w:t>
            </w:r>
          </w:p>
        </w:tc>
        <w:tc>
          <w:tcPr>
            <w:tcW w:w="1134" w:type="dxa"/>
            <w:tcBorders>
              <w:top w:val="single" w:sz="4" w:space="0" w:color="000000"/>
              <w:left w:val="single" w:sz="4" w:space="0" w:color="000000"/>
              <w:bottom w:val="single" w:sz="4" w:space="0" w:color="000000"/>
              <w:right w:val="nil"/>
            </w:tcBorders>
            <w:hideMark/>
          </w:tcPr>
          <w:p w:rsidR="007B5033" w:rsidRPr="000411FF" w:rsidRDefault="007B5033">
            <w:pPr>
              <w:snapToGrid w:val="0"/>
              <w:spacing w:after="0" w:line="240" w:lineRule="auto"/>
              <w:jc w:val="center"/>
              <w:rPr>
                <w:rFonts w:ascii="Times New Roman" w:hAnsi="Times New Roman" w:cs="Times New Roman"/>
              </w:rPr>
            </w:pPr>
            <w:r w:rsidRPr="000411FF">
              <w:rPr>
                <w:rFonts w:ascii="Times New Roman" w:hAnsi="Times New Roman" w:cs="Times New Roman"/>
              </w:rPr>
              <w:t>Сумма</w:t>
            </w:r>
          </w:p>
          <w:p w:rsidR="007B5033" w:rsidRPr="000411FF" w:rsidRDefault="007B5033">
            <w:pPr>
              <w:snapToGrid w:val="0"/>
              <w:spacing w:after="0" w:line="240" w:lineRule="auto"/>
              <w:jc w:val="center"/>
              <w:rPr>
                <w:rFonts w:ascii="Times New Roman" w:hAnsi="Times New Roman" w:cs="Times New Roman"/>
              </w:rPr>
            </w:pPr>
            <w:r w:rsidRPr="000411FF">
              <w:rPr>
                <w:rFonts w:ascii="Times New Roman" w:hAnsi="Times New Roman" w:cs="Times New Roman"/>
              </w:rPr>
              <w:t>тыс. руб.</w:t>
            </w:r>
          </w:p>
        </w:tc>
        <w:tc>
          <w:tcPr>
            <w:tcW w:w="995" w:type="dxa"/>
            <w:tcBorders>
              <w:top w:val="single" w:sz="4" w:space="0" w:color="000000"/>
              <w:left w:val="single" w:sz="4" w:space="0" w:color="000000"/>
              <w:bottom w:val="single" w:sz="4" w:space="0" w:color="000000"/>
              <w:right w:val="nil"/>
            </w:tcBorders>
            <w:hideMark/>
          </w:tcPr>
          <w:p w:rsidR="007B5033" w:rsidRPr="000411FF" w:rsidRDefault="007B5033">
            <w:pPr>
              <w:snapToGrid w:val="0"/>
              <w:spacing w:after="0" w:line="240" w:lineRule="auto"/>
              <w:jc w:val="center"/>
              <w:rPr>
                <w:rFonts w:ascii="Times New Roman" w:hAnsi="Times New Roman" w:cs="Times New Roman"/>
              </w:rPr>
            </w:pPr>
            <w:r w:rsidRPr="000411FF">
              <w:rPr>
                <w:rFonts w:ascii="Times New Roman" w:hAnsi="Times New Roman" w:cs="Times New Roman"/>
              </w:rPr>
              <w:t>Уд</w:t>
            </w:r>
            <w:proofErr w:type="gramStart"/>
            <w:r w:rsidRPr="000411FF">
              <w:rPr>
                <w:rFonts w:ascii="Times New Roman" w:hAnsi="Times New Roman" w:cs="Times New Roman"/>
              </w:rPr>
              <w:t>.</w:t>
            </w:r>
            <w:proofErr w:type="gramEnd"/>
            <w:r w:rsidRPr="000411FF">
              <w:rPr>
                <w:rFonts w:ascii="Times New Roman" w:hAnsi="Times New Roman" w:cs="Times New Roman"/>
              </w:rPr>
              <w:t xml:space="preserve"> </w:t>
            </w:r>
            <w:proofErr w:type="gramStart"/>
            <w:r w:rsidRPr="000411FF">
              <w:rPr>
                <w:rFonts w:ascii="Times New Roman" w:hAnsi="Times New Roman" w:cs="Times New Roman"/>
              </w:rPr>
              <w:t>в</w:t>
            </w:r>
            <w:proofErr w:type="gramEnd"/>
            <w:r w:rsidRPr="000411FF">
              <w:rPr>
                <w:rFonts w:ascii="Times New Roman" w:hAnsi="Times New Roman" w:cs="Times New Roman"/>
              </w:rPr>
              <w:t>ес, %</w:t>
            </w:r>
          </w:p>
        </w:tc>
        <w:tc>
          <w:tcPr>
            <w:tcW w:w="1418" w:type="dxa"/>
            <w:tcBorders>
              <w:top w:val="single" w:sz="4" w:space="0" w:color="000000"/>
              <w:left w:val="single" w:sz="4" w:space="0" w:color="000000"/>
              <w:bottom w:val="single" w:sz="4" w:space="0" w:color="000000"/>
              <w:right w:val="nil"/>
            </w:tcBorders>
            <w:hideMark/>
          </w:tcPr>
          <w:p w:rsidR="007B5033" w:rsidRPr="000411FF" w:rsidRDefault="007B5033">
            <w:pPr>
              <w:snapToGrid w:val="0"/>
              <w:spacing w:after="0" w:line="240" w:lineRule="auto"/>
              <w:jc w:val="center"/>
              <w:rPr>
                <w:rFonts w:ascii="Times New Roman" w:hAnsi="Times New Roman" w:cs="Times New Roman"/>
              </w:rPr>
            </w:pPr>
            <w:r w:rsidRPr="000411FF">
              <w:rPr>
                <w:rFonts w:ascii="Times New Roman" w:hAnsi="Times New Roman" w:cs="Times New Roman"/>
              </w:rPr>
              <w:t>Сумма</w:t>
            </w:r>
          </w:p>
          <w:p w:rsidR="007B5033" w:rsidRPr="000411FF" w:rsidRDefault="007B5033">
            <w:pPr>
              <w:snapToGrid w:val="0"/>
              <w:spacing w:after="0" w:line="240" w:lineRule="auto"/>
              <w:jc w:val="center"/>
              <w:rPr>
                <w:rFonts w:ascii="Times New Roman" w:hAnsi="Times New Roman" w:cs="Times New Roman"/>
              </w:rPr>
            </w:pPr>
            <w:r w:rsidRPr="000411FF">
              <w:rPr>
                <w:rFonts w:ascii="Times New Roman" w:hAnsi="Times New Roman" w:cs="Times New Roman"/>
              </w:rPr>
              <w:t>тыс. руб.</w:t>
            </w:r>
          </w:p>
        </w:tc>
        <w:tc>
          <w:tcPr>
            <w:tcW w:w="992" w:type="dxa"/>
            <w:tcBorders>
              <w:top w:val="single" w:sz="4" w:space="0" w:color="000000"/>
              <w:left w:val="single" w:sz="4" w:space="0" w:color="000000"/>
              <w:bottom w:val="single" w:sz="4" w:space="0" w:color="000000"/>
              <w:right w:val="single" w:sz="4" w:space="0" w:color="auto"/>
            </w:tcBorders>
            <w:hideMark/>
          </w:tcPr>
          <w:p w:rsidR="007B5033" w:rsidRPr="000411FF" w:rsidRDefault="007B5033">
            <w:pPr>
              <w:snapToGrid w:val="0"/>
              <w:spacing w:after="0" w:line="240" w:lineRule="auto"/>
              <w:jc w:val="center"/>
              <w:rPr>
                <w:rFonts w:ascii="Times New Roman" w:hAnsi="Times New Roman" w:cs="Times New Roman"/>
              </w:rPr>
            </w:pPr>
            <w:r w:rsidRPr="000411FF">
              <w:rPr>
                <w:rFonts w:ascii="Times New Roman" w:hAnsi="Times New Roman" w:cs="Times New Roman"/>
              </w:rPr>
              <w:t>Уд</w:t>
            </w:r>
            <w:proofErr w:type="gramStart"/>
            <w:r w:rsidRPr="000411FF">
              <w:rPr>
                <w:rFonts w:ascii="Times New Roman" w:hAnsi="Times New Roman" w:cs="Times New Roman"/>
              </w:rPr>
              <w:t>.</w:t>
            </w:r>
            <w:proofErr w:type="gramEnd"/>
            <w:r w:rsidRPr="000411FF">
              <w:rPr>
                <w:rFonts w:ascii="Times New Roman" w:hAnsi="Times New Roman" w:cs="Times New Roman"/>
              </w:rPr>
              <w:t xml:space="preserve"> </w:t>
            </w:r>
            <w:proofErr w:type="gramStart"/>
            <w:r w:rsidRPr="000411FF">
              <w:rPr>
                <w:rFonts w:ascii="Times New Roman" w:hAnsi="Times New Roman" w:cs="Times New Roman"/>
              </w:rPr>
              <w:t>в</w:t>
            </w:r>
            <w:proofErr w:type="gramEnd"/>
            <w:r w:rsidRPr="000411FF">
              <w:rPr>
                <w:rFonts w:ascii="Times New Roman" w:hAnsi="Times New Roman" w:cs="Times New Roman"/>
              </w:rPr>
              <w:t>ес, %</w:t>
            </w:r>
          </w:p>
        </w:tc>
      </w:tr>
      <w:tr w:rsidR="00AA0C9A" w:rsidRPr="008A311E" w:rsidTr="00EB4F6F">
        <w:tc>
          <w:tcPr>
            <w:tcW w:w="3259" w:type="dxa"/>
            <w:tcBorders>
              <w:top w:val="single" w:sz="4" w:space="0" w:color="000000"/>
              <w:left w:val="single" w:sz="4" w:space="0" w:color="000000"/>
              <w:bottom w:val="single" w:sz="4" w:space="0" w:color="000000"/>
              <w:right w:val="nil"/>
            </w:tcBorders>
            <w:hideMark/>
          </w:tcPr>
          <w:p w:rsidR="00AA0C9A" w:rsidRPr="000411FF" w:rsidRDefault="00AA0C9A" w:rsidP="00AA0C9A">
            <w:pPr>
              <w:snapToGrid w:val="0"/>
              <w:spacing w:after="0" w:line="240" w:lineRule="auto"/>
              <w:jc w:val="center"/>
              <w:rPr>
                <w:rFonts w:ascii="Times New Roman" w:hAnsi="Times New Roman" w:cs="Times New Roman"/>
              </w:rPr>
            </w:pPr>
            <w:r w:rsidRPr="000411FF">
              <w:rPr>
                <w:rFonts w:ascii="Times New Roman" w:hAnsi="Times New Roman" w:cs="Times New Roman"/>
              </w:rPr>
              <w:t>Доходы, всего,</w:t>
            </w:r>
          </w:p>
          <w:p w:rsidR="00AA0C9A" w:rsidRPr="000411FF" w:rsidRDefault="00AA0C9A" w:rsidP="00AA0C9A">
            <w:pPr>
              <w:snapToGrid w:val="0"/>
              <w:spacing w:after="0" w:line="240" w:lineRule="auto"/>
              <w:jc w:val="center"/>
              <w:rPr>
                <w:rFonts w:ascii="Times New Roman" w:hAnsi="Times New Roman" w:cs="Times New Roman"/>
              </w:rPr>
            </w:pPr>
            <w:r w:rsidRPr="000411FF">
              <w:rPr>
                <w:rFonts w:ascii="Times New Roman" w:hAnsi="Times New Roman" w:cs="Times New Roman"/>
              </w:rPr>
              <w:t>в том числе:</w:t>
            </w:r>
          </w:p>
        </w:tc>
        <w:tc>
          <w:tcPr>
            <w:tcW w:w="1133" w:type="dxa"/>
            <w:tcBorders>
              <w:top w:val="single" w:sz="4" w:space="0" w:color="000000"/>
              <w:left w:val="single" w:sz="4" w:space="0" w:color="000000"/>
              <w:bottom w:val="single" w:sz="4" w:space="0" w:color="000000"/>
              <w:right w:val="nil"/>
            </w:tcBorders>
            <w:vAlign w:val="center"/>
            <w:hideMark/>
          </w:tcPr>
          <w:p w:rsidR="00AA0C9A" w:rsidRPr="000411FF" w:rsidRDefault="00AA0C9A" w:rsidP="00AA0C9A">
            <w:pPr>
              <w:spacing w:after="0" w:line="240" w:lineRule="auto"/>
              <w:jc w:val="center"/>
              <w:rPr>
                <w:rFonts w:ascii="Times New Roman" w:hAnsi="Times New Roman" w:cs="Times New Roman"/>
              </w:rPr>
            </w:pPr>
            <w:r w:rsidRPr="000411FF">
              <w:rPr>
                <w:rFonts w:ascii="Times New Roman" w:hAnsi="Times New Roman" w:cs="Times New Roman"/>
              </w:rPr>
              <w:t>379799,9</w:t>
            </w:r>
          </w:p>
        </w:tc>
        <w:tc>
          <w:tcPr>
            <w:tcW w:w="850" w:type="dxa"/>
            <w:tcBorders>
              <w:top w:val="single" w:sz="4" w:space="0" w:color="000000"/>
              <w:left w:val="single" w:sz="4" w:space="0" w:color="000000"/>
              <w:bottom w:val="single" w:sz="4" w:space="0" w:color="000000"/>
              <w:right w:val="nil"/>
            </w:tcBorders>
            <w:vAlign w:val="center"/>
            <w:hideMark/>
          </w:tcPr>
          <w:p w:rsidR="00AA0C9A" w:rsidRPr="000411FF" w:rsidRDefault="00AA0C9A" w:rsidP="00AA0C9A">
            <w:pPr>
              <w:spacing w:after="0" w:line="240" w:lineRule="auto"/>
              <w:jc w:val="center"/>
              <w:rPr>
                <w:rFonts w:ascii="Times New Roman" w:hAnsi="Times New Roman" w:cs="Times New Roman"/>
              </w:rPr>
            </w:pPr>
            <w:r w:rsidRPr="000411FF">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vAlign w:val="center"/>
          </w:tcPr>
          <w:p w:rsidR="00AA0C9A" w:rsidRPr="000411FF" w:rsidRDefault="00AA0C9A" w:rsidP="00AA0C9A">
            <w:pPr>
              <w:spacing w:after="0" w:line="240" w:lineRule="auto"/>
              <w:jc w:val="center"/>
              <w:rPr>
                <w:rFonts w:ascii="Times New Roman" w:hAnsi="Times New Roman" w:cs="Times New Roman"/>
              </w:rPr>
            </w:pPr>
            <w:r w:rsidRPr="000411FF">
              <w:rPr>
                <w:rFonts w:ascii="Times New Roman" w:hAnsi="Times New Roman" w:cs="Times New Roman"/>
              </w:rPr>
              <w:t>445805,5</w:t>
            </w:r>
          </w:p>
        </w:tc>
        <w:tc>
          <w:tcPr>
            <w:tcW w:w="995" w:type="dxa"/>
            <w:tcBorders>
              <w:top w:val="single" w:sz="4" w:space="0" w:color="000000"/>
              <w:left w:val="single" w:sz="4" w:space="0" w:color="000000"/>
              <w:bottom w:val="single" w:sz="4" w:space="0" w:color="000000"/>
              <w:right w:val="nil"/>
            </w:tcBorders>
            <w:vAlign w:val="center"/>
          </w:tcPr>
          <w:p w:rsidR="00AA0C9A" w:rsidRPr="000411FF" w:rsidRDefault="00AA0C9A" w:rsidP="00AA0C9A">
            <w:pPr>
              <w:spacing w:after="0" w:line="240" w:lineRule="auto"/>
              <w:jc w:val="center"/>
              <w:rPr>
                <w:rFonts w:ascii="Times New Roman" w:hAnsi="Times New Roman" w:cs="Times New Roman"/>
              </w:rPr>
            </w:pPr>
            <w:r>
              <w:rPr>
                <w:rFonts w:ascii="Times New Roman" w:hAnsi="Times New Roman" w:cs="Times New Roman"/>
              </w:rPr>
              <w:t>100,0</w:t>
            </w:r>
          </w:p>
        </w:tc>
        <w:tc>
          <w:tcPr>
            <w:tcW w:w="1418" w:type="dxa"/>
            <w:tcBorders>
              <w:top w:val="single" w:sz="4" w:space="0" w:color="000000"/>
              <w:left w:val="single" w:sz="4" w:space="0" w:color="000000"/>
              <w:bottom w:val="single" w:sz="4" w:space="0" w:color="000000"/>
              <w:right w:val="nil"/>
            </w:tcBorders>
            <w:vAlign w:val="center"/>
          </w:tcPr>
          <w:p w:rsidR="00AA0C9A" w:rsidRPr="000411FF" w:rsidRDefault="0057623B" w:rsidP="00AA0C9A">
            <w:pPr>
              <w:spacing w:after="0" w:line="240" w:lineRule="auto"/>
              <w:jc w:val="center"/>
              <w:rPr>
                <w:rFonts w:ascii="Times New Roman" w:hAnsi="Times New Roman" w:cs="Times New Roman"/>
              </w:rPr>
            </w:pPr>
            <w:r>
              <w:rPr>
                <w:rFonts w:ascii="Times New Roman" w:hAnsi="Times New Roman" w:cs="Times New Roman"/>
              </w:rPr>
              <w:t>413419,3</w:t>
            </w:r>
          </w:p>
        </w:tc>
        <w:tc>
          <w:tcPr>
            <w:tcW w:w="992" w:type="dxa"/>
            <w:tcBorders>
              <w:top w:val="single" w:sz="4" w:space="0" w:color="000000"/>
              <w:left w:val="single" w:sz="4" w:space="0" w:color="000000"/>
              <w:bottom w:val="single" w:sz="4" w:space="0" w:color="000000"/>
              <w:right w:val="single" w:sz="4" w:space="0" w:color="auto"/>
            </w:tcBorders>
            <w:vAlign w:val="center"/>
          </w:tcPr>
          <w:p w:rsidR="00AA0C9A" w:rsidRPr="000411FF" w:rsidRDefault="0057623B" w:rsidP="00AA0C9A">
            <w:pPr>
              <w:spacing w:after="0" w:line="240" w:lineRule="auto"/>
              <w:jc w:val="center"/>
              <w:rPr>
                <w:rFonts w:ascii="Times New Roman" w:hAnsi="Times New Roman" w:cs="Times New Roman"/>
              </w:rPr>
            </w:pPr>
            <w:r>
              <w:rPr>
                <w:rFonts w:ascii="Times New Roman" w:hAnsi="Times New Roman" w:cs="Times New Roman"/>
              </w:rPr>
              <w:t>100,0</w:t>
            </w:r>
          </w:p>
        </w:tc>
      </w:tr>
      <w:tr w:rsidR="00AA0C9A" w:rsidRPr="008A311E" w:rsidTr="00EB4F6F">
        <w:trPr>
          <w:trHeight w:val="439"/>
        </w:trPr>
        <w:tc>
          <w:tcPr>
            <w:tcW w:w="3259" w:type="dxa"/>
            <w:tcBorders>
              <w:top w:val="single" w:sz="4" w:space="0" w:color="000000"/>
              <w:left w:val="single" w:sz="4" w:space="0" w:color="000000"/>
              <w:bottom w:val="single" w:sz="4" w:space="0" w:color="000000"/>
              <w:right w:val="nil"/>
            </w:tcBorders>
            <w:hideMark/>
          </w:tcPr>
          <w:p w:rsidR="00AA0C9A" w:rsidRPr="000411FF" w:rsidRDefault="00AA0C9A" w:rsidP="00AA0C9A">
            <w:pPr>
              <w:snapToGrid w:val="0"/>
              <w:spacing w:after="0" w:line="240" w:lineRule="auto"/>
              <w:jc w:val="center"/>
              <w:rPr>
                <w:rFonts w:ascii="Times New Roman" w:hAnsi="Times New Roman" w:cs="Times New Roman"/>
              </w:rPr>
            </w:pPr>
            <w:r w:rsidRPr="000411FF">
              <w:rPr>
                <w:rFonts w:ascii="Times New Roman" w:hAnsi="Times New Roman" w:cs="Times New Roman"/>
              </w:rPr>
              <w:t xml:space="preserve"> Безвозмездные поступления от других бюджетов</w:t>
            </w:r>
          </w:p>
        </w:tc>
        <w:tc>
          <w:tcPr>
            <w:tcW w:w="1133" w:type="dxa"/>
            <w:tcBorders>
              <w:top w:val="single" w:sz="4" w:space="0" w:color="000000"/>
              <w:left w:val="single" w:sz="4" w:space="0" w:color="000000"/>
              <w:bottom w:val="single" w:sz="4" w:space="0" w:color="000000"/>
              <w:right w:val="nil"/>
            </w:tcBorders>
            <w:vAlign w:val="center"/>
            <w:hideMark/>
          </w:tcPr>
          <w:p w:rsidR="00AA0C9A" w:rsidRPr="000411FF" w:rsidRDefault="00AA0C9A" w:rsidP="00AA0C9A">
            <w:pPr>
              <w:spacing w:after="0" w:line="240" w:lineRule="auto"/>
              <w:jc w:val="center"/>
              <w:rPr>
                <w:rFonts w:ascii="Times New Roman" w:hAnsi="Times New Roman" w:cs="Times New Roman"/>
              </w:rPr>
            </w:pPr>
            <w:r w:rsidRPr="000411FF">
              <w:rPr>
                <w:rFonts w:ascii="Times New Roman" w:hAnsi="Times New Roman" w:cs="Times New Roman"/>
              </w:rPr>
              <w:t>239984,4</w:t>
            </w:r>
          </w:p>
        </w:tc>
        <w:tc>
          <w:tcPr>
            <w:tcW w:w="850" w:type="dxa"/>
            <w:tcBorders>
              <w:top w:val="single" w:sz="4" w:space="0" w:color="000000"/>
              <w:left w:val="single" w:sz="4" w:space="0" w:color="000000"/>
              <w:bottom w:val="single" w:sz="4" w:space="0" w:color="000000"/>
              <w:right w:val="nil"/>
            </w:tcBorders>
            <w:vAlign w:val="center"/>
            <w:hideMark/>
          </w:tcPr>
          <w:p w:rsidR="00AA0C9A" w:rsidRPr="000411FF" w:rsidRDefault="00AA0C9A" w:rsidP="00AA0C9A">
            <w:pPr>
              <w:spacing w:after="0" w:line="240" w:lineRule="auto"/>
              <w:jc w:val="center"/>
              <w:rPr>
                <w:rFonts w:ascii="Times New Roman" w:hAnsi="Times New Roman" w:cs="Times New Roman"/>
              </w:rPr>
            </w:pPr>
            <w:r w:rsidRPr="000411FF">
              <w:rPr>
                <w:rFonts w:ascii="Times New Roman" w:hAnsi="Times New Roman" w:cs="Times New Roman"/>
              </w:rPr>
              <w:t>63,2</w:t>
            </w:r>
          </w:p>
        </w:tc>
        <w:tc>
          <w:tcPr>
            <w:tcW w:w="1134" w:type="dxa"/>
            <w:tcBorders>
              <w:top w:val="single" w:sz="4" w:space="0" w:color="000000"/>
              <w:left w:val="single" w:sz="4" w:space="0" w:color="000000"/>
              <w:bottom w:val="single" w:sz="4" w:space="0" w:color="000000"/>
              <w:right w:val="nil"/>
            </w:tcBorders>
            <w:vAlign w:val="center"/>
          </w:tcPr>
          <w:p w:rsidR="00AA0C9A" w:rsidRPr="000411FF" w:rsidRDefault="00AA0C9A" w:rsidP="00AA0C9A">
            <w:pPr>
              <w:spacing w:after="0" w:line="240" w:lineRule="auto"/>
              <w:jc w:val="center"/>
              <w:rPr>
                <w:rFonts w:ascii="Times New Roman" w:hAnsi="Times New Roman" w:cs="Times New Roman"/>
              </w:rPr>
            </w:pPr>
            <w:r>
              <w:rPr>
                <w:rFonts w:ascii="Times New Roman" w:hAnsi="Times New Roman" w:cs="Times New Roman"/>
              </w:rPr>
              <w:t>214675,8</w:t>
            </w:r>
          </w:p>
        </w:tc>
        <w:tc>
          <w:tcPr>
            <w:tcW w:w="995" w:type="dxa"/>
            <w:tcBorders>
              <w:top w:val="single" w:sz="4" w:space="0" w:color="000000"/>
              <w:left w:val="single" w:sz="4" w:space="0" w:color="000000"/>
              <w:bottom w:val="single" w:sz="4" w:space="0" w:color="000000"/>
              <w:right w:val="nil"/>
            </w:tcBorders>
            <w:vAlign w:val="center"/>
          </w:tcPr>
          <w:p w:rsidR="00AA0C9A" w:rsidRPr="000411FF" w:rsidRDefault="00AA0C9A" w:rsidP="00AA0C9A">
            <w:pPr>
              <w:spacing w:after="0" w:line="240" w:lineRule="auto"/>
              <w:jc w:val="center"/>
              <w:rPr>
                <w:rFonts w:ascii="Times New Roman" w:hAnsi="Times New Roman" w:cs="Times New Roman"/>
              </w:rPr>
            </w:pPr>
            <w:r>
              <w:rPr>
                <w:rFonts w:ascii="Times New Roman" w:hAnsi="Times New Roman" w:cs="Times New Roman"/>
              </w:rPr>
              <w:t>48,2</w:t>
            </w:r>
          </w:p>
        </w:tc>
        <w:tc>
          <w:tcPr>
            <w:tcW w:w="1418" w:type="dxa"/>
            <w:tcBorders>
              <w:top w:val="single" w:sz="4" w:space="0" w:color="000000"/>
              <w:left w:val="single" w:sz="4" w:space="0" w:color="000000"/>
              <w:bottom w:val="single" w:sz="4" w:space="0" w:color="000000"/>
              <w:right w:val="nil"/>
            </w:tcBorders>
            <w:vAlign w:val="center"/>
          </w:tcPr>
          <w:p w:rsidR="00AA0C9A" w:rsidRPr="000411FF" w:rsidRDefault="0057623B" w:rsidP="00AA0C9A">
            <w:pPr>
              <w:spacing w:after="0" w:line="240" w:lineRule="auto"/>
              <w:jc w:val="center"/>
              <w:rPr>
                <w:rFonts w:ascii="Times New Roman" w:hAnsi="Times New Roman" w:cs="Times New Roman"/>
              </w:rPr>
            </w:pPr>
            <w:r>
              <w:rPr>
                <w:rFonts w:ascii="Times New Roman" w:hAnsi="Times New Roman" w:cs="Times New Roman"/>
              </w:rPr>
              <w:t>245636,7</w:t>
            </w:r>
          </w:p>
        </w:tc>
        <w:tc>
          <w:tcPr>
            <w:tcW w:w="992" w:type="dxa"/>
            <w:tcBorders>
              <w:top w:val="single" w:sz="4" w:space="0" w:color="000000"/>
              <w:left w:val="single" w:sz="4" w:space="0" w:color="000000"/>
              <w:bottom w:val="single" w:sz="4" w:space="0" w:color="000000"/>
              <w:right w:val="single" w:sz="4" w:space="0" w:color="auto"/>
            </w:tcBorders>
            <w:vAlign w:val="center"/>
          </w:tcPr>
          <w:p w:rsidR="00AA0C9A" w:rsidRPr="000411FF" w:rsidRDefault="0057623B" w:rsidP="00AA0C9A">
            <w:pPr>
              <w:spacing w:after="0" w:line="240" w:lineRule="auto"/>
              <w:jc w:val="center"/>
              <w:rPr>
                <w:rFonts w:ascii="Times New Roman" w:hAnsi="Times New Roman" w:cs="Times New Roman"/>
              </w:rPr>
            </w:pPr>
            <w:r>
              <w:rPr>
                <w:rFonts w:ascii="Times New Roman" w:hAnsi="Times New Roman" w:cs="Times New Roman"/>
              </w:rPr>
              <w:t>59,4</w:t>
            </w:r>
          </w:p>
        </w:tc>
      </w:tr>
      <w:tr w:rsidR="00AA0C9A" w:rsidRPr="008A311E" w:rsidTr="00EB4F6F">
        <w:trPr>
          <w:trHeight w:val="505"/>
        </w:trPr>
        <w:tc>
          <w:tcPr>
            <w:tcW w:w="3259" w:type="dxa"/>
            <w:tcBorders>
              <w:top w:val="single" w:sz="4" w:space="0" w:color="000000"/>
              <w:left w:val="single" w:sz="4" w:space="0" w:color="000000"/>
              <w:bottom w:val="single" w:sz="4" w:space="0" w:color="000000"/>
              <w:right w:val="nil"/>
            </w:tcBorders>
            <w:hideMark/>
          </w:tcPr>
          <w:p w:rsidR="00AA0C9A" w:rsidRPr="000411FF" w:rsidRDefault="00AA0C9A" w:rsidP="00AA0C9A">
            <w:pPr>
              <w:snapToGrid w:val="0"/>
              <w:spacing w:after="0" w:line="240" w:lineRule="auto"/>
              <w:jc w:val="center"/>
              <w:rPr>
                <w:rFonts w:ascii="Times New Roman" w:hAnsi="Times New Roman" w:cs="Times New Roman"/>
              </w:rPr>
            </w:pPr>
            <w:r w:rsidRPr="000411FF">
              <w:rPr>
                <w:rFonts w:ascii="Times New Roman" w:hAnsi="Times New Roman" w:cs="Times New Roman"/>
              </w:rPr>
              <w:t xml:space="preserve">  Налоговые и неналоговые доходы </w:t>
            </w:r>
          </w:p>
        </w:tc>
        <w:tc>
          <w:tcPr>
            <w:tcW w:w="1133" w:type="dxa"/>
            <w:tcBorders>
              <w:top w:val="single" w:sz="4" w:space="0" w:color="000000"/>
              <w:left w:val="single" w:sz="4" w:space="0" w:color="000000"/>
              <w:bottom w:val="single" w:sz="4" w:space="0" w:color="000000"/>
              <w:right w:val="nil"/>
            </w:tcBorders>
            <w:vAlign w:val="center"/>
            <w:hideMark/>
          </w:tcPr>
          <w:p w:rsidR="00AA0C9A" w:rsidRPr="000411FF" w:rsidRDefault="00AA0C9A" w:rsidP="00AA0C9A">
            <w:pPr>
              <w:spacing w:after="0" w:line="240" w:lineRule="auto"/>
              <w:jc w:val="center"/>
              <w:rPr>
                <w:rFonts w:ascii="Times New Roman" w:hAnsi="Times New Roman" w:cs="Times New Roman"/>
              </w:rPr>
            </w:pPr>
            <w:r w:rsidRPr="000411FF">
              <w:rPr>
                <w:rFonts w:ascii="Times New Roman" w:hAnsi="Times New Roman" w:cs="Times New Roman"/>
              </w:rPr>
              <w:t>139815,5</w:t>
            </w:r>
          </w:p>
        </w:tc>
        <w:tc>
          <w:tcPr>
            <w:tcW w:w="850" w:type="dxa"/>
            <w:tcBorders>
              <w:top w:val="single" w:sz="4" w:space="0" w:color="000000"/>
              <w:left w:val="single" w:sz="4" w:space="0" w:color="000000"/>
              <w:bottom w:val="single" w:sz="4" w:space="0" w:color="000000"/>
              <w:right w:val="nil"/>
            </w:tcBorders>
            <w:vAlign w:val="center"/>
            <w:hideMark/>
          </w:tcPr>
          <w:p w:rsidR="00AA0C9A" w:rsidRPr="000411FF" w:rsidRDefault="00AA0C9A" w:rsidP="00AA0C9A">
            <w:pPr>
              <w:spacing w:after="0" w:line="240" w:lineRule="auto"/>
              <w:jc w:val="center"/>
              <w:rPr>
                <w:rFonts w:ascii="Times New Roman" w:hAnsi="Times New Roman" w:cs="Times New Roman"/>
              </w:rPr>
            </w:pPr>
            <w:r w:rsidRPr="000411FF">
              <w:rPr>
                <w:rFonts w:ascii="Times New Roman" w:hAnsi="Times New Roman" w:cs="Times New Roman"/>
              </w:rPr>
              <w:t>36,8</w:t>
            </w:r>
          </w:p>
        </w:tc>
        <w:tc>
          <w:tcPr>
            <w:tcW w:w="1134" w:type="dxa"/>
            <w:tcBorders>
              <w:top w:val="single" w:sz="4" w:space="0" w:color="000000"/>
              <w:left w:val="single" w:sz="4" w:space="0" w:color="000000"/>
              <w:bottom w:val="single" w:sz="4" w:space="0" w:color="000000"/>
              <w:right w:val="nil"/>
            </w:tcBorders>
            <w:vAlign w:val="center"/>
          </w:tcPr>
          <w:p w:rsidR="00AA0C9A" w:rsidRPr="000411FF" w:rsidRDefault="00AA0C9A" w:rsidP="00AA0C9A">
            <w:pPr>
              <w:spacing w:after="0" w:line="240" w:lineRule="auto"/>
              <w:jc w:val="center"/>
              <w:rPr>
                <w:rFonts w:ascii="Times New Roman" w:hAnsi="Times New Roman" w:cs="Times New Roman"/>
              </w:rPr>
            </w:pPr>
            <w:r>
              <w:rPr>
                <w:rFonts w:ascii="Times New Roman" w:hAnsi="Times New Roman" w:cs="Times New Roman"/>
              </w:rPr>
              <w:t>231129,7</w:t>
            </w:r>
          </w:p>
        </w:tc>
        <w:tc>
          <w:tcPr>
            <w:tcW w:w="995" w:type="dxa"/>
            <w:tcBorders>
              <w:top w:val="single" w:sz="4" w:space="0" w:color="000000"/>
              <w:left w:val="single" w:sz="4" w:space="0" w:color="000000"/>
              <w:bottom w:val="single" w:sz="4" w:space="0" w:color="000000"/>
              <w:right w:val="nil"/>
            </w:tcBorders>
            <w:vAlign w:val="center"/>
          </w:tcPr>
          <w:p w:rsidR="00AA0C9A" w:rsidRPr="000411FF" w:rsidRDefault="00AA0C9A" w:rsidP="00AA0C9A">
            <w:pPr>
              <w:spacing w:after="0" w:line="240" w:lineRule="auto"/>
              <w:jc w:val="center"/>
              <w:rPr>
                <w:rFonts w:ascii="Times New Roman" w:hAnsi="Times New Roman" w:cs="Times New Roman"/>
              </w:rPr>
            </w:pPr>
            <w:r>
              <w:rPr>
                <w:rFonts w:ascii="Times New Roman" w:hAnsi="Times New Roman" w:cs="Times New Roman"/>
              </w:rPr>
              <w:t>51,8</w:t>
            </w:r>
          </w:p>
        </w:tc>
        <w:tc>
          <w:tcPr>
            <w:tcW w:w="1418" w:type="dxa"/>
            <w:tcBorders>
              <w:top w:val="single" w:sz="4" w:space="0" w:color="000000"/>
              <w:left w:val="single" w:sz="4" w:space="0" w:color="000000"/>
              <w:bottom w:val="single" w:sz="4" w:space="0" w:color="000000"/>
              <w:right w:val="nil"/>
            </w:tcBorders>
            <w:vAlign w:val="center"/>
          </w:tcPr>
          <w:p w:rsidR="00AA0C9A" w:rsidRPr="000411FF" w:rsidRDefault="0057623B" w:rsidP="00AA0C9A">
            <w:pPr>
              <w:spacing w:after="0" w:line="240" w:lineRule="auto"/>
              <w:jc w:val="center"/>
              <w:rPr>
                <w:rFonts w:ascii="Times New Roman" w:hAnsi="Times New Roman" w:cs="Times New Roman"/>
              </w:rPr>
            </w:pPr>
            <w:r>
              <w:rPr>
                <w:rFonts w:ascii="Times New Roman" w:hAnsi="Times New Roman" w:cs="Times New Roman"/>
              </w:rPr>
              <w:t>167782,6</w:t>
            </w:r>
          </w:p>
        </w:tc>
        <w:tc>
          <w:tcPr>
            <w:tcW w:w="992" w:type="dxa"/>
            <w:tcBorders>
              <w:top w:val="single" w:sz="4" w:space="0" w:color="000000"/>
              <w:left w:val="single" w:sz="4" w:space="0" w:color="000000"/>
              <w:bottom w:val="single" w:sz="4" w:space="0" w:color="000000"/>
              <w:right w:val="single" w:sz="4" w:space="0" w:color="auto"/>
            </w:tcBorders>
            <w:vAlign w:val="center"/>
          </w:tcPr>
          <w:p w:rsidR="00AA0C9A" w:rsidRPr="000411FF" w:rsidRDefault="0057623B" w:rsidP="00AA0C9A">
            <w:pPr>
              <w:spacing w:after="0" w:line="240" w:lineRule="auto"/>
              <w:jc w:val="center"/>
              <w:rPr>
                <w:rFonts w:ascii="Times New Roman" w:hAnsi="Times New Roman" w:cs="Times New Roman"/>
              </w:rPr>
            </w:pPr>
            <w:r>
              <w:rPr>
                <w:rFonts w:ascii="Times New Roman" w:hAnsi="Times New Roman" w:cs="Times New Roman"/>
              </w:rPr>
              <w:t>40,6</w:t>
            </w:r>
          </w:p>
        </w:tc>
      </w:tr>
      <w:tr w:rsidR="00AA0C9A" w:rsidRPr="008A311E" w:rsidTr="00EB4F6F">
        <w:trPr>
          <w:trHeight w:val="85"/>
        </w:trPr>
        <w:tc>
          <w:tcPr>
            <w:tcW w:w="3259" w:type="dxa"/>
            <w:tcBorders>
              <w:top w:val="single" w:sz="4" w:space="0" w:color="auto"/>
              <w:left w:val="single" w:sz="4" w:space="0" w:color="000000"/>
              <w:bottom w:val="single" w:sz="4" w:space="0" w:color="auto"/>
              <w:right w:val="nil"/>
            </w:tcBorders>
            <w:hideMark/>
          </w:tcPr>
          <w:p w:rsidR="00AA0C9A" w:rsidRPr="000411FF" w:rsidRDefault="00AA0C9A" w:rsidP="00AA0C9A">
            <w:pPr>
              <w:snapToGrid w:val="0"/>
              <w:spacing w:after="0" w:line="240" w:lineRule="auto"/>
              <w:jc w:val="center"/>
              <w:rPr>
                <w:rFonts w:ascii="Times New Roman" w:hAnsi="Times New Roman" w:cs="Times New Roman"/>
              </w:rPr>
            </w:pPr>
            <w:r w:rsidRPr="000411FF">
              <w:rPr>
                <w:rFonts w:ascii="Times New Roman" w:hAnsi="Times New Roman" w:cs="Times New Roman"/>
              </w:rPr>
              <w:t xml:space="preserve">Возврат остатков  </w:t>
            </w:r>
          </w:p>
        </w:tc>
        <w:tc>
          <w:tcPr>
            <w:tcW w:w="1133" w:type="dxa"/>
            <w:tcBorders>
              <w:top w:val="single" w:sz="4" w:space="0" w:color="auto"/>
              <w:left w:val="single" w:sz="4" w:space="0" w:color="000000"/>
              <w:bottom w:val="single" w:sz="4" w:space="0" w:color="auto"/>
              <w:right w:val="nil"/>
            </w:tcBorders>
            <w:vAlign w:val="center"/>
            <w:hideMark/>
          </w:tcPr>
          <w:p w:rsidR="00AA0C9A" w:rsidRPr="000411FF" w:rsidRDefault="00AA0C9A" w:rsidP="00AA0C9A">
            <w:pPr>
              <w:spacing w:after="0" w:line="240" w:lineRule="auto"/>
              <w:jc w:val="center"/>
              <w:rPr>
                <w:rFonts w:ascii="Times New Roman" w:hAnsi="Times New Roman" w:cs="Times New Roman"/>
              </w:rPr>
            </w:pPr>
            <w:r w:rsidRPr="000411FF">
              <w:rPr>
                <w:rFonts w:ascii="Times New Roman" w:hAnsi="Times New Roman" w:cs="Times New Roman"/>
              </w:rPr>
              <w:t>-111,8</w:t>
            </w:r>
          </w:p>
        </w:tc>
        <w:tc>
          <w:tcPr>
            <w:tcW w:w="850" w:type="dxa"/>
            <w:tcBorders>
              <w:top w:val="single" w:sz="4" w:space="0" w:color="auto"/>
              <w:left w:val="single" w:sz="4" w:space="0" w:color="000000"/>
              <w:bottom w:val="single" w:sz="4" w:space="0" w:color="auto"/>
              <w:right w:val="nil"/>
            </w:tcBorders>
            <w:vAlign w:val="center"/>
            <w:hideMark/>
          </w:tcPr>
          <w:p w:rsidR="00AA0C9A" w:rsidRPr="000411FF" w:rsidRDefault="00AA0C9A" w:rsidP="00AA0C9A">
            <w:pPr>
              <w:spacing w:after="0"/>
            </w:pPr>
          </w:p>
        </w:tc>
        <w:tc>
          <w:tcPr>
            <w:tcW w:w="1134" w:type="dxa"/>
            <w:tcBorders>
              <w:top w:val="single" w:sz="4" w:space="0" w:color="auto"/>
              <w:left w:val="single" w:sz="4" w:space="0" w:color="000000"/>
              <w:bottom w:val="single" w:sz="4" w:space="0" w:color="auto"/>
              <w:right w:val="nil"/>
            </w:tcBorders>
            <w:vAlign w:val="center"/>
          </w:tcPr>
          <w:p w:rsidR="00AA0C9A" w:rsidRPr="000411FF" w:rsidRDefault="00AA0C9A" w:rsidP="00AA0C9A">
            <w:pPr>
              <w:spacing w:after="0" w:line="240" w:lineRule="auto"/>
              <w:jc w:val="center"/>
              <w:rPr>
                <w:rFonts w:ascii="Times New Roman" w:hAnsi="Times New Roman" w:cs="Times New Roman"/>
              </w:rPr>
            </w:pPr>
            <w:r>
              <w:rPr>
                <w:rFonts w:ascii="Times New Roman" w:hAnsi="Times New Roman" w:cs="Times New Roman"/>
              </w:rPr>
              <w:t>-356,3</w:t>
            </w:r>
          </w:p>
        </w:tc>
        <w:tc>
          <w:tcPr>
            <w:tcW w:w="995" w:type="dxa"/>
            <w:tcBorders>
              <w:top w:val="single" w:sz="4" w:space="0" w:color="auto"/>
              <w:left w:val="single" w:sz="4" w:space="0" w:color="000000"/>
              <w:bottom w:val="single" w:sz="4" w:space="0" w:color="auto"/>
              <w:right w:val="nil"/>
            </w:tcBorders>
            <w:vAlign w:val="center"/>
          </w:tcPr>
          <w:p w:rsidR="00AA0C9A" w:rsidRPr="000411FF" w:rsidRDefault="00AA0C9A" w:rsidP="00AA0C9A">
            <w:pPr>
              <w:spacing w:after="0"/>
            </w:pPr>
          </w:p>
        </w:tc>
        <w:tc>
          <w:tcPr>
            <w:tcW w:w="1418" w:type="dxa"/>
            <w:tcBorders>
              <w:top w:val="single" w:sz="4" w:space="0" w:color="auto"/>
              <w:left w:val="single" w:sz="4" w:space="0" w:color="000000"/>
              <w:bottom w:val="single" w:sz="4" w:space="0" w:color="auto"/>
              <w:right w:val="nil"/>
            </w:tcBorders>
            <w:vAlign w:val="center"/>
          </w:tcPr>
          <w:p w:rsidR="00AA0C9A" w:rsidRPr="000411FF" w:rsidRDefault="0057623B" w:rsidP="00AA0C9A">
            <w:pPr>
              <w:spacing w:after="0" w:line="240" w:lineRule="auto"/>
              <w:jc w:val="center"/>
              <w:rPr>
                <w:rFonts w:ascii="Times New Roman" w:hAnsi="Times New Roman" w:cs="Times New Roman"/>
              </w:rPr>
            </w:pPr>
            <w:r>
              <w:rPr>
                <w:rFonts w:ascii="Times New Roman" w:hAnsi="Times New Roman" w:cs="Times New Roman"/>
              </w:rPr>
              <w:t>-62,4</w:t>
            </w:r>
          </w:p>
        </w:tc>
        <w:tc>
          <w:tcPr>
            <w:tcW w:w="992" w:type="dxa"/>
            <w:tcBorders>
              <w:top w:val="single" w:sz="4" w:space="0" w:color="auto"/>
              <w:left w:val="single" w:sz="4" w:space="0" w:color="000000"/>
              <w:bottom w:val="single" w:sz="4" w:space="0" w:color="auto"/>
              <w:right w:val="single" w:sz="4" w:space="0" w:color="auto"/>
            </w:tcBorders>
            <w:vAlign w:val="center"/>
          </w:tcPr>
          <w:p w:rsidR="00AA0C9A" w:rsidRPr="000411FF" w:rsidRDefault="00AA0C9A" w:rsidP="00AA0C9A">
            <w:pPr>
              <w:spacing w:after="0"/>
            </w:pPr>
          </w:p>
        </w:tc>
      </w:tr>
    </w:tbl>
    <w:p w:rsidR="007B5033" w:rsidRPr="0057623B" w:rsidRDefault="000411FF" w:rsidP="007B5033">
      <w:pPr>
        <w:pStyle w:val="ConsPlusNormal0"/>
        <w:tabs>
          <w:tab w:val="left" w:pos="9356"/>
        </w:tabs>
        <w:ind w:right="-1" w:firstLine="0"/>
        <w:jc w:val="both"/>
        <w:rPr>
          <w:rFonts w:ascii="Times New Roman" w:hAnsi="Times New Roman" w:cs="Times New Roman"/>
          <w:sz w:val="24"/>
          <w:szCs w:val="24"/>
        </w:rPr>
      </w:pPr>
      <w:r>
        <w:rPr>
          <w:rFonts w:ascii="Times New Roman" w:hAnsi="Times New Roman" w:cs="Times New Roman"/>
          <w:b/>
          <w:sz w:val="22"/>
          <w:szCs w:val="22"/>
        </w:rPr>
        <w:t xml:space="preserve">              </w:t>
      </w:r>
      <w:r w:rsidR="007B5033" w:rsidRPr="0057623B">
        <w:rPr>
          <w:rFonts w:ascii="Times New Roman" w:hAnsi="Times New Roman" w:cs="Times New Roman"/>
          <w:sz w:val="24"/>
          <w:szCs w:val="24"/>
        </w:rPr>
        <w:t>Анализ динамики изменени</w:t>
      </w:r>
      <w:r w:rsidR="0057623B" w:rsidRPr="0057623B">
        <w:rPr>
          <w:rFonts w:ascii="Times New Roman" w:hAnsi="Times New Roman" w:cs="Times New Roman"/>
          <w:sz w:val="24"/>
          <w:szCs w:val="24"/>
        </w:rPr>
        <w:t>я структуры доходов бюджета 2023</w:t>
      </w:r>
      <w:r w:rsidR="007B5033" w:rsidRPr="0057623B">
        <w:rPr>
          <w:rFonts w:ascii="Times New Roman" w:hAnsi="Times New Roman" w:cs="Times New Roman"/>
          <w:sz w:val="24"/>
          <w:szCs w:val="24"/>
        </w:rPr>
        <w:t xml:space="preserve"> года к 202</w:t>
      </w:r>
      <w:r w:rsidR="0057623B" w:rsidRPr="0057623B">
        <w:rPr>
          <w:rFonts w:ascii="Times New Roman" w:hAnsi="Times New Roman" w:cs="Times New Roman"/>
          <w:sz w:val="24"/>
          <w:szCs w:val="24"/>
        </w:rPr>
        <w:t>2</w:t>
      </w:r>
      <w:r w:rsidR="007B5033" w:rsidRPr="0057623B">
        <w:rPr>
          <w:rFonts w:ascii="Times New Roman" w:hAnsi="Times New Roman" w:cs="Times New Roman"/>
          <w:sz w:val="24"/>
          <w:szCs w:val="24"/>
        </w:rPr>
        <w:t xml:space="preserve"> году показал, что наблюдается в целом </w:t>
      </w:r>
      <w:r w:rsidR="0057623B" w:rsidRPr="0057623B">
        <w:rPr>
          <w:rFonts w:ascii="Times New Roman" w:hAnsi="Times New Roman" w:cs="Times New Roman"/>
          <w:sz w:val="24"/>
          <w:szCs w:val="24"/>
        </w:rPr>
        <w:t>снижение</w:t>
      </w:r>
      <w:r w:rsidR="007B5033" w:rsidRPr="0057623B">
        <w:rPr>
          <w:rFonts w:ascii="Times New Roman" w:hAnsi="Times New Roman" w:cs="Times New Roman"/>
          <w:sz w:val="24"/>
          <w:szCs w:val="24"/>
        </w:rPr>
        <w:t xml:space="preserve"> доходов на </w:t>
      </w:r>
      <w:r w:rsidR="0057623B" w:rsidRPr="0057623B">
        <w:rPr>
          <w:rFonts w:ascii="Times New Roman" w:hAnsi="Times New Roman" w:cs="Times New Roman"/>
          <w:sz w:val="24"/>
          <w:szCs w:val="24"/>
        </w:rPr>
        <w:t>32386,2</w:t>
      </w:r>
      <w:r w:rsidR="007B5033" w:rsidRPr="0057623B">
        <w:rPr>
          <w:rFonts w:ascii="Times New Roman" w:hAnsi="Times New Roman" w:cs="Times New Roman"/>
          <w:sz w:val="24"/>
          <w:szCs w:val="24"/>
        </w:rPr>
        <w:t xml:space="preserve"> тыс. рублей и   </w:t>
      </w:r>
      <w:r w:rsidRPr="0057623B">
        <w:rPr>
          <w:rFonts w:ascii="Times New Roman" w:hAnsi="Times New Roman" w:cs="Times New Roman"/>
          <w:sz w:val="24"/>
          <w:szCs w:val="24"/>
        </w:rPr>
        <w:t xml:space="preserve">собственных доходов </w:t>
      </w:r>
      <w:r w:rsidR="0057623B" w:rsidRPr="0057623B">
        <w:rPr>
          <w:rFonts w:ascii="Times New Roman" w:hAnsi="Times New Roman" w:cs="Times New Roman"/>
          <w:sz w:val="24"/>
          <w:szCs w:val="24"/>
        </w:rPr>
        <w:t>– 63347,1</w:t>
      </w:r>
      <w:r w:rsidR="007B5033" w:rsidRPr="0057623B">
        <w:rPr>
          <w:rFonts w:ascii="Times New Roman" w:hAnsi="Times New Roman" w:cs="Times New Roman"/>
          <w:sz w:val="24"/>
          <w:szCs w:val="24"/>
        </w:rPr>
        <w:t xml:space="preserve"> тыс. рублей.  </w:t>
      </w:r>
    </w:p>
    <w:p w:rsidR="007B5033" w:rsidRPr="00AA0C9A" w:rsidRDefault="007B5033" w:rsidP="007B5033">
      <w:pPr>
        <w:pStyle w:val="ConsPlusNormal0"/>
        <w:tabs>
          <w:tab w:val="left" w:pos="9356"/>
        </w:tabs>
        <w:ind w:right="-1" w:firstLine="0"/>
        <w:jc w:val="both"/>
        <w:rPr>
          <w:rFonts w:ascii="Times New Roman" w:hAnsi="Times New Roman" w:cs="Times New Roman"/>
          <w:b/>
          <w:sz w:val="24"/>
          <w:szCs w:val="24"/>
        </w:rPr>
      </w:pPr>
    </w:p>
    <w:p w:rsidR="00C51ACE" w:rsidRDefault="007844A1" w:rsidP="00C51ACE">
      <w:pPr>
        <w:spacing w:after="0" w:line="240" w:lineRule="auto"/>
        <w:ind w:right="-2"/>
        <w:jc w:val="center"/>
        <w:rPr>
          <w:rFonts w:ascii="Times New Roman" w:hAnsi="Times New Roman" w:cs="Times New Roman"/>
          <w:sz w:val="24"/>
          <w:szCs w:val="24"/>
        </w:rPr>
      </w:pPr>
      <w:r w:rsidRPr="00AA0C9A">
        <w:rPr>
          <w:rFonts w:ascii="Times New Roman" w:hAnsi="Times New Roman" w:cs="Times New Roman"/>
          <w:b/>
          <w:bCs/>
          <w:sz w:val="24"/>
          <w:szCs w:val="24"/>
        </w:rPr>
        <w:t xml:space="preserve">       </w:t>
      </w:r>
      <w:r w:rsidR="00C51ACE" w:rsidRPr="0057623B">
        <w:rPr>
          <w:rFonts w:ascii="Times New Roman" w:hAnsi="Times New Roman" w:cs="Times New Roman"/>
          <w:sz w:val="24"/>
          <w:szCs w:val="24"/>
        </w:rPr>
        <w:t>Исполнение расходной части районного бюджета в 202</w:t>
      </w:r>
      <w:r w:rsidR="0057623B" w:rsidRPr="0057623B">
        <w:rPr>
          <w:rFonts w:ascii="Times New Roman" w:hAnsi="Times New Roman" w:cs="Times New Roman"/>
          <w:sz w:val="24"/>
          <w:szCs w:val="24"/>
        </w:rPr>
        <w:t>3</w:t>
      </w:r>
      <w:r w:rsidR="00C51ACE" w:rsidRPr="0057623B">
        <w:rPr>
          <w:rFonts w:ascii="Times New Roman" w:hAnsi="Times New Roman" w:cs="Times New Roman"/>
          <w:sz w:val="24"/>
          <w:szCs w:val="24"/>
        </w:rPr>
        <w:t xml:space="preserve"> году</w:t>
      </w:r>
    </w:p>
    <w:p w:rsidR="00E9511C" w:rsidRPr="0057623B" w:rsidRDefault="00E9511C" w:rsidP="00C51ACE">
      <w:pPr>
        <w:spacing w:after="0" w:line="240" w:lineRule="auto"/>
        <w:ind w:right="-2"/>
        <w:jc w:val="center"/>
        <w:rPr>
          <w:rFonts w:ascii="Times New Roman" w:hAnsi="Times New Roman" w:cs="Times New Roman"/>
          <w:sz w:val="24"/>
          <w:szCs w:val="24"/>
        </w:rPr>
      </w:pPr>
    </w:p>
    <w:p w:rsidR="00DC2342" w:rsidRPr="00AA0C9A" w:rsidRDefault="00DC2342" w:rsidP="00B03185">
      <w:pPr>
        <w:shd w:val="clear" w:color="auto" w:fill="FFFFFF"/>
        <w:spacing w:after="0" w:line="240" w:lineRule="auto"/>
        <w:jc w:val="both"/>
        <w:rPr>
          <w:rFonts w:ascii="Times New Roman" w:hAnsi="Times New Roman" w:cs="Times New Roman"/>
          <w:b/>
          <w:sz w:val="24"/>
          <w:szCs w:val="24"/>
        </w:rPr>
      </w:pPr>
      <w:r w:rsidRPr="00EB4F6F">
        <w:rPr>
          <w:rFonts w:ascii="Times New Roman" w:hAnsi="Times New Roman" w:cs="Times New Roman"/>
          <w:bCs/>
          <w:sz w:val="24"/>
          <w:szCs w:val="24"/>
        </w:rPr>
        <w:t xml:space="preserve"> </w:t>
      </w:r>
      <w:r w:rsidR="00062D12" w:rsidRPr="00EB4F6F">
        <w:rPr>
          <w:rFonts w:ascii="Times New Roman" w:hAnsi="Times New Roman" w:cs="Times New Roman"/>
          <w:bCs/>
          <w:sz w:val="24"/>
          <w:szCs w:val="24"/>
        </w:rPr>
        <w:t xml:space="preserve"> </w:t>
      </w:r>
      <w:r w:rsidR="00817588" w:rsidRPr="00EB4F6F">
        <w:rPr>
          <w:rFonts w:ascii="Times New Roman" w:hAnsi="Times New Roman" w:cs="Times New Roman"/>
          <w:bCs/>
          <w:sz w:val="24"/>
          <w:szCs w:val="24"/>
        </w:rPr>
        <w:t xml:space="preserve">        </w:t>
      </w:r>
      <w:r w:rsidR="00062D12" w:rsidRPr="00EB4F6F">
        <w:rPr>
          <w:rFonts w:ascii="Times New Roman" w:hAnsi="Times New Roman" w:cs="Times New Roman"/>
          <w:bCs/>
          <w:sz w:val="24"/>
          <w:szCs w:val="24"/>
        </w:rPr>
        <w:t xml:space="preserve">Расходы районного бюджета </w:t>
      </w:r>
      <w:r w:rsidR="00062D12" w:rsidRPr="00EB4F6F">
        <w:rPr>
          <w:rFonts w:ascii="Times New Roman" w:hAnsi="Times New Roman" w:cs="Times New Roman"/>
          <w:sz w:val="24"/>
          <w:szCs w:val="24"/>
        </w:rPr>
        <w:t>в окончательной редакции решени</w:t>
      </w:r>
      <w:r w:rsidR="00FB6B2C" w:rsidRPr="00EB4F6F">
        <w:rPr>
          <w:rFonts w:ascii="Times New Roman" w:hAnsi="Times New Roman" w:cs="Times New Roman"/>
          <w:sz w:val="24"/>
          <w:szCs w:val="24"/>
        </w:rPr>
        <w:t xml:space="preserve">я </w:t>
      </w:r>
      <w:proofErr w:type="spellStart"/>
      <w:r w:rsidR="00FB6B2C" w:rsidRPr="00EB4F6F">
        <w:rPr>
          <w:rFonts w:ascii="Times New Roman" w:hAnsi="Times New Roman" w:cs="Times New Roman"/>
          <w:sz w:val="24"/>
          <w:szCs w:val="24"/>
        </w:rPr>
        <w:t>Фроловской</w:t>
      </w:r>
      <w:proofErr w:type="spellEnd"/>
      <w:r w:rsidR="00FB6B2C" w:rsidRPr="00EB4F6F">
        <w:rPr>
          <w:rFonts w:ascii="Times New Roman" w:hAnsi="Times New Roman" w:cs="Times New Roman"/>
          <w:sz w:val="24"/>
          <w:szCs w:val="24"/>
        </w:rPr>
        <w:t xml:space="preserve"> районной Думы от 2</w:t>
      </w:r>
      <w:r w:rsidR="00EB4F6F" w:rsidRPr="00EB4F6F">
        <w:rPr>
          <w:rFonts w:ascii="Times New Roman" w:hAnsi="Times New Roman" w:cs="Times New Roman"/>
          <w:sz w:val="24"/>
          <w:szCs w:val="24"/>
        </w:rPr>
        <w:t>1</w:t>
      </w:r>
      <w:r w:rsidR="00FB6B2C" w:rsidRPr="00EB4F6F">
        <w:rPr>
          <w:rFonts w:ascii="Times New Roman" w:hAnsi="Times New Roman" w:cs="Times New Roman"/>
          <w:sz w:val="24"/>
          <w:szCs w:val="24"/>
        </w:rPr>
        <w:t>.12.2022 № 1</w:t>
      </w:r>
      <w:r w:rsidR="00EB4F6F" w:rsidRPr="00EB4F6F">
        <w:rPr>
          <w:rFonts w:ascii="Times New Roman" w:hAnsi="Times New Roman" w:cs="Times New Roman"/>
          <w:sz w:val="24"/>
          <w:szCs w:val="24"/>
        </w:rPr>
        <w:t>41</w:t>
      </w:r>
      <w:r w:rsidR="00062D12" w:rsidRPr="00EB4F6F">
        <w:rPr>
          <w:rFonts w:ascii="Times New Roman" w:hAnsi="Times New Roman" w:cs="Times New Roman"/>
          <w:sz w:val="24"/>
          <w:szCs w:val="24"/>
        </w:rPr>
        <w:t>/</w:t>
      </w:r>
      <w:r w:rsidR="00EB4F6F" w:rsidRPr="00EB4F6F">
        <w:rPr>
          <w:rFonts w:ascii="Times New Roman" w:hAnsi="Times New Roman" w:cs="Times New Roman"/>
          <w:sz w:val="24"/>
          <w:szCs w:val="24"/>
        </w:rPr>
        <w:t>149</w:t>
      </w:r>
      <w:r w:rsidR="00145FBB" w:rsidRPr="00EB4F6F">
        <w:rPr>
          <w:rFonts w:ascii="Times New Roman" w:hAnsi="Times New Roman" w:cs="Times New Roman"/>
          <w:sz w:val="24"/>
          <w:szCs w:val="24"/>
        </w:rPr>
        <w:t xml:space="preserve"> утверждены </w:t>
      </w:r>
      <w:r w:rsidR="00EB4F6F">
        <w:rPr>
          <w:rFonts w:ascii="Times New Roman" w:hAnsi="Times New Roman" w:cs="Times New Roman"/>
          <w:sz w:val="24"/>
          <w:szCs w:val="24"/>
        </w:rPr>
        <w:t>423963,5</w:t>
      </w:r>
      <w:r w:rsidR="00145FBB" w:rsidRPr="00EB4F6F">
        <w:rPr>
          <w:rFonts w:ascii="Times New Roman" w:hAnsi="Times New Roman" w:cs="Times New Roman"/>
          <w:sz w:val="24"/>
          <w:szCs w:val="24"/>
        </w:rPr>
        <w:t xml:space="preserve"> тыс. рублей</w:t>
      </w:r>
      <w:r w:rsidR="00D61590">
        <w:rPr>
          <w:rFonts w:ascii="Times New Roman" w:hAnsi="Times New Roman" w:cs="Times New Roman"/>
          <w:sz w:val="24"/>
          <w:szCs w:val="24"/>
        </w:rPr>
        <w:t xml:space="preserve">. </w:t>
      </w:r>
      <w:r w:rsidRPr="003C4CCA">
        <w:rPr>
          <w:rFonts w:ascii="Times New Roman" w:hAnsi="Times New Roman" w:cs="Times New Roman"/>
          <w:sz w:val="24"/>
          <w:szCs w:val="24"/>
        </w:rPr>
        <w:t xml:space="preserve">Объем неисполненных бюджетных назначений – </w:t>
      </w:r>
      <w:r w:rsidR="003C4CCA" w:rsidRPr="003C4CCA">
        <w:rPr>
          <w:rFonts w:ascii="Times New Roman" w:hAnsi="Times New Roman" w:cs="Times New Roman"/>
          <w:sz w:val="24"/>
          <w:szCs w:val="24"/>
        </w:rPr>
        <w:t>95436,2</w:t>
      </w:r>
      <w:r w:rsidRPr="003C4CCA">
        <w:rPr>
          <w:rFonts w:ascii="Times New Roman" w:eastAsia="Times New Roman" w:hAnsi="Times New Roman" w:cs="Times New Roman"/>
          <w:color w:val="000000"/>
          <w:sz w:val="24"/>
          <w:szCs w:val="24"/>
          <w:lang w:eastAsia="ru-RU"/>
        </w:rPr>
        <w:t xml:space="preserve"> </w:t>
      </w:r>
      <w:r w:rsidRPr="003C4CCA">
        <w:rPr>
          <w:rFonts w:ascii="Times New Roman" w:hAnsi="Times New Roman" w:cs="Times New Roman"/>
          <w:sz w:val="24"/>
          <w:szCs w:val="24"/>
        </w:rPr>
        <w:t xml:space="preserve">тыс. рублей или </w:t>
      </w:r>
      <w:r w:rsidR="003C4CCA" w:rsidRPr="003C4CCA">
        <w:rPr>
          <w:rFonts w:ascii="Times New Roman" w:hAnsi="Times New Roman" w:cs="Times New Roman"/>
          <w:sz w:val="24"/>
          <w:szCs w:val="24"/>
        </w:rPr>
        <w:t xml:space="preserve"> 18,3</w:t>
      </w:r>
      <w:r w:rsidRPr="003C4CCA">
        <w:rPr>
          <w:rFonts w:ascii="Times New Roman" w:hAnsi="Times New Roman" w:cs="Times New Roman"/>
          <w:sz w:val="24"/>
          <w:szCs w:val="24"/>
        </w:rPr>
        <w:t>% к плановым показателям.</w:t>
      </w:r>
      <w:r w:rsidRPr="00AA0C9A">
        <w:rPr>
          <w:rFonts w:ascii="Times New Roman" w:hAnsi="Times New Roman" w:cs="Times New Roman"/>
          <w:b/>
          <w:sz w:val="24"/>
          <w:szCs w:val="24"/>
        </w:rPr>
        <w:t xml:space="preserve">  </w:t>
      </w:r>
      <w:r w:rsidR="00817588" w:rsidRPr="00EB4F6F">
        <w:rPr>
          <w:rFonts w:ascii="Times New Roman" w:eastAsia="Times New Roman" w:hAnsi="Times New Roman" w:cs="Times New Roman"/>
          <w:color w:val="1A1A1A"/>
          <w:sz w:val="24"/>
          <w:szCs w:val="24"/>
          <w:lang w:eastAsia="ru-RU"/>
        </w:rPr>
        <w:t>Основной причиной увеличения объема расходной части бюджета является увеличение поступлений из областного бюджета, имеющих целевую направленность.</w:t>
      </w:r>
      <w:r w:rsidRPr="00AA0C9A">
        <w:rPr>
          <w:rFonts w:ascii="Times New Roman" w:hAnsi="Times New Roman" w:cs="Times New Roman"/>
          <w:b/>
          <w:sz w:val="24"/>
          <w:szCs w:val="24"/>
        </w:rPr>
        <w:t xml:space="preserve">           </w:t>
      </w:r>
    </w:p>
    <w:p w:rsidR="00DC2342" w:rsidRPr="00B03185" w:rsidRDefault="00DC2342" w:rsidP="00817588">
      <w:pPr>
        <w:spacing w:after="0" w:line="240" w:lineRule="auto"/>
        <w:jc w:val="both"/>
        <w:rPr>
          <w:rFonts w:ascii="Times New Roman" w:hAnsi="Times New Roman" w:cs="Times New Roman"/>
          <w:sz w:val="24"/>
          <w:szCs w:val="24"/>
        </w:rPr>
      </w:pPr>
      <w:r w:rsidRPr="00AA0C9A">
        <w:rPr>
          <w:rFonts w:ascii="Times New Roman" w:hAnsi="Times New Roman" w:cs="Times New Roman"/>
          <w:b/>
          <w:sz w:val="24"/>
          <w:szCs w:val="24"/>
        </w:rPr>
        <w:lastRenderedPageBreak/>
        <w:t xml:space="preserve">               </w:t>
      </w:r>
      <w:proofErr w:type="gramStart"/>
      <w:r w:rsidR="0085413B" w:rsidRPr="00EB4F6F">
        <w:rPr>
          <w:rFonts w:ascii="Times New Roman" w:hAnsi="Times New Roman" w:cs="Times New Roman"/>
          <w:sz w:val="24"/>
          <w:szCs w:val="24"/>
        </w:rPr>
        <w:t xml:space="preserve">Плановые бюджетные ассигнования, отражённые в отчёте об исполнении бюджета  </w:t>
      </w:r>
      <w:r w:rsidRPr="00EB4F6F">
        <w:rPr>
          <w:rFonts w:ascii="Times New Roman" w:hAnsi="Times New Roman" w:cs="Times New Roman"/>
          <w:sz w:val="24"/>
          <w:szCs w:val="24"/>
        </w:rPr>
        <w:t xml:space="preserve">по ГРБС 902 «Администрация </w:t>
      </w:r>
      <w:proofErr w:type="spellStart"/>
      <w:r w:rsidRPr="00EB4F6F">
        <w:rPr>
          <w:rFonts w:ascii="Times New Roman" w:hAnsi="Times New Roman" w:cs="Times New Roman"/>
          <w:sz w:val="24"/>
          <w:szCs w:val="24"/>
        </w:rPr>
        <w:t>Фроловского</w:t>
      </w:r>
      <w:proofErr w:type="spellEnd"/>
      <w:r w:rsidRPr="00EB4F6F">
        <w:rPr>
          <w:rFonts w:ascii="Times New Roman" w:hAnsi="Times New Roman" w:cs="Times New Roman"/>
          <w:sz w:val="24"/>
          <w:szCs w:val="24"/>
        </w:rPr>
        <w:t xml:space="preserve"> муниципального района»</w:t>
      </w:r>
      <w:r w:rsidR="0085413B" w:rsidRPr="00EB4F6F">
        <w:rPr>
          <w:rFonts w:ascii="Times New Roman" w:hAnsi="Times New Roman" w:cs="Times New Roman"/>
          <w:sz w:val="24"/>
          <w:szCs w:val="24"/>
        </w:rPr>
        <w:t xml:space="preserve"> по разделу «Расходы бюджета»</w:t>
      </w:r>
      <w:r w:rsidRPr="00EB4F6F">
        <w:rPr>
          <w:rFonts w:ascii="Times New Roman" w:hAnsi="Times New Roman" w:cs="Times New Roman"/>
          <w:sz w:val="24"/>
          <w:szCs w:val="24"/>
        </w:rPr>
        <w:t>,</w:t>
      </w:r>
      <w:r w:rsidR="0085413B" w:rsidRPr="00EB4F6F">
        <w:rPr>
          <w:rFonts w:ascii="Times New Roman" w:hAnsi="Times New Roman" w:cs="Times New Roman"/>
          <w:sz w:val="24"/>
          <w:szCs w:val="24"/>
        </w:rPr>
        <w:t xml:space="preserve"> </w:t>
      </w:r>
      <w:r w:rsidRPr="00EB4F6F">
        <w:rPr>
          <w:rFonts w:ascii="Times New Roman" w:hAnsi="Times New Roman" w:cs="Times New Roman"/>
          <w:sz w:val="24"/>
          <w:szCs w:val="24"/>
        </w:rPr>
        <w:t xml:space="preserve">составляет </w:t>
      </w:r>
      <w:r w:rsidR="00EB4F6F" w:rsidRPr="00EB4F6F">
        <w:rPr>
          <w:rFonts w:ascii="Times New Roman" w:hAnsi="Times New Roman" w:cs="Times New Roman"/>
          <w:sz w:val="24"/>
          <w:szCs w:val="24"/>
        </w:rPr>
        <w:t>278610,8</w:t>
      </w:r>
      <w:r w:rsidR="0085413B" w:rsidRPr="00EB4F6F">
        <w:rPr>
          <w:rFonts w:ascii="Times New Roman" w:hAnsi="Times New Roman" w:cs="Times New Roman"/>
          <w:sz w:val="24"/>
          <w:szCs w:val="24"/>
        </w:rPr>
        <w:t xml:space="preserve"> тыс. рублей</w:t>
      </w:r>
      <w:r w:rsidRPr="00EB4F6F">
        <w:rPr>
          <w:rFonts w:ascii="Times New Roman" w:hAnsi="Times New Roman" w:cs="Times New Roman"/>
          <w:sz w:val="24"/>
          <w:szCs w:val="24"/>
        </w:rPr>
        <w:t xml:space="preserve">,  а </w:t>
      </w:r>
      <w:r w:rsidR="0085413B" w:rsidRPr="00EB4F6F">
        <w:rPr>
          <w:rFonts w:ascii="Times New Roman" w:hAnsi="Times New Roman" w:cs="Times New Roman"/>
          <w:sz w:val="24"/>
          <w:szCs w:val="24"/>
        </w:rPr>
        <w:t>сумм</w:t>
      </w:r>
      <w:r w:rsidRPr="00EB4F6F">
        <w:rPr>
          <w:rFonts w:ascii="Times New Roman" w:hAnsi="Times New Roman" w:cs="Times New Roman"/>
          <w:sz w:val="24"/>
          <w:szCs w:val="24"/>
        </w:rPr>
        <w:t>а назначений</w:t>
      </w:r>
      <w:r w:rsidR="0085413B" w:rsidRPr="00EB4F6F">
        <w:rPr>
          <w:rFonts w:ascii="Times New Roman" w:hAnsi="Times New Roman" w:cs="Times New Roman"/>
          <w:sz w:val="24"/>
          <w:szCs w:val="24"/>
        </w:rPr>
        <w:t>,</w:t>
      </w:r>
      <w:r w:rsidR="0085413B" w:rsidRPr="00EB4F6F">
        <w:rPr>
          <w:rFonts w:ascii="Times New Roman" w:hAnsi="Times New Roman" w:cs="Times New Roman"/>
          <w:i/>
          <w:sz w:val="24"/>
          <w:szCs w:val="24"/>
        </w:rPr>
        <w:t xml:space="preserve"> </w:t>
      </w:r>
      <w:r w:rsidR="0085413B" w:rsidRPr="00EB4F6F">
        <w:rPr>
          <w:rFonts w:ascii="Times New Roman" w:hAnsi="Times New Roman" w:cs="Times New Roman"/>
          <w:sz w:val="24"/>
          <w:szCs w:val="24"/>
        </w:rPr>
        <w:t xml:space="preserve">утверждённых решением </w:t>
      </w:r>
      <w:proofErr w:type="spellStart"/>
      <w:r w:rsidR="0085413B" w:rsidRPr="00EB4F6F">
        <w:rPr>
          <w:rFonts w:ascii="Times New Roman" w:hAnsi="Times New Roman" w:cs="Times New Roman"/>
          <w:sz w:val="24"/>
          <w:szCs w:val="24"/>
        </w:rPr>
        <w:t>Фроловской</w:t>
      </w:r>
      <w:proofErr w:type="spellEnd"/>
      <w:r w:rsidR="0085413B" w:rsidRPr="00EB4F6F">
        <w:rPr>
          <w:rFonts w:ascii="Times New Roman" w:hAnsi="Times New Roman" w:cs="Times New Roman"/>
          <w:sz w:val="24"/>
          <w:szCs w:val="24"/>
        </w:rPr>
        <w:t xml:space="preserve"> </w:t>
      </w:r>
      <w:r w:rsidR="0085413B" w:rsidRPr="00B03185">
        <w:rPr>
          <w:rFonts w:ascii="Times New Roman" w:hAnsi="Times New Roman" w:cs="Times New Roman"/>
          <w:sz w:val="24"/>
          <w:szCs w:val="24"/>
        </w:rPr>
        <w:t xml:space="preserve">районной </w:t>
      </w:r>
      <w:r w:rsidR="00B03185" w:rsidRPr="00B03185">
        <w:rPr>
          <w:rFonts w:ascii="Times New Roman" w:hAnsi="Times New Roman" w:cs="Times New Roman"/>
          <w:sz w:val="24"/>
          <w:szCs w:val="24"/>
        </w:rPr>
        <w:t>Думы</w:t>
      </w:r>
      <w:r w:rsidR="0085413B" w:rsidRPr="00AA0C9A">
        <w:rPr>
          <w:rFonts w:ascii="Times New Roman" w:hAnsi="Times New Roman" w:cs="Times New Roman"/>
          <w:b/>
          <w:sz w:val="24"/>
          <w:szCs w:val="24"/>
        </w:rPr>
        <w:t xml:space="preserve"> </w:t>
      </w:r>
      <w:r w:rsidR="00EB4F6F" w:rsidRPr="00EB4F6F">
        <w:rPr>
          <w:rFonts w:ascii="Times New Roman" w:hAnsi="Times New Roman" w:cs="Times New Roman"/>
          <w:sz w:val="24"/>
          <w:szCs w:val="24"/>
        </w:rPr>
        <w:t xml:space="preserve">от 21.12.2022 № 141/149 </w:t>
      </w:r>
      <w:r w:rsidR="0085413B" w:rsidRPr="00B03185">
        <w:rPr>
          <w:rFonts w:ascii="Times New Roman" w:hAnsi="Times New Roman" w:cs="Times New Roman"/>
          <w:sz w:val="24"/>
          <w:szCs w:val="24"/>
        </w:rPr>
        <w:t xml:space="preserve">«О внесении изменений в решение </w:t>
      </w:r>
      <w:proofErr w:type="spellStart"/>
      <w:r w:rsidR="0085413B" w:rsidRPr="00B03185">
        <w:rPr>
          <w:rFonts w:ascii="Times New Roman" w:hAnsi="Times New Roman" w:cs="Times New Roman"/>
          <w:sz w:val="24"/>
          <w:szCs w:val="24"/>
        </w:rPr>
        <w:t>Фроловской</w:t>
      </w:r>
      <w:proofErr w:type="spellEnd"/>
      <w:r w:rsidR="0085413B" w:rsidRPr="00B03185">
        <w:rPr>
          <w:rFonts w:ascii="Times New Roman" w:hAnsi="Times New Roman" w:cs="Times New Roman"/>
          <w:sz w:val="24"/>
          <w:szCs w:val="24"/>
        </w:rPr>
        <w:t xml:space="preserve"> районной Думы  от 0</w:t>
      </w:r>
      <w:r w:rsidR="00B03185" w:rsidRPr="00B03185">
        <w:rPr>
          <w:rFonts w:ascii="Times New Roman" w:hAnsi="Times New Roman" w:cs="Times New Roman"/>
          <w:sz w:val="24"/>
          <w:szCs w:val="24"/>
        </w:rPr>
        <w:t>7</w:t>
      </w:r>
      <w:r w:rsidR="0085413B" w:rsidRPr="00B03185">
        <w:rPr>
          <w:rFonts w:ascii="Times New Roman" w:hAnsi="Times New Roman" w:cs="Times New Roman"/>
          <w:sz w:val="24"/>
          <w:szCs w:val="24"/>
        </w:rPr>
        <w:t>.12.202</w:t>
      </w:r>
      <w:r w:rsidR="00B03185" w:rsidRPr="00B03185">
        <w:rPr>
          <w:rFonts w:ascii="Times New Roman" w:hAnsi="Times New Roman" w:cs="Times New Roman"/>
          <w:sz w:val="24"/>
          <w:szCs w:val="24"/>
        </w:rPr>
        <w:t>2</w:t>
      </w:r>
      <w:r w:rsidR="0085413B" w:rsidRPr="00B03185">
        <w:rPr>
          <w:rFonts w:ascii="Times New Roman" w:hAnsi="Times New Roman" w:cs="Times New Roman"/>
          <w:sz w:val="24"/>
          <w:szCs w:val="24"/>
        </w:rPr>
        <w:t xml:space="preserve"> № 1</w:t>
      </w:r>
      <w:r w:rsidR="00B03185" w:rsidRPr="00B03185">
        <w:rPr>
          <w:rFonts w:ascii="Times New Roman" w:hAnsi="Times New Roman" w:cs="Times New Roman"/>
          <w:sz w:val="24"/>
          <w:szCs w:val="24"/>
        </w:rPr>
        <w:t>21</w:t>
      </w:r>
      <w:r w:rsidR="0085413B" w:rsidRPr="00B03185">
        <w:rPr>
          <w:rFonts w:ascii="Times New Roman" w:hAnsi="Times New Roman" w:cs="Times New Roman"/>
          <w:sz w:val="24"/>
          <w:szCs w:val="24"/>
        </w:rPr>
        <w:t>/</w:t>
      </w:r>
      <w:r w:rsidR="00B03185" w:rsidRPr="00B03185">
        <w:rPr>
          <w:rFonts w:ascii="Times New Roman" w:hAnsi="Times New Roman" w:cs="Times New Roman"/>
          <w:sz w:val="24"/>
          <w:szCs w:val="24"/>
        </w:rPr>
        <w:t>984</w:t>
      </w:r>
      <w:r w:rsidR="0085413B" w:rsidRPr="00B03185">
        <w:rPr>
          <w:rFonts w:ascii="Times New Roman" w:hAnsi="Times New Roman" w:cs="Times New Roman"/>
          <w:sz w:val="24"/>
          <w:szCs w:val="24"/>
        </w:rPr>
        <w:t>»</w:t>
      </w:r>
      <w:r w:rsidRPr="00B03185">
        <w:rPr>
          <w:rFonts w:ascii="Times New Roman" w:hAnsi="Times New Roman" w:cs="Times New Roman"/>
          <w:sz w:val="24"/>
          <w:szCs w:val="24"/>
        </w:rPr>
        <w:t xml:space="preserve"> составляет </w:t>
      </w:r>
      <w:r w:rsidR="00B03185">
        <w:rPr>
          <w:rFonts w:ascii="Times New Roman" w:hAnsi="Times New Roman" w:cs="Times New Roman"/>
          <w:sz w:val="24"/>
          <w:szCs w:val="24"/>
        </w:rPr>
        <w:t xml:space="preserve"> </w:t>
      </w:r>
      <w:r w:rsidR="00B03185" w:rsidRPr="00B03185">
        <w:rPr>
          <w:rFonts w:ascii="Times New Roman" w:hAnsi="Times New Roman" w:cs="Times New Roman"/>
          <w:sz w:val="24"/>
          <w:szCs w:val="24"/>
        </w:rPr>
        <w:t xml:space="preserve"> </w:t>
      </w:r>
      <w:r w:rsidR="00D61397">
        <w:rPr>
          <w:rFonts w:ascii="Times New Roman" w:hAnsi="Times New Roman" w:cs="Times New Roman"/>
          <w:sz w:val="24"/>
          <w:szCs w:val="24"/>
        </w:rPr>
        <w:t>278224,0</w:t>
      </w:r>
      <w:r w:rsidRPr="00B03185">
        <w:rPr>
          <w:rFonts w:ascii="Times New Roman" w:hAnsi="Times New Roman" w:cs="Times New Roman"/>
          <w:sz w:val="24"/>
          <w:szCs w:val="24"/>
        </w:rPr>
        <w:t xml:space="preserve"> тыс. рублей.</w:t>
      </w:r>
      <w:proofErr w:type="gramEnd"/>
    </w:p>
    <w:p w:rsidR="00B03185" w:rsidRPr="00B03185" w:rsidRDefault="00DC2342" w:rsidP="00DC2342">
      <w:pPr>
        <w:spacing w:after="0" w:line="240" w:lineRule="auto"/>
        <w:jc w:val="both"/>
        <w:rPr>
          <w:rFonts w:ascii="Times New Roman" w:eastAsia="Times New Roman" w:hAnsi="Times New Roman" w:cs="Times New Roman"/>
          <w:sz w:val="24"/>
          <w:szCs w:val="24"/>
        </w:rPr>
      </w:pPr>
      <w:r w:rsidRPr="00AA0C9A">
        <w:rPr>
          <w:rFonts w:ascii="Times New Roman" w:hAnsi="Times New Roman" w:cs="Times New Roman"/>
          <w:b/>
          <w:sz w:val="24"/>
          <w:szCs w:val="24"/>
        </w:rPr>
        <w:t xml:space="preserve">             </w:t>
      </w:r>
      <w:proofErr w:type="gramStart"/>
      <w:r w:rsidRPr="00B03185">
        <w:rPr>
          <w:rFonts w:ascii="Times New Roman" w:hAnsi="Times New Roman" w:cs="Times New Roman"/>
          <w:sz w:val="24"/>
          <w:szCs w:val="24"/>
        </w:rPr>
        <w:t xml:space="preserve">Расхождение </w:t>
      </w:r>
      <w:r w:rsidR="00B03185" w:rsidRPr="00B03185">
        <w:rPr>
          <w:rFonts w:ascii="Times New Roman" w:hAnsi="Times New Roman" w:cs="Times New Roman"/>
          <w:sz w:val="24"/>
          <w:szCs w:val="24"/>
        </w:rPr>
        <w:t>386,8</w:t>
      </w:r>
      <w:r w:rsidR="0085413B" w:rsidRPr="00B03185">
        <w:rPr>
          <w:rFonts w:ascii="Times New Roman" w:hAnsi="Times New Roman" w:cs="Times New Roman"/>
          <w:sz w:val="24"/>
          <w:szCs w:val="24"/>
        </w:rPr>
        <w:t xml:space="preserve"> тыс. рублей</w:t>
      </w:r>
      <w:r w:rsidRPr="00B03185">
        <w:rPr>
          <w:rFonts w:ascii="Times New Roman" w:hAnsi="Times New Roman" w:cs="Times New Roman"/>
          <w:sz w:val="24"/>
          <w:szCs w:val="24"/>
        </w:rPr>
        <w:t xml:space="preserve">, </w:t>
      </w:r>
      <w:r w:rsidR="0085413B" w:rsidRPr="00B03185">
        <w:rPr>
          <w:rFonts w:ascii="Times New Roman" w:hAnsi="Times New Roman" w:cs="Times New Roman"/>
          <w:sz w:val="24"/>
          <w:szCs w:val="24"/>
        </w:rPr>
        <w:t>возникло в связи с поступлением после 2</w:t>
      </w:r>
      <w:r w:rsidR="00B03185" w:rsidRPr="00B03185">
        <w:rPr>
          <w:rFonts w:ascii="Times New Roman" w:hAnsi="Times New Roman" w:cs="Times New Roman"/>
          <w:sz w:val="24"/>
          <w:szCs w:val="24"/>
        </w:rPr>
        <w:t>1</w:t>
      </w:r>
      <w:r w:rsidR="0085413B" w:rsidRPr="00B03185">
        <w:rPr>
          <w:rFonts w:ascii="Times New Roman" w:hAnsi="Times New Roman" w:cs="Times New Roman"/>
          <w:sz w:val="24"/>
          <w:szCs w:val="24"/>
        </w:rPr>
        <w:t>.12.202</w:t>
      </w:r>
      <w:r w:rsidR="00B03185" w:rsidRPr="00B03185">
        <w:rPr>
          <w:rFonts w:ascii="Times New Roman" w:hAnsi="Times New Roman" w:cs="Times New Roman"/>
          <w:sz w:val="24"/>
          <w:szCs w:val="24"/>
        </w:rPr>
        <w:t xml:space="preserve">1 </w:t>
      </w:r>
      <w:r w:rsidR="0085413B" w:rsidRPr="00B03185">
        <w:rPr>
          <w:rFonts w:ascii="Times New Roman" w:hAnsi="Times New Roman" w:cs="Times New Roman"/>
          <w:sz w:val="24"/>
          <w:szCs w:val="24"/>
        </w:rPr>
        <w:t>года</w:t>
      </w:r>
      <w:r w:rsidRPr="00B03185">
        <w:rPr>
          <w:rFonts w:ascii="Times New Roman" w:hAnsi="Times New Roman" w:cs="Times New Roman"/>
          <w:sz w:val="24"/>
          <w:szCs w:val="24"/>
        </w:rPr>
        <w:t>,</w:t>
      </w:r>
      <w:r w:rsidR="0085413B" w:rsidRPr="00B03185">
        <w:rPr>
          <w:rFonts w:ascii="Times New Roman" w:hAnsi="Times New Roman" w:cs="Times New Roman"/>
          <w:sz w:val="24"/>
          <w:szCs w:val="24"/>
        </w:rPr>
        <w:t xml:space="preserve">  </w:t>
      </w:r>
      <w:r w:rsidR="0085413B" w:rsidRPr="00B03185">
        <w:rPr>
          <w:rFonts w:ascii="Times New Roman" w:eastAsia="Times New Roman" w:hAnsi="Times New Roman" w:cs="Times New Roman"/>
          <w:sz w:val="24"/>
          <w:szCs w:val="24"/>
        </w:rPr>
        <w:t>от комитетов Волгоградской области уведомлений и бюджетных средств</w:t>
      </w:r>
      <w:r w:rsidRPr="00B03185">
        <w:rPr>
          <w:rFonts w:ascii="Times New Roman" w:eastAsia="Times New Roman" w:hAnsi="Times New Roman" w:cs="Times New Roman"/>
          <w:sz w:val="24"/>
          <w:szCs w:val="24"/>
        </w:rPr>
        <w:t>:</w:t>
      </w:r>
      <w:r w:rsidR="0085413B" w:rsidRPr="00B03185">
        <w:rPr>
          <w:rFonts w:ascii="Times New Roman" w:eastAsia="Times New Roman" w:hAnsi="Times New Roman" w:cs="Times New Roman"/>
          <w:sz w:val="24"/>
          <w:szCs w:val="24"/>
        </w:rPr>
        <w:t xml:space="preserve"> </w:t>
      </w:r>
      <w:r w:rsidR="00B03185" w:rsidRPr="00B03185">
        <w:rPr>
          <w:rFonts w:ascii="Times New Roman" w:eastAsia="Times New Roman" w:hAnsi="Times New Roman" w:cs="Times New Roman"/>
          <w:sz w:val="24"/>
          <w:szCs w:val="24"/>
        </w:rPr>
        <w:t>комитета образования, науки и молодежной политики уведомление 51209 от 08.12.2023 г.; комитета социальной защиты населения  уведомления от 20.12.2023 № 70/2; от 20.12.2023 № 70/3; от 20.12.2023 № 110/2; от 21.12.2023 № 110/3;</w:t>
      </w:r>
      <w:proofErr w:type="gramEnd"/>
      <w:r w:rsidR="00B03185" w:rsidRPr="00B03185">
        <w:rPr>
          <w:rFonts w:ascii="Times New Roman" w:eastAsia="Times New Roman" w:hAnsi="Times New Roman" w:cs="Times New Roman"/>
          <w:sz w:val="24"/>
          <w:szCs w:val="24"/>
        </w:rPr>
        <w:t xml:space="preserve"> от 12.12.2023 № 188/2; от 12.12.2023 № 188/1; от 12.12.2023 № 188/3; от 12.12.2023 № 30/3;</w:t>
      </w:r>
      <w:r w:rsidR="00B03185">
        <w:rPr>
          <w:rFonts w:ascii="Times New Roman" w:eastAsia="Times New Roman" w:hAnsi="Times New Roman" w:cs="Times New Roman"/>
          <w:sz w:val="24"/>
          <w:szCs w:val="24"/>
        </w:rPr>
        <w:t xml:space="preserve"> комитета тарифного урегули</w:t>
      </w:r>
      <w:r w:rsidR="00D61397">
        <w:rPr>
          <w:rFonts w:ascii="Times New Roman" w:eastAsia="Times New Roman" w:hAnsi="Times New Roman" w:cs="Times New Roman"/>
          <w:sz w:val="24"/>
          <w:szCs w:val="24"/>
        </w:rPr>
        <w:t>ро</w:t>
      </w:r>
      <w:r w:rsidR="00B03185">
        <w:rPr>
          <w:rFonts w:ascii="Times New Roman" w:eastAsia="Times New Roman" w:hAnsi="Times New Roman" w:cs="Times New Roman"/>
          <w:sz w:val="24"/>
          <w:szCs w:val="24"/>
        </w:rPr>
        <w:t>вания</w:t>
      </w:r>
      <w:r w:rsidR="00D61397">
        <w:rPr>
          <w:rFonts w:ascii="Times New Roman" w:eastAsia="Times New Roman" w:hAnsi="Times New Roman" w:cs="Times New Roman"/>
          <w:sz w:val="24"/>
          <w:szCs w:val="24"/>
        </w:rPr>
        <w:t xml:space="preserve"> уведомление от 11.12.2023 № 51219; комитета по делам территориальных образований, внутренней и информационной политики Волгоградской области уведомления </w:t>
      </w:r>
      <w:proofErr w:type="gramStart"/>
      <w:r w:rsidR="00D61397">
        <w:rPr>
          <w:rFonts w:ascii="Times New Roman" w:eastAsia="Times New Roman" w:hAnsi="Times New Roman" w:cs="Times New Roman"/>
          <w:sz w:val="24"/>
          <w:szCs w:val="24"/>
        </w:rPr>
        <w:t>от</w:t>
      </w:r>
      <w:proofErr w:type="gramEnd"/>
      <w:r w:rsidR="00D61397">
        <w:rPr>
          <w:rFonts w:ascii="Times New Roman" w:eastAsia="Times New Roman" w:hAnsi="Times New Roman" w:cs="Times New Roman"/>
          <w:sz w:val="24"/>
          <w:szCs w:val="24"/>
        </w:rPr>
        <w:t xml:space="preserve"> 08.12.2023 № 46; </w:t>
      </w:r>
      <w:proofErr w:type="gramStart"/>
      <w:r w:rsidR="00D61397">
        <w:rPr>
          <w:rFonts w:ascii="Times New Roman" w:eastAsia="Times New Roman" w:hAnsi="Times New Roman" w:cs="Times New Roman"/>
          <w:sz w:val="24"/>
          <w:szCs w:val="24"/>
        </w:rPr>
        <w:t>от</w:t>
      </w:r>
      <w:proofErr w:type="gramEnd"/>
      <w:r w:rsidR="00D61397">
        <w:rPr>
          <w:rFonts w:ascii="Times New Roman" w:eastAsia="Times New Roman" w:hAnsi="Times New Roman" w:cs="Times New Roman"/>
          <w:sz w:val="24"/>
          <w:szCs w:val="24"/>
        </w:rPr>
        <w:t xml:space="preserve"> 08.12.2023 № 52240; комитета строительства Волгоградской области </w:t>
      </w:r>
      <w:r w:rsidR="00D61397" w:rsidRPr="00B03185">
        <w:rPr>
          <w:rFonts w:ascii="Times New Roman" w:eastAsia="Times New Roman" w:hAnsi="Times New Roman" w:cs="Times New Roman"/>
          <w:sz w:val="24"/>
          <w:szCs w:val="24"/>
        </w:rPr>
        <w:t xml:space="preserve">уведомление </w:t>
      </w:r>
      <w:r w:rsidR="00D61397">
        <w:rPr>
          <w:rFonts w:ascii="Times New Roman" w:eastAsia="Times New Roman" w:hAnsi="Times New Roman" w:cs="Times New Roman"/>
          <w:sz w:val="24"/>
          <w:szCs w:val="24"/>
        </w:rPr>
        <w:t>1238</w:t>
      </w:r>
      <w:r w:rsidR="00D61397" w:rsidRPr="00B03185">
        <w:rPr>
          <w:rFonts w:ascii="Times New Roman" w:eastAsia="Times New Roman" w:hAnsi="Times New Roman" w:cs="Times New Roman"/>
          <w:sz w:val="24"/>
          <w:szCs w:val="24"/>
        </w:rPr>
        <w:t xml:space="preserve"> от </w:t>
      </w:r>
      <w:r w:rsidR="00D61397">
        <w:rPr>
          <w:rFonts w:ascii="Times New Roman" w:eastAsia="Times New Roman" w:hAnsi="Times New Roman" w:cs="Times New Roman"/>
          <w:sz w:val="24"/>
          <w:szCs w:val="24"/>
        </w:rPr>
        <w:t>11</w:t>
      </w:r>
      <w:r w:rsidR="00D61397" w:rsidRPr="00B03185">
        <w:rPr>
          <w:rFonts w:ascii="Times New Roman" w:eastAsia="Times New Roman" w:hAnsi="Times New Roman" w:cs="Times New Roman"/>
          <w:sz w:val="24"/>
          <w:szCs w:val="24"/>
        </w:rPr>
        <w:t>.12.2023</w:t>
      </w:r>
      <w:r w:rsidR="00D61397">
        <w:rPr>
          <w:rFonts w:ascii="Times New Roman" w:eastAsia="Times New Roman" w:hAnsi="Times New Roman" w:cs="Times New Roman"/>
          <w:sz w:val="24"/>
          <w:szCs w:val="24"/>
        </w:rPr>
        <w:t xml:space="preserve"> г.</w:t>
      </w:r>
    </w:p>
    <w:p w:rsidR="00DC2342" w:rsidRPr="0092061C" w:rsidRDefault="00DC2342" w:rsidP="00DC2342">
      <w:pPr>
        <w:spacing w:after="0" w:line="240" w:lineRule="auto"/>
        <w:jc w:val="both"/>
        <w:rPr>
          <w:rFonts w:ascii="Times New Roman" w:hAnsi="Times New Roman" w:cs="Times New Roman"/>
          <w:sz w:val="24"/>
          <w:szCs w:val="24"/>
        </w:rPr>
      </w:pPr>
      <w:r w:rsidRPr="0092061C">
        <w:rPr>
          <w:rFonts w:ascii="Times New Roman" w:hAnsi="Times New Roman" w:cs="Times New Roman"/>
          <w:sz w:val="24"/>
          <w:szCs w:val="24"/>
        </w:rPr>
        <w:t xml:space="preserve">          Исполнение расходов </w:t>
      </w:r>
      <w:r w:rsidR="0092061C" w:rsidRPr="0092061C">
        <w:rPr>
          <w:rFonts w:ascii="Times New Roman" w:hAnsi="Times New Roman" w:cs="Times New Roman"/>
          <w:sz w:val="24"/>
          <w:szCs w:val="24"/>
        </w:rPr>
        <w:t xml:space="preserve">относительно решения </w:t>
      </w:r>
      <w:proofErr w:type="spellStart"/>
      <w:r w:rsidR="0092061C" w:rsidRPr="0092061C">
        <w:rPr>
          <w:rFonts w:ascii="Times New Roman" w:hAnsi="Times New Roman" w:cs="Times New Roman"/>
          <w:sz w:val="24"/>
          <w:szCs w:val="24"/>
        </w:rPr>
        <w:t>Фроовской</w:t>
      </w:r>
      <w:proofErr w:type="spellEnd"/>
      <w:r w:rsidR="0092061C" w:rsidRPr="0092061C">
        <w:rPr>
          <w:rFonts w:ascii="Times New Roman" w:hAnsi="Times New Roman" w:cs="Times New Roman"/>
          <w:sz w:val="24"/>
          <w:szCs w:val="24"/>
        </w:rPr>
        <w:t xml:space="preserve"> районной Думы от 21.12.2023 в сумм</w:t>
      </w:r>
      <w:r w:rsidR="00E9511C">
        <w:rPr>
          <w:rFonts w:ascii="Times New Roman" w:hAnsi="Times New Roman" w:cs="Times New Roman"/>
          <w:sz w:val="24"/>
          <w:szCs w:val="24"/>
        </w:rPr>
        <w:t>е</w:t>
      </w:r>
      <w:r w:rsidR="0092061C" w:rsidRPr="0092061C">
        <w:rPr>
          <w:rFonts w:ascii="Times New Roman" w:hAnsi="Times New Roman" w:cs="Times New Roman"/>
          <w:sz w:val="24"/>
          <w:szCs w:val="24"/>
        </w:rPr>
        <w:t xml:space="preserve"> 42671,6 </w:t>
      </w:r>
      <w:r w:rsidRPr="0092061C">
        <w:rPr>
          <w:rFonts w:ascii="Times New Roman" w:hAnsi="Times New Roman" w:cs="Times New Roman"/>
          <w:sz w:val="24"/>
          <w:szCs w:val="24"/>
        </w:rPr>
        <w:t xml:space="preserve"> тыс. рублей</w:t>
      </w:r>
      <w:r w:rsidR="002730B7" w:rsidRPr="0092061C">
        <w:rPr>
          <w:rFonts w:ascii="Times New Roman" w:hAnsi="Times New Roman" w:cs="Times New Roman"/>
          <w:sz w:val="24"/>
          <w:szCs w:val="24"/>
        </w:rPr>
        <w:t xml:space="preserve"> или </w:t>
      </w:r>
      <w:r w:rsidR="0092061C" w:rsidRPr="0092061C">
        <w:rPr>
          <w:rFonts w:ascii="Times New Roman" w:hAnsi="Times New Roman" w:cs="Times New Roman"/>
          <w:sz w:val="24"/>
          <w:szCs w:val="24"/>
        </w:rPr>
        <w:t>81,7</w:t>
      </w:r>
      <w:r w:rsidR="002730B7" w:rsidRPr="0092061C">
        <w:rPr>
          <w:rFonts w:ascii="Times New Roman" w:hAnsi="Times New Roman" w:cs="Times New Roman"/>
          <w:sz w:val="24"/>
          <w:szCs w:val="24"/>
        </w:rPr>
        <w:t>3 % к утвержденному плану.</w:t>
      </w:r>
    </w:p>
    <w:p w:rsidR="00C51ACE" w:rsidRPr="00AA0C9A" w:rsidRDefault="002730B7" w:rsidP="00D07E65">
      <w:pPr>
        <w:spacing w:after="0" w:line="240" w:lineRule="auto"/>
        <w:jc w:val="both"/>
        <w:rPr>
          <w:rFonts w:ascii="Times New Roman" w:hAnsi="Times New Roman" w:cs="Times New Roman"/>
          <w:sz w:val="24"/>
          <w:szCs w:val="24"/>
        </w:rPr>
      </w:pPr>
      <w:r w:rsidRPr="00AA0C9A">
        <w:rPr>
          <w:rFonts w:ascii="Times New Roman" w:hAnsi="Times New Roman" w:cs="Times New Roman"/>
          <w:b/>
          <w:sz w:val="24"/>
          <w:szCs w:val="24"/>
        </w:rPr>
        <w:t xml:space="preserve">  </w:t>
      </w:r>
      <w:r w:rsidR="00C51ACE" w:rsidRPr="00AA0C9A">
        <w:rPr>
          <w:rFonts w:ascii="Times New Roman" w:eastAsia="Times New Roman" w:hAnsi="Times New Roman" w:cs="Times New Roman"/>
          <w:color w:val="000000"/>
          <w:sz w:val="24"/>
          <w:szCs w:val="24"/>
          <w:lang w:eastAsia="ru-RU"/>
        </w:rPr>
        <w:t xml:space="preserve">        </w:t>
      </w:r>
      <w:r w:rsidR="00C51ACE" w:rsidRPr="00AA0C9A">
        <w:rPr>
          <w:rFonts w:ascii="Times New Roman" w:hAnsi="Times New Roman" w:cs="Times New Roman"/>
          <w:sz w:val="24"/>
          <w:szCs w:val="24"/>
        </w:rPr>
        <w:t>Анализ исполнения расходов районного бюджета в разрезе разделов по состоянию на 31.12.202</w:t>
      </w:r>
      <w:r w:rsidR="00AA0C9A" w:rsidRPr="00AA0C9A">
        <w:rPr>
          <w:rFonts w:ascii="Times New Roman" w:hAnsi="Times New Roman" w:cs="Times New Roman"/>
          <w:sz w:val="24"/>
          <w:szCs w:val="24"/>
        </w:rPr>
        <w:t>3</w:t>
      </w:r>
      <w:r w:rsidR="00C51ACE" w:rsidRPr="00AA0C9A">
        <w:rPr>
          <w:rFonts w:ascii="Times New Roman" w:hAnsi="Times New Roman" w:cs="Times New Roman"/>
          <w:sz w:val="24"/>
          <w:szCs w:val="24"/>
        </w:rPr>
        <w:t xml:space="preserve"> года в таблице № </w:t>
      </w:r>
      <w:r w:rsidR="003B78B7" w:rsidRPr="00AA0C9A">
        <w:rPr>
          <w:rFonts w:ascii="Times New Roman" w:hAnsi="Times New Roman" w:cs="Times New Roman"/>
          <w:sz w:val="24"/>
          <w:szCs w:val="24"/>
        </w:rPr>
        <w:t>12</w:t>
      </w:r>
    </w:p>
    <w:p w:rsidR="003B78B7" w:rsidRPr="00CE47B0" w:rsidRDefault="003B78B7" w:rsidP="00C51ACE">
      <w:pPr>
        <w:autoSpaceDE w:val="0"/>
        <w:autoSpaceDN w:val="0"/>
        <w:adjustRightInd w:val="0"/>
        <w:spacing w:after="0" w:line="240" w:lineRule="auto"/>
        <w:ind w:left="6372"/>
        <w:jc w:val="right"/>
        <w:rPr>
          <w:rFonts w:ascii="Times New Roman" w:hAnsi="Times New Roman" w:cs="Times New Roman"/>
          <w:sz w:val="18"/>
          <w:szCs w:val="18"/>
        </w:rPr>
      </w:pPr>
      <w:r w:rsidRPr="00CE47B0">
        <w:rPr>
          <w:rFonts w:ascii="Times New Roman" w:hAnsi="Times New Roman" w:cs="Times New Roman"/>
          <w:sz w:val="18"/>
          <w:szCs w:val="18"/>
        </w:rPr>
        <w:t>Таблица № 12</w:t>
      </w:r>
    </w:p>
    <w:p w:rsidR="00C51ACE" w:rsidRPr="00FB6B2C" w:rsidRDefault="00C51ACE" w:rsidP="00C51ACE">
      <w:pPr>
        <w:autoSpaceDE w:val="0"/>
        <w:autoSpaceDN w:val="0"/>
        <w:adjustRightInd w:val="0"/>
        <w:spacing w:after="0" w:line="240" w:lineRule="auto"/>
        <w:ind w:left="6372"/>
        <w:jc w:val="right"/>
        <w:rPr>
          <w:rFonts w:ascii="Times New Roman" w:hAnsi="Times New Roman" w:cs="Times New Roman"/>
          <w:sz w:val="20"/>
          <w:szCs w:val="20"/>
        </w:rPr>
      </w:pPr>
      <w:r w:rsidRPr="00CE47B0">
        <w:rPr>
          <w:rFonts w:ascii="Times New Roman" w:hAnsi="Times New Roman" w:cs="Times New Roman"/>
          <w:sz w:val="18"/>
          <w:szCs w:val="18"/>
        </w:rPr>
        <w:t>(тыс. рублей</w:t>
      </w:r>
      <w:r w:rsidRPr="00FB6B2C">
        <w:rPr>
          <w:rFonts w:ascii="Times New Roman" w:hAnsi="Times New Roman" w:cs="Times New Roman"/>
          <w:sz w:val="20"/>
          <w:szCs w:val="20"/>
        </w:rPr>
        <w:t>)</w:t>
      </w:r>
    </w:p>
    <w:tbl>
      <w:tblPr>
        <w:tblW w:w="9791" w:type="dxa"/>
        <w:tblInd w:w="98" w:type="dxa"/>
        <w:tblLayout w:type="fixed"/>
        <w:tblLook w:val="04A0"/>
      </w:tblPr>
      <w:tblGrid>
        <w:gridCol w:w="3271"/>
        <w:gridCol w:w="850"/>
        <w:gridCol w:w="1559"/>
        <w:gridCol w:w="1134"/>
        <w:gridCol w:w="993"/>
        <w:gridCol w:w="1134"/>
        <w:gridCol w:w="850"/>
      </w:tblGrid>
      <w:tr w:rsidR="00C51ACE" w:rsidRPr="008A311E" w:rsidTr="002017B4">
        <w:trPr>
          <w:trHeight w:val="828"/>
        </w:trPr>
        <w:tc>
          <w:tcPr>
            <w:tcW w:w="3271" w:type="dxa"/>
            <w:tcBorders>
              <w:top w:val="single" w:sz="4" w:space="0" w:color="auto"/>
              <w:left w:val="single" w:sz="4" w:space="0" w:color="auto"/>
              <w:bottom w:val="single" w:sz="4" w:space="0" w:color="auto"/>
              <w:right w:val="single" w:sz="4" w:space="0" w:color="auto"/>
            </w:tcBorders>
            <w:noWrap/>
            <w:vAlign w:val="center"/>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Наименование</w:t>
            </w:r>
          </w:p>
        </w:tc>
        <w:tc>
          <w:tcPr>
            <w:tcW w:w="850" w:type="dxa"/>
            <w:tcBorders>
              <w:top w:val="single" w:sz="4" w:space="0" w:color="auto"/>
              <w:left w:val="nil"/>
              <w:bottom w:val="single" w:sz="4" w:space="0" w:color="auto"/>
              <w:right w:val="single" w:sz="4" w:space="0" w:color="auto"/>
            </w:tcBorders>
            <w:noWrap/>
            <w:vAlign w:val="center"/>
            <w:hideMark/>
          </w:tcPr>
          <w:p w:rsidR="00C51ACE" w:rsidRPr="00FB6B2C" w:rsidRDefault="00C51ACE" w:rsidP="0040328C">
            <w:pPr>
              <w:spacing w:after="0" w:line="240" w:lineRule="auto"/>
              <w:ind w:left="-141" w:right="-31"/>
              <w:jc w:val="center"/>
              <w:rPr>
                <w:rFonts w:ascii="Times New Roman" w:eastAsia="Times New Roman" w:hAnsi="Times New Roman" w:cs="Times New Roman"/>
                <w:color w:val="000000"/>
                <w:lang w:eastAsia="ru-RU"/>
              </w:rPr>
            </w:pPr>
            <w:proofErr w:type="spellStart"/>
            <w:r w:rsidRPr="00FB6B2C">
              <w:rPr>
                <w:rFonts w:ascii="Times New Roman" w:eastAsia="Times New Roman" w:hAnsi="Times New Roman" w:cs="Times New Roman"/>
                <w:color w:val="000000"/>
                <w:lang w:eastAsia="ru-RU"/>
              </w:rPr>
              <w:t>Рз</w:t>
            </w:r>
            <w:proofErr w:type="spellEnd"/>
            <w:r w:rsidRPr="00FB6B2C">
              <w:rPr>
                <w:rFonts w:ascii="Times New Roman" w:eastAsia="Times New Roman" w:hAnsi="Times New Roman" w:cs="Times New Roman"/>
                <w:color w:val="000000"/>
                <w:lang w:eastAsia="ru-RU"/>
              </w:rPr>
              <w:t>/</w:t>
            </w:r>
            <w:proofErr w:type="spellStart"/>
            <w:proofErr w:type="gramStart"/>
            <w:r w:rsidRPr="00FB6B2C">
              <w:rPr>
                <w:rFonts w:ascii="Times New Roman" w:eastAsia="Times New Roman" w:hAnsi="Times New Roman" w:cs="Times New Roman"/>
                <w:color w:val="000000"/>
                <w:lang w:eastAsia="ru-RU"/>
              </w:rPr>
              <w:t>пр</w:t>
            </w:r>
            <w:proofErr w:type="spellEnd"/>
            <w:proofErr w:type="gramEnd"/>
          </w:p>
        </w:tc>
        <w:tc>
          <w:tcPr>
            <w:tcW w:w="1559" w:type="dxa"/>
            <w:tcBorders>
              <w:top w:val="single" w:sz="4" w:space="0" w:color="auto"/>
              <w:left w:val="nil"/>
              <w:bottom w:val="single" w:sz="4" w:space="0" w:color="auto"/>
              <w:right w:val="single" w:sz="4" w:space="0" w:color="auto"/>
            </w:tcBorders>
            <w:vAlign w:val="center"/>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Утверждено бюджетных назначений ф.0503127</w:t>
            </w:r>
          </w:p>
        </w:tc>
        <w:tc>
          <w:tcPr>
            <w:tcW w:w="1134" w:type="dxa"/>
            <w:tcBorders>
              <w:top w:val="single" w:sz="4" w:space="0" w:color="auto"/>
              <w:left w:val="nil"/>
              <w:bottom w:val="single" w:sz="4" w:space="0" w:color="auto"/>
              <w:right w:val="single" w:sz="4" w:space="0" w:color="auto"/>
            </w:tcBorders>
            <w:vAlign w:val="center"/>
            <w:hideMark/>
          </w:tcPr>
          <w:p w:rsidR="00CE47B0" w:rsidRDefault="00FB6B2C" w:rsidP="00CE47B0">
            <w:pPr>
              <w:spacing w:after="0" w:line="240" w:lineRule="auto"/>
              <w:ind w:left="-78"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Исполнено </w:t>
            </w:r>
          </w:p>
          <w:p w:rsidR="00C51ACE" w:rsidRPr="00FB6B2C" w:rsidRDefault="00C51ACE" w:rsidP="00CE47B0">
            <w:pPr>
              <w:spacing w:after="0" w:line="240" w:lineRule="auto"/>
              <w:ind w:left="-78" w:right="-108"/>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ф.0503127</w:t>
            </w:r>
          </w:p>
        </w:tc>
        <w:tc>
          <w:tcPr>
            <w:tcW w:w="993" w:type="dxa"/>
            <w:tcBorders>
              <w:top w:val="single" w:sz="4" w:space="0" w:color="auto"/>
              <w:left w:val="nil"/>
              <w:bottom w:val="single" w:sz="4" w:space="0" w:color="auto"/>
              <w:right w:val="single" w:sz="4" w:space="0" w:color="auto"/>
            </w:tcBorders>
            <w:vAlign w:val="center"/>
            <w:hideMark/>
          </w:tcPr>
          <w:p w:rsidR="00CE47B0" w:rsidRDefault="00C51ACE" w:rsidP="00CE47B0">
            <w:pPr>
              <w:spacing w:after="0" w:line="240" w:lineRule="auto"/>
              <w:ind w:left="-108"/>
              <w:jc w:val="center"/>
              <w:rPr>
                <w:rFonts w:ascii="Times New Roman" w:eastAsia="Times New Roman" w:hAnsi="Times New Roman" w:cs="Times New Roman"/>
                <w:color w:val="000000"/>
                <w:lang w:eastAsia="ru-RU"/>
              </w:rPr>
            </w:pPr>
            <w:proofErr w:type="spellStart"/>
            <w:r w:rsidRPr="00FB6B2C">
              <w:rPr>
                <w:rFonts w:ascii="Times New Roman" w:eastAsia="Times New Roman" w:hAnsi="Times New Roman" w:cs="Times New Roman"/>
                <w:color w:val="000000"/>
                <w:lang w:eastAsia="ru-RU"/>
              </w:rPr>
              <w:t>Отклоне</w:t>
            </w:r>
            <w:proofErr w:type="spellEnd"/>
            <w:r w:rsidR="00CE47B0">
              <w:rPr>
                <w:rFonts w:ascii="Times New Roman" w:eastAsia="Times New Roman" w:hAnsi="Times New Roman" w:cs="Times New Roman"/>
                <w:color w:val="000000"/>
                <w:lang w:eastAsia="ru-RU"/>
              </w:rPr>
              <w:t>-</w:t>
            </w:r>
          </w:p>
          <w:p w:rsidR="00C51ACE" w:rsidRPr="00FB6B2C" w:rsidRDefault="00C51ACE" w:rsidP="00CE47B0">
            <w:pPr>
              <w:spacing w:after="0" w:line="240" w:lineRule="auto"/>
              <w:ind w:left="-108"/>
              <w:jc w:val="center"/>
              <w:rPr>
                <w:rFonts w:ascii="Times New Roman" w:eastAsia="Times New Roman" w:hAnsi="Times New Roman" w:cs="Times New Roman"/>
                <w:color w:val="000000"/>
                <w:lang w:eastAsia="ru-RU"/>
              </w:rPr>
            </w:pPr>
            <w:proofErr w:type="spellStart"/>
            <w:r w:rsidRPr="00FB6B2C">
              <w:rPr>
                <w:rFonts w:ascii="Times New Roman" w:eastAsia="Times New Roman" w:hAnsi="Times New Roman" w:cs="Times New Roman"/>
                <w:color w:val="000000"/>
                <w:lang w:eastAsia="ru-RU"/>
              </w:rPr>
              <w:t>нение</w:t>
            </w:r>
            <w:proofErr w:type="spellEnd"/>
          </w:p>
        </w:tc>
        <w:tc>
          <w:tcPr>
            <w:tcW w:w="1134" w:type="dxa"/>
            <w:tcBorders>
              <w:top w:val="single" w:sz="4" w:space="0" w:color="auto"/>
              <w:left w:val="nil"/>
              <w:bottom w:val="single" w:sz="4" w:space="0" w:color="auto"/>
              <w:right w:val="single" w:sz="4" w:space="0" w:color="auto"/>
            </w:tcBorders>
            <w:vAlign w:val="center"/>
            <w:hideMark/>
          </w:tcPr>
          <w:p w:rsidR="00C51ACE" w:rsidRPr="00FB6B2C" w:rsidRDefault="00C51ACE" w:rsidP="00CE47B0">
            <w:pPr>
              <w:spacing w:after="0" w:line="240" w:lineRule="auto"/>
              <w:ind w:left="-25" w:right="-18"/>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 исп</w:t>
            </w:r>
            <w:r w:rsidR="00CE47B0">
              <w:rPr>
                <w:rFonts w:ascii="Times New Roman" w:eastAsia="Times New Roman" w:hAnsi="Times New Roman" w:cs="Times New Roman"/>
                <w:color w:val="000000"/>
                <w:lang w:eastAsia="ru-RU"/>
              </w:rPr>
              <w:t>.</w:t>
            </w:r>
          </w:p>
        </w:tc>
        <w:tc>
          <w:tcPr>
            <w:tcW w:w="850" w:type="dxa"/>
            <w:tcBorders>
              <w:top w:val="single" w:sz="4" w:space="0" w:color="auto"/>
              <w:left w:val="nil"/>
              <w:bottom w:val="single" w:sz="4" w:space="0" w:color="auto"/>
              <w:right w:val="single" w:sz="4" w:space="0" w:color="auto"/>
            </w:tcBorders>
            <w:vAlign w:val="center"/>
            <w:hideMark/>
          </w:tcPr>
          <w:p w:rsidR="00C51ACE" w:rsidRPr="00FB6B2C" w:rsidRDefault="00C51ACE" w:rsidP="0040328C">
            <w:pPr>
              <w:spacing w:after="0" w:line="240" w:lineRule="auto"/>
              <w:ind w:left="-103" w:right="-108"/>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Уд.</w:t>
            </w:r>
          </w:p>
          <w:p w:rsidR="00C51ACE" w:rsidRPr="00FB6B2C" w:rsidRDefault="00C51ACE" w:rsidP="0040328C">
            <w:pPr>
              <w:spacing w:after="0" w:line="240" w:lineRule="auto"/>
              <w:ind w:left="-103" w:right="-108"/>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вес</w:t>
            </w:r>
          </w:p>
          <w:p w:rsidR="00C51ACE" w:rsidRPr="00FB6B2C" w:rsidRDefault="00C51ACE" w:rsidP="0040328C">
            <w:pPr>
              <w:spacing w:after="0" w:line="240" w:lineRule="auto"/>
              <w:ind w:left="-103" w:right="-108"/>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w:t>
            </w:r>
          </w:p>
        </w:tc>
      </w:tr>
      <w:tr w:rsidR="00C51ACE" w:rsidRPr="008A311E" w:rsidTr="002017B4">
        <w:trPr>
          <w:trHeight w:val="288"/>
        </w:trPr>
        <w:tc>
          <w:tcPr>
            <w:tcW w:w="3271" w:type="dxa"/>
            <w:tcBorders>
              <w:top w:val="nil"/>
              <w:left w:val="single" w:sz="4" w:space="0" w:color="auto"/>
              <w:bottom w:val="single" w:sz="4" w:space="0" w:color="auto"/>
              <w:right w:val="single" w:sz="4" w:space="0" w:color="auto"/>
            </w:tcBorders>
            <w:vAlign w:val="bottom"/>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Общегосударственные вопросы</w:t>
            </w:r>
          </w:p>
        </w:tc>
        <w:tc>
          <w:tcPr>
            <w:tcW w:w="850" w:type="dxa"/>
            <w:tcBorders>
              <w:top w:val="nil"/>
              <w:left w:val="nil"/>
              <w:bottom w:val="single" w:sz="4" w:space="0" w:color="auto"/>
              <w:right w:val="single" w:sz="4" w:space="0" w:color="auto"/>
            </w:tcBorders>
            <w:vAlign w:val="bottom"/>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0100</w:t>
            </w:r>
          </w:p>
        </w:tc>
        <w:tc>
          <w:tcPr>
            <w:tcW w:w="1559" w:type="dxa"/>
            <w:tcBorders>
              <w:top w:val="nil"/>
              <w:left w:val="nil"/>
              <w:bottom w:val="single" w:sz="4" w:space="0" w:color="auto"/>
              <w:right w:val="single" w:sz="4" w:space="0" w:color="auto"/>
            </w:tcBorders>
            <w:noWrap/>
            <w:vAlign w:val="center"/>
          </w:tcPr>
          <w:p w:rsidR="00C51ACE" w:rsidRPr="00FB6B2C" w:rsidRDefault="0057623B" w:rsidP="0040328C">
            <w:pPr>
              <w:spacing w:line="240" w:lineRule="auto"/>
              <w:jc w:val="center"/>
              <w:rPr>
                <w:rFonts w:ascii="Times New Roman" w:hAnsi="Times New Roman" w:cs="Times New Roman"/>
              </w:rPr>
            </w:pPr>
            <w:r>
              <w:rPr>
                <w:rFonts w:ascii="Times New Roman" w:hAnsi="Times New Roman" w:cs="Times New Roman"/>
              </w:rPr>
              <w:t>72461,6</w:t>
            </w:r>
          </w:p>
        </w:tc>
        <w:tc>
          <w:tcPr>
            <w:tcW w:w="1134" w:type="dxa"/>
            <w:tcBorders>
              <w:top w:val="nil"/>
              <w:left w:val="nil"/>
              <w:bottom w:val="single" w:sz="4" w:space="0" w:color="auto"/>
              <w:right w:val="single" w:sz="4" w:space="0" w:color="auto"/>
            </w:tcBorders>
            <w:vAlign w:val="center"/>
          </w:tcPr>
          <w:p w:rsidR="00C51ACE" w:rsidRPr="00FB6B2C" w:rsidRDefault="0057623B" w:rsidP="0040328C">
            <w:pPr>
              <w:spacing w:line="240" w:lineRule="auto"/>
              <w:jc w:val="center"/>
              <w:rPr>
                <w:rFonts w:ascii="Times New Roman" w:hAnsi="Times New Roman" w:cs="Times New Roman"/>
              </w:rPr>
            </w:pPr>
            <w:r>
              <w:rPr>
                <w:rFonts w:ascii="Times New Roman" w:hAnsi="Times New Roman" w:cs="Times New Roman"/>
              </w:rPr>
              <w:t>69840,6</w:t>
            </w:r>
          </w:p>
        </w:tc>
        <w:tc>
          <w:tcPr>
            <w:tcW w:w="993" w:type="dxa"/>
            <w:tcBorders>
              <w:top w:val="nil"/>
              <w:left w:val="nil"/>
              <w:bottom w:val="single" w:sz="4" w:space="0" w:color="auto"/>
              <w:right w:val="single" w:sz="4" w:space="0" w:color="auto"/>
            </w:tcBorders>
            <w:vAlign w:val="bottom"/>
          </w:tcPr>
          <w:p w:rsidR="00C51ACE" w:rsidRPr="00FB6B2C" w:rsidRDefault="002017B4" w:rsidP="0040328C">
            <w:pPr>
              <w:spacing w:line="240" w:lineRule="auto"/>
              <w:jc w:val="center"/>
              <w:rPr>
                <w:rFonts w:ascii="Times New Roman" w:hAnsi="Times New Roman" w:cs="Times New Roman"/>
                <w:bCs/>
              </w:rPr>
            </w:pPr>
            <w:r>
              <w:rPr>
                <w:rFonts w:ascii="Times New Roman" w:hAnsi="Times New Roman" w:cs="Times New Roman"/>
                <w:bCs/>
              </w:rPr>
              <w:t>-</w:t>
            </w:r>
            <w:r w:rsidR="00571DBD">
              <w:rPr>
                <w:rFonts w:ascii="Times New Roman" w:hAnsi="Times New Roman" w:cs="Times New Roman"/>
                <w:bCs/>
              </w:rPr>
              <w:t>2621,0</w:t>
            </w:r>
          </w:p>
        </w:tc>
        <w:tc>
          <w:tcPr>
            <w:tcW w:w="1134" w:type="dxa"/>
            <w:tcBorders>
              <w:top w:val="nil"/>
              <w:left w:val="nil"/>
              <w:bottom w:val="single" w:sz="4" w:space="0" w:color="auto"/>
              <w:right w:val="single" w:sz="4" w:space="0" w:color="auto"/>
            </w:tcBorders>
            <w:vAlign w:val="center"/>
          </w:tcPr>
          <w:p w:rsidR="00C51ACE" w:rsidRPr="00FB6B2C" w:rsidRDefault="00E061DB" w:rsidP="0040328C">
            <w:pPr>
              <w:spacing w:line="240" w:lineRule="auto"/>
              <w:jc w:val="center"/>
              <w:rPr>
                <w:rFonts w:ascii="Times New Roman" w:hAnsi="Times New Roman" w:cs="Times New Roman"/>
              </w:rPr>
            </w:pPr>
            <w:r>
              <w:rPr>
                <w:rFonts w:ascii="Times New Roman" w:hAnsi="Times New Roman" w:cs="Times New Roman"/>
              </w:rPr>
              <w:t>96,4</w:t>
            </w:r>
          </w:p>
        </w:tc>
        <w:tc>
          <w:tcPr>
            <w:tcW w:w="850" w:type="dxa"/>
            <w:tcBorders>
              <w:top w:val="nil"/>
              <w:left w:val="nil"/>
              <w:bottom w:val="single" w:sz="4" w:space="0" w:color="auto"/>
              <w:right w:val="single" w:sz="4" w:space="0" w:color="auto"/>
            </w:tcBorders>
            <w:noWrap/>
            <w:vAlign w:val="bottom"/>
          </w:tcPr>
          <w:p w:rsidR="00C51ACE" w:rsidRPr="00FB6B2C" w:rsidRDefault="0062480D"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16,4</w:t>
            </w:r>
          </w:p>
        </w:tc>
      </w:tr>
      <w:tr w:rsidR="00C51ACE" w:rsidRPr="008A311E" w:rsidTr="002017B4">
        <w:trPr>
          <w:trHeight w:val="564"/>
        </w:trPr>
        <w:tc>
          <w:tcPr>
            <w:tcW w:w="3271" w:type="dxa"/>
            <w:tcBorders>
              <w:top w:val="nil"/>
              <w:left w:val="single" w:sz="4" w:space="0" w:color="auto"/>
              <w:bottom w:val="single" w:sz="4" w:space="0" w:color="auto"/>
              <w:right w:val="single" w:sz="4" w:space="0" w:color="auto"/>
            </w:tcBorders>
            <w:vAlign w:val="bottom"/>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vAlign w:val="bottom"/>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0300</w:t>
            </w:r>
          </w:p>
        </w:tc>
        <w:tc>
          <w:tcPr>
            <w:tcW w:w="1559" w:type="dxa"/>
            <w:tcBorders>
              <w:top w:val="nil"/>
              <w:left w:val="nil"/>
              <w:bottom w:val="single" w:sz="4" w:space="0" w:color="auto"/>
              <w:right w:val="single" w:sz="4" w:space="0" w:color="auto"/>
            </w:tcBorders>
            <w:noWrap/>
            <w:vAlign w:val="center"/>
          </w:tcPr>
          <w:p w:rsidR="00C51ACE" w:rsidRPr="00FB6B2C" w:rsidRDefault="0057623B" w:rsidP="0040328C">
            <w:pPr>
              <w:spacing w:line="240" w:lineRule="auto"/>
              <w:jc w:val="center"/>
              <w:rPr>
                <w:rFonts w:ascii="Times New Roman" w:hAnsi="Times New Roman" w:cs="Times New Roman"/>
              </w:rPr>
            </w:pPr>
            <w:r>
              <w:rPr>
                <w:rFonts w:ascii="Times New Roman" w:hAnsi="Times New Roman" w:cs="Times New Roman"/>
              </w:rPr>
              <w:t>1437,7</w:t>
            </w:r>
          </w:p>
        </w:tc>
        <w:tc>
          <w:tcPr>
            <w:tcW w:w="1134" w:type="dxa"/>
            <w:tcBorders>
              <w:top w:val="nil"/>
              <w:left w:val="nil"/>
              <w:bottom w:val="single" w:sz="4" w:space="0" w:color="auto"/>
              <w:right w:val="single" w:sz="4" w:space="0" w:color="auto"/>
            </w:tcBorders>
            <w:vAlign w:val="center"/>
          </w:tcPr>
          <w:p w:rsidR="00C51ACE" w:rsidRPr="00FB6B2C" w:rsidRDefault="0057623B" w:rsidP="0040328C">
            <w:pPr>
              <w:spacing w:line="240" w:lineRule="auto"/>
              <w:jc w:val="center"/>
              <w:rPr>
                <w:rFonts w:ascii="Times New Roman" w:hAnsi="Times New Roman" w:cs="Times New Roman"/>
              </w:rPr>
            </w:pPr>
            <w:r>
              <w:rPr>
                <w:rFonts w:ascii="Times New Roman" w:hAnsi="Times New Roman" w:cs="Times New Roman"/>
              </w:rPr>
              <w:t>1434,7</w:t>
            </w:r>
          </w:p>
        </w:tc>
        <w:tc>
          <w:tcPr>
            <w:tcW w:w="993" w:type="dxa"/>
            <w:tcBorders>
              <w:top w:val="nil"/>
              <w:left w:val="nil"/>
              <w:bottom w:val="single" w:sz="4" w:space="0" w:color="auto"/>
              <w:right w:val="single" w:sz="4" w:space="0" w:color="auto"/>
            </w:tcBorders>
            <w:vAlign w:val="center"/>
          </w:tcPr>
          <w:p w:rsidR="00C51ACE" w:rsidRPr="00FB6B2C" w:rsidRDefault="00E061DB" w:rsidP="0040328C">
            <w:pPr>
              <w:spacing w:line="240" w:lineRule="auto"/>
              <w:jc w:val="center"/>
              <w:rPr>
                <w:rFonts w:ascii="Times New Roman" w:hAnsi="Times New Roman" w:cs="Times New Roman"/>
                <w:bCs/>
              </w:rPr>
            </w:pPr>
            <w:r>
              <w:rPr>
                <w:rFonts w:ascii="Times New Roman" w:hAnsi="Times New Roman" w:cs="Times New Roman"/>
                <w:bCs/>
              </w:rPr>
              <w:t>-3,0</w:t>
            </w:r>
          </w:p>
        </w:tc>
        <w:tc>
          <w:tcPr>
            <w:tcW w:w="1134" w:type="dxa"/>
            <w:tcBorders>
              <w:top w:val="nil"/>
              <w:left w:val="nil"/>
              <w:bottom w:val="single" w:sz="4" w:space="0" w:color="auto"/>
              <w:right w:val="single" w:sz="4" w:space="0" w:color="auto"/>
            </w:tcBorders>
            <w:vAlign w:val="center"/>
          </w:tcPr>
          <w:p w:rsidR="00C51ACE" w:rsidRPr="00FB6B2C" w:rsidRDefault="00E061DB" w:rsidP="0040328C">
            <w:pPr>
              <w:spacing w:line="240" w:lineRule="auto"/>
              <w:jc w:val="center"/>
              <w:rPr>
                <w:rFonts w:ascii="Times New Roman" w:hAnsi="Times New Roman" w:cs="Times New Roman"/>
              </w:rPr>
            </w:pPr>
            <w:r>
              <w:rPr>
                <w:rFonts w:ascii="Times New Roman" w:hAnsi="Times New Roman" w:cs="Times New Roman"/>
              </w:rPr>
              <w:t>99,8</w:t>
            </w:r>
          </w:p>
        </w:tc>
        <w:tc>
          <w:tcPr>
            <w:tcW w:w="850" w:type="dxa"/>
            <w:tcBorders>
              <w:top w:val="nil"/>
              <w:left w:val="nil"/>
              <w:bottom w:val="single" w:sz="4" w:space="0" w:color="auto"/>
              <w:right w:val="single" w:sz="4" w:space="0" w:color="auto"/>
            </w:tcBorders>
            <w:noWrap/>
            <w:vAlign w:val="bottom"/>
          </w:tcPr>
          <w:p w:rsidR="00C51ACE" w:rsidRPr="00FB6B2C" w:rsidRDefault="009A15FC"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r>
      <w:tr w:rsidR="00435FB7" w:rsidRPr="008A311E" w:rsidTr="002017B4">
        <w:trPr>
          <w:trHeight w:val="288"/>
        </w:trPr>
        <w:tc>
          <w:tcPr>
            <w:tcW w:w="3271" w:type="dxa"/>
            <w:tcBorders>
              <w:top w:val="nil"/>
              <w:left w:val="single" w:sz="4" w:space="0" w:color="auto"/>
              <w:bottom w:val="single" w:sz="4" w:space="0" w:color="auto"/>
              <w:right w:val="single" w:sz="4" w:space="0" w:color="auto"/>
            </w:tcBorders>
            <w:hideMark/>
          </w:tcPr>
          <w:p w:rsidR="00435FB7" w:rsidRPr="00FB6B2C" w:rsidRDefault="00435FB7" w:rsidP="00435FB7">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Национальная экономика</w:t>
            </w:r>
          </w:p>
        </w:tc>
        <w:tc>
          <w:tcPr>
            <w:tcW w:w="850" w:type="dxa"/>
            <w:tcBorders>
              <w:top w:val="nil"/>
              <w:left w:val="nil"/>
              <w:bottom w:val="single" w:sz="4" w:space="0" w:color="auto"/>
              <w:right w:val="single" w:sz="4" w:space="0" w:color="auto"/>
            </w:tcBorders>
            <w:hideMark/>
          </w:tcPr>
          <w:p w:rsidR="00435FB7" w:rsidRPr="00FB6B2C" w:rsidRDefault="00435FB7" w:rsidP="00435FB7">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0400</w:t>
            </w:r>
          </w:p>
        </w:tc>
        <w:tc>
          <w:tcPr>
            <w:tcW w:w="1559" w:type="dxa"/>
            <w:tcBorders>
              <w:top w:val="nil"/>
              <w:left w:val="nil"/>
              <w:bottom w:val="single" w:sz="4" w:space="0" w:color="auto"/>
              <w:right w:val="single" w:sz="4" w:space="0" w:color="auto"/>
            </w:tcBorders>
            <w:noWrap/>
            <w:vAlign w:val="bottom"/>
          </w:tcPr>
          <w:p w:rsidR="00435FB7" w:rsidRPr="00435FB7" w:rsidRDefault="00435FB7" w:rsidP="00435FB7">
            <w:pPr>
              <w:jc w:val="center"/>
              <w:rPr>
                <w:rFonts w:ascii="Times New Roman" w:hAnsi="Times New Roman" w:cs="Times New Roman"/>
              </w:rPr>
            </w:pPr>
            <w:r w:rsidRPr="00435FB7">
              <w:rPr>
                <w:rFonts w:ascii="Times New Roman" w:hAnsi="Times New Roman" w:cs="Times New Roman"/>
              </w:rPr>
              <w:t>25489,4</w:t>
            </w:r>
          </w:p>
        </w:tc>
        <w:tc>
          <w:tcPr>
            <w:tcW w:w="1134" w:type="dxa"/>
            <w:tcBorders>
              <w:top w:val="nil"/>
              <w:left w:val="nil"/>
              <w:bottom w:val="single" w:sz="4" w:space="0" w:color="auto"/>
              <w:right w:val="single" w:sz="4" w:space="0" w:color="auto"/>
            </w:tcBorders>
            <w:vAlign w:val="bottom"/>
          </w:tcPr>
          <w:p w:rsidR="00435FB7" w:rsidRPr="00435FB7" w:rsidRDefault="00435FB7" w:rsidP="00435FB7">
            <w:pPr>
              <w:jc w:val="center"/>
              <w:rPr>
                <w:rFonts w:ascii="Times New Roman" w:hAnsi="Times New Roman" w:cs="Times New Roman"/>
              </w:rPr>
            </w:pPr>
            <w:r w:rsidRPr="00435FB7">
              <w:rPr>
                <w:rFonts w:ascii="Times New Roman" w:hAnsi="Times New Roman" w:cs="Times New Roman"/>
              </w:rPr>
              <w:t>24193,9</w:t>
            </w:r>
          </w:p>
        </w:tc>
        <w:tc>
          <w:tcPr>
            <w:tcW w:w="993" w:type="dxa"/>
            <w:tcBorders>
              <w:top w:val="nil"/>
              <w:left w:val="nil"/>
              <w:bottom w:val="single" w:sz="4" w:space="0" w:color="auto"/>
              <w:right w:val="single" w:sz="4" w:space="0" w:color="auto"/>
            </w:tcBorders>
            <w:vAlign w:val="bottom"/>
          </w:tcPr>
          <w:p w:rsidR="00435FB7" w:rsidRPr="00FB6B2C" w:rsidRDefault="00E061DB" w:rsidP="00435FB7">
            <w:pPr>
              <w:spacing w:line="240" w:lineRule="auto"/>
              <w:jc w:val="center"/>
              <w:rPr>
                <w:rFonts w:ascii="Times New Roman" w:hAnsi="Times New Roman" w:cs="Times New Roman"/>
                <w:bCs/>
              </w:rPr>
            </w:pPr>
            <w:r>
              <w:rPr>
                <w:rFonts w:ascii="Times New Roman" w:hAnsi="Times New Roman" w:cs="Times New Roman"/>
                <w:bCs/>
              </w:rPr>
              <w:t>-1295,5</w:t>
            </w:r>
          </w:p>
        </w:tc>
        <w:tc>
          <w:tcPr>
            <w:tcW w:w="1134" w:type="dxa"/>
            <w:tcBorders>
              <w:top w:val="nil"/>
              <w:left w:val="nil"/>
              <w:bottom w:val="single" w:sz="4" w:space="0" w:color="auto"/>
              <w:right w:val="single" w:sz="4" w:space="0" w:color="auto"/>
            </w:tcBorders>
            <w:vAlign w:val="center"/>
          </w:tcPr>
          <w:p w:rsidR="00435FB7" w:rsidRPr="00FB6B2C" w:rsidRDefault="00E061DB" w:rsidP="00435FB7">
            <w:pPr>
              <w:spacing w:line="240" w:lineRule="auto"/>
              <w:jc w:val="center"/>
              <w:rPr>
                <w:rFonts w:ascii="Times New Roman" w:hAnsi="Times New Roman" w:cs="Times New Roman"/>
              </w:rPr>
            </w:pPr>
            <w:r>
              <w:rPr>
                <w:rFonts w:ascii="Times New Roman" w:hAnsi="Times New Roman" w:cs="Times New Roman"/>
              </w:rPr>
              <w:t>94,9</w:t>
            </w:r>
          </w:p>
        </w:tc>
        <w:tc>
          <w:tcPr>
            <w:tcW w:w="850" w:type="dxa"/>
            <w:tcBorders>
              <w:top w:val="nil"/>
              <w:left w:val="nil"/>
              <w:bottom w:val="single" w:sz="4" w:space="0" w:color="auto"/>
              <w:right w:val="single" w:sz="4" w:space="0" w:color="auto"/>
            </w:tcBorders>
            <w:noWrap/>
            <w:vAlign w:val="bottom"/>
          </w:tcPr>
          <w:p w:rsidR="00435FB7" w:rsidRPr="00FB6B2C" w:rsidRDefault="009A15FC" w:rsidP="00435FB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r>
      <w:tr w:rsidR="00435FB7" w:rsidRPr="008A311E" w:rsidTr="002017B4">
        <w:trPr>
          <w:trHeight w:val="552"/>
        </w:trPr>
        <w:tc>
          <w:tcPr>
            <w:tcW w:w="3271" w:type="dxa"/>
            <w:tcBorders>
              <w:top w:val="nil"/>
              <w:left w:val="single" w:sz="4" w:space="0" w:color="auto"/>
              <w:bottom w:val="single" w:sz="4" w:space="0" w:color="auto"/>
              <w:right w:val="single" w:sz="4" w:space="0" w:color="auto"/>
            </w:tcBorders>
            <w:hideMark/>
          </w:tcPr>
          <w:p w:rsidR="00435FB7" w:rsidRPr="00FB6B2C" w:rsidRDefault="00435FB7" w:rsidP="00435FB7">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Жилищно-коммунальное хозяйство</w:t>
            </w:r>
          </w:p>
        </w:tc>
        <w:tc>
          <w:tcPr>
            <w:tcW w:w="850" w:type="dxa"/>
            <w:tcBorders>
              <w:top w:val="nil"/>
              <w:left w:val="nil"/>
              <w:bottom w:val="single" w:sz="4" w:space="0" w:color="auto"/>
              <w:right w:val="single" w:sz="4" w:space="0" w:color="auto"/>
            </w:tcBorders>
            <w:vAlign w:val="bottom"/>
            <w:hideMark/>
          </w:tcPr>
          <w:p w:rsidR="00435FB7" w:rsidRPr="00FB6B2C" w:rsidRDefault="00435FB7" w:rsidP="00435FB7">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0500</w:t>
            </w:r>
          </w:p>
        </w:tc>
        <w:tc>
          <w:tcPr>
            <w:tcW w:w="1559" w:type="dxa"/>
            <w:tcBorders>
              <w:top w:val="nil"/>
              <w:left w:val="nil"/>
              <w:bottom w:val="single" w:sz="4" w:space="0" w:color="auto"/>
              <w:right w:val="single" w:sz="4" w:space="0" w:color="auto"/>
            </w:tcBorders>
            <w:noWrap/>
            <w:vAlign w:val="bottom"/>
          </w:tcPr>
          <w:p w:rsidR="00435FB7" w:rsidRPr="00BB3898" w:rsidRDefault="00435FB7" w:rsidP="00435FB7">
            <w:pPr>
              <w:jc w:val="center"/>
              <w:rPr>
                <w:rFonts w:ascii="Times New Roman" w:hAnsi="Times New Roman" w:cs="Times New Roman"/>
                <w:lang w:val="en-US"/>
              </w:rPr>
            </w:pPr>
            <w:r w:rsidRPr="00435FB7">
              <w:rPr>
                <w:rFonts w:ascii="Times New Roman" w:hAnsi="Times New Roman" w:cs="Times New Roman"/>
              </w:rPr>
              <w:t>122452,4</w:t>
            </w:r>
          </w:p>
        </w:tc>
        <w:tc>
          <w:tcPr>
            <w:tcW w:w="1134" w:type="dxa"/>
            <w:tcBorders>
              <w:top w:val="nil"/>
              <w:left w:val="nil"/>
              <w:bottom w:val="single" w:sz="4" w:space="0" w:color="auto"/>
              <w:right w:val="single" w:sz="4" w:space="0" w:color="auto"/>
            </w:tcBorders>
            <w:vAlign w:val="bottom"/>
          </w:tcPr>
          <w:p w:rsidR="00435FB7" w:rsidRPr="00435FB7" w:rsidRDefault="00435FB7" w:rsidP="00435FB7">
            <w:pPr>
              <w:jc w:val="center"/>
              <w:rPr>
                <w:rFonts w:ascii="Times New Roman" w:hAnsi="Times New Roman" w:cs="Times New Roman"/>
              </w:rPr>
            </w:pPr>
            <w:r w:rsidRPr="00435FB7">
              <w:rPr>
                <w:rFonts w:ascii="Times New Roman" w:hAnsi="Times New Roman" w:cs="Times New Roman"/>
              </w:rPr>
              <w:t>42121,6</w:t>
            </w:r>
          </w:p>
        </w:tc>
        <w:tc>
          <w:tcPr>
            <w:tcW w:w="993" w:type="dxa"/>
            <w:tcBorders>
              <w:top w:val="nil"/>
              <w:left w:val="nil"/>
              <w:bottom w:val="single" w:sz="4" w:space="0" w:color="auto"/>
              <w:right w:val="single" w:sz="4" w:space="0" w:color="auto"/>
            </w:tcBorders>
            <w:vAlign w:val="bottom"/>
          </w:tcPr>
          <w:p w:rsidR="00435FB7" w:rsidRPr="00FB6B2C" w:rsidRDefault="00E061DB" w:rsidP="00435FB7">
            <w:pPr>
              <w:spacing w:line="240" w:lineRule="auto"/>
              <w:jc w:val="center"/>
              <w:rPr>
                <w:rFonts w:ascii="Times New Roman" w:hAnsi="Times New Roman" w:cs="Times New Roman"/>
                <w:bCs/>
              </w:rPr>
            </w:pPr>
            <w:r>
              <w:rPr>
                <w:rFonts w:ascii="Times New Roman" w:hAnsi="Times New Roman" w:cs="Times New Roman"/>
                <w:bCs/>
              </w:rPr>
              <w:t>-80330,8</w:t>
            </w:r>
          </w:p>
        </w:tc>
        <w:tc>
          <w:tcPr>
            <w:tcW w:w="1134" w:type="dxa"/>
            <w:tcBorders>
              <w:top w:val="nil"/>
              <w:left w:val="nil"/>
              <w:bottom w:val="single" w:sz="4" w:space="0" w:color="auto"/>
              <w:right w:val="single" w:sz="4" w:space="0" w:color="auto"/>
            </w:tcBorders>
            <w:vAlign w:val="center"/>
          </w:tcPr>
          <w:p w:rsidR="00435FB7" w:rsidRPr="00FB6B2C" w:rsidRDefault="00E061DB" w:rsidP="00435FB7">
            <w:pPr>
              <w:spacing w:line="240" w:lineRule="auto"/>
              <w:jc w:val="center"/>
              <w:rPr>
                <w:rFonts w:ascii="Times New Roman" w:hAnsi="Times New Roman" w:cs="Times New Roman"/>
              </w:rPr>
            </w:pPr>
            <w:r>
              <w:rPr>
                <w:rFonts w:ascii="Times New Roman" w:hAnsi="Times New Roman" w:cs="Times New Roman"/>
              </w:rPr>
              <w:t>34,4</w:t>
            </w:r>
          </w:p>
        </w:tc>
        <w:tc>
          <w:tcPr>
            <w:tcW w:w="850" w:type="dxa"/>
            <w:tcBorders>
              <w:top w:val="nil"/>
              <w:left w:val="nil"/>
              <w:bottom w:val="single" w:sz="4" w:space="0" w:color="auto"/>
              <w:right w:val="single" w:sz="4" w:space="0" w:color="auto"/>
            </w:tcBorders>
            <w:noWrap/>
            <w:vAlign w:val="bottom"/>
          </w:tcPr>
          <w:p w:rsidR="00435FB7" w:rsidRPr="00FB6B2C" w:rsidRDefault="009A15FC" w:rsidP="00435FB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tc>
      </w:tr>
      <w:tr w:rsidR="00C51ACE" w:rsidRPr="008A311E" w:rsidTr="002017B4">
        <w:trPr>
          <w:trHeight w:val="552"/>
        </w:trPr>
        <w:tc>
          <w:tcPr>
            <w:tcW w:w="3271" w:type="dxa"/>
            <w:tcBorders>
              <w:top w:val="nil"/>
              <w:left w:val="single" w:sz="4" w:space="0" w:color="auto"/>
              <w:bottom w:val="single" w:sz="4" w:space="0" w:color="auto"/>
              <w:right w:val="single" w:sz="4" w:space="0" w:color="auto"/>
            </w:tcBorders>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Охрана окружающей среды</w:t>
            </w:r>
          </w:p>
        </w:tc>
        <w:tc>
          <w:tcPr>
            <w:tcW w:w="850" w:type="dxa"/>
            <w:tcBorders>
              <w:top w:val="nil"/>
              <w:left w:val="nil"/>
              <w:bottom w:val="single" w:sz="4" w:space="0" w:color="auto"/>
              <w:right w:val="single" w:sz="4" w:space="0" w:color="auto"/>
            </w:tcBorders>
            <w:vAlign w:val="bottom"/>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0600</w:t>
            </w:r>
          </w:p>
        </w:tc>
        <w:tc>
          <w:tcPr>
            <w:tcW w:w="1559" w:type="dxa"/>
            <w:tcBorders>
              <w:top w:val="nil"/>
              <w:left w:val="nil"/>
              <w:bottom w:val="single" w:sz="4" w:space="0" w:color="auto"/>
              <w:right w:val="single" w:sz="4" w:space="0" w:color="auto"/>
            </w:tcBorders>
            <w:noWrap/>
            <w:vAlign w:val="center"/>
          </w:tcPr>
          <w:p w:rsidR="00C51ACE" w:rsidRPr="00BB3898" w:rsidRDefault="00BB3898" w:rsidP="0040328C">
            <w:pPr>
              <w:spacing w:line="240" w:lineRule="auto"/>
              <w:jc w:val="center"/>
              <w:rPr>
                <w:rFonts w:ascii="Times New Roman" w:hAnsi="Times New Roman" w:cs="Times New Roman"/>
                <w:lang w:val="en-US"/>
              </w:rPr>
            </w:pPr>
            <w:r>
              <w:rPr>
                <w:rFonts w:ascii="Times New Roman" w:hAnsi="Times New Roman" w:cs="Times New Roman"/>
                <w:lang w:val="en-US"/>
              </w:rPr>
              <w:t>10,0</w:t>
            </w:r>
          </w:p>
        </w:tc>
        <w:tc>
          <w:tcPr>
            <w:tcW w:w="1134" w:type="dxa"/>
            <w:tcBorders>
              <w:top w:val="nil"/>
              <w:left w:val="nil"/>
              <w:bottom w:val="single" w:sz="4" w:space="0" w:color="auto"/>
              <w:right w:val="single" w:sz="4" w:space="0" w:color="auto"/>
            </w:tcBorders>
            <w:vAlign w:val="center"/>
          </w:tcPr>
          <w:p w:rsidR="00C51ACE" w:rsidRPr="00BB3898" w:rsidRDefault="00BB3898" w:rsidP="0040328C">
            <w:pPr>
              <w:spacing w:line="240" w:lineRule="auto"/>
              <w:jc w:val="center"/>
              <w:rPr>
                <w:rFonts w:ascii="Times New Roman" w:hAnsi="Times New Roman" w:cs="Times New Roman"/>
              </w:rPr>
            </w:pPr>
            <w:r>
              <w:rPr>
                <w:rFonts w:ascii="Times New Roman" w:hAnsi="Times New Roman" w:cs="Times New Roman"/>
                <w:lang w:val="en-US"/>
              </w:rPr>
              <w:t>10,0</w:t>
            </w:r>
          </w:p>
        </w:tc>
        <w:tc>
          <w:tcPr>
            <w:tcW w:w="993" w:type="dxa"/>
            <w:tcBorders>
              <w:top w:val="nil"/>
              <w:left w:val="nil"/>
              <w:bottom w:val="single" w:sz="4" w:space="0" w:color="auto"/>
              <w:right w:val="single" w:sz="4" w:space="0" w:color="auto"/>
            </w:tcBorders>
            <w:vAlign w:val="bottom"/>
          </w:tcPr>
          <w:p w:rsidR="00C51ACE" w:rsidRPr="00FB6B2C" w:rsidRDefault="00E061DB" w:rsidP="0040328C">
            <w:pPr>
              <w:spacing w:line="240" w:lineRule="auto"/>
              <w:jc w:val="center"/>
              <w:rPr>
                <w:rFonts w:ascii="Times New Roman" w:hAnsi="Times New Roman" w:cs="Times New Roman"/>
                <w:bCs/>
              </w:rPr>
            </w:pPr>
            <w:r>
              <w:rPr>
                <w:rFonts w:ascii="Times New Roman" w:hAnsi="Times New Roman" w:cs="Times New Roman"/>
                <w:bCs/>
              </w:rPr>
              <w:t>-</w:t>
            </w:r>
          </w:p>
        </w:tc>
        <w:tc>
          <w:tcPr>
            <w:tcW w:w="1134" w:type="dxa"/>
            <w:tcBorders>
              <w:top w:val="nil"/>
              <w:left w:val="nil"/>
              <w:bottom w:val="single" w:sz="4" w:space="0" w:color="auto"/>
              <w:right w:val="single" w:sz="4" w:space="0" w:color="auto"/>
            </w:tcBorders>
            <w:vAlign w:val="center"/>
          </w:tcPr>
          <w:p w:rsidR="00C51ACE" w:rsidRPr="00FB6B2C" w:rsidRDefault="00E061DB" w:rsidP="0040328C">
            <w:pPr>
              <w:spacing w:line="240" w:lineRule="auto"/>
              <w:jc w:val="center"/>
              <w:rPr>
                <w:rFonts w:ascii="Times New Roman" w:hAnsi="Times New Roman" w:cs="Times New Roman"/>
              </w:rPr>
            </w:pPr>
            <w:r>
              <w:rPr>
                <w:rFonts w:ascii="Times New Roman" w:hAnsi="Times New Roman" w:cs="Times New Roman"/>
              </w:rPr>
              <w:t>100,0</w:t>
            </w:r>
          </w:p>
        </w:tc>
        <w:tc>
          <w:tcPr>
            <w:tcW w:w="850" w:type="dxa"/>
            <w:tcBorders>
              <w:top w:val="nil"/>
              <w:left w:val="nil"/>
              <w:bottom w:val="single" w:sz="4" w:space="0" w:color="auto"/>
              <w:right w:val="single" w:sz="4" w:space="0" w:color="auto"/>
            </w:tcBorders>
            <w:noWrap/>
            <w:vAlign w:val="bottom"/>
          </w:tcPr>
          <w:p w:rsidR="00C51ACE" w:rsidRPr="00FB6B2C" w:rsidRDefault="009A15FC"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C51ACE" w:rsidRPr="008A311E" w:rsidTr="002017B4">
        <w:trPr>
          <w:trHeight w:val="278"/>
        </w:trPr>
        <w:tc>
          <w:tcPr>
            <w:tcW w:w="3271" w:type="dxa"/>
            <w:tcBorders>
              <w:top w:val="nil"/>
              <w:left w:val="single" w:sz="4" w:space="0" w:color="auto"/>
              <w:bottom w:val="single" w:sz="4" w:space="0" w:color="auto"/>
              <w:right w:val="single" w:sz="4" w:space="0" w:color="auto"/>
            </w:tcBorders>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Образование</w:t>
            </w:r>
          </w:p>
        </w:tc>
        <w:tc>
          <w:tcPr>
            <w:tcW w:w="850" w:type="dxa"/>
            <w:tcBorders>
              <w:top w:val="nil"/>
              <w:left w:val="nil"/>
              <w:bottom w:val="single" w:sz="4" w:space="0" w:color="auto"/>
              <w:right w:val="single" w:sz="4" w:space="0" w:color="auto"/>
            </w:tcBorders>
            <w:vAlign w:val="bottom"/>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0700</w:t>
            </w:r>
          </w:p>
        </w:tc>
        <w:tc>
          <w:tcPr>
            <w:tcW w:w="1559" w:type="dxa"/>
            <w:tcBorders>
              <w:top w:val="nil"/>
              <w:left w:val="nil"/>
              <w:bottom w:val="single" w:sz="4" w:space="0" w:color="auto"/>
              <w:right w:val="single" w:sz="4" w:space="0" w:color="auto"/>
            </w:tcBorders>
            <w:noWrap/>
            <w:vAlign w:val="center"/>
          </w:tcPr>
          <w:p w:rsidR="00C51ACE" w:rsidRPr="00FB6B2C" w:rsidRDefault="00BB3898" w:rsidP="0040328C">
            <w:pPr>
              <w:spacing w:line="240" w:lineRule="auto"/>
              <w:jc w:val="center"/>
              <w:rPr>
                <w:rFonts w:ascii="Times New Roman" w:hAnsi="Times New Roman" w:cs="Times New Roman"/>
              </w:rPr>
            </w:pPr>
            <w:r>
              <w:rPr>
                <w:rFonts w:ascii="Times New Roman" w:hAnsi="Times New Roman" w:cs="Times New Roman"/>
              </w:rPr>
              <w:t>233613,9</w:t>
            </w:r>
          </w:p>
        </w:tc>
        <w:tc>
          <w:tcPr>
            <w:tcW w:w="1134" w:type="dxa"/>
            <w:tcBorders>
              <w:top w:val="nil"/>
              <w:left w:val="nil"/>
              <w:bottom w:val="single" w:sz="4" w:space="0" w:color="auto"/>
              <w:right w:val="single" w:sz="4" w:space="0" w:color="auto"/>
            </w:tcBorders>
            <w:vAlign w:val="center"/>
          </w:tcPr>
          <w:p w:rsidR="00C51ACE" w:rsidRPr="00FB6B2C" w:rsidRDefault="00BB3898" w:rsidP="0040328C">
            <w:pPr>
              <w:spacing w:line="240" w:lineRule="auto"/>
              <w:jc w:val="center"/>
              <w:rPr>
                <w:rFonts w:ascii="Times New Roman" w:hAnsi="Times New Roman" w:cs="Times New Roman"/>
              </w:rPr>
            </w:pPr>
            <w:r>
              <w:rPr>
                <w:rFonts w:ascii="Times New Roman" w:hAnsi="Times New Roman" w:cs="Times New Roman"/>
              </w:rPr>
              <w:t>224443,1</w:t>
            </w:r>
          </w:p>
        </w:tc>
        <w:tc>
          <w:tcPr>
            <w:tcW w:w="993" w:type="dxa"/>
            <w:tcBorders>
              <w:top w:val="nil"/>
              <w:left w:val="nil"/>
              <w:bottom w:val="single" w:sz="4" w:space="0" w:color="auto"/>
              <w:right w:val="single" w:sz="4" w:space="0" w:color="auto"/>
            </w:tcBorders>
            <w:vAlign w:val="bottom"/>
          </w:tcPr>
          <w:p w:rsidR="00C51ACE" w:rsidRPr="00FB6B2C" w:rsidRDefault="00E061DB" w:rsidP="0040328C">
            <w:pPr>
              <w:spacing w:line="240" w:lineRule="auto"/>
              <w:jc w:val="center"/>
              <w:rPr>
                <w:rFonts w:ascii="Times New Roman" w:hAnsi="Times New Roman" w:cs="Times New Roman"/>
                <w:bCs/>
              </w:rPr>
            </w:pPr>
            <w:r>
              <w:rPr>
                <w:rFonts w:ascii="Times New Roman" w:hAnsi="Times New Roman" w:cs="Times New Roman"/>
                <w:bCs/>
              </w:rPr>
              <w:t>-9170,8</w:t>
            </w:r>
          </w:p>
        </w:tc>
        <w:tc>
          <w:tcPr>
            <w:tcW w:w="1134" w:type="dxa"/>
            <w:tcBorders>
              <w:top w:val="nil"/>
              <w:left w:val="nil"/>
              <w:bottom w:val="single" w:sz="4" w:space="0" w:color="auto"/>
              <w:right w:val="single" w:sz="4" w:space="0" w:color="auto"/>
            </w:tcBorders>
            <w:vAlign w:val="center"/>
          </w:tcPr>
          <w:p w:rsidR="00C51ACE" w:rsidRPr="00FB6B2C" w:rsidRDefault="00E061DB" w:rsidP="0040328C">
            <w:pPr>
              <w:spacing w:line="240" w:lineRule="auto"/>
              <w:jc w:val="center"/>
              <w:rPr>
                <w:rFonts w:ascii="Times New Roman" w:hAnsi="Times New Roman" w:cs="Times New Roman"/>
              </w:rPr>
            </w:pPr>
            <w:r>
              <w:rPr>
                <w:rFonts w:ascii="Times New Roman" w:hAnsi="Times New Roman" w:cs="Times New Roman"/>
              </w:rPr>
              <w:t>96,1</w:t>
            </w:r>
          </w:p>
        </w:tc>
        <w:tc>
          <w:tcPr>
            <w:tcW w:w="850" w:type="dxa"/>
            <w:tcBorders>
              <w:top w:val="nil"/>
              <w:left w:val="nil"/>
              <w:bottom w:val="single" w:sz="4" w:space="0" w:color="auto"/>
              <w:right w:val="single" w:sz="4" w:space="0" w:color="auto"/>
            </w:tcBorders>
            <w:noWrap/>
            <w:vAlign w:val="bottom"/>
          </w:tcPr>
          <w:p w:rsidR="00C51ACE" w:rsidRPr="00FB6B2C" w:rsidRDefault="009A15FC"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52,7</w:t>
            </w:r>
          </w:p>
        </w:tc>
      </w:tr>
      <w:tr w:rsidR="00C51ACE" w:rsidRPr="008A311E" w:rsidTr="002017B4">
        <w:trPr>
          <w:trHeight w:val="288"/>
        </w:trPr>
        <w:tc>
          <w:tcPr>
            <w:tcW w:w="3271" w:type="dxa"/>
            <w:tcBorders>
              <w:top w:val="nil"/>
              <w:left w:val="single" w:sz="4" w:space="0" w:color="auto"/>
              <w:bottom w:val="single" w:sz="4" w:space="0" w:color="auto"/>
              <w:right w:val="single" w:sz="4" w:space="0" w:color="auto"/>
            </w:tcBorders>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Культура, кинематография</w:t>
            </w:r>
          </w:p>
        </w:tc>
        <w:tc>
          <w:tcPr>
            <w:tcW w:w="850" w:type="dxa"/>
            <w:tcBorders>
              <w:top w:val="nil"/>
              <w:left w:val="nil"/>
              <w:bottom w:val="single" w:sz="4" w:space="0" w:color="auto"/>
              <w:right w:val="single" w:sz="4" w:space="0" w:color="auto"/>
            </w:tcBorders>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0800</w:t>
            </w:r>
          </w:p>
        </w:tc>
        <w:tc>
          <w:tcPr>
            <w:tcW w:w="1559" w:type="dxa"/>
            <w:tcBorders>
              <w:top w:val="nil"/>
              <w:left w:val="nil"/>
              <w:bottom w:val="single" w:sz="4" w:space="0" w:color="auto"/>
              <w:right w:val="single" w:sz="4" w:space="0" w:color="auto"/>
            </w:tcBorders>
            <w:noWrap/>
            <w:vAlign w:val="center"/>
          </w:tcPr>
          <w:p w:rsidR="00C51ACE" w:rsidRPr="00FB6B2C" w:rsidRDefault="00BB3898" w:rsidP="0040328C">
            <w:pPr>
              <w:spacing w:line="240" w:lineRule="auto"/>
              <w:jc w:val="center"/>
              <w:rPr>
                <w:rFonts w:ascii="Times New Roman" w:hAnsi="Times New Roman" w:cs="Times New Roman"/>
              </w:rPr>
            </w:pPr>
            <w:r>
              <w:rPr>
                <w:rFonts w:ascii="Times New Roman" w:hAnsi="Times New Roman" w:cs="Times New Roman"/>
              </w:rPr>
              <w:t>15335,8</w:t>
            </w:r>
          </w:p>
        </w:tc>
        <w:tc>
          <w:tcPr>
            <w:tcW w:w="1134" w:type="dxa"/>
            <w:tcBorders>
              <w:top w:val="nil"/>
              <w:left w:val="nil"/>
              <w:bottom w:val="single" w:sz="4" w:space="0" w:color="auto"/>
              <w:right w:val="single" w:sz="4" w:space="0" w:color="auto"/>
            </w:tcBorders>
            <w:vAlign w:val="center"/>
          </w:tcPr>
          <w:p w:rsidR="00C51ACE" w:rsidRPr="00FB6B2C" w:rsidRDefault="00BB3898" w:rsidP="0040328C">
            <w:pPr>
              <w:spacing w:line="240" w:lineRule="auto"/>
              <w:jc w:val="center"/>
              <w:rPr>
                <w:rFonts w:ascii="Times New Roman" w:hAnsi="Times New Roman" w:cs="Times New Roman"/>
              </w:rPr>
            </w:pPr>
            <w:r>
              <w:rPr>
                <w:rFonts w:ascii="Times New Roman" w:hAnsi="Times New Roman" w:cs="Times New Roman"/>
              </w:rPr>
              <w:t>14881,5</w:t>
            </w:r>
          </w:p>
        </w:tc>
        <w:tc>
          <w:tcPr>
            <w:tcW w:w="993" w:type="dxa"/>
            <w:tcBorders>
              <w:top w:val="nil"/>
              <w:left w:val="nil"/>
              <w:bottom w:val="single" w:sz="4" w:space="0" w:color="auto"/>
              <w:right w:val="single" w:sz="4" w:space="0" w:color="auto"/>
            </w:tcBorders>
            <w:vAlign w:val="bottom"/>
          </w:tcPr>
          <w:p w:rsidR="00C51ACE" w:rsidRPr="00FB6B2C" w:rsidRDefault="00E061DB" w:rsidP="0040328C">
            <w:pPr>
              <w:spacing w:line="240" w:lineRule="auto"/>
              <w:jc w:val="center"/>
              <w:rPr>
                <w:rFonts w:ascii="Times New Roman" w:hAnsi="Times New Roman" w:cs="Times New Roman"/>
                <w:bCs/>
              </w:rPr>
            </w:pPr>
            <w:r>
              <w:rPr>
                <w:rFonts w:ascii="Times New Roman" w:hAnsi="Times New Roman" w:cs="Times New Roman"/>
                <w:bCs/>
              </w:rPr>
              <w:t>-454,3</w:t>
            </w:r>
          </w:p>
        </w:tc>
        <w:tc>
          <w:tcPr>
            <w:tcW w:w="1134" w:type="dxa"/>
            <w:tcBorders>
              <w:top w:val="nil"/>
              <w:left w:val="nil"/>
              <w:bottom w:val="single" w:sz="4" w:space="0" w:color="auto"/>
              <w:right w:val="single" w:sz="4" w:space="0" w:color="auto"/>
            </w:tcBorders>
            <w:vAlign w:val="center"/>
          </w:tcPr>
          <w:p w:rsidR="00C51ACE" w:rsidRPr="00FB6B2C" w:rsidRDefault="00E634CC" w:rsidP="0040328C">
            <w:pPr>
              <w:spacing w:line="240" w:lineRule="auto"/>
              <w:jc w:val="center"/>
              <w:rPr>
                <w:rFonts w:ascii="Times New Roman" w:hAnsi="Times New Roman" w:cs="Times New Roman"/>
              </w:rPr>
            </w:pPr>
            <w:r>
              <w:rPr>
                <w:rFonts w:ascii="Times New Roman" w:hAnsi="Times New Roman" w:cs="Times New Roman"/>
              </w:rPr>
              <w:t>97,0</w:t>
            </w:r>
          </w:p>
        </w:tc>
        <w:tc>
          <w:tcPr>
            <w:tcW w:w="850" w:type="dxa"/>
            <w:tcBorders>
              <w:top w:val="nil"/>
              <w:left w:val="nil"/>
              <w:bottom w:val="single" w:sz="4" w:space="0" w:color="auto"/>
              <w:right w:val="single" w:sz="4" w:space="0" w:color="auto"/>
            </w:tcBorders>
            <w:noWrap/>
            <w:vAlign w:val="bottom"/>
          </w:tcPr>
          <w:p w:rsidR="00C51ACE" w:rsidRPr="00FB6B2C" w:rsidRDefault="009A15FC"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r w:rsidR="00C51ACE" w:rsidRPr="008A311E" w:rsidTr="002017B4">
        <w:trPr>
          <w:trHeight w:val="288"/>
        </w:trPr>
        <w:tc>
          <w:tcPr>
            <w:tcW w:w="3271" w:type="dxa"/>
            <w:tcBorders>
              <w:top w:val="nil"/>
              <w:left w:val="single" w:sz="4" w:space="0" w:color="auto"/>
              <w:bottom w:val="single" w:sz="4" w:space="0" w:color="auto"/>
              <w:right w:val="single" w:sz="4" w:space="0" w:color="auto"/>
            </w:tcBorders>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Социальная политика</w:t>
            </w:r>
          </w:p>
        </w:tc>
        <w:tc>
          <w:tcPr>
            <w:tcW w:w="850" w:type="dxa"/>
            <w:tcBorders>
              <w:top w:val="nil"/>
              <w:left w:val="nil"/>
              <w:bottom w:val="single" w:sz="4" w:space="0" w:color="auto"/>
              <w:right w:val="single" w:sz="4" w:space="0" w:color="auto"/>
            </w:tcBorders>
            <w:hideMark/>
          </w:tcPr>
          <w:p w:rsidR="00C51ACE" w:rsidRPr="00FB6B2C" w:rsidRDefault="00C51ACE" w:rsidP="0040328C">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1000</w:t>
            </w:r>
          </w:p>
        </w:tc>
        <w:tc>
          <w:tcPr>
            <w:tcW w:w="1559" w:type="dxa"/>
            <w:tcBorders>
              <w:top w:val="nil"/>
              <w:left w:val="nil"/>
              <w:bottom w:val="single" w:sz="4" w:space="0" w:color="auto"/>
              <w:right w:val="single" w:sz="4" w:space="0" w:color="auto"/>
            </w:tcBorders>
            <w:noWrap/>
            <w:vAlign w:val="center"/>
          </w:tcPr>
          <w:p w:rsidR="00C51ACE" w:rsidRPr="00FB6B2C" w:rsidRDefault="00BB3898" w:rsidP="0040328C">
            <w:pPr>
              <w:spacing w:line="240" w:lineRule="auto"/>
              <w:jc w:val="center"/>
              <w:rPr>
                <w:rFonts w:ascii="Times New Roman" w:hAnsi="Times New Roman" w:cs="Times New Roman"/>
              </w:rPr>
            </w:pPr>
            <w:r>
              <w:rPr>
                <w:rFonts w:ascii="Times New Roman" w:hAnsi="Times New Roman" w:cs="Times New Roman"/>
              </w:rPr>
              <w:t>29535,7</w:t>
            </w:r>
          </w:p>
        </w:tc>
        <w:tc>
          <w:tcPr>
            <w:tcW w:w="1134" w:type="dxa"/>
            <w:tcBorders>
              <w:top w:val="nil"/>
              <w:left w:val="nil"/>
              <w:bottom w:val="single" w:sz="4" w:space="0" w:color="auto"/>
              <w:right w:val="single" w:sz="4" w:space="0" w:color="auto"/>
            </w:tcBorders>
            <w:vAlign w:val="center"/>
          </w:tcPr>
          <w:p w:rsidR="00C51ACE" w:rsidRPr="00FB6B2C" w:rsidRDefault="00BB3898" w:rsidP="0040328C">
            <w:pPr>
              <w:spacing w:line="240" w:lineRule="auto"/>
              <w:jc w:val="center"/>
              <w:rPr>
                <w:rFonts w:ascii="Times New Roman" w:hAnsi="Times New Roman" w:cs="Times New Roman"/>
              </w:rPr>
            </w:pPr>
            <w:r>
              <w:rPr>
                <w:rFonts w:ascii="Times New Roman" w:hAnsi="Times New Roman" w:cs="Times New Roman"/>
              </w:rPr>
              <w:t>28211,4</w:t>
            </w:r>
          </w:p>
        </w:tc>
        <w:tc>
          <w:tcPr>
            <w:tcW w:w="993" w:type="dxa"/>
            <w:tcBorders>
              <w:top w:val="nil"/>
              <w:left w:val="nil"/>
              <w:bottom w:val="single" w:sz="4" w:space="0" w:color="auto"/>
              <w:right w:val="single" w:sz="4" w:space="0" w:color="auto"/>
            </w:tcBorders>
            <w:vAlign w:val="bottom"/>
          </w:tcPr>
          <w:p w:rsidR="00C51ACE" w:rsidRPr="00FB6B2C" w:rsidRDefault="00E061DB" w:rsidP="0040328C">
            <w:pPr>
              <w:spacing w:line="240" w:lineRule="auto"/>
              <w:jc w:val="center"/>
              <w:rPr>
                <w:rFonts w:ascii="Times New Roman" w:hAnsi="Times New Roman" w:cs="Times New Roman"/>
                <w:bCs/>
              </w:rPr>
            </w:pPr>
            <w:r>
              <w:rPr>
                <w:rFonts w:ascii="Times New Roman" w:hAnsi="Times New Roman" w:cs="Times New Roman"/>
                <w:bCs/>
              </w:rPr>
              <w:t>-1324,3</w:t>
            </w:r>
          </w:p>
        </w:tc>
        <w:tc>
          <w:tcPr>
            <w:tcW w:w="1134" w:type="dxa"/>
            <w:tcBorders>
              <w:top w:val="nil"/>
              <w:left w:val="nil"/>
              <w:bottom w:val="single" w:sz="4" w:space="0" w:color="auto"/>
              <w:right w:val="single" w:sz="4" w:space="0" w:color="auto"/>
            </w:tcBorders>
            <w:vAlign w:val="center"/>
          </w:tcPr>
          <w:p w:rsidR="00C51ACE" w:rsidRPr="00FB6B2C" w:rsidRDefault="00E634CC" w:rsidP="0040328C">
            <w:pPr>
              <w:spacing w:line="240" w:lineRule="auto"/>
              <w:jc w:val="center"/>
              <w:rPr>
                <w:rFonts w:ascii="Times New Roman" w:hAnsi="Times New Roman" w:cs="Times New Roman"/>
              </w:rPr>
            </w:pPr>
            <w:r>
              <w:rPr>
                <w:rFonts w:ascii="Times New Roman" w:hAnsi="Times New Roman" w:cs="Times New Roman"/>
              </w:rPr>
              <w:t>95,5</w:t>
            </w:r>
          </w:p>
        </w:tc>
        <w:tc>
          <w:tcPr>
            <w:tcW w:w="850" w:type="dxa"/>
            <w:tcBorders>
              <w:top w:val="nil"/>
              <w:left w:val="nil"/>
              <w:bottom w:val="single" w:sz="4" w:space="0" w:color="auto"/>
              <w:right w:val="single" w:sz="4" w:space="0" w:color="auto"/>
            </w:tcBorders>
            <w:noWrap/>
            <w:vAlign w:val="bottom"/>
          </w:tcPr>
          <w:p w:rsidR="00C51ACE" w:rsidRPr="00FB6B2C" w:rsidRDefault="009A15FC"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r>
      <w:tr w:rsidR="00BB3898" w:rsidRPr="008A311E" w:rsidTr="002017B4">
        <w:trPr>
          <w:trHeight w:val="288"/>
        </w:trPr>
        <w:tc>
          <w:tcPr>
            <w:tcW w:w="3271" w:type="dxa"/>
            <w:tcBorders>
              <w:top w:val="nil"/>
              <w:left w:val="single" w:sz="4" w:space="0" w:color="auto"/>
              <w:bottom w:val="single" w:sz="4" w:space="0" w:color="auto"/>
              <w:right w:val="single" w:sz="4" w:space="0" w:color="auto"/>
            </w:tcBorders>
            <w:hideMark/>
          </w:tcPr>
          <w:p w:rsidR="00BB3898" w:rsidRPr="00FB6B2C" w:rsidRDefault="00BB3898" w:rsidP="00BB3898">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Физическая культура и спорт</w:t>
            </w:r>
          </w:p>
        </w:tc>
        <w:tc>
          <w:tcPr>
            <w:tcW w:w="850" w:type="dxa"/>
            <w:tcBorders>
              <w:top w:val="nil"/>
              <w:left w:val="nil"/>
              <w:bottom w:val="single" w:sz="4" w:space="0" w:color="auto"/>
              <w:right w:val="single" w:sz="4" w:space="0" w:color="auto"/>
            </w:tcBorders>
            <w:hideMark/>
          </w:tcPr>
          <w:p w:rsidR="00BB3898" w:rsidRPr="00FB6B2C" w:rsidRDefault="00BB3898" w:rsidP="00BB3898">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1100</w:t>
            </w:r>
          </w:p>
        </w:tc>
        <w:tc>
          <w:tcPr>
            <w:tcW w:w="1559" w:type="dxa"/>
            <w:tcBorders>
              <w:top w:val="nil"/>
              <w:left w:val="nil"/>
              <w:bottom w:val="single" w:sz="4" w:space="0" w:color="auto"/>
              <w:right w:val="single" w:sz="4" w:space="0" w:color="auto"/>
            </w:tcBorders>
            <w:noWrap/>
            <w:vAlign w:val="bottom"/>
          </w:tcPr>
          <w:p w:rsidR="00BB3898" w:rsidRPr="00BB3898" w:rsidRDefault="00BB3898" w:rsidP="00BB3898">
            <w:pPr>
              <w:jc w:val="center"/>
              <w:rPr>
                <w:rFonts w:ascii="Times New Roman" w:hAnsi="Times New Roman" w:cs="Times New Roman"/>
              </w:rPr>
            </w:pPr>
            <w:r w:rsidRPr="00BB3898">
              <w:rPr>
                <w:rFonts w:ascii="Times New Roman" w:hAnsi="Times New Roman" w:cs="Times New Roman"/>
              </w:rPr>
              <w:t>8106,9</w:t>
            </w:r>
          </w:p>
        </w:tc>
        <w:tc>
          <w:tcPr>
            <w:tcW w:w="1134" w:type="dxa"/>
            <w:tcBorders>
              <w:top w:val="nil"/>
              <w:left w:val="nil"/>
              <w:bottom w:val="single" w:sz="4" w:space="0" w:color="auto"/>
              <w:right w:val="single" w:sz="4" w:space="0" w:color="auto"/>
            </w:tcBorders>
            <w:vAlign w:val="bottom"/>
          </w:tcPr>
          <w:p w:rsidR="00BB3898" w:rsidRPr="00BB3898" w:rsidRDefault="00BB3898" w:rsidP="00BB3898">
            <w:pPr>
              <w:jc w:val="center"/>
              <w:rPr>
                <w:rFonts w:ascii="Times New Roman" w:hAnsi="Times New Roman" w:cs="Times New Roman"/>
              </w:rPr>
            </w:pPr>
            <w:r w:rsidRPr="00BB3898">
              <w:rPr>
                <w:rFonts w:ascii="Times New Roman" w:hAnsi="Times New Roman" w:cs="Times New Roman"/>
              </w:rPr>
              <w:t>8014,2</w:t>
            </w:r>
          </w:p>
        </w:tc>
        <w:tc>
          <w:tcPr>
            <w:tcW w:w="993" w:type="dxa"/>
            <w:tcBorders>
              <w:top w:val="nil"/>
              <w:left w:val="nil"/>
              <w:bottom w:val="single" w:sz="4" w:space="0" w:color="auto"/>
              <w:right w:val="single" w:sz="4" w:space="0" w:color="auto"/>
            </w:tcBorders>
            <w:vAlign w:val="bottom"/>
          </w:tcPr>
          <w:p w:rsidR="00BB3898" w:rsidRPr="00FB6B2C" w:rsidRDefault="00E061DB" w:rsidP="00BB3898">
            <w:pPr>
              <w:spacing w:line="240" w:lineRule="auto"/>
              <w:jc w:val="center"/>
              <w:rPr>
                <w:rFonts w:ascii="Times New Roman" w:hAnsi="Times New Roman" w:cs="Times New Roman"/>
                <w:bCs/>
              </w:rPr>
            </w:pPr>
            <w:r>
              <w:rPr>
                <w:rFonts w:ascii="Times New Roman" w:hAnsi="Times New Roman" w:cs="Times New Roman"/>
                <w:bCs/>
              </w:rPr>
              <w:t>-92,7</w:t>
            </w:r>
          </w:p>
        </w:tc>
        <w:tc>
          <w:tcPr>
            <w:tcW w:w="1134" w:type="dxa"/>
            <w:tcBorders>
              <w:top w:val="nil"/>
              <w:left w:val="nil"/>
              <w:bottom w:val="single" w:sz="4" w:space="0" w:color="auto"/>
              <w:right w:val="single" w:sz="4" w:space="0" w:color="auto"/>
            </w:tcBorders>
            <w:vAlign w:val="center"/>
          </w:tcPr>
          <w:p w:rsidR="00BB3898" w:rsidRPr="00FB6B2C" w:rsidRDefault="000E67CC" w:rsidP="00BB3898">
            <w:pPr>
              <w:spacing w:line="240" w:lineRule="auto"/>
              <w:jc w:val="center"/>
              <w:rPr>
                <w:rFonts w:ascii="Times New Roman" w:hAnsi="Times New Roman" w:cs="Times New Roman"/>
              </w:rPr>
            </w:pPr>
            <w:r>
              <w:rPr>
                <w:rFonts w:ascii="Times New Roman" w:hAnsi="Times New Roman" w:cs="Times New Roman"/>
              </w:rPr>
              <w:t>98,8</w:t>
            </w:r>
          </w:p>
        </w:tc>
        <w:tc>
          <w:tcPr>
            <w:tcW w:w="850" w:type="dxa"/>
            <w:tcBorders>
              <w:top w:val="nil"/>
              <w:left w:val="nil"/>
              <w:bottom w:val="single" w:sz="4" w:space="0" w:color="auto"/>
              <w:right w:val="single" w:sz="4" w:space="0" w:color="auto"/>
            </w:tcBorders>
            <w:noWrap/>
            <w:vAlign w:val="bottom"/>
          </w:tcPr>
          <w:p w:rsidR="00BB3898" w:rsidRPr="00FB6B2C" w:rsidRDefault="009A15FC" w:rsidP="00BB3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BB3898" w:rsidRPr="008A311E" w:rsidTr="002017B4">
        <w:trPr>
          <w:trHeight w:val="288"/>
        </w:trPr>
        <w:tc>
          <w:tcPr>
            <w:tcW w:w="3271" w:type="dxa"/>
            <w:tcBorders>
              <w:top w:val="nil"/>
              <w:left w:val="single" w:sz="4" w:space="0" w:color="auto"/>
              <w:bottom w:val="single" w:sz="4" w:space="0" w:color="auto"/>
              <w:right w:val="single" w:sz="4" w:space="0" w:color="auto"/>
            </w:tcBorders>
            <w:hideMark/>
          </w:tcPr>
          <w:p w:rsidR="00BB3898" w:rsidRPr="00FB6B2C" w:rsidRDefault="00BB3898" w:rsidP="00BB3898">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Средства массовой информации</w:t>
            </w:r>
          </w:p>
        </w:tc>
        <w:tc>
          <w:tcPr>
            <w:tcW w:w="850" w:type="dxa"/>
            <w:tcBorders>
              <w:top w:val="nil"/>
              <w:left w:val="nil"/>
              <w:bottom w:val="single" w:sz="4" w:space="0" w:color="auto"/>
              <w:right w:val="single" w:sz="4" w:space="0" w:color="auto"/>
            </w:tcBorders>
            <w:hideMark/>
          </w:tcPr>
          <w:p w:rsidR="00BB3898" w:rsidRPr="00FB6B2C" w:rsidRDefault="00BB3898" w:rsidP="00BB3898">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1200</w:t>
            </w:r>
          </w:p>
        </w:tc>
        <w:tc>
          <w:tcPr>
            <w:tcW w:w="1559" w:type="dxa"/>
            <w:tcBorders>
              <w:top w:val="nil"/>
              <w:left w:val="nil"/>
              <w:bottom w:val="single" w:sz="4" w:space="0" w:color="auto"/>
              <w:right w:val="single" w:sz="4" w:space="0" w:color="auto"/>
            </w:tcBorders>
            <w:noWrap/>
            <w:vAlign w:val="center"/>
          </w:tcPr>
          <w:p w:rsidR="00BB3898" w:rsidRPr="00BB3898" w:rsidRDefault="00BB3898" w:rsidP="00BB3898">
            <w:pPr>
              <w:jc w:val="center"/>
              <w:outlineLvl w:val="0"/>
              <w:rPr>
                <w:rFonts w:ascii="Times New Roman" w:hAnsi="Times New Roman" w:cs="Times New Roman"/>
                <w:bCs/>
              </w:rPr>
            </w:pPr>
            <w:r w:rsidRPr="00BB3898">
              <w:rPr>
                <w:rFonts w:ascii="Times New Roman" w:hAnsi="Times New Roman" w:cs="Times New Roman"/>
                <w:bCs/>
              </w:rPr>
              <w:t>3132,3</w:t>
            </w:r>
          </w:p>
        </w:tc>
        <w:tc>
          <w:tcPr>
            <w:tcW w:w="1134" w:type="dxa"/>
            <w:tcBorders>
              <w:top w:val="nil"/>
              <w:left w:val="nil"/>
              <w:bottom w:val="single" w:sz="4" w:space="0" w:color="auto"/>
              <w:right w:val="single" w:sz="4" w:space="0" w:color="auto"/>
            </w:tcBorders>
            <w:vAlign w:val="center"/>
          </w:tcPr>
          <w:p w:rsidR="00BB3898" w:rsidRPr="00BB3898" w:rsidRDefault="00BB3898" w:rsidP="00BB3898">
            <w:pPr>
              <w:jc w:val="center"/>
              <w:outlineLvl w:val="0"/>
              <w:rPr>
                <w:rFonts w:ascii="Times New Roman" w:hAnsi="Times New Roman" w:cs="Times New Roman"/>
                <w:bCs/>
              </w:rPr>
            </w:pPr>
            <w:r w:rsidRPr="00BB3898">
              <w:rPr>
                <w:rFonts w:ascii="Times New Roman" w:hAnsi="Times New Roman" w:cs="Times New Roman"/>
                <w:bCs/>
              </w:rPr>
              <w:t>2988,5</w:t>
            </w:r>
          </w:p>
        </w:tc>
        <w:tc>
          <w:tcPr>
            <w:tcW w:w="993" w:type="dxa"/>
            <w:tcBorders>
              <w:top w:val="nil"/>
              <w:left w:val="nil"/>
              <w:bottom w:val="single" w:sz="4" w:space="0" w:color="auto"/>
              <w:right w:val="single" w:sz="4" w:space="0" w:color="auto"/>
            </w:tcBorders>
            <w:vAlign w:val="bottom"/>
          </w:tcPr>
          <w:p w:rsidR="00BB3898" w:rsidRPr="00FB6B2C" w:rsidRDefault="00E061DB" w:rsidP="00BB3898">
            <w:pPr>
              <w:spacing w:line="240" w:lineRule="auto"/>
              <w:jc w:val="center"/>
              <w:rPr>
                <w:rFonts w:ascii="Times New Roman" w:hAnsi="Times New Roman" w:cs="Times New Roman"/>
                <w:bCs/>
              </w:rPr>
            </w:pPr>
            <w:r>
              <w:rPr>
                <w:rFonts w:ascii="Times New Roman" w:hAnsi="Times New Roman" w:cs="Times New Roman"/>
                <w:bCs/>
              </w:rPr>
              <w:t>-143,8</w:t>
            </w:r>
          </w:p>
        </w:tc>
        <w:tc>
          <w:tcPr>
            <w:tcW w:w="1134" w:type="dxa"/>
            <w:tcBorders>
              <w:top w:val="nil"/>
              <w:left w:val="nil"/>
              <w:bottom w:val="single" w:sz="4" w:space="0" w:color="auto"/>
              <w:right w:val="single" w:sz="4" w:space="0" w:color="auto"/>
            </w:tcBorders>
            <w:vAlign w:val="center"/>
          </w:tcPr>
          <w:p w:rsidR="00BB3898" w:rsidRPr="00FB6B2C" w:rsidRDefault="00E634CC" w:rsidP="00BB3898">
            <w:pPr>
              <w:spacing w:line="240" w:lineRule="auto"/>
              <w:jc w:val="center"/>
              <w:rPr>
                <w:rFonts w:ascii="Times New Roman" w:hAnsi="Times New Roman" w:cs="Times New Roman"/>
              </w:rPr>
            </w:pPr>
            <w:r>
              <w:rPr>
                <w:rFonts w:ascii="Times New Roman" w:hAnsi="Times New Roman" w:cs="Times New Roman"/>
              </w:rPr>
              <w:t xml:space="preserve"> 95,4</w:t>
            </w:r>
          </w:p>
        </w:tc>
        <w:tc>
          <w:tcPr>
            <w:tcW w:w="850" w:type="dxa"/>
            <w:tcBorders>
              <w:top w:val="nil"/>
              <w:left w:val="nil"/>
              <w:bottom w:val="single" w:sz="4" w:space="0" w:color="auto"/>
              <w:right w:val="single" w:sz="4" w:space="0" w:color="auto"/>
            </w:tcBorders>
            <w:noWrap/>
            <w:vAlign w:val="bottom"/>
          </w:tcPr>
          <w:p w:rsidR="00BB3898" w:rsidRPr="00FB6B2C" w:rsidRDefault="009A15FC" w:rsidP="00BB3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r>
      <w:tr w:rsidR="00BB3898" w:rsidRPr="008A311E" w:rsidTr="002017B4">
        <w:trPr>
          <w:trHeight w:val="828"/>
        </w:trPr>
        <w:tc>
          <w:tcPr>
            <w:tcW w:w="3271" w:type="dxa"/>
            <w:tcBorders>
              <w:top w:val="nil"/>
              <w:left w:val="single" w:sz="4" w:space="0" w:color="auto"/>
              <w:bottom w:val="single" w:sz="4" w:space="0" w:color="auto"/>
              <w:right w:val="single" w:sz="4" w:space="0" w:color="auto"/>
            </w:tcBorders>
            <w:vAlign w:val="center"/>
            <w:hideMark/>
          </w:tcPr>
          <w:p w:rsidR="00BB3898" w:rsidRPr="00FB6B2C" w:rsidRDefault="00BB3898" w:rsidP="00BB3898">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Межбюджетные трансферты</w:t>
            </w:r>
          </w:p>
        </w:tc>
        <w:tc>
          <w:tcPr>
            <w:tcW w:w="850" w:type="dxa"/>
            <w:tcBorders>
              <w:top w:val="nil"/>
              <w:left w:val="nil"/>
              <w:bottom w:val="single" w:sz="4" w:space="0" w:color="auto"/>
              <w:right w:val="single" w:sz="4" w:space="0" w:color="auto"/>
            </w:tcBorders>
            <w:vAlign w:val="center"/>
            <w:hideMark/>
          </w:tcPr>
          <w:p w:rsidR="00BB3898" w:rsidRPr="00FB6B2C" w:rsidRDefault="00BB3898" w:rsidP="00BB3898">
            <w:pPr>
              <w:spacing w:after="0" w:line="240" w:lineRule="auto"/>
              <w:jc w:val="center"/>
              <w:rPr>
                <w:rFonts w:ascii="Times New Roman" w:eastAsia="Times New Roman" w:hAnsi="Times New Roman" w:cs="Times New Roman"/>
                <w:color w:val="000000"/>
                <w:lang w:eastAsia="ru-RU"/>
              </w:rPr>
            </w:pPr>
            <w:r w:rsidRPr="00FB6B2C">
              <w:rPr>
                <w:rFonts w:ascii="Times New Roman" w:eastAsia="Times New Roman" w:hAnsi="Times New Roman" w:cs="Times New Roman"/>
                <w:color w:val="000000"/>
                <w:lang w:eastAsia="ru-RU"/>
              </w:rPr>
              <w:t>1400</w:t>
            </w:r>
          </w:p>
        </w:tc>
        <w:tc>
          <w:tcPr>
            <w:tcW w:w="1559" w:type="dxa"/>
            <w:tcBorders>
              <w:top w:val="nil"/>
              <w:left w:val="nil"/>
              <w:bottom w:val="single" w:sz="4" w:space="0" w:color="auto"/>
              <w:right w:val="single" w:sz="4" w:space="0" w:color="auto"/>
            </w:tcBorders>
            <w:noWrap/>
            <w:vAlign w:val="center"/>
          </w:tcPr>
          <w:p w:rsidR="00BB3898" w:rsidRPr="00BB3898" w:rsidRDefault="00BB3898" w:rsidP="00BB3898">
            <w:pPr>
              <w:jc w:val="center"/>
              <w:outlineLvl w:val="0"/>
              <w:rPr>
                <w:rFonts w:ascii="Times New Roman" w:hAnsi="Times New Roman" w:cs="Times New Roman"/>
                <w:bCs/>
              </w:rPr>
            </w:pPr>
            <w:r w:rsidRPr="00BB3898">
              <w:rPr>
                <w:rFonts w:ascii="Times New Roman" w:hAnsi="Times New Roman" w:cs="Times New Roman"/>
                <w:bCs/>
              </w:rPr>
              <w:t>10032,1</w:t>
            </w:r>
          </w:p>
        </w:tc>
        <w:tc>
          <w:tcPr>
            <w:tcW w:w="1134" w:type="dxa"/>
            <w:tcBorders>
              <w:top w:val="nil"/>
              <w:left w:val="nil"/>
              <w:bottom w:val="single" w:sz="4" w:space="0" w:color="auto"/>
              <w:right w:val="single" w:sz="4" w:space="0" w:color="auto"/>
            </w:tcBorders>
            <w:vAlign w:val="center"/>
          </w:tcPr>
          <w:p w:rsidR="00BB3898" w:rsidRPr="00BB3898" w:rsidRDefault="00BB3898" w:rsidP="00BB3898">
            <w:pPr>
              <w:jc w:val="center"/>
              <w:outlineLvl w:val="0"/>
              <w:rPr>
                <w:rFonts w:ascii="Times New Roman" w:hAnsi="Times New Roman" w:cs="Times New Roman"/>
                <w:bCs/>
              </w:rPr>
            </w:pPr>
            <w:r w:rsidRPr="00BB3898">
              <w:rPr>
                <w:rFonts w:ascii="Times New Roman" w:hAnsi="Times New Roman" w:cs="Times New Roman"/>
                <w:bCs/>
              </w:rPr>
              <w:t>10032,1</w:t>
            </w:r>
          </w:p>
        </w:tc>
        <w:tc>
          <w:tcPr>
            <w:tcW w:w="993" w:type="dxa"/>
            <w:tcBorders>
              <w:top w:val="nil"/>
              <w:left w:val="nil"/>
              <w:bottom w:val="single" w:sz="4" w:space="0" w:color="auto"/>
              <w:right w:val="single" w:sz="4" w:space="0" w:color="auto"/>
            </w:tcBorders>
            <w:vAlign w:val="bottom"/>
          </w:tcPr>
          <w:p w:rsidR="00BB3898" w:rsidRPr="00FB6B2C" w:rsidRDefault="00E061DB" w:rsidP="00BB3898">
            <w:pPr>
              <w:spacing w:line="240" w:lineRule="auto"/>
              <w:jc w:val="center"/>
              <w:rPr>
                <w:rFonts w:ascii="Times New Roman" w:hAnsi="Times New Roman" w:cs="Times New Roman"/>
                <w:bCs/>
              </w:rPr>
            </w:pPr>
            <w:r>
              <w:rPr>
                <w:rFonts w:ascii="Times New Roman" w:hAnsi="Times New Roman" w:cs="Times New Roman"/>
                <w:bCs/>
              </w:rPr>
              <w:t>-</w:t>
            </w:r>
          </w:p>
        </w:tc>
        <w:tc>
          <w:tcPr>
            <w:tcW w:w="1134" w:type="dxa"/>
            <w:tcBorders>
              <w:top w:val="nil"/>
              <w:left w:val="nil"/>
              <w:bottom w:val="single" w:sz="4" w:space="0" w:color="auto"/>
              <w:right w:val="single" w:sz="4" w:space="0" w:color="auto"/>
            </w:tcBorders>
            <w:vAlign w:val="center"/>
          </w:tcPr>
          <w:p w:rsidR="00BB3898" w:rsidRPr="00FB6B2C" w:rsidRDefault="00E634CC" w:rsidP="00BB3898">
            <w:pPr>
              <w:spacing w:line="240" w:lineRule="auto"/>
              <w:jc w:val="center"/>
              <w:rPr>
                <w:rFonts w:ascii="Times New Roman" w:hAnsi="Times New Roman" w:cs="Times New Roman"/>
              </w:rPr>
            </w:pPr>
            <w:r>
              <w:rPr>
                <w:rFonts w:ascii="Times New Roman" w:hAnsi="Times New Roman" w:cs="Times New Roman"/>
              </w:rPr>
              <w:t>100,0</w:t>
            </w:r>
          </w:p>
        </w:tc>
        <w:tc>
          <w:tcPr>
            <w:tcW w:w="850" w:type="dxa"/>
            <w:tcBorders>
              <w:top w:val="nil"/>
              <w:left w:val="nil"/>
              <w:bottom w:val="single" w:sz="4" w:space="0" w:color="auto"/>
              <w:right w:val="single" w:sz="4" w:space="0" w:color="auto"/>
            </w:tcBorders>
            <w:noWrap/>
            <w:vAlign w:val="bottom"/>
          </w:tcPr>
          <w:p w:rsidR="00BB3898" w:rsidRPr="00FB6B2C" w:rsidRDefault="009A15FC" w:rsidP="00BB3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r>
      <w:tr w:rsidR="00C51ACE" w:rsidRPr="008A311E" w:rsidTr="002017B4">
        <w:trPr>
          <w:trHeight w:val="288"/>
        </w:trPr>
        <w:tc>
          <w:tcPr>
            <w:tcW w:w="3271" w:type="dxa"/>
            <w:tcBorders>
              <w:top w:val="nil"/>
              <w:left w:val="single" w:sz="4" w:space="0" w:color="auto"/>
              <w:bottom w:val="single" w:sz="4" w:space="0" w:color="auto"/>
              <w:right w:val="single" w:sz="4" w:space="0" w:color="auto"/>
            </w:tcBorders>
            <w:hideMark/>
          </w:tcPr>
          <w:p w:rsidR="00C51ACE" w:rsidRPr="00FB6B2C" w:rsidRDefault="00C51ACE" w:rsidP="0040328C">
            <w:pPr>
              <w:spacing w:after="0" w:line="240" w:lineRule="auto"/>
              <w:jc w:val="center"/>
              <w:rPr>
                <w:rFonts w:ascii="Times New Roman" w:eastAsia="Times New Roman" w:hAnsi="Times New Roman" w:cs="Times New Roman"/>
                <w:bCs/>
                <w:color w:val="000000"/>
                <w:lang w:eastAsia="ru-RU"/>
              </w:rPr>
            </w:pPr>
            <w:r w:rsidRPr="00FB6B2C">
              <w:rPr>
                <w:rFonts w:ascii="Times New Roman" w:eastAsia="Times New Roman" w:hAnsi="Times New Roman" w:cs="Times New Roman"/>
                <w:bCs/>
                <w:color w:val="000000"/>
                <w:lang w:eastAsia="ru-RU"/>
              </w:rPr>
              <w:t>ИТОГО</w:t>
            </w:r>
          </w:p>
        </w:tc>
        <w:tc>
          <w:tcPr>
            <w:tcW w:w="850" w:type="dxa"/>
            <w:tcBorders>
              <w:top w:val="nil"/>
              <w:left w:val="nil"/>
              <w:bottom w:val="single" w:sz="4" w:space="0" w:color="auto"/>
              <w:right w:val="single" w:sz="4" w:space="0" w:color="auto"/>
            </w:tcBorders>
            <w:noWrap/>
            <w:vAlign w:val="bottom"/>
            <w:hideMark/>
          </w:tcPr>
          <w:p w:rsidR="00C51ACE" w:rsidRPr="00FB6B2C" w:rsidRDefault="00C51ACE" w:rsidP="0040328C">
            <w:pPr>
              <w:spacing w:after="0"/>
            </w:pPr>
          </w:p>
        </w:tc>
        <w:tc>
          <w:tcPr>
            <w:tcW w:w="1559" w:type="dxa"/>
            <w:tcBorders>
              <w:top w:val="nil"/>
              <w:left w:val="nil"/>
              <w:bottom w:val="single" w:sz="4" w:space="0" w:color="auto"/>
              <w:right w:val="single" w:sz="4" w:space="0" w:color="auto"/>
            </w:tcBorders>
            <w:noWrap/>
            <w:vAlign w:val="center"/>
          </w:tcPr>
          <w:p w:rsidR="00C51ACE" w:rsidRPr="00FB6B2C" w:rsidRDefault="00BB3898" w:rsidP="0040328C">
            <w:pPr>
              <w:spacing w:line="240" w:lineRule="auto"/>
              <w:jc w:val="center"/>
              <w:rPr>
                <w:rFonts w:ascii="Times New Roman" w:hAnsi="Times New Roman" w:cs="Times New Roman"/>
              </w:rPr>
            </w:pPr>
            <w:r>
              <w:rPr>
                <w:rFonts w:ascii="Times New Roman" w:hAnsi="Times New Roman" w:cs="Times New Roman"/>
              </w:rPr>
              <w:t>521607,8</w:t>
            </w:r>
          </w:p>
        </w:tc>
        <w:tc>
          <w:tcPr>
            <w:tcW w:w="1134" w:type="dxa"/>
            <w:tcBorders>
              <w:top w:val="nil"/>
              <w:left w:val="nil"/>
              <w:bottom w:val="single" w:sz="4" w:space="0" w:color="auto"/>
              <w:right w:val="single" w:sz="4" w:space="0" w:color="auto"/>
            </w:tcBorders>
            <w:noWrap/>
            <w:vAlign w:val="center"/>
          </w:tcPr>
          <w:p w:rsidR="00C51ACE" w:rsidRPr="00FB6B2C" w:rsidRDefault="00BB3898" w:rsidP="0040328C">
            <w:pPr>
              <w:spacing w:line="240" w:lineRule="auto"/>
              <w:jc w:val="center"/>
              <w:rPr>
                <w:rFonts w:ascii="Times New Roman" w:hAnsi="Times New Roman" w:cs="Times New Roman"/>
              </w:rPr>
            </w:pPr>
            <w:r>
              <w:rPr>
                <w:rFonts w:ascii="Times New Roman" w:hAnsi="Times New Roman" w:cs="Times New Roman"/>
              </w:rPr>
              <w:t>426171,6</w:t>
            </w:r>
          </w:p>
        </w:tc>
        <w:tc>
          <w:tcPr>
            <w:tcW w:w="993" w:type="dxa"/>
            <w:tcBorders>
              <w:top w:val="nil"/>
              <w:left w:val="nil"/>
              <w:bottom w:val="single" w:sz="4" w:space="0" w:color="auto"/>
              <w:right w:val="single" w:sz="4" w:space="0" w:color="auto"/>
            </w:tcBorders>
            <w:vAlign w:val="bottom"/>
          </w:tcPr>
          <w:p w:rsidR="00C51ACE" w:rsidRPr="00FB6B2C" w:rsidRDefault="00E061DB" w:rsidP="0040328C">
            <w:pPr>
              <w:spacing w:line="240" w:lineRule="auto"/>
              <w:jc w:val="center"/>
              <w:rPr>
                <w:rFonts w:ascii="Times New Roman" w:hAnsi="Times New Roman" w:cs="Times New Roman"/>
                <w:bCs/>
              </w:rPr>
            </w:pPr>
            <w:r>
              <w:rPr>
                <w:rFonts w:ascii="Times New Roman" w:hAnsi="Times New Roman" w:cs="Times New Roman"/>
                <w:bCs/>
              </w:rPr>
              <w:t>95436,2</w:t>
            </w:r>
          </w:p>
        </w:tc>
        <w:tc>
          <w:tcPr>
            <w:tcW w:w="1134" w:type="dxa"/>
            <w:tcBorders>
              <w:top w:val="nil"/>
              <w:left w:val="nil"/>
              <w:bottom w:val="single" w:sz="4" w:space="0" w:color="auto"/>
              <w:right w:val="single" w:sz="4" w:space="0" w:color="auto"/>
            </w:tcBorders>
            <w:vAlign w:val="center"/>
          </w:tcPr>
          <w:p w:rsidR="00C51ACE" w:rsidRPr="00FB6B2C" w:rsidRDefault="00E634CC" w:rsidP="0040328C">
            <w:pPr>
              <w:spacing w:line="240" w:lineRule="auto"/>
              <w:jc w:val="center"/>
              <w:rPr>
                <w:rFonts w:ascii="Times New Roman" w:hAnsi="Times New Roman" w:cs="Times New Roman"/>
              </w:rPr>
            </w:pPr>
            <w:r>
              <w:rPr>
                <w:rFonts w:ascii="Times New Roman" w:hAnsi="Times New Roman" w:cs="Times New Roman"/>
              </w:rPr>
              <w:t>81,7</w:t>
            </w:r>
          </w:p>
        </w:tc>
        <w:tc>
          <w:tcPr>
            <w:tcW w:w="850" w:type="dxa"/>
            <w:tcBorders>
              <w:top w:val="nil"/>
              <w:left w:val="nil"/>
              <w:bottom w:val="single" w:sz="4" w:space="0" w:color="auto"/>
              <w:right w:val="single" w:sz="4" w:space="0" w:color="auto"/>
            </w:tcBorders>
            <w:noWrap/>
            <w:vAlign w:val="bottom"/>
          </w:tcPr>
          <w:p w:rsidR="00C51ACE" w:rsidRPr="00FB6B2C" w:rsidRDefault="002017B4" w:rsidP="00CE47B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r>
    </w:tbl>
    <w:p w:rsidR="000148E7" w:rsidRDefault="006E4460" w:rsidP="00C51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C0BE0" w:rsidRPr="000E67CC">
        <w:rPr>
          <w:rFonts w:ascii="Times New Roman" w:hAnsi="Times New Roman" w:cs="Times New Roman"/>
          <w:sz w:val="24"/>
          <w:szCs w:val="24"/>
        </w:rPr>
        <w:t xml:space="preserve"> </w:t>
      </w:r>
    </w:p>
    <w:p w:rsidR="00C51ACE" w:rsidRPr="000E67CC" w:rsidRDefault="00C51ACE" w:rsidP="00C51ACE">
      <w:pPr>
        <w:spacing w:after="0" w:line="240" w:lineRule="auto"/>
        <w:ind w:firstLine="709"/>
        <w:jc w:val="both"/>
        <w:rPr>
          <w:rFonts w:ascii="Times New Roman" w:hAnsi="Times New Roman" w:cs="Times New Roman"/>
          <w:sz w:val="24"/>
          <w:szCs w:val="24"/>
        </w:rPr>
      </w:pPr>
      <w:r w:rsidRPr="000E67CC">
        <w:rPr>
          <w:rFonts w:ascii="Times New Roman" w:hAnsi="Times New Roman" w:cs="Times New Roman"/>
          <w:sz w:val="24"/>
          <w:szCs w:val="24"/>
        </w:rPr>
        <w:t>Анализ исполнения бюджетных назначений показал, что практически по всем ра</w:t>
      </w:r>
      <w:r w:rsidR="000E67CC" w:rsidRPr="000E67CC">
        <w:rPr>
          <w:rFonts w:ascii="Times New Roman" w:hAnsi="Times New Roman" w:cs="Times New Roman"/>
          <w:sz w:val="24"/>
          <w:szCs w:val="24"/>
        </w:rPr>
        <w:t>зделам расходы исполнены от 94,9</w:t>
      </w:r>
      <w:r w:rsidRPr="000E67CC">
        <w:rPr>
          <w:rFonts w:ascii="Times New Roman" w:hAnsi="Times New Roman" w:cs="Times New Roman"/>
          <w:sz w:val="24"/>
          <w:szCs w:val="24"/>
        </w:rPr>
        <w:t xml:space="preserve"> % до </w:t>
      </w:r>
      <w:r w:rsidR="000E67CC" w:rsidRPr="000E67CC">
        <w:rPr>
          <w:rFonts w:ascii="Times New Roman" w:hAnsi="Times New Roman" w:cs="Times New Roman"/>
          <w:sz w:val="24"/>
          <w:szCs w:val="24"/>
        </w:rPr>
        <w:t>99,8</w:t>
      </w:r>
      <w:r w:rsidRPr="000E67CC">
        <w:rPr>
          <w:rFonts w:ascii="Times New Roman" w:hAnsi="Times New Roman" w:cs="Times New Roman"/>
          <w:sz w:val="24"/>
          <w:szCs w:val="24"/>
        </w:rPr>
        <w:t xml:space="preserve"> % к плану, за исключением разделов «</w:t>
      </w:r>
      <w:r w:rsidR="000E67CC" w:rsidRPr="000E67CC">
        <w:rPr>
          <w:rFonts w:ascii="Times New Roman" w:hAnsi="Times New Roman" w:cs="Times New Roman"/>
          <w:sz w:val="24"/>
          <w:szCs w:val="24"/>
        </w:rPr>
        <w:t>Жилищно-коммунальное хозяйство</w:t>
      </w:r>
      <w:r w:rsidRPr="000E67CC">
        <w:rPr>
          <w:rFonts w:ascii="Times New Roman" w:hAnsi="Times New Roman" w:cs="Times New Roman"/>
          <w:sz w:val="24"/>
          <w:szCs w:val="24"/>
        </w:rPr>
        <w:t xml:space="preserve">» - </w:t>
      </w:r>
      <w:r w:rsidR="000E67CC" w:rsidRPr="000E67CC">
        <w:rPr>
          <w:rFonts w:ascii="Times New Roman" w:hAnsi="Times New Roman" w:cs="Times New Roman"/>
          <w:sz w:val="24"/>
          <w:szCs w:val="24"/>
        </w:rPr>
        <w:t>34,4</w:t>
      </w:r>
      <w:r w:rsidRPr="000E67CC">
        <w:rPr>
          <w:rFonts w:ascii="Times New Roman" w:hAnsi="Times New Roman" w:cs="Times New Roman"/>
          <w:sz w:val="24"/>
          <w:szCs w:val="24"/>
        </w:rPr>
        <w:t xml:space="preserve"> %</w:t>
      </w:r>
      <w:r w:rsidR="00775B19" w:rsidRPr="000E67CC">
        <w:rPr>
          <w:rFonts w:ascii="Times New Roman" w:hAnsi="Times New Roman" w:cs="Times New Roman"/>
          <w:sz w:val="24"/>
          <w:szCs w:val="24"/>
        </w:rPr>
        <w:t>.</w:t>
      </w:r>
      <w:r w:rsidRPr="000E67CC">
        <w:rPr>
          <w:rFonts w:ascii="Times New Roman" w:hAnsi="Times New Roman" w:cs="Times New Roman"/>
          <w:sz w:val="24"/>
          <w:szCs w:val="24"/>
        </w:rPr>
        <w:t xml:space="preserve"> </w:t>
      </w:r>
      <w:r w:rsidR="00775B19" w:rsidRPr="000E67CC">
        <w:rPr>
          <w:rFonts w:ascii="Times New Roman" w:hAnsi="Times New Roman" w:cs="Times New Roman"/>
          <w:sz w:val="24"/>
          <w:szCs w:val="24"/>
        </w:rPr>
        <w:t xml:space="preserve"> </w:t>
      </w:r>
    </w:p>
    <w:p w:rsidR="00C51ACE" w:rsidRDefault="006E4460" w:rsidP="00C51ACE">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C51ACE" w:rsidRPr="00273C42">
        <w:rPr>
          <w:rFonts w:ascii="Times New Roman" w:hAnsi="Times New Roman" w:cs="Times New Roman"/>
          <w:sz w:val="24"/>
          <w:szCs w:val="24"/>
        </w:rPr>
        <w:t>Низкое исполнение расходов по разделу</w:t>
      </w:r>
      <w:r w:rsidR="00C51ACE" w:rsidRPr="00AA0C9A">
        <w:rPr>
          <w:rFonts w:ascii="Times New Roman" w:hAnsi="Times New Roman" w:cs="Times New Roman"/>
          <w:b/>
          <w:sz w:val="24"/>
          <w:szCs w:val="24"/>
        </w:rPr>
        <w:t xml:space="preserve"> </w:t>
      </w:r>
      <w:r w:rsidR="00273C42" w:rsidRPr="000E67CC">
        <w:rPr>
          <w:rFonts w:ascii="Times New Roman" w:hAnsi="Times New Roman" w:cs="Times New Roman"/>
          <w:sz w:val="24"/>
          <w:szCs w:val="24"/>
        </w:rPr>
        <w:t xml:space="preserve">«Жилищно-коммунальное хозяйство» </w:t>
      </w:r>
      <w:r w:rsidR="00C51ACE" w:rsidRPr="00A42245">
        <w:rPr>
          <w:rFonts w:ascii="Times New Roman" w:hAnsi="Times New Roman" w:cs="Times New Roman"/>
          <w:sz w:val="24"/>
          <w:szCs w:val="24"/>
        </w:rPr>
        <w:t xml:space="preserve">сложилось по подразделу </w:t>
      </w:r>
      <w:r w:rsidR="00273C42" w:rsidRPr="00A42245">
        <w:rPr>
          <w:rFonts w:ascii="Times New Roman" w:hAnsi="Times New Roman" w:cs="Times New Roman"/>
          <w:sz w:val="24"/>
          <w:szCs w:val="24"/>
        </w:rPr>
        <w:t>0503</w:t>
      </w:r>
      <w:r w:rsidR="00C51ACE" w:rsidRPr="00A42245">
        <w:rPr>
          <w:rFonts w:ascii="Times New Roman" w:hAnsi="Times New Roman" w:cs="Times New Roman"/>
          <w:sz w:val="24"/>
          <w:szCs w:val="24"/>
        </w:rPr>
        <w:t xml:space="preserve"> «</w:t>
      </w:r>
      <w:r w:rsidR="00A42245" w:rsidRPr="00A42245">
        <w:rPr>
          <w:rFonts w:ascii="Times New Roman" w:hAnsi="Times New Roman" w:cs="Times New Roman"/>
          <w:sz w:val="24"/>
          <w:szCs w:val="24"/>
        </w:rPr>
        <w:t>Благоустройство</w:t>
      </w:r>
      <w:r w:rsidR="00C51ACE" w:rsidRPr="00A42245">
        <w:rPr>
          <w:rFonts w:ascii="Times New Roman" w:hAnsi="Times New Roman" w:cs="Times New Roman"/>
          <w:sz w:val="24"/>
          <w:szCs w:val="24"/>
        </w:rPr>
        <w:t xml:space="preserve">» в сумме </w:t>
      </w:r>
      <w:r w:rsidR="00A42245" w:rsidRPr="00A42245">
        <w:rPr>
          <w:rFonts w:ascii="Times New Roman" w:hAnsi="Times New Roman" w:cs="Times New Roman"/>
          <w:sz w:val="24"/>
          <w:szCs w:val="24"/>
        </w:rPr>
        <w:t>21393,0</w:t>
      </w:r>
      <w:r w:rsidR="00C51ACE" w:rsidRPr="00A42245">
        <w:rPr>
          <w:rFonts w:ascii="Times New Roman" w:hAnsi="Times New Roman" w:cs="Times New Roman"/>
          <w:sz w:val="24"/>
          <w:szCs w:val="24"/>
        </w:rPr>
        <w:t xml:space="preserve"> тыс. рублей или </w:t>
      </w:r>
      <w:r w:rsidR="00A42245" w:rsidRPr="00A42245">
        <w:rPr>
          <w:rFonts w:ascii="Times New Roman" w:hAnsi="Times New Roman" w:cs="Times New Roman"/>
          <w:sz w:val="24"/>
          <w:szCs w:val="24"/>
        </w:rPr>
        <w:t>21,1</w:t>
      </w:r>
      <w:r w:rsidR="00C51ACE" w:rsidRPr="00A42245">
        <w:rPr>
          <w:rFonts w:ascii="Times New Roman" w:hAnsi="Times New Roman" w:cs="Times New Roman"/>
          <w:sz w:val="24"/>
          <w:szCs w:val="24"/>
        </w:rPr>
        <w:t xml:space="preserve"> % к утвержденным бюджетным назначениям (</w:t>
      </w:r>
      <w:r w:rsidR="00A42245" w:rsidRPr="00A42245">
        <w:rPr>
          <w:rFonts w:ascii="Times New Roman" w:hAnsi="Times New Roman" w:cs="Times New Roman"/>
          <w:sz w:val="24"/>
          <w:szCs w:val="24"/>
        </w:rPr>
        <w:t>101502,9</w:t>
      </w:r>
      <w:r w:rsidR="00C51ACE" w:rsidRPr="00A42245">
        <w:rPr>
          <w:rFonts w:ascii="Times New Roman" w:hAnsi="Times New Roman" w:cs="Times New Roman"/>
          <w:sz w:val="24"/>
          <w:szCs w:val="24"/>
        </w:rPr>
        <w:t xml:space="preserve"> тыс. рублей)</w:t>
      </w:r>
      <w:r w:rsidR="00A42245">
        <w:rPr>
          <w:rFonts w:ascii="Times New Roman" w:hAnsi="Times New Roman" w:cs="Times New Roman"/>
          <w:sz w:val="24"/>
          <w:szCs w:val="24"/>
        </w:rPr>
        <w:t>.</w:t>
      </w:r>
      <w:r w:rsidR="00C51ACE" w:rsidRPr="00A42245">
        <w:rPr>
          <w:rFonts w:ascii="Times New Roman" w:hAnsi="Times New Roman" w:cs="Times New Roman"/>
          <w:sz w:val="24"/>
          <w:szCs w:val="24"/>
        </w:rPr>
        <w:t xml:space="preserve"> </w:t>
      </w:r>
      <w:r w:rsidR="00A42245">
        <w:rPr>
          <w:rFonts w:ascii="Times New Roman" w:hAnsi="Times New Roman" w:cs="Times New Roman"/>
          <w:b/>
          <w:sz w:val="24"/>
          <w:szCs w:val="24"/>
        </w:rPr>
        <w:t xml:space="preserve"> </w:t>
      </w:r>
    </w:p>
    <w:p w:rsidR="00DB4A7E" w:rsidRDefault="00DB4A7E" w:rsidP="006E4460">
      <w:pPr>
        <w:jc w:val="both"/>
        <w:rPr>
          <w:rFonts w:ascii="Times New Roman" w:hAnsi="Times New Roman" w:cs="Times New Roman"/>
          <w:sz w:val="24"/>
          <w:szCs w:val="24"/>
        </w:rPr>
      </w:pPr>
      <w:r>
        <w:rPr>
          <w:rFonts w:ascii="Times New Roman" w:hAnsi="Times New Roman" w:cs="Times New Roman"/>
          <w:sz w:val="24"/>
          <w:szCs w:val="24"/>
        </w:rPr>
        <w:t xml:space="preserve">               Исполнение по расходной части бюджета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за 2023 год представлено в диаграмме № 6.</w:t>
      </w:r>
    </w:p>
    <w:p w:rsidR="00DB4A7E" w:rsidRDefault="00DB4A7E" w:rsidP="00DB4A7E">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15050" cy="6419850"/>
            <wp:effectExtent l="19050" t="0" r="1905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1ACE" w:rsidRPr="0092061C" w:rsidRDefault="00C51ACE" w:rsidP="00C51ACE">
      <w:pPr>
        <w:spacing w:after="0" w:line="240" w:lineRule="auto"/>
        <w:ind w:firstLine="709"/>
        <w:jc w:val="both"/>
        <w:rPr>
          <w:rFonts w:ascii="Times New Roman" w:hAnsi="Times New Roman" w:cs="Times New Roman"/>
          <w:color w:val="000000"/>
          <w:sz w:val="24"/>
          <w:szCs w:val="24"/>
        </w:rPr>
      </w:pPr>
      <w:r w:rsidRPr="00DA553D">
        <w:rPr>
          <w:rFonts w:ascii="Times New Roman" w:hAnsi="Times New Roman" w:cs="Times New Roman"/>
          <w:color w:val="000000"/>
          <w:sz w:val="24"/>
          <w:szCs w:val="24"/>
        </w:rPr>
        <w:t>Основную долю расходов районного бюджета в 202</w:t>
      </w:r>
      <w:r w:rsidR="009A15FC" w:rsidRPr="00DA553D">
        <w:rPr>
          <w:rFonts w:ascii="Times New Roman" w:hAnsi="Times New Roman" w:cs="Times New Roman"/>
          <w:color w:val="000000"/>
          <w:sz w:val="24"/>
          <w:szCs w:val="24"/>
        </w:rPr>
        <w:t>3</w:t>
      </w:r>
      <w:r w:rsidRPr="00DA553D">
        <w:rPr>
          <w:rFonts w:ascii="Times New Roman" w:hAnsi="Times New Roman" w:cs="Times New Roman"/>
          <w:color w:val="000000"/>
          <w:sz w:val="24"/>
          <w:szCs w:val="24"/>
        </w:rPr>
        <w:t xml:space="preserve"> году составили расходы по ра</w:t>
      </w:r>
      <w:r w:rsidR="004C059C" w:rsidRPr="00DA553D">
        <w:rPr>
          <w:rFonts w:ascii="Times New Roman" w:hAnsi="Times New Roman" w:cs="Times New Roman"/>
          <w:color w:val="000000"/>
          <w:sz w:val="24"/>
          <w:szCs w:val="24"/>
        </w:rPr>
        <w:t xml:space="preserve">зделам 0700 «Образование» - </w:t>
      </w:r>
      <w:r w:rsidR="009A15FC" w:rsidRPr="00DA553D">
        <w:rPr>
          <w:rFonts w:ascii="Times New Roman" w:hAnsi="Times New Roman" w:cs="Times New Roman"/>
          <w:color w:val="000000"/>
          <w:sz w:val="24"/>
          <w:szCs w:val="24"/>
        </w:rPr>
        <w:t>52,7</w:t>
      </w:r>
      <w:r w:rsidRPr="00DA553D">
        <w:rPr>
          <w:rFonts w:ascii="Times New Roman" w:hAnsi="Times New Roman" w:cs="Times New Roman"/>
          <w:color w:val="000000"/>
          <w:sz w:val="24"/>
          <w:szCs w:val="24"/>
        </w:rPr>
        <w:t xml:space="preserve">% и 0100 «Общегосударственные вопросы» – </w:t>
      </w:r>
      <w:r w:rsidR="009A15FC" w:rsidRPr="00DA553D">
        <w:rPr>
          <w:rFonts w:ascii="Times New Roman" w:hAnsi="Times New Roman" w:cs="Times New Roman"/>
          <w:color w:val="000000"/>
          <w:sz w:val="24"/>
          <w:szCs w:val="24"/>
        </w:rPr>
        <w:t>16,4</w:t>
      </w:r>
      <w:r w:rsidRPr="00DA553D">
        <w:rPr>
          <w:rFonts w:ascii="Times New Roman" w:hAnsi="Times New Roman" w:cs="Times New Roman"/>
          <w:color w:val="000000"/>
          <w:sz w:val="24"/>
          <w:szCs w:val="24"/>
        </w:rPr>
        <w:t xml:space="preserve"> %. </w:t>
      </w:r>
      <w:r w:rsidR="004C059C" w:rsidRPr="00DA553D">
        <w:rPr>
          <w:rFonts w:ascii="Times New Roman" w:hAnsi="Times New Roman" w:cs="Times New Roman"/>
          <w:color w:val="000000"/>
          <w:sz w:val="24"/>
          <w:szCs w:val="24"/>
        </w:rPr>
        <w:t xml:space="preserve"> </w:t>
      </w:r>
      <w:r w:rsidRPr="00A42245">
        <w:rPr>
          <w:rFonts w:ascii="Times New Roman" w:hAnsi="Times New Roman" w:cs="Times New Roman"/>
          <w:color w:val="000000"/>
          <w:sz w:val="24"/>
          <w:szCs w:val="24"/>
        </w:rPr>
        <w:t xml:space="preserve">Первоначально </w:t>
      </w:r>
      <w:r w:rsidRPr="00A42245">
        <w:rPr>
          <w:rFonts w:ascii="Times New Roman" w:hAnsi="Times New Roman" w:cs="Times New Roman"/>
          <w:sz w:val="24"/>
          <w:szCs w:val="24"/>
        </w:rPr>
        <w:t>решение</w:t>
      </w:r>
      <w:r w:rsidR="00FD4E42" w:rsidRPr="00A42245">
        <w:rPr>
          <w:rFonts w:ascii="Times New Roman" w:hAnsi="Times New Roman" w:cs="Times New Roman"/>
          <w:sz w:val="24"/>
          <w:szCs w:val="24"/>
        </w:rPr>
        <w:t xml:space="preserve">м </w:t>
      </w:r>
      <w:proofErr w:type="spellStart"/>
      <w:r w:rsidR="00FD4E42" w:rsidRPr="00A42245">
        <w:rPr>
          <w:rFonts w:ascii="Times New Roman" w:hAnsi="Times New Roman" w:cs="Times New Roman"/>
          <w:sz w:val="24"/>
          <w:szCs w:val="24"/>
        </w:rPr>
        <w:t>Фроловской</w:t>
      </w:r>
      <w:proofErr w:type="spellEnd"/>
      <w:r w:rsidR="00FD4E42" w:rsidRPr="00A42245">
        <w:rPr>
          <w:rFonts w:ascii="Times New Roman" w:hAnsi="Times New Roman" w:cs="Times New Roman"/>
          <w:sz w:val="24"/>
          <w:szCs w:val="24"/>
        </w:rPr>
        <w:t xml:space="preserve"> районной Думы от </w:t>
      </w:r>
      <w:r w:rsidR="00A42245" w:rsidRPr="00A42245">
        <w:rPr>
          <w:sz w:val="24"/>
          <w:szCs w:val="24"/>
          <w:shd w:val="clear" w:color="auto" w:fill="FFFFFF"/>
        </w:rPr>
        <w:t xml:space="preserve"> </w:t>
      </w:r>
      <w:r w:rsidR="00A42245" w:rsidRPr="00A42245">
        <w:rPr>
          <w:rFonts w:ascii="Times New Roman" w:hAnsi="Times New Roman" w:cs="Times New Roman"/>
          <w:sz w:val="24"/>
          <w:szCs w:val="24"/>
        </w:rPr>
        <w:t>07.12.2022 № 121/984</w:t>
      </w:r>
      <w:r w:rsidR="00A42245" w:rsidRPr="00A42245">
        <w:rPr>
          <w:sz w:val="24"/>
          <w:szCs w:val="24"/>
          <w:shd w:val="clear" w:color="auto" w:fill="FFFFFF"/>
        </w:rPr>
        <w:t xml:space="preserve"> </w:t>
      </w:r>
      <w:r w:rsidRPr="00A42245">
        <w:rPr>
          <w:rFonts w:ascii="Times New Roman" w:hAnsi="Times New Roman" w:cs="Times New Roman"/>
          <w:color w:val="000000"/>
          <w:sz w:val="24"/>
          <w:szCs w:val="24"/>
        </w:rPr>
        <w:t xml:space="preserve">бюджетные назначения по расходам утверждены в сумме </w:t>
      </w:r>
      <w:r w:rsidR="00A42245" w:rsidRPr="00A42245">
        <w:rPr>
          <w:rFonts w:ascii="Times New Roman" w:eastAsia="Times New Roman" w:hAnsi="Times New Roman" w:cs="Times New Roman"/>
          <w:color w:val="000000"/>
          <w:sz w:val="24"/>
          <w:szCs w:val="24"/>
          <w:lang w:eastAsia="ru-RU"/>
        </w:rPr>
        <w:t>367095,2</w:t>
      </w:r>
      <w:r w:rsidRPr="00A42245">
        <w:rPr>
          <w:rFonts w:ascii="Times New Roman" w:eastAsia="Times New Roman" w:hAnsi="Times New Roman" w:cs="Times New Roman"/>
          <w:color w:val="000000"/>
          <w:sz w:val="24"/>
          <w:szCs w:val="24"/>
          <w:lang w:eastAsia="ru-RU"/>
        </w:rPr>
        <w:t xml:space="preserve"> </w:t>
      </w:r>
      <w:r w:rsidRPr="00A42245">
        <w:rPr>
          <w:rFonts w:ascii="Times New Roman" w:hAnsi="Times New Roman" w:cs="Times New Roman"/>
          <w:color w:val="000000"/>
          <w:sz w:val="24"/>
          <w:szCs w:val="24"/>
        </w:rPr>
        <w:t>тыс. рублей,</w:t>
      </w:r>
      <w:r w:rsidRPr="00AA0C9A">
        <w:rPr>
          <w:rFonts w:ascii="Times New Roman" w:hAnsi="Times New Roman" w:cs="Times New Roman"/>
          <w:b/>
          <w:color w:val="000000"/>
          <w:sz w:val="24"/>
          <w:szCs w:val="24"/>
        </w:rPr>
        <w:t xml:space="preserve"> </w:t>
      </w:r>
      <w:r w:rsidRPr="0092061C">
        <w:rPr>
          <w:rFonts w:ascii="Times New Roman" w:hAnsi="Times New Roman" w:cs="Times New Roman"/>
          <w:color w:val="000000"/>
          <w:sz w:val="24"/>
          <w:szCs w:val="24"/>
        </w:rPr>
        <w:t xml:space="preserve">в окончательной редакции утверждены в сумме </w:t>
      </w:r>
      <w:r w:rsidR="0092061C" w:rsidRPr="0092061C">
        <w:rPr>
          <w:rFonts w:ascii="Times New Roman" w:eastAsia="Times New Roman" w:hAnsi="Times New Roman" w:cs="Times New Roman"/>
          <w:color w:val="000000"/>
          <w:sz w:val="24"/>
          <w:szCs w:val="24"/>
          <w:lang w:eastAsia="ru-RU"/>
        </w:rPr>
        <w:t>521607,8</w:t>
      </w:r>
      <w:r w:rsidRPr="0092061C">
        <w:rPr>
          <w:rFonts w:ascii="Times New Roman" w:eastAsia="Times New Roman" w:hAnsi="Times New Roman" w:cs="Times New Roman"/>
          <w:color w:val="000000"/>
          <w:sz w:val="24"/>
          <w:szCs w:val="24"/>
          <w:lang w:eastAsia="ru-RU"/>
        </w:rPr>
        <w:t xml:space="preserve"> </w:t>
      </w:r>
      <w:r w:rsidRPr="0092061C">
        <w:rPr>
          <w:rFonts w:ascii="Times New Roman" w:hAnsi="Times New Roman" w:cs="Times New Roman"/>
          <w:color w:val="000000"/>
          <w:sz w:val="24"/>
          <w:szCs w:val="24"/>
        </w:rPr>
        <w:t xml:space="preserve"> тыс. рублей.</w:t>
      </w:r>
    </w:p>
    <w:p w:rsidR="003B78B7" w:rsidRPr="00FD4E42" w:rsidRDefault="003B78B7" w:rsidP="00C51ACE">
      <w:pPr>
        <w:spacing w:after="0" w:line="240" w:lineRule="auto"/>
        <w:ind w:firstLine="709"/>
        <w:jc w:val="both"/>
        <w:rPr>
          <w:rFonts w:ascii="Times New Roman" w:eastAsia="Times New Roman" w:hAnsi="Times New Roman" w:cs="Times New Roman"/>
          <w:color w:val="000000"/>
          <w:sz w:val="24"/>
          <w:szCs w:val="24"/>
          <w:lang w:eastAsia="ru-RU"/>
        </w:rPr>
      </w:pPr>
      <w:r w:rsidRPr="00FD4E42">
        <w:rPr>
          <w:rFonts w:ascii="Times New Roman" w:hAnsi="Times New Roman" w:cs="Times New Roman"/>
          <w:color w:val="000000"/>
          <w:sz w:val="24"/>
          <w:szCs w:val="24"/>
        </w:rPr>
        <w:t>Сравнительный анализ утвержденных бюджетных назначений  по расходам муниципального бюджета представлен в таблице № 13.</w:t>
      </w:r>
    </w:p>
    <w:p w:rsidR="00C51ACE" w:rsidRPr="00FD4E42" w:rsidRDefault="00C51ACE" w:rsidP="00C51ACE">
      <w:pPr>
        <w:autoSpaceDE w:val="0"/>
        <w:autoSpaceDN w:val="0"/>
        <w:adjustRightInd w:val="0"/>
        <w:spacing w:after="0" w:line="240" w:lineRule="auto"/>
        <w:jc w:val="right"/>
        <w:rPr>
          <w:rFonts w:ascii="Times New Roman" w:hAnsi="Times New Roman" w:cs="Times New Roman"/>
          <w:color w:val="000000"/>
          <w:sz w:val="20"/>
          <w:szCs w:val="20"/>
        </w:rPr>
      </w:pPr>
      <w:r w:rsidRPr="00FD4E42">
        <w:rPr>
          <w:rFonts w:ascii="Times New Roman" w:hAnsi="Times New Roman" w:cs="Times New Roman"/>
          <w:color w:val="000000"/>
          <w:sz w:val="20"/>
          <w:szCs w:val="20"/>
        </w:rPr>
        <w:t xml:space="preserve">Таблица № </w:t>
      </w:r>
      <w:r w:rsidR="003B78B7" w:rsidRPr="00FD4E42">
        <w:rPr>
          <w:rFonts w:ascii="Times New Roman" w:hAnsi="Times New Roman" w:cs="Times New Roman"/>
          <w:color w:val="000000"/>
          <w:sz w:val="20"/>
          <w:szCs w:val="20"/>
        </w:rPr>
        <w:t>13</w:t>
      </w:r>
    </w:p>
    <w:p w:rsidR="00C51ACE" w:rsidRPr="00FD4E42" w:rsidRDefault="00C51ACE" w:rsidP="00C51ACE">
      <w:pPr>
        <w:autoSpaceDE w:val="0"/>
        <w:autoSpaceDN w:val="0"/>
        <w:adjustRightInd w:val="0"/>
        <w:spacing w:after="0" w:line="240" w:lineRule="auto"/>
        <w:jc w:val="right"/>
        <w:rPr>
          <w:rFonts w:ascii="Times New Roman" w:hAnsi="Times New Roman" w:cs="Times New Roman"/>
          <w:color w:val="000000"/>
          <w:sz w:val="20"/>
          <w:szCs w:val="20"/>
        </w:rPr>
      </w:pPr>
      <w:r w:rsidRPr="00FD4E42">
        <w:rPr>
          <w:rFonts w:ascii="Times New Roman" w:hAnsi="Times New Roman" w:cs="Times New Roman"/>
          <w:color w:val="000000"/>
          <w:sz w:val="20"/>
          <w:szCs w:val="20"/>
        </w:rPr>
        <w:t>(тыс. рублей)</w:t>
      </w:r>
    </w:p>
    <w:tbl>
      <w:tblPr>
        <w:tblW w:w="9791" w:type="dxa"/>
        <w:tblInd w:w="98" w:type="dxa"/>
        <w:tblLook w:val="04A0"/>
      </w:tblPr>
      <w:tblGrid>
        <w:gridCol w:w="3696"/>
        <w:gridCol w:w="1170"/>
        <w:gridCol w:w="1559"/>
        <w:gridCol w:w="1701"/>
        <w:gridCol w:w="1665"/>
      </w:tblGrid>
      <w:tr w:rsidR="00452C84" w:rsidRPr="008A311E" w:rsidTr="00452C84">
        <w:trPr>
          <w:trHeight w:val="300"/>
        </w:trPr>
        <w:tc>
          <w:tcPr>
            <w:tcW w:w="3696" w:type="dxa"/>
            <w:tcBorders>
              <w:top w:val="single" w:sz="4" w:space="0" w:color="auto"/>
              <w:left w:val="single" w:sz="4" w:space="0" w:color="auto"/>
              <w:bottom w:val="single" w:sz="4" w:space="0" w:color="auto"/>
              <w:right w:val="single" w:sz="4" w:space="0" w:color="auto"/>
            </w:tcBorders>
            <w:noWrap/>
            <w:vAlign w:val="center"/>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Наименование</w:t>
            </w:r>
          </w:p>
        </w:tc>
        <w:tc>
          <w:tcPr>
            <w:tcW w:w="1134" w:type="dxa"/>
            <w:tcBorders>
              <w:top w:val="single" w:sz="4" w:space="0" w:color="auto"/>
              <w:left w:val="nil"/>
              <w:bottom w:val="single" w:sz="4" w:space="0" w:color="auto"/>
              <w:right w:val="single" w:sz="4" w:space="0" w:color="auto"/>
            </w:tcBorders>
            <w:noWrap/>
            <w:vAlign w:val="center"/>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Раздел, подраздел</w:t>
            </w:r>
          </w:p>
        </w:tc>
        <w:tc>
          <w:tcPr>
            <w:tcW w:w="1559" w:type="dxa"/>
            <w:tcBorders>
              <w:top w:val="single" w:sz="4" w:space="0" w:color="auto"/>
              <w:left w:val="nil"/>
              <w:bottom w:val="single" w:sz="4" w:space="0" w:color="auto"/>
              <w:right w:val="single" w:sz="4" w:space="0" w:color="auto"/>
            </w:tcBorders>
            <w:hideMark/>
          </w:tcPr>
          <w:p w:rsidR="00452C84" w:rsidRPr="00AA0C9A" w:rsidRDefault="00452C84" w:rsidP="00FD4E42">
            <w:pPr>
              <w:spacing w:after="0" w:line="240" w:lineRule="auto"/>
              <w:jc w:val="center"/>
              <w:rPr>
                <w:rFonts w:ascii="Times New Roman" w:hAnsi="Times New Roman" w:cs="Times New Roman"/>
              </w:rPr>
            </w:pPr>
            <w:r w:rsidRPr="00AA0C9A">
              <w:rPr>
                <w:rFonts w:ascii="Times New Roman" w:hAnsi="Times New Roman" w:cs="Times New Roman"/>
              </w:rPr>
              <w:t xml:space="preserve">Утверждено решением </w:t>
            </w:r>
            <w:r w:rsidRPr="00AA0C9A">
              <w:rPr>
                <w:rFonts w:ascii="Times New Roman" w:hAnsi="Times New Roman" w:cs="Times New Roman"/>
              </w:rPr>
              <w:lastRenderedPageBreak/>
              <w:t>Думы от 07.12.2022 № 121/984</w:t>
            </w:r>
          </w:p>
        </w:tc>
        <w:tc>
          <w:tcPr>
            <w:tcW w:w="1701" w:type="dxa"/>
            <w:tcBorders>
              <w:top w:val="single" w:sz="4" w:space="0" w:color="auto"/>
              <w:left w:val="nil"/>
              <w:bottom w:val="single" w:sz="4" w:space="0" w:color="auto"/>
              <w:right w:val="single" w:sz="4" w:space="0" w:color="auto"/>
            </w:tcBorders>
            <w:hideMark/>
          </w:tcPr>
          <w:p w:rsidR="00452C84" w:rsidRDefault="00452C84" w:rsidP="0040328C">
            <w:pPr>
              <w:spacing w:after="0" w:line="240" w:lineRule="auto"/>
              <w:jc w:val="center"/>
              <w:rPr>
                <w:rFonts w:ascii="Times New Roman" w:hAnsi="Times New Roman" w:cs="Times New Roman"/>
                <w:shd w:val="clear" w:color="auto" w:fill="FFFFFF"/>
              </w:rPr>
            </w:pPr>
            <w:r w:rsidRPr="00AA0C9A">
              <w:rPr>
                <w:rFonts w:ascii="Times New Roman" w:hAnsi="Times New Roman" w:cs="Times New Roman"/>
              </w:rPr>
              <w:lastRenderedPageBreak/>
              <w:t xml:space="preserve">Утверждено решением </w:t>
            </w:r>
            <w:r w:rsidRPr="00AA0C9A">
              <w:rPr>
                <w:rFonts w:ascii="Times New Roman" w:hAnsi="Times New Roman" w:cs="Times New Roman"/>
              </w:rPr>
              <w:lastRenderedPageBreak/>
              <w:t xml:space="preserve">Думы от </w:t>
            </w:r>
            <w:r w:rsidRPr="00AA0C9A">
              <w:rPr>
                <w:rFonts w:ascii="Times New Roman" w:hAnsi="Times New Roman" w:cs="Times New Roman"/>
                <w:shd w:val="clear" w:color="auto" w:fill="FFFFFF"/>
              </w:rPr>
              <w:t>21.12.2023</w:t>
            </w:r>
          </w:p>
          <w:p w:rsidR="00452C84" w:rsidRPr="00AA0C9A" w:rsidRDefault="00452C84" w:rsidP="0040328C">
            <w:pPr>
              <w:spacing w:after="0" w:line="240" w:lineRule="auto"/>
              <w:jc w:val="center"/>
              <w:rPr>
                <w:rFonts w:ascii="Times New Roman" w:hAnsi="Times New Roman" w:cs="Times New Roman"/>
              </w:rPr>
            </w:pPr>
            <w:r w:rsidRPr="00AA0C9A">
              <w:rPr>
                <w:rFonts w:ascii="Times New Roman" w:hAnsi="Times New Roman" w:cs="Times New Roman"/>
                <w:shd w:val="clear" w:color="auto" w:fill="FFFFFF"/>
              </w:rPr>
              <w:t xml:space="preserve"> № 141/149</w:t>
            </w:r>
          </w:p>
        </w:tc>
        <w:tc>
          <w:tcPr>
            <w:tcW w:w="1701" w:type="dxa"/>
            <w:tcBorders>
              <w:top w:val="single" w:sz="4" w:space="0" w:color="auto"/>
              <w:left w:val="nil"/>
              <w:bottom w:val="single" w:sz="4" w:space="0" w:color="auto"/>
              <w:right w:val="single" w:sz="4" w:space="0" w:color="auto"/>
            </w:tcBorders>
            <w:vAlign w:val="center"/>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lastRenderedPageBreak/>
              <w:t>Изменение (гр.4-гр.3)</w:t>
            </w:r>
          </w:p>
        </w:tc>
      </w:tr>
      <w:tr w:rsidR="00452C84" w:rsidRPr="008A311E" w:rsidTr="00452C84">
        <w:trPr>
          <w:trHeight w:val="288"/>
        </w:trPr>
        <w:tc>
          <w:tcPr>
            <w:tcW w:w="3696" w:type="dxa"/>
            <w:tcBorders>
              <w:top w:val="nil"/>
              <w:left w:val="single" w:sz="4" w:space="0" w:color="auto"/>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lastRenderedPageBreak/>
              <w:t>1</w:t>
            </w:r>
          </w:p>
        </w:tc>
        <w:tc>
          <w:tcPr>
            <w:tcW w:w="1134" w:type="dxa"/>
            <w:tcBorders>
              <w:top w:val="nil"/>
              <w:left w:val="nil"/>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2</w:t>
            </w:r>
          </w:p>
        </w:tc>
        <w:tc>
          <w:tcPr>
            <w:tcW w:w="1559" w:type="dxa"/>
            <w:tcBorders>
              <w:top w:val="nil"/>
              <w:left w:val="nil"/>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3</w:t>
            </w:r>
          </w:p>
        </w:tc>
        <w:tc>
          <w:tcPr>
            <w:tcW w:w="1701" w:type="dxa"/>
            <w:tcBorders>
              <w:top w:val="nil"/>
              <w:left w:val="nil"/>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5</w:t>
            </w:r>
          </w:p>
        </w:tc>
      </w:tr>
      <w:tr w:rsidR="00452C84" w:rsidRPr="008A311E" w:rsidTr="00452C84">
        <w:trPr>
          <w:trHeight w:val="288"/>
        </w:trPr>
        <w:tc>
          <w:tcPr>
            <w:tcW w:w="3696" w:type="dxa"/>
            <w:tcBorders>
              <w:top w:val="nil"/>
              <w:left w:val="single" w:sz="4" w:space="0" w:color="auto"/>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Общегосударственные вопросы</w:t>
            </w:r>
          </w:p>
        </w:tc>
        <w:tc>
          <w:tcPr>
            <w:tcW w:w="1134" w:type="dxa"/>
            <w:tcBorders>
              <w:top w:val="nil"/>
              <w:left w:val="nil"/>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0100</w:t>
            </w:r>
          </w:p>
        </w:tc>
        <w:tc>
          <w:tcPr>
            <w:tcW w:w="1559" w:type="dxa"/>
            <w:tcBorders>
              <w:top w:val="nil"/>
              <w:left w:val="nil"/>
              <w:bottom w:val="single" w:sz="4" w:space="0" w:color="auto"/>
              <w:right w:val="single" w:sz="4" w:space="0" w:color="auto"/>
            </w:tcBorders>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59746,3</w:t>
            </w:r>
          </w:p>
        </w:tc>
        <w:tc>
          <w:tcPr>
            <w:tcW w:w="1701" w:type="dxa"/>
            <w:tcBorders>
              <w:top w:val="nil"/>
              <w:left w:val="nil"/>
              <w:bottom w:val="single" w:sz="4" w:space="0" w:color="auto"/>
              <w:right w:val="single" w:sz="4" w:space="0" w:color="auto"/>
            </w:tcBorders>
            <w:noWrap/>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72461,6</w:t>
            </w:r>
          </w:p>
        </w:tc>
        <w:tc>
          <w:tcPr>
            <w:tcW w:w="1701" w:type="dxa"/>
            <w:tcBorders>
              <w:top w:val="nil"/>
              <w:left w:val="nil"/>
              <w:bottom w:val="single" w:sz="4" w:space="0" w:color="auto"/>
              <w:right w:val="single" w:sz="4" w:space="0" w:color="auto"/>
            </w:tcBorders>
            <w:vAlign w:val="center"/>
          </w:tcPr>
          <w:p w:rsidR="00452C84" w:rsidRPr="00FD4E42" w:rsidRDefault="00452C84" w:rsidP="0040328C">
            <w:pPr>
              <w:spacing w:line="240" w:lineRule="auto"/>
              <w:jc w:val="center"/>
              <w:rPr>
                <w:rFonts w:ascii="Times New Roman" w:hAnsi="Times New Roman" w:cs="Times New Roman"/>
              </w:rPr>
            </w:pPr>
            <w:r>
              <w:rPr>
                <w:rFonts w:ascii="Times New Roman" w:hAnsi="Times New Roman" w:cs="Times New Roman"/>
              </w:rPr>
              <w:t>+1271,3</w:t>
            </w:r>
          </w:p>
        </w:tc>
      </w:tr>
      <w:tr w:rsidR="00452C84" w:rsidRPr="008A311E" w:rsidTr="00452C84">
        <w:trPr>
          <w:trHeight w:val="592"/>
        </w:trPr>
        <w:tc>
          <w:tcPr>
            <w:tcW w:w="3696" w:type="dxa"/>
            <w:tcBorders>
              <w:top w:val="nil"/>
              <w:left w:val="single" w:sz="4" w:space="0" w:color="auto"/>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0300</w:t>
            </w:r>
          </w:p>
        </w:tc>
        <w:tc>
          <w:tcPr>
            <w:tcW w:w="1559" w:type="dxa"/>
            <w:tcBorders>
              <w:top w:val="nil"/>
              <w:left w:val="nil"/>
              <w:bottom w:val="single" w:sz="4" w:space="0" w:color="auto"/>
              <w:right w:val="single" w:sz="4" w:space="0" w:color="auto"/>
            </w:tcBorders>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tcBorders>
              <w:top w:val="nil"/>
              <w:left w:val="nil"/>
              <w:bottom w:val="single" w:sz="4" w:space="0" w:color="auto"/>
              <w:right w:val="single" w:sz="4" w:space="0" w:color="auto"/>
            </w:tcBorders>
            <w:noWrap/>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1437,7</w:t>
            </w:r>
          </w:p>
        </w:tc>
        <w:tc>
          <w:tcPr>
            <w:tcW w:w="1701" w:type="dxa"/>
            <w:tcBorders>
              <w:top w:val="nil"/>
              <w:left w:val="nil"/>
              <w:bottom w:val="single" w:sz="4" w:space="0" w:color="auto"/>
              <w:right w:val="single" w:sz="4" w:space="0" w:color="auto"/>
            </w:tcBorders>
            <w:vAlign w:val="center"/>
          </w:tcPr>
          <w:p w:rsidR="00452C84" w:rsidRPr="00FD4E42" w:rsidRDefault="00452C84" w:rsidP="0040328C">
            <w:pPr>
              <w:spacing w:line="240" w:lineRule="auto"/>
              <w:jc w:val="center"/>
              <w:rPr>
                <w:rFonts w:ascii="Times New Roman" w:hAnsi="Times New Roman" w:cs="Times New Roman"/>
                <w:bCs/>
              </w:rPr>
            </w:pPr>
            <w:r>
              <w:rPr>
                <w:rFonts w:ascii="Times New Roman" w:hAnsi="Times New Roman" w:cs="Times New Roman"/>
                <w:bCs/>
              </w:rPr>
              <w:t>+1437,7</w:t>
            </w:r>
          </w:p>
        </w:tc>
      </w:tr>
      <w:tr w:rsidR="00452C84" w:rsidRPr="008A311E" w:rsidTr="00452C84">
        <w:trPr>
          <w:trHeight w:val="288"/>
        </w:trPr>
        <w:tc>
          <w:tcPr>
            <w:tcW w:w="3696" w:type="dxa"/>
            <w:tcBorders>
              <w:top w:val="nil"/>
              <w:left w:val="single" w:sz="4" w:space="0" w:color="auto"/>
              <w:bottom w:val="single" w:sz="4" w:space="0" w:color="auto"/>
              <w:right w:val="single" w:sz="4" w:space="0" w:color="auto"/>
            </w:tcBorders>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Национальная экономика</w:t>
            </w:r>
          </w:p>
        </w:tc>
        <w:tc>
          <w:tcPr>
            <w:tcW w:w="1134" w:type="dxa"/>
            <w:tcBorders>
              <w:top w:val="nil"/>
              <w:left w:val="nil"/>
              <w:bottom w:val="single" w:sz="4" w:space="0" w:color="auto"/>
              <w:right w:val="single" w:sz="4" w:space="0" w:color="auto"/>
            </w:tcBorders>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0400</w:t>
            </w:r>
          </w:p>
        </w:tc>
        <w:tc>
          <w:tcPr>
            <w:tcW w:w="1559" w:type="dxa"/>
            <w:tcBorders>
              <w:top w:val="nil"/>
              <w:left w:val="nil"/>
              <w:bottom w:val="single" w:sz="4" w:space="0" w:color="auto"/>
              <w:right w:val="single" w:sz="4" w:space="0" w:color="auto"/>
            </w:tcBorders>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22375,6</w:t>
            </w:r>
          </w:p>
        </w:tc>
        <w:tc>
          <w:tcPr>
            <w:tcW w:w="1701" w:type="dxa"/>
            <w:tcBorders>
              <w:top w:val="nil"/>
              <w:left w:val="nil"/>
              <w:bottom w:val="single" w:sz="4" w:space="0" w:color="auto"/>
              <w:right w:val="single" w:sz="4" w:space="0" w:color="auto"/>
            </w:tcBorders>
            <w:noWrap/>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25489,4</w:t>
            </w:r>
          </w:p>
        </w:tc>
        <w:tc>
          <w:tcPr>
            <w:tcW w:w="1701" w:type="dxa"/>
            <w:tcBorders>
              <w:top w:val="nil"/>
              <w:left w:val="nil"/>
              <w:bottom w:val="single" w:sz="4" w:space="0" w:color="auto"/>
              <w:right w:val="single" w:sz="4" w:space="0" w:color="auto"/>
            </w:tcBorders>
            <w:vAlign w:val="center"/>
          </w:tcPr>
          <w:p w:rsidR="00452C84" w:rsidRPr="00FD4E42" w:rsidRDefault="00452C84" w:rsidP="00C719A7">
            <w:pPr>
              <w:spacing w:line="240" w:lineRule="auto"/>
              <w:jc w:val="center"/>
              <w:rPr>
                <w:rFonts w:ascii="Times New Roman" w:hAnsi="Times New Roman" w:cs="Times New Roman"/>
                <w:bCs/>
              </w:rPr>
            </w:pPr>
            <w:r>
              <w:rPr>
                <w:rFonts w:ascii="Times New Roman" w:hAnsi="Times New Roman" w:cs="Times New Roman"/>
                <w:bCs/>
              </w:rPr>
              <w:t>+3138,0</w:t>
            </w:r>
          </w:p>
        </w:tc>
      </w:tr>
      <w:tr w:rsidR="00452C84" w:rsidRPr="008A311E" w:rsidTr="00452C84">
        <w:trPr>
          <w:trHeight w:val="348"/>
        </w:trPr>
        <w:tc>
          <w:tcPr>
            <w:tcW w:w="3696" w:type="dxa"/>
            <w:tcBorders>
              <w:top w:val="nil"/>
              <w:left w:val="single" w:sz="4" w:space="0" w:color="auto"/>
              <w:bottom w:val="single" w:sz="4" w:space="0" w:color="auto"/>
              <w:right w:val="single" w:sz="4" w:space="0" w:color="auto"/>
            </w:tcBorders>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Жилищно-коммунальное хозяйство</w:t>
            </w:r>
          </w:p>
        </w:tc>
        <w:tc>
          <w:tcPr>
            <w:tcW w:w="1134" w:type="dxa"/>
            <w:tcBorders>
              <w:top w:val="nil"/>
              <w:left w:val="nil"/>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0500</w:t>
            </w:r>
          </w:p>
        </w:tc>
        <w:tc>
          <w:tcPr>
            <w:tcW w:w="1559" w:type="dxa"/>
            <w:tcBorders>
              <w:top w:val="nil"/>
              <w:left w:val="nil"/>
              <w:bottom w:val="single" w:sz="4" w:space="0" w:color="auto"/>
              <w:right w:val="single" w:sz="4" w:space="0" w:color="auto"/>
            </w:tcBorders>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12603,3</w:t>
            </w:r>
          </w:p>
        </w:tc>
        <w:tc>
          <w:tcPr>
            <w:tcW w:w="1701" w:type="dxa"/>
            <w:tcBorders>
              <w:top w:val="nil"/>
              <w:left w:val="nil"/>
              <w:bottom w:val="single" w:sz="4" w:space="0" w:color="auto"/>
              <w:right w:val="single" w:sz="4" w:space="0" w:color="auto"/>
            </w:tcBorders>
            <w:noWrap/>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122452,4</w:t>
            </w:r>
          </w:p>
        </w:tc>
        <w:tc>
          <w:tcPr>
            <w:tcW w:w="1701" w:type="dxa"/>
            <w:tcBorders>
              <w:top w:val="nil"/>
              <w:left w:val="nil"/>
              <w:bottom w:val="single" w:sz="4" w:space="0" w:color="auto"/>
              <w:right w:val="single" w:sz="4" w:space="0" w:color="auto"/>
            </w:tcBorders>
            <w:vAlign w:val="center"/>
          </w:tcPr>
          <w:p w:rsidR="00452C84" w:rsidRPr="00FD4E42" w:rsidRDefault="00C719A7" w:rsidP="0040328C">
            <w:pPr>
              <w:spacing w:line="240" w:lineRule="auto"/>
              <w:jc w:val="center"/>
              <w:rPr>
                <w:rFonts w:ascii="Times New Roman" w:hAnsi="Times New Roman" w:cs="Times New Roman"/>
                <w:bCs/>
              </w:rPr>
            </w:pPr>
            <w:r>
              <w:rPr>
                <w:rFonts w:ascii="Times New Roman" w:hAnsi="Times New Roman" w:cs="Times New Roman"/>
                <w:bCs/>
              </w:rPr>
              <w:t>+</w:t>
            </w:r>
            <w:r w:rsidR="00452C84">
              <w:rPr>
                <w:rFonts w:ascii="Times New Roman" w:hAnsi="Times New Roman" w:cs="Times New Roman"/>
                <w:bCs/>
              </w:rPr>
              <w:t>10989,1</w:t>
            </w:r>
          </w:p>
        </w:tc>
      </w:tr>
      <w:tr w:rsidR="00452C84" w:rsidRPr="008A311E" w:rsidTr="00452C84">
        <w:trPr>
          <w:trHeight w:val="207"/>
        </w:trPr>
        <w:tc>
          <w:tcPr>
            <w:tcW w:w="3696" w:type="dxa"/>
            <w:tcBorders>
              <w:top w:val="nil"/>
              <w:left w:val="single" w:sz="4" w:space="0" w:color="auto"/>
              <w:bottom w:val="single" w:sz="4" w:space="0" w:color="auto"/>
              <w:right w:val="single" w:sz="4" w:space="0" w:color="auto"/>
            </w:tcBorders>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Охрана окружающей среды</w:t>
            </w:r>
          </w:p>
        </w:tc>
        <w:tc>
          <w:tcPr>
            <w:tcW w:w="1134" w:type="dxa"/>
            <w:tcBorders>
              <w:top w:val="nil"/>
              <w:left w:val="nil"/>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0600</w:t>
            </w:r>
          </w:p>
        </w:tc>
        <w:tc>
          <w:tcPr>
            <w:tcW w:w="1559" w:type="dxa"/>
            <w:tcBorders>
              <w:top w:val="nil"/>
              <w:left w:val="nil"/>
              <w:bottom w:val="single" w:sz="4" w:space="0" w:color="auto"/>
              <w:right w:val="single" w:sz="4" w:space="0" w:color="auto"/>
            </w:tcBorders>
            <w:shd w:val="clear" w:color="auto" w:fill="FFFFFF"/>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701" w:type="dxa"/>
            <w:tcBorders>
              <w:top w:val="nil"/>
              <w:left w:val="nil"/>
              <w:bottom w:val="single" w:sz="4" w:space="0" w:color="auto"/>
              <w:right w:val="single" w:sz="4" w:space="0" w:color="auto"/>
            </w:tcBorders>
            <w:noWrap/>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701" w:type="dxa"/>
            <w:tcBorders>
              <w:top w:val="nil"/>
              <w:left w:val="nil"/>
              <w:bottom w:val="single" w:sz="4" w:space="0" w:color="auto"/>
              <w:right w:val="single" w:sz="4" w:space="0" w:color="auto"/>
            </w:tcBorders>
            <w:vAlign w:val="center"/>
          </w:tcPr>
          <w:p w:rsidR="00452C84" w:rsidRPr="00FD4E42" w:rsidRDefault="00452C84" w:rsidP="0040328C">
            <w:pPr>
              <w:spacing w:line="240" w:lineRule="auto"/>
              <w:jc w:val="center"/>
              <w:rPr>
                <w:rFonts w:ascii="Times New Roman" w:hAnsi="Times New Roman" w:cs="Times New Roman"/>
                <w:bCs/>
              </w:rPr>
            </w:pPr>
            <w:r>
              <w:rPr>
                <w:rFonts w:ascii="Times New Roman" w:hAnsi="Times New Roman" w:cs="Times New Roman"/>
                <w:bCs/>
              </w:rPr>
              <w:t>-</w:t>
            </w:r>
          </w:p>
        </w:tc>
      </w:tr>
      <w:tr w:rsidR="00452C84" w:rsidRPr="008A311E" w:rsidTr="00452C84">
        <w:trPr>
          <w:trHeight w:val="284"/>
        </w:trPr>
        <w:tc>
          <w:tcPr>
            <w:tcW w:w="3696" w:type="dxa"/>
            <w:tcBorders>
              <w:top w:val="nil"/>
              <w:left w:val="single" w:sz="4" w:space="0" w:color="auto"/>
              <w:bottom w:val="single" w:sz="4" w:space="0" w:color="auto"/>
              <w:right w:val="single" w:sz="4" w:space="0" w:color="auto"/>
            </w:tcBorders>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Образование</w:t>
            </w:r>
          </w:p>
        </w:tc>
        <w:tc>
          <w:tcPr>
            <w:tcW w:w="1134" w:type="dxa"/>
            <w:tcBorders>
              <w:top w:val="nil"/>
              <w:left w:val="nil"/>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0700</w:t>
            </w:r>
          </w:p>
        </w:tc>
        <w:tc>
          <w:tcPr>
            <w:tcW w:w="1559" w:type="dxa"/>
            <w:tcBorders>
              <w:top w:val="nil"/>
              <w:left w:val="nil"/>
              <w:bottom w:val="single" w:sz="4" w:space="0" w:color="auto"/>
              <w:right w:val="single" w:sz="4" w:space="0" w:color="auto"/>
            </w:tcBorders>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215966,2</w:t>
            </w:r>
          </w:p>
        </w:tc>
        <w:tc>
          <w:tcPr>
            <w:tcW w:w="1701" w:type="dxa"/>
            <w:tcBorders>
              <w:top w:val="nil"/>
              <w:left w:val="nil"/>
              <w:bottom w:val="single" w:sz="4" w:space="0" w:color="auto"/>
              <w:right w:val="single" w:sz="4" w:space="0" w:color="auto"/>
            </w:tcBorders>
            <w:noWrap/>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233613,9</w:t>
            </w:r>
          </w:p>
        </w:tc>
        <w:tc>
          <w:tcPr>
            <w:tcW w:w="1701" w:type="dxa"/>
            <w:tcBorders>
              <w:top w:val="nil"/>
              <w:left w:val="nil"/>
              <w:bottom w:val="single" w:sz="4" w:space="0" w:color="auto"/>
              <w:right w:val="single" w:sz="4" w:space="0" w:color="auto"/>
            </w:tcBorders>
            <w:vAlign w:val="center"/>
          </w:tcPr>
          <w:p w:rsidR="00452C84" w:rsidRPr="00FD4E42" w:rsidRDefault="00452C84" w:rsidP="0040328C">
            <w:pPr>
              <w:spacing w:line="240" w:lineRule="auto"/>
              <w:jc w:val="center"/>
              <w:rPr>
                <w:rFonts w:ascii="Times New Roman" w:hAnsi="Times New Roman" w:cs="Times New Roman"/>
              </w:rPr>
            </w:pPr>
            <w:r>
              <w:rPr>
                <w:rFonts w:ascii="Times New Roman" w:hAnsi="Times New Roman" w:cs="Times New Roman"/>
              </w:rPr>
              <w:t>+17647,7</w:t>
            </w:r>
          </w:p>
        </w:tc>
      </w:tr>
      <w:tr w:rsidR="00452C84" w:rsidRPr="008A311E" w:rsidTr="00452C84">
        <w:trPr>
          <w:trHeight w:val="288"/>
        </w:trPr>
        <w:tc>
          <w:tcPr>
            <w:tcW w:w="3696" w:type="dxa"/>
            <w:tcBorders>
              <w:top w:val="nil"/>
              <w:left w:val="single" w:sz="4" w:space="0" w:color="auto"/>
              <w:bottom w:val="single" w:sz="4" w:space="0" w:color="auto"/>
              <w:right w:val="single" w:sz="4" w:space="0" w:color="auto"/>
            </w:tcBorders>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Культура, кинематография</w:t>
            </w:r>
          </w:p>
        </w:tc>
        <w:tc>
          <w:tcPr>
            <w:tcW w:w="1134" w:type="dxa"/>
            <w:tcBorders>
              <w:top w:val="nil"/>
              <w:left w:val="nil"/>
              <w:bottom w:val="single" w:sz="4" w:space="0" w:color="auto"/>
              <w:right w:val="single" w:sz="4" w:space="0" w:color="auto"/>
            </w:tcBorders>
            <w:vAlign w:val="center"/>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0800</w:t>
            </w:r>
          </w:p>
        </w:tc>
        <w:tc>
          <w:tcPr>
            <w:tcW w:w="1559" w:type="dxa"/>
            <w:tcBorders>
              <w:top w:val="nil"/>
              <w:left w:val="nil"/>
              <w:bottom w:val="single" w:sz="4" w:space="0" w:color="auto"/>
              <w:right w:val="single" w:sz="4" w:space="0" w:color="auto"/>
            </w:tcBorders>
            <w:vAlign w:val="center"/>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12270,8</w:t>
            </w:r>
          </w:p>
        </w:tc>
        <w:tc>
          <w:tcPr>
            <w:tcW w:w="1701" w:type="dxa"/>
            <w:tcBorders>
              <w:top w:val="nil"/>
              <w:left w:val="nil"/>
              <w:bottom w:val="single" w:sz="4" w:space="0" w:color="auto"/>
              <w:right w:val="single" w:sz="4" w:space="0" w:color="auto"/>
            </w:tcBorders>
            <w:noWrap/>
            <w:vAlign w:val="center"/>
          </w:tcPr>
          <w:p w:rsidR="00452C84" w:rsidRPr="00FD4E42" w:rsidRDefault="00452C84" w:rsidP="00452C84">
            <w:pPr>
              <w:spacing w:line="240" w:lineRule="auto"/>
              <w:jc w:val="center"/>
              <w:rPr>
                <w:rFonts w:ascii="Times New Roman" w:hAnsi="Times New Roman" w:cs="Times New Roman"/>
              </w:rPr>
            </w:pPr>
            <w:r>
              <w:rPr>
                <w:rFonts w:ascii="Times New Roman" w:hAnsi="Times New Roman" w:cs="Times New Roman"/>
              </w:rPr>
              <w:t>15335,8</w:t>
            </w:r>
          </w:p>
        </w:tc>
        <w:tc>
          <w:tcPr>
            <w:tcW w:w="1701" w:type="dxa"/>
            <w:tcBorders>
              <w:top w:val="nil"/>
              <w:left w:val="nil"/>
              <w:bottom w:val="single" w:sz="4" w:space="0" w:color="auto"/>
              <w:right w:val="single" w:sz="4" w:space="0" w:color="auto"/>
            </w:tcBorders>
            <w:vAlign w:val="center"/>
          </w:tcPr>
          <w:p w:rsidR="00452C84" w:rsidRPr="00FD4E42" w:rsidRDefault="00452C84" w:rsidP="0040328C">
            <w:pPr>
              <w:spacing w:line="240" w:lineRule="auto"/>
              <w:jc w:val="center"/>
              <w:rPr>
                <w:rFonts w:ascii="Times New Roman" w:hAnsi="Times New Roman" w:cs="Times New Roman"/>
                <w:bCs/>
              </w:rPr>
            </w:pPr>
            <w:r>
              <w:rPr>
                <w:rFonts w:ascii="Times New Roman" w:hAnsi="Times New Roman" w:cs="Times New Roman"/>
                <w:bCs/>
              </w:rPr>
              <w:t>+3065,0</w:t>
            </w:r>
          </w:p>
        </w:tc>
      </w:tr>
      <w:tr w:rsidR="00452C84" w:rsidRPr="008A311E" w:rsidTr="006E4460">
        <w:trPr>
          <w:trHeight w:val="191"/>
        </w:trPr>
        <w:tc>
          <w:tcPr>
            <w:tcW w:w="3696" w:type="dxa"/>
            <w:tcBorders>
              <w:top w:val="nil"/>
              <w:left w:val="single" w:sz="4" w:space="0" w:color="auto"/>
              <w:bottom w:val="single" w:sz="4" w:space="0" w:color="auto"/>
              <w:right w:val="single" w:sz="4" w:space="0" w:color="auto"/>
            </w:tcBorders>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Социальная политика</w:t>
            </w:r>
          </w:p>
        </w:tc>
        <w:tc>
          <w:tcPr>
            <w:tcW w:w="1134" w:type="dxa"/>
            <w:tcBorders>
              <w:top w:val="nil"/>
              <w:left w:val="nil"/>
              <w:bottom w:val="single" w:sz="4" w:space="0" w:color="auto"/>
              <w:right w:val="single" w:sz="4" w:space="0" w:color="auto"/>
            </w:tcBorders>
            <w:vAlign w:val="center"/>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1000</w:t>
            </w:r>
          </w:p>
        </w:tc>
        <w:tc>
          <w:tcPr>
            <w:tcW w:w="1559" w:type="dxa"/>
            <w:tcBorders>
              <w:top w:val="nil"/>
              <w:left w:val="nil"/>
              <w:bottom w:val="single" w:sz="4" w:space="0" w:color="auto"/>
              <w:right w:val="single" w:sz="4" w:space="0" w:color="auto"/>
            </w:tcBorders>
            <w:vAlign w:val="center"/>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26789,6</w:t>
            </w:r>
          </w:p>
        </w:tc>
        <w:tc>
          <w:tcPr>
            <w:tcW w:w="1701" w:type="dxa"/>
            <w:tcBorders>
              <w:top w:val="nil"/>
              <w:left w:val="nil"/>
              <w:bottom w:val="single" w:sz="4" w:space="0" w:color="auto"/>
              <w:right w:val="single" w:sz="4" w:space="0" w:color="auto"/>
            </w:tcBorders>
            <w:noWrap/>
            <w:vAlign w:val="center"/>
          </w:tcPr>
          <w:p w:rsidR="00452C84" w:rsidRPr="00FD4E42" w:rsidRDefault="00452C84" w:rsidP="0040328C">
            <w:pPr>
              <w:spacing w:line="240" w:lineRule="auto"/>
              <w:jc w:val="center"/>
              <w:rPr>
                <w:rFonts w:ascii="Times New Roman" w:hAnsi="Times New Roman" w:cs="Times New Roman"/>
              </w:rPr>
            </w:pPr>
            <w:r>
              <w:rPr>
                <w:rFonts w:ascii="Times New Roman" w:hAnsi="Times New Roman" w:cs="Times New Roman"/>
              </w:rPr>
              <w:t>29535,7</w:t>
            </w:r>
          </w:p>
        </w:tc>
        <w:tc>
          <w:tcPr>
            <w:tcW w:w="1701" w:type="dxa"/>
            <w:tcBorders>
              <w:top w:val="nil"/>
              <w:left w:val="nil"/>
              <w:bottom w:val="single" w:sz="4" w:space="0" w:color="auto"/>
              <w:right w:val="single" w:sz="4" w:space="0" w:color="auto"/>
            </w:tcBorders>
            <w:vAlign w:val="center"/>
          </w:tcPr>
          <w:p w:rsidR="00452C84" w:rsidRPr="00FD4E42" w:rsidRDefault="00452C84" w:rsidP="0040328C">
            <w:pPr>
              <w:spacing w:line="240" w:lineRule="auto"/>
              <w:jc w:val="center"/>
              <w:rPr>
                <w:rFonts w:ascii="Times New Roman" w:hAnsi="Times New Roman" w:cs="Times New Roman"/>
                <w:bCs/>
              </w:rPr>
            </w:pPr>
            <w:r>
              <w:rPr>
                <w:rFonts w:ascii="Times New Roman" w:hAnsi="Times New Roman" w:cs="Times New Roman"/>
                <w:bCs/>
              </w:rPr>
              <w:t>+2746,1</w:t>
            </w:r>
          </w:p>
        </w:tc>
      </w:tr>
      <w:tr w:rsidR="00452C84" w:rsidRPr="008A311E" w:rsidTr="00452C84">
        <w:trPr>
          <w:trHeight w:val="288"/>
        </w:trPr>
        <w:tc>
          <w:tcPr>
            <w:tcW w:w="3696" w:type="dxa"/>
            <w:tcBorders>
              <w:top w:val="nil"/>
              <w:left w:val="single" w:sz="4" w:space="0" w:color="auto"/>
              <w:bottom w:val="single" w:sz="4" w:space="0" w:color="auto"/>
              <w:right w:val="single" w:sz="4" w:space="0" w:color="auto"/>
            </w:tcBorders>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Физическая культура и спорт</w:t>
            </w:r>
          </w:p>
        </w:tc>
        <w:tc>
          <w:tcPr>
            <w:tcW w:w="1134" w:type="dxa"/>
            <w:tcBorders>
              <w:top w:val="nil"/>
              <w:left w:val="nil"/>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1100</w:t>
            </w:r>
          </w:p>
        </w:tc>
        <w:tc>
          <w:tcPr>
            <w:tcW w:w="1559" w:type="dxa"/>
            <w:tcBorders>
              <w:top w:val="nil"/>
              <w:left w:val="nil"/>
              <w:bottom w:val="single" w:sz="4" w:space="0" w:color="auto"/>
              <w:right w:val="single" w:sz="4" w:space="0" w:color="auto"/>
            </w:tcBorders>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4387,9</w:t>
            </w:r>
          </w:p>
        </w:tc>
        <w:tc>
          <w:tcPr>
            <w:tcW w:w="1701" w:type="dxa"/>
            <w:tcBorders>
              <w:top w:val="nil"/>
              <w:left w:val="nil"/>
              <w:bottom w:val="single" w:sz="4" w:space="0" w:color="auto"/>
              <w:right w:val="single" w:sz="4" w:space="0" w:color="auto"/>
            </w:tcBorders>
            <w:noWrap/>
            <w:vAlign w:val="center"/>
          </w:tcPr>
          <w:p w:rsidR="00452C84" w:rsidRPr="00FD4E42" w:rsidRDefault="00452C84" w:rsidP="0040328C">
            <w:pPr>
              <w:spacing w:after="0" w:line="240" w:lineRule="auto"/>
              <w:jc w:val="center"/>
              <w:rPr>
                <w:rFonts w:ascii="Times New Roman" w:hAnsi="Times New Roman" w:cs="Times New Roman"/>
              </w:rPr>
            </w:pPr>
            <w:r>
              <w:rPr>
                <w:rFonts w:ascii="Times New Roman" w:hAnsi="Times New Roman" w:cs="Times New Roman"/>
              </w:rPr>
              <w:t>8106,9</w:t>
            </w:r>
          </w:p>
        </w:tc>
        <w:tc>
          <w:tcPr>
            <w:tcW w:w="1701" w:type="dxa"/>
            <w:tcBorders>
              <w:top w:val="nil"/>
              <w:left w:val="nil"/>
              <w:bottom w:val="single" w:sz="4" w:space="0" w:color="auto"/>
              <w:right w:val="single" w:sz="4" w:space="0" w:color="auto"/>
            </w:tcBorders>
            <w:vAlign w:val="center"/>
          </w:tcPr>
          <w:p w:rsidR="00452C84" w:rsidRPr="00FD4E42" w:rsidRDefault="00452C84" w:rsidP="0040328C">
            <w:pPr>
              <w:spacing w:after="0" w:line="240" w:lineRule="auto"/>
              <w:jc w:val="center"/>
              <w:rPr>
                <w:rFonts w:ascii="Times New Roman" w:hAnsi="Times New Roman" w:cs="Times New Roman"/>
                <w:bCs/>
              </w:rPr>
            </w:pPr>
            <w:r>
              <w:rPr>
                <w:rFonts w:ascii="Times New Roman" w:hAnsi="Times New Roman" w:cs="Times New Roman"/>
                <w:bCs/>
              </w:rPr>
              <w:t>+3719,0</w:t>
            </w:r>
          </w:p>
        </w:tc>
      </w:tr>
      <w:tr w:rsidR="00452C84" w:rsidRPr="008A311E" w:rsidTr="00452C84">
        <w:trPr>
          <w:trHeight w:val="288"/>
        </w:trPr>
        <w:tc>
          <w:tcPr>
            <w:tcW w:w="3696" w:type="dxa"/>
            <w:tcBorders>
              <w:top w:val="nil"/>
              <w:left w:val="single" w:sz="4" w:space="0" w:color="auto"/>
              <w:bottom w:val="single" w:sz="4" w:space="0" w:color="auto"/>
              <w:right w:val="single" w:sz="4" w:space="0" w:color="auto"/>
            </w:tcBorders>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Средства массовой информации</w:t>
            </w:r>
          </w:p>
        </w:tc>
        <w:tc>
          <w:tcPr>
            <w:tcW w:w="1134" w:type="dxa"/>
            <w:tcBorders>
              <w:top w:val="nil"/>
              <w:left w:val="nil"/>
              <w:bottom w:val="single" w:sz="4" w:space="0" w:color="auto"/>
              <w:right w:val="single" w:sz="4" w:space="0" w:color="auto"/>
            </w:tcBorders>
            <w:vAlign w:val="bottom"/>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1200</w:t>
            </w:r>
          </w:p>
        </w:tc>
        <w:tc>
          <w:tcPr>
            <w:tcW w:w="1559" w:type="dxa"/>
            <w:tcBorders>
              <w:top w:val="nil"/>
              <w:left w:val="nil"/>
              <w:bottom w:val="single" w:sz="4" w:space="0" w:color="auto"/>
              <w:right w:val="single" w:sz="4" w:space="0" w:color="auto"/>
            </w:tcBorders>
            <w:vAlign w:val="center"/>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2451,5</w:t>
            </w:r>
          </w:p>
        </w:tc>
        <w:tc>
          <w:tcPr>
            <w:tcW w:w="1701" w:type="dxa"/>
            <w:tcBorders>
              <w:top w:val="nil"/>
              <w:left w:val="nil"/>
              <w:bottom w:val="single" w:sz="4" w:space="0" w:color="auto"/>
              <w:right w:val="single" w:sz="4" w:space="0" w:color="auto"/>
            </w:tcBorders>
            <w:noWrap/>
            <w:vAlign w:val="center"/>
          </w:tcPr>
          <w:p w:rsidR="00452C84" w:rsidRPr="00FD4E42" w:rsidRDefault="00452C84" w:rsidP="0040328C">
            <w:pPr>
              <w:spacing w:line="240" w:lineRule="auto"/>
              <w:jc w:val="center"/>
              <w:rPr>
                <w:rFonts w:ascii="Times New Roman" w:hAnsi="Times New Roman" w:cs="Times New Roman"/>
              </w:rPr>
            </w:pPr>
            <w:r>
              <w:rPr>
                <w:rFonts w:ascii="Times New Roman" w:hAnsi="Times New Roman" w:cs="Times New Roman"/>
              </w:rPr>
              <w:t>3132,3</w:t>
            </w:r>
          </w:p>
        </w:tc>
        <w:tc>
          <w:tcPr>
            <w:tcW w:w="1701" w:type="dxa"/>
            <w:tcBorders>
              <w:top w:val="nil"/>
              <w:left w:val="nil"/>
              <w:bottom w:val="single" w:sz="4" w:space="0" w:color="auto"/>
              <w:right w:val="single" w:sz="4" w:space="0" w:color="auto"/>
            </w:tcBorders>
            <w:vAlign w:val="center"/>
          </w:tcPr>
          <w:p w:rsidR="00452C84" w:rsidRPr="00FD4E42" w:rsidRDefault="00452C84" w:rsidP="0040328C">
            <w:pPr>
              <w:spacing w:line="240" w:lineRule="auto"/>
              <w:jc w:val="center"/>
              <w:rPr>
                <w:rFonts w:ascii="Times New Roman" w:hAnsi="Times New Roman" w:cs="Times New Roman"/>
                <w:bCs/>
              </w:rPr>
            </w:pPr>
            <w:r>
              <w:rPr>
                <w:rFonts w:ascii="Times New Roman" w:hAnsi="Times New Roman" w:cs="Times New Roman"/>
                <w:bCs/>
              </w:rPr>
              <w:t>+680,8</w:t>
            </w:r>
          </w:p>
        </w:tc>
      </w:tr>
      <w:tr w:rsidR="00452C84" w:rsidRPr="008A311E" w:rsidTr="006E4460">
        <w:trPr>
          <w:trHeight w:val="507"/>
        </w:trPr>
        <w:tc>
          <w:tcPr>
            <w:tcW w:w="3696" w:type="dxa"/>
            <w:tcBorders>
              <w:top w:val="single" w:sz="4" w:space="0" w:color="auto"/>
              <w:left w:val="single" w:sz="4" w:space="0" w:color="auto"/>
              <w:bottom w:val="single" w:sz="4" w:space="0" w:color="auto"/>
              <w:right w:val="single" w:sz="4" w:space="0" w:color="auto"/>
            </w:tcBorders>
            <w:hideMark/>
          </w:tcPr>
          <w:p w:rsidR="00452C84" w:rsidRPr="00FD4E42" w:rsidRDefault="00452C84" w:rsidP="006E4460">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 xml:space="preserve">Межбюджетные трансферты </w:t>
            </w:r>
          </w:p>
        </w:tc>
        <w:tc>
          <w:tcPr>
            <w:tcW w:w="1134" w:type="dxa"/>
            <w:tcBorders>
              <w:top w:val="single" w:sz="4" w:space="0" w:color="auto"/>
              <w:left w:val="nil"/>
              <w:bottom w:val="single" w:sz="4" w:space="0" w:color="auto"/>
              <w:right w:val="single" w:sz="4" w:space="0" w:color="auto"/>
            </w:tcBorders>
            <w:vAlign w:val="center"/>
            <w:hideMark/>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sidRPr="00FD4E42">
              <w:rPr>
                <w:rFonts w:ascii="Times New Roman" w:eastAsia="Times New Roman" w:hAnsi="Times New Roman" w:cs="Times New Roman"/>
                <w:color w:val="000000"/>
                <w:lang w:eastAsia="ru-RU"/>
              </w:rPr>
              <w:t>1400</w:t>
            </w:r>
          </w:p>
        </w:tc>
        <w:tc>
          <w:tcPr>
            <w:tcW w:w="1559" w:type="dxa"/>
            <w:tcBorders>
              <w:top w:val="single" w:sz="4" w:space="0" w:color="auto"/>
              <w:left w:val="nil"/>
              <w:bottom w:val="single" w:sz="4" w:space="0" w:color="auto"/>
              <w:right w:val="single" w:sz="4" w:space="0" w:color="auto"/>
            </w:tcBorders>
            <w:vAlign w:val="center"/>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10494,0</w:t>
            </w:r>
          </w:p>
        </w:tc>
        <w:tc>
          <w:tcPr>
            <w:tcW w:w="1701" w:type="dxa"/>
            <w:tcBorders>
              <w:top w:val="single" w:sz="4" w:space="0" w:color="auto"/>
              <w:left w:val="nil"/>
              <w:bottom w:val="single" w:sz="4" w:space="0" w:color="auto"/>
              <w:right w:val="single" w:sz="4" w:space="0" w:color="auto"/>
            </w:tcBorders>
            <w:noWrap/>
            <w:vAlign w:val="center"/>
          </w:tcPr>
          <w:p w:rsidR="00452C84" w:rsidRPr="00FD4E42" w:rsidRDefault="00452C84" w:rsidP="0040328C">
            <w:pPr>
              <w:spacing w:after="0" w:line="240" w:lineRule="auto"/>
              <w:jc w:val="center"/>
              <w:rPr>
                <w:rFonts w:ascii="Times New Roman" w:hAnsi="Times New Roman" w:cs="Times New Roman"/>
              </w:rPr>
            </w:pPr>
            <w:r>
              <w:rPr>
                <w:rFonts w:ascii="Times New Roman" w:hAnsi="Times New Roman" w:cs="Times New Roman"/>
              </w:rPr>
              <w:t>10032,1</w:t>
            </w:r>
          </w:p>
        </w:tc>
        <w:tc>
          <w:tcPr>
            <w:tcW w:w="1701" w:type="dxa"/>
            <w:tcBorders>
              <w:top w:val="single" w:sz="4" w:space="0" w:color="auto"/>
              <w:left w:val="nil"/>
              <w:bottom w:val="single" w:sz="4" w:space="0" w:color="auto"/>
              <w:right w:val="single" w:sz="4" w:space="0" w:color="auto"/>
            </w:tcBorders>
            <w:vAlign w:val="center"/>
          </w:tcPr>
          <w:p w:rsidR="00452C84" w:rsidRPr="00FD4E42" w:rsidRDefault="00452C84" w:rsidP="0040328C">
            <w:pPr>
              <w:spacing w:after="0" w:line="240" w:lineRule="auto"/>
              <w:jc w:val="center"/>
              <w:rPr>
                <w:rFonts w:ascii="Times New Roman" w:hAnsi="Times New Roman" w:cs="Times New Roman"/>
                <w:bCs/>
              </w:rPr>
            </w:pPr>
            <w:r>
              <w:rPr>
                <w:rFonts w:ascii="Times New Roman" w:hAnsi="Times New Roman" w:cs="Times New Roman"/>
                <w:bCs/>
              </w:rPr>
              <w:t>-461,9</w:t>
            </w:r>
          </w:p>
        </w:tc>
      </w:tr>
      <w:tr w:rsidR="00452C84" w:rsidRPr="008A311E" w:rsidTr="00452C84">
        <w:trPr>
          <w:trHeight w:val="312"/>
        </w:trPr>
        <w:tc>
          <w:tcPr>
            <w:tcW w:w="3696" w:type="dxa"/>
            <w:tcBorders>
              <w:top w:val="nil"/>
              <w:left w:val="single" w:sz="4" w:space="0" w:color="auto"/>
              <w:bottom w:val="single" w:sz="4" w:space="0" w:color="auto"/>
              <w:right w:val="single" w:sz="4" w:space="0" w:color="auto"/>
            </w:tcBorders>
            <w:hideMark/>
          </w:tcPr>
          <w:p w:rsidR="00452C84" w:rsidRPr="00FD4E42" w:rsidRDefault="00452C84" w:rsidP="0040328C">
            <w:pPr>
              <w:spacing w:after="0" w:line="240" w:lineRule="auto"/>
              <w:jc w:val="center"/>
              <w:rPr>
                <w:rFonts w:ascii="Times New Roman" w:eastAsia="Times New Roman" w:hAnsi="Times New Roman" w:cs="Times New Roman"/>
                <w:bCs/>
                <w:color w:val="000000"/>
                <w:lang w:eastAsia="ru-RU"/>
              </w:rPr>
            </w:pPr>
            <w:r w:rsidRPr="00FD4E42">
              <w:rPr>
                <w:rFonts w:ascii="Times New Roman" w:eastAsia="Times New Roman" w:hAnsi="Times New Roman" w:cs="Times New Roman"/>
                <w:bCs/>
                <w:color w:val="000000"/>
                <w:lang w:eastAsia="ru-RU"/>
              </w:rPr>
              <w:t>ИТОГО</w:t>
            </w:r>
          </w:p>
        </w:tc>
        <w:tc>
          <w:tcPr>
            <w:tcW w:w="1134" w:type="dxa"/>
            <w:tcBorders>
              <w:top w:val="nil"/>
              <w:left w:val="nil"/>
              <w:bottom w:val="single" w:sz="4" w:space="0" w:color="auto"/>
              <w:right w:val="single" w:sz="4" w:space="0" w:color="auto"/>
            </w:tcBorders>
            <w:noWrap/>
            <w:vAlign w:val="bottom"/>
            <w:hideMark/>
          </w:tcPr>
          <w:p w:rsidR="00452C84" w:rsidRPr="008A311E" w:rsidRDefault="00452C84" w:rsidP="0040328C">
            <w:pPr>
              <w:spacing w:after="0" w:line="240" w:lineRule="auto"/>
              <w:rPr>
                <w:b/>
              </w:rPr>
            </w:pPr>
          </w:p>
        </w:tc>
        <w:tc>
          <w:tcPr>
            <w:tcW w:w="1559" w:type="dxa"/>
            <w:tcBorders>
              <w:top w:val="nil"/>
              <w:left w:val="nil"/>
              <w:bottom w:val="single" w:sz="4" w:space="0" w:color="auto"/>
              <w:right w:val="single" w:sz="4" w:space="0" w:color="auto"/>
            </w:tcBorders>
            <w:noWrap/>
            <w:vAlign w:val="bottom"/>
          </w:tcPr>
          <w:p w:rsidR="00452C84" w:rsidRPr="00FD4E42" w:rsidRDefault="00452C84" w:rsidP="00403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367095,2</w:t>
            </w:r>
          </w:p>
        </w:tc>
        <w:tc>
          <w:tcPr>
            <w:tcW w:w="1701" w:type="dxa"/>
            <w:tcBorders>
              <w:top w:val="nil"/>
              <w:left w:val="nil"/>
              <w:bottom w:val="single" w:sz="4" w:space="0" w:color="auto"/>
              <w:right w:val="single" w:sz="4" w:space="0" w:color="auto"/>
            </w:tcBorders>
            <w:noWrap/>
            <w:vAlign w:val="center"/>
          </w:tcPr>
          <w:p w:rsidR="00452C84" w:rsidRPr="00FD4E42" w:rsidRDefault="00452C84" w:rsidP="0040328C">
            <w:pPr>
              <w:spacing w:after="0" w:line="240" w:lineRule="auto"/>
              <w:jc w:val="center"/>
              <w:rPr>
                <w:rFonts w:ascii="Times New Roman" w:hAnsi="Times New Roman" w:cs="Times New Roman"/>
              </w:rPr>
            </w:pPr>
            <w:r>
              <w:rPr>
                <w:rFonts w:ascii="Times New Roman" w:hAnsi="Times New Roman" w:cs="Times New Roman"/>
              </w:rPr>
              <w:t>521607,8</w:t>
            </w:r>
          </w:p>
        </w:tc>
        <w:tc>
          <w:tcPr>
            <w:tcW w:w="1701" w:type="dxa"/>
            <w:tcBorders>
              <w:top w:val="nil"/>
              <w:left w:val="nil"/>
              <w:bottom w:val="single" w:sz="4" w:space="0" w:color="auto"/>
              <w:right w:val="single" w:sz="4" w:space="0" w:color="auto"/>
            </w:tcBorders>
            <w:vAlign w:val="center"/>
          </w:tcPr>
          <w:p w:rsidR="00452C84" w:rsidRPr="00FD4E42" w:rsidRDefault="00452C84" w:rsidP="0040328C">
            <w:pPr>
              <w:spacing w:after="0" w:line="240" w:lineRule="auto"/>
              <w:jc w:val="center"/>
              <w:rPr>
                <w:rFonts w:ascii="Times New Roman" w:hAnsi="Times New Roman" w:cs="Times New Roman"/>
                <w:bCs/>
              </w:rPr>
            </w:pPr>
            <w:r>
              <w:rPr>
                <w:rFonts w:ascii="Times New Roman" w:hAnsi="Times New Roman" w:cs="Times New Roman"/>
                <w:bCs/>
              </w:rPr>
              <w:t>+154512,6</w:t>
            </w:r>
          </w:p>
        </w:tc>
      </w:tr>
    </w:tbl>
    <w:p w:rsidR="00C51ACE" w:rsidRPr="00C719A7" w:rsidRDefault="00CA0C63" w:rsidP="00C51ACE">
      <w:pPr>
        <w:autoSpaceDE w:val="0"/>
        <w:autoSpaceDN w:val="0"/>
        <w:adjustRightInd w:val="0"/>
        <w:spacing w:after="0" w:line="240" w:lineRule="auto"/>
        <w:ind w:firstLine="709"/>
        <w:jc w:val="both"/>
        <w:rPr>
          <w:rFonts w:ascii="Times New Roman" w:hAnsi="Times New Roman" w:cs="Times New Roman"/>
          <w:sz w:val="24"/>
          <w:szCs w:val="24"/>
        </w:rPr>
      </w:pPr>
      <w:r w:rsidRPr="00AA0C9A">
        <w:rPr>
          <w:rFonts w:ascii="Times New Roman" w:hAnsi="Times New Roman" w:cs="Times New Roman"/>
          <w:b/>
          <w:sz w:val="24"/>
          <w:szCs w:val="24"/>
        </w:rPr>
        <w:t xml:space="preserve"> </w:t>
      </w:r>
      <w:r w:rsidR="00C51ACE" w:rsidRPr="00C719A7">
        <w:rPr>
          <w:rFonts w:ascii="Times New Roman" w:hAnsi="Times New Roman" w:cs="Times New Roman"/>
          <w:sz w:val="24"/>
          <w:szCs w:val="24"/>
        </w:rPr>
        <w:t xml:space="preserve">Из приведенных выше данных видно, что бюджетные назначения, утвержденные первоначальным решением </w:t>
      </w:r>
      <w:proofErr w:type="spellStart"/>
      <w:r w:rsidR="00C51ACE" w:rsidRPr="00C719A7">
        <w:rPr>
          <w:rFonts w:ascii="Times New Roman" w:hAnsi="Times New Roman" w:cs="Times New Roman"/>
          <w:sz w:val="24"/>
          <w:szCs w:val="24"/>
        </w:rPr>
        <w:t>Фроловской</w:t>
      </w:r>
      <w:proofErr w:type="spellEnd"/>
      <w:r w:rsidR="00C51ACE" w:rsidRPr="00C719A7">
        <w:rPr>
          <w:rFonts w:ascii="Times New Roman" w:hAnsi="Times New Roman" w:cs="Times New Roman"/>
          <w:sz w:val="24"/>
          <w:szCs w:val="24"/>
        </w:rPr>
        <w:t xml:space="preserve"> районной Думы по сравнению с окончательным решением, увеличились на </w:t>
      </w:r>
      <w:r w:rsidR="00452C84" w:rsidRPr="00C719A7">
        <w:rPr>
          <w:rFonts w:ascii="Times New Roman" w:hAnsi="Times New Roman" w:cs="Times New Roman"/>
          <w:sz w:val="24"/>
          <w:szCs w:val="24"/>
        </w:rPr>
        <w:t>42,1</w:t>
      </w:r>
      <w:r w:rsidR="00C51ACE" w:rsidRPr="00C719A7">
        <w:rPr>
          <w:rFonts w:ascii="Times New Roman" w:hAnsi="Times New Roman" w:cs="Times New Roman"/>
          <w:sz w:val="24"/>
          <w:szCs w:val="24"/>
        </w:rPr>
        <w:t xml:space="preserve"> процента. Наибольшее увеличение бюджетных назначений осуществлено по разделам:</w:t>
      </w:r>
      <w:r w:rsidR="00C51ACE" w:rsidRPr="00C719A7">
        <w:rPr>
          <w:rFonts w:ascii="Times New Roman" w:eastAsia="Times New Roman" w:hAnsi="Times New Roman" w:cs="Times New Roman"/>
          <w:sz w:val="24"/>
          <w:szCs w:val="24"/>
          <w:lang w:eastAsia="ru-RU"/>
        </w:rPr>
        <w:t xml:space="preserve"> </w:t>
      </w:r>
      <w:r w:rsidR="00C51ACE" w:rsidRPr="00C719A7">
        <w:rPr>
          <w:rFonts w:ascii="Times New Roman" w:hAnsi="Times New Roman" w:cs="Times New Roman"/>
          <w:sz w:val="24"/>
          <w:szCs w:val="24"/>
        </w:rPr>
        <w:t>«Жилищно-коммунальное хозяйство»</w:t>
      </w:r>
      <w:r w:rsidR="00C51ACE" w:rsidRPr="00AA0C9A">
        <w:rPr>
          <w:rFonts w:ascii="Times New Roman" w:hAnsi="Times New Roman" w:cs="Times New Roman"/>
          <w:b/>
          <w:sz w:val="24"/>
          <w:szCs w:val="24"/>
        </w:rPr>
        <w:t xml:space="preserve"> +</w:t>
      </w:r>
      <w:r w:rsidR="00C719A7">
        <w:rPr>
          <w:rFonts w:ascii="Times New Roman" w:hAnsi="Times New Roman" w:cs="Times New Roman"/>
          <w:bCs/>
        </w:rPr>
        <w:t xml:space="preserve">10989,1 </w:t>
      </w:r>
      <w:r w:rsidR="00C51ACE" w:rsidRPr="00C719A7">
        <w:rPr>
          <w:rFonts w:ascii="Times New Roman" w:hAnsi="Times New Roman" w:cs="Times New Roman"/>
          <w:sz w:val="24"/>
          <w:szCs w:val="24"/>
        </w:rPr>
        <w:t>тыс. рублей</w:t>
      </w:r>
      <w:r w:rsidR="0028272E" w:rsidRPr="00C719A7">
        <w:rPr>
          <w:rFonts w:ascii="Times New Roman" w:hAnsi="Times New Roman" w:cs="Times New Roman"/>
          <w:sz w:val="24"/>
          <w:szCs w:val="24"/>
        </w:rPr>
        <w:t>;</w:t>
      </w:r>
      <w:r w:rsidR="0028272E" w:rsidRPr="00AA0C9A">
        <w:rPr>
          <w:rFonts w:ascii="Times New Roman" w:hAnsi="Times New Roman" w:cs="Times New Roman"/>
          <w:b/>
          <w:sz w:val="24"/>
          <w:szCs w:val="24"/>
        </w:rPr>
        <w:t xml:space="preserve"> </w:t>
      </w:r>
      <w:r w:rsidR="00713431" w:rsidRPr="00C719A7">
        <w:rPr>
          <w:rFonts w:ascii="Times New Roman" w:hAnsi="Times New Roman" w:cs="Times New Roman"/>
          <w:sz w:val="24"/>
          <w:szCs w:val="24"/>
        </w:rPr>
        <w:t>«Образование» +</w:t>
      </w:r>
      <w:r w:rsidR="00C719A7" w:rsidRPr="00C719A7">
        <w:rPr>
          <w:rFonts w:ascii="Times New Roman" w:hAnsi="Times New Roman" w:cs="Times New Roman"/>
          <w:sz w:val="24"/>
          <w:szCs w:val="24"/>
        </w:rPr>
        <w:t>17647,7</w:t>
      </w:r>
      <w:r w:rsidR="00713431" w:rsidRPr="00C719A7">
        <w:rPr>
          <w:rFonts w:ascii="Times New Roman" w:hAnsi="Times New Roman" w:cs="Times New Roman"/>
          <w:sz w:val="24"/>
          <w:szCs w:val="24"/>
        </w:rPr>
        <w:t xml:space="preserve"> тыс. рублей или 8</w:t>
      </w:r>
      <w:r w:rsidR="00C719A7" w:rsidRPr="00C719A7">
        <w:rPr>
          <w:rFonts w:ascii="Times New Roman" w:hAnsi="Times New Roman" w:cs="Times New Roman"/>
          <w:sz w:val="24"/>
          <w:szCs w:val="24"/>
        </w:rPr>
        <w:t>,2</w:t>
      </w:r>
      <w:r w:rsidR="00713431" w:rsidRPr="00C719A7">
        <w:rPr>
          <w:rFonts w:ascii="Times New Roman" w:hAnsi="Times New Roman" w:cs="Times New Roman"/>
          <w:sz w:val="24"/>
          <w:szCs w:val="24"/>
        </w:rPr>
        <w:t xml:space="preserve"> %; «</w:t>
      </w:r>
      <w:r w:rsidR="00713431" w:rsidRPr="00C719A7">
        <w:rPr>
          <w:rFonts w:ascii="Times New Roman" w:eastAsia="Times New Roman" w:hAnsi="Times New Roman" w:cs="Times New Roman"/>
          <w:sz w:val="24"/>
          <w:szCs w:val="24"/>
          <w:lang w:eastAsia="ru-RU"/>
        </w:rPr>
        <w:t>Общегосударственные вопросы</w:t>
      </w:r>
      <w:r w:rsidR="00713431" w:rsidRPr="00C719A7">
        <w:rPr>
          <w:rFonts w:ascii="Times New Roman" w:hAnsi="Times New Roman" w:cs="Times New Roman"/>
          <w:sz w:val="24"/>
          <w:szCs w:val="24"/>
        </w:rPr>
        <w:t>»</w:t>
      </w:r>
      <w:r w:rsidR="00713431" w:rsidRPr="00AA0C9A">
        <w:rPr>
          <w:rFonts w:ascii="Times New Roman" w:hAnsi="Times New Roman" w:cs="Times New Roman"/>
          <w:b/>
          <w:sz w:val="24"/>
          <w:szCs w:val="24"/>
        </w:rPr>
        <w:t xml:space="preserve"> </w:t>
      </w:r>
      <w:r w:rsidR="00713431" w:rsidRPr="00C719A7">
        <w:rPr>
          <w:rFonts w:ascii="Times New Roman" w:hAnsi="Times New Roman" w:cs="Times New Roman"/>
          <w:sz w:val="24"/>
          <w:szCs w:val="24"/>
        </w:rPr>
        <w:t xml:space="preserve">на </w:t>
      </w:r>
      <w:r w:rsidR="00C719A7" w:rsidRPr="00C719A7">
        <w:rPr>
          <w:rFonts w:ascii="Times New Roman" w:hAnsi="Times New Roman" w:cs="Times New Roman"/>
          <w:sz w:val="24"/>
          <w:szCs w:val="24"/>
        </w:rPr>
        <w:t>1271,3</w:t>
      </w:r>
      <w:r w:rsidR="00713431" w:rsidRPr="00C719A7">
        <w:rPr>
          <w:rFonts w:ascii="Times New Roman" w:hAnsi="Times New Roman" w:cs="Times New Roman"/>
          <w:sz w:val="24"/>
          <w:szCs w:val="24"/>
        </w:rPr>
        <w:t xml:space="preserve"> тыс. рублей или </w:t>
      </w:r>
      <w:r w:rsidR="00C719A7">
        <w:rPr>
          <w:rFonts w:ascii="Times New Roman" w:hAnsi="Times New Roman" w:cs="Times New Roman"/>
          <w:sz w:val="24"/>
          <w:szCs w:val="24"/>
        </w:rPr>
        <w:t>12,3</w:t>
      </w:r>
      <w:r w:rsidR="00713431" w:rsidRPr="00C719A7">
        <w:rPr>
          <w:rFonts w:ascii="Times New Roman" w:hAnsi="Times New Roman" w:cs="Times New Roman"/>
          <w:sz w:val="24"/>
          <w:szCs w:val="24"/>
        </w:rPr>
        <w:t xml:space="preserve"> %;</w:t>
      </w:r>
      <w:r w:rsidR="00713431" w:rsidRPr="00AA0C9A">
        <w:rPr>
          <w:rFonts w:ascii="Times New Roman" w:hAnsi="Times New Roman" w:cs="Times New Roman"/>
          <w:b/>
          <w:sz w:val="24"/>
          <w:szCs w:val="24"/>
        </w:rPr>
        <w:t xml:space="preserve"> </w:t>
      </w:r>
      <w:r w:rsidR="00713431" w:rsidRPr="00AA0C9A">
        <w:rPr>
          <w:rFonts w:ascii="Times New Roman" w:eastAsia="Times New Roman" w:hAnsi="Times New Roman" w:cs="Times New Roman"/>
          <w:b/>
          <w:sz w:val="24"/>
          <w:szCs w:val="24"/>
          <w:lang w:eastAsia="ru-RU"/>
        </w:rPr>
        <w:t>«</w:t>
      </w:r>
      <w:r w:rsidR="00713431" w:rsidRPr="00C719A7">
        <w:rPr>
          <w:rFonts w:ascii="Times New Roman" w:eastAsia="Times New Roman" w:hAnsi="Times New Roman" w:cs="Times New Roman"/>
          <w:sz w:val="24"/>
          <w:szCs w:val="24"/>
          <w:lang w:eastAsia="ru-RU"/>
        </w:rPr>
        <w:t xml:space="preserve">Культура, кинематография» на </w:t>
      </w:r>
      <w:r w:rsidR="00C719A7" w:rsidRPr="00C719A7">
        <w:rPr>
          <w:rFonts w:ascii="Times New Roman" w:eastAsia="Times New Roman" w:hAnsi="Times New Roman" w:cs="Times New Roman"/>
          <w:sz w:val="24"/>
          <w:szCs w:val="24"/>
          <w:lang w:eastAsia="ru-RU"/>
        </w:rPr>
        <w:t>3065</w:t>
      </w:r>
      <w:r w:rsidR="00713431" w:rsidRPr="00C719A7">
        <w:rPr>
          <w:rFonts w:ascii="Times New Roman" w:eastAsia="Times New Roman" w:hAnsi="Times New Roman" w:cs="Times New Roman"/>
          <w:sz w:val="24"/>
          <w:szCs w:val="24"/>
          <w:lang w:eastAsia="ru-RU"/>
        </w:rPr>
        <w:t>,0 тыс. рублей или +</w:t>
      </w:r>
      <w:r w:rsidR="00C719A7" w:rsidRPr="00C719A7">
        <w:rPr>
          <w:rFonts w:ascii="Times New Roman" w:eastAsia="Times New Roman" w:hAnsi="Times New Roman" w:cs="Times New Roman"/>
          <w:sz w:val="24"/>
          <w:szCs w:val="24"/>
          <w:lang w:eastAsia="ru-RU"/>
        </w:rPr>
        <w:t>24,9</w:t>
      </w:r>
      <w:r w:rsidR="00713431" w:rsidRPr="00C719A7">
        <w:rPr>
          <w:rFonts w:ascii="Times New Roman" w:eastAsia="Times New Roman" w:hAnsi="Times New Roman" w:cs="Times New Roman"/>
          <w:sz w:val="24"/>
          <w:szCs w:val="24"/>
          <w:lang w:eastAsia="ru-RU"/>
        </w:rPr>
        <w:t xml:space="preserve"> %</w:t>
      </w:r>
      <w:r w:rsidR="00713431" w:rsidRPr="00C719A7">
        <w:rPr>
          <w:rFonts w:ascii="Times New Roman" w:hAnsi="Times New Roman" w:cs="Times New Roman"/>
          <w:sz w:val="24"/>
          <w:szCs w:val="24"/>
        </w:rPr>
        <w:t>; «</w:t>
      </w:r>
      <w:r w:rsidR="00713431" w:rsidRPr="00C719A7">
        <w:rPr>
          <w:rFonts w:ascii="Times New Roman" w:eastAsia="Times New Roman" w:hAnsi="Times New Roman" w:cs="Times New Roman"/>
          <w:color w:val="000000"/>
          <w:sz w:val="24"/>
          <w:szCs w:val="24"/>
          <w:lang w:eastAsia="ru-RU"/>
        </w:rPr>
        <w:t>Социальная политика»</w:t>
      </w:r>
      <w:r w:rsidR="00713431" w:rsidRPr="00AA0C9A">
        <w:rPr>
          <w:rFonts w:ascii="Times New Roman" w:eastAsia="Times New Roman" w:hAnsi="Times New Roman" w:cs="Times New Roman"/>
          <w:b/>
          <w:color w:val="000000"/>
          <w:sz w:val="24"/>
          <w:szCs w:val="24"/>
          <w:lang w:eastAsia="ru-RU"/>
        </w:rPr>
        <w:t xml:space="preserve"> </w:t>
      </w:r>
      <w:r w:rsidR="00713431" w:rsidRPr="00C719A7">
        <w:rPr>
          <w:rFonts w:ascii="Times New Roman" w:eastAsia="Times New Roman" w:hAnsi="Times New Roman" w:cs="Times New Roman"/>
          <w:color w:val="000000"/>
          <w:sz w:val="24"/>
          <w:szCs w:val="24"/>
          <w:lang w:eastAsia="ru-RU"/>
        </w:rPr>
        <w:t>+</w:t>
      </w:r>
      <w:r w:rsidR="00C719A7" w:rsidRPr="00C719A7">
        <w:rPr>
          <w:rFonts w:ascii="Times New Roman" w:eastAsia="Times New Roman" w:hAnsi="Times New Roman" w:cs="Times New Roman"/>
          <w:color w:val="000000"/>
          <w:sz w:val="24"/>
          <w:szCs w:val="24"/>
          <w:lang w:eastAsia="ru-RU"/>
        </w:rPr>
        <w:t>2746,1</w:t>
      </w:r>
      <w:r w:rsidR="00713431" w:rsidRPr="00C719A7">
        <w:rPr>
          <w:rFonts w:ascii="Times New Roman" w:eastAsia="Times New Roman" w:hAnsi="Times New Roman" w:cs="Times New Roman"/>
          <w:color w:val="000000"/>
          <w:sz w:val="24"/>
          <w:szCs w:val="24"/>
          <w:lang w:eastAsia="ru-RU"/>
        </w:rPr>
        <w:t xml:space="preserve"> тыс. рублей или +</w:t>
      </w:r>
      <w:r w:rsidR="00C719A7" w:rsidRPr="00C719A7">
        <w:rPr>
          <w:rFonts w:ascii="Times New Roman" w:eastAsia="Times New Roman" w:hAnsi="Times New Roman" w:cs="Times New Roman"/>
          <w:color w:val="000000"/>
          <w:sz w:val="24"/>
          <w:szCs w:val="24"/>
          <w:lang w:eastAsia="ru-RU"/>
        </w:rPr>
        <w:t>10,2</w:t>
      </w:r>
      <w:r w:rsidR="00713431" w:rsidRPr="00C719A7">
        <w:rPr>
          <w:rFonts w:ascii="Times New Roman" w:eastAsia="Times New Roman" w:hAnsi="Times New Roman" w:cs="Times New Roman"/>
          <w:color w:val="000000"/>
          <w:sz w:val="24"/>
          <w:szCs w:val="24"/>
          <w:lang w:eastAsia="ru-RU"/>
        </w:rPr>
        <w:t xml:space="preserve"> %; </w:t>
      </w:r>
      <w:r w:rsidR="00713431" w:rsidRPr="00C719A7">
        <w:rPr>
          <w:rFonts w:ascii="Times New Roman" w:hAnsi="Times New Roman" w:cs="Times New Roman"/>
          <w:sz w:val="24"/>
          <w:szCs w:val="24"/>
        </w:rPr>
        <w:t xml:space="preserve"> «Национальная экономика» на</w:t>
      </w:r>
      <w:r w:rsidR="00713431" w:rsidRPr="00AA0C9A">
        <w:rPr>
          <w:rFonts w:ascii="Times New Roman" w:hAnsi="Times New Roman" w:cs="Times New Roman"/>
          <w:b/>
          <w:sz w:val="24"/>
          <w:szCs w:val="24"/>
        </w:rPr>
        <w:t xml:space="preserve"> </w:t>
      </w:r>
      <w:r w:rsidR="00713431" w:rsidRPr="00C719A7">
        <w:rPr>
          <w:rFonts w:ascii="Times New Roman" w:hAnsi="Times New Roman" w:cs="Times New Roman"/>
          <w:sz w:val="24"/>
          <w:szCs w:val="24"/>
        </w:rPr>
        <w:t>+</w:t>
      </w:r>
      <w:r w:rsidR="00C719A7" w:rsidRPr="00C719A7">
        <w:rPr>
          <w:rFonts w:ascii="Times New Roman" w:hAnsi="Times New Roman" w:cs="Times New Roman"/>
          <w:sz w:val="24"/>
          <w:szCs w:val="24"/>
        </w:rPr>
        <w:t>3113,8</w:t>
      </w:r>
      <w:r w:rsidR="00713431" w:rsidRPr="00C719A7">
        <w:rPr>
          <w:rFonts w:ascii="Times New Roman" w:hAnsi="Times New Roman" w:cs="Times New Roman"/>
          <w:sz w:val="24"/>
          <w:szCs w:val="24"/>
        </w:rPr>
        <w:t xml:space="preserve"> тыс. рублей или </w:t>
      </w:r>
      <w:r w:rsidR="00C719A7" w:rsidRPr="00C719A7">
        <w:rPr>
          <w:rFonts w:ascii="Times New Roman" w:hAnsi="Times New Roman" w:cs="Times New Roman"/>
          <w:sz w:val="24"/>
          <w:szCs w:val="24"/>
        </w:rPr>
        <w:t xml:space="preserve"> 13,9</w:t>
      </w:r>
      <w:r w:rsidR="00713431" w:rsidRPr="00C719A7">
        <w:rPr>
          <w:rFonts w:ascii="Times New Roman" w:hAnsi="Times New Roman" w:cs="Times New Roman"/>
          <w:sz w:val="24"/>
          <w:szCs w:val="24"/>
        </w:rPr>
        <w:t xml:space="preserve"> %; «</w:t>
      </w:r>
      <w:r w:rsidR="00713431" w:rsidRPr="00C719A7">
        <w:rPr>
          <w:rFonts w:ascii="Times New Roman" w:eastAsia="Times New Roman" w:hAnsi="Times New Roman" w:cs="Times New Roman"/>
          <w:color w:val="000000"/>
          <w:sz w:val="24"/>
          <w:szCs w:val="24"/>
          <w:lang w:eastAsia="ru-RU"/>
        </w:rPr>
        <w:t>Средства массовой информации</w:t>
      </w:r>
      <w:r w:rsidR="00713431" w:rsidRPr="00C719A7">
        <w:rPr>
          <w:rFonts w:ascii="Times New Roman" w:eastAsia="Times New Roman" w:hAnsi="Times New Roman" w:cs="Times New Roman"/>
          <w:sz w:val="24"/>
          <w:szCs w:val="24"/>
          <w:lang w:eastAsia="ru-RU"/>
        </w:rPr>
        <w:t xml:space="preserve">» на </w:t>
      </w:r>
      <w:r w:rsidR="00C719A7" w:rsidRPr="00C719A7">
        <w:rPr>
          <w:rFonts w:ascii="Times New Roman" w:eastAsia="Times New Roman" w:hAnsi="Times New Roman" w:cs="Times New Roman"/>
          <w:sz w:val="24"/>
          <w:szCs w:val="24"/>
          <w:lang w:eastAsia="ru-RU"/>
        </w:rPr>
        <w:t>680,6</w:t>
      </w:r>
      <w:r w:rsidR="00713431" w:rsidRPr="00C719A7">
        <w:rPr>
          <w:rFonts w:ascii="Times New Roman" w:eastAsia="Times New Roman" w:hAnsi="Times New Roman" w:cs="Times New Roman"/>
          <w:sz w:val="24"/>
          <w:szCs w:val="24"/>
          <w:lang w:eastAsia="ru-RU"/>
        </w:rPr>
        <w:t xml:space="preserve"> тыс. рублей или </w:t>
      </w:r>
      <w:r w:rsidR="00C719A7" w:rsidRPr="00C719A7">
        <w:rPr>
          <w:rFonts w:ascii="Times New Roman" w:eastAsia="Times New Roman" w:hAnsi="Times New Roman" w:cs="Times New Roman"/>
          <w:sz w:val="24"/>
          <w:szCs w:val="24"/>
          <w:lang w:eastAsia="ru-RU"/>
        </w:rPr>
        <w:t>27,8</w:t>
      </w:r>
      <w:r w:rsidR="00713431" w:rsidRPr="00C719A7">
        <w:rPr>
          <w:rFonts w:ascii="Times New Roman" w:eastAsia="Times New Roman" w:hAnsi="Times New Roman" w:cs="Times New Roman"/>
          <w:sz w:val="24"/>
          <w:szCs w:val="24"/>
          <w:lang w:eastAsia="ru-RU"/>
        </w:rPr>
        <w:t xml:space="preserve"> %.</w:t>
      </w:r>
      <w:r w:rsidR="00713431" w:rsidRPr="00C719A7">
        <w:rPr>
          <w:rFonts w:ascii="Times New Roman" w:hAnsi="Times New Roman" w:cs="Times New Roman"/>
          <w:sz w:val="24"/>
          <w:szCs w:val="24"/>
        </w:rPr>
        <w:t xml:space="preserve">  </w:t>
      </w:r>
      <w:r w:rsidR="00C719A7" w:rsidRPr="00C719A7">
        <w:rPr>
          <w:rFonts w:ascii="Times New Roman" w:hAnsi="Times New Roman" w:cs="Times New Roman"/>
          <w:sz w:val="24"/>
          <w:szCs w:val="24"/>
        </w:rPr>
        <w:t xml:space="preserve"> </w:t>
      </w:r>
      <w:r w:rsidR="00C51ACE" w:rsidRPr="00C719A7">
        <w:rPr>
          <w:rFonts w:ascii="Times New Roman" w:hAnsi="Times New Roman" w:cs="Times New Roman"/>
          <w:sz w:val="24"/>
          <w:szCs w:val="24"/>
        </w:rPr>
        <w:t>Сравнительный анализ ра</w:t>
      </w:r>
      <w:r w:rsidR="00AA0C9A" w:rsidRPr="00C719A7">
        <w:rPr>
          <w:rFonts w:ascii="Times New Roman" w:hAnsi="Times New Roman" w:cs="Times New Roman"/>
          <w:sz w:val="24"/>
          <w:szCs w:val="24"/>
        </w:rPr>
        <w:t>сходов районного бюджета за 2022</w:t>
      </w:r>
      <w:r w:rsidR="00C51ACE" w:rsidRPr="00C719A7">
        <w:rPr>
          <w:rFonts w:ascii="Times New Roman" w:hAnsi="Times New Roman" w:cs="Times New Roman"/>
          <w:sz w:val="24"/>
          <w:szCs w:val="24"/>
        </w:rPr>
        <w:t xml:space="preserve"> и 202</w:t>
      </w:r>
      <w:r w:rsidR="00AA0C9A" w:rsidRPr="00C719A7">
        <w:rPr>
          <w:rFonts w:ascii="Times New Roman" w:hAnsi="Times New Roman" w:cs="Times New Roman"/>
          <w:sz w:val="24"/>
          <w:szCs w:val="24"/>
        </w:rPr>
        <w:t>3</w:t>
      </w:r>
      <w:r w:rsidR="00C51ACE" w:rsidRPr="00C719A7">
        <w:rPr>
          <w:rFonts w:ascii="Times New Roman" w:hAnsi="Times New Roman" w:cs="Times New Roman"/>
          <w:sz w:val="24"/>
          <w:szCs w:val="24"/>
        </w:rPr>
        <w:t xml:space="preserve"> годы представлен в таблице № 1</w:t>
      </w:r>
      <w:r w:rsidR="003B78B7" w:rsidRPr="00C719A7">
        <w:rPr>
          <w:rFonts w:ascii="Times New Roman" w:hAnsi="Times New Roman" w:cs="Times New Roman"/>
          <w:sz w:val="24"/>
          <w:szCs w:val="24"/>
        </w:rPr>
        <w:t>3</w:t>
      </w:r>
    </w:p>
    <w:p w:rsidR="00C51ACE" w:rsidRPr="00FD4E42" w:rsidRDefault="00C51ACE" w:rsidP="00C51ACE">
      <w:pPr>
        <w:autoSpaceDE w:val="0"/>
        <w:autoSpaceDN w:val="0"/>
        <w:adjustRightInd w:val="0"/>
        <w:spacing w:after="0" w:line="240" w:lineRule="auto"/>
        <w:ind w:firstLine="709"/>
        <w:rPr>
          <w:rFonts w:ascii="Times New Roman" w:hAnsi="Times New Roman" w:cs="Times New Roman"/>
          <w:bCs/>
        </w:rPr>
      </w:pPr>
      <w:r w:rsidRPr="00AA0C9A">
        <w:rPr>
          <w:rFonts w:ascii="Times New Roman" w:hAnsi="Times New Roman" w:cs="Times New Roman"/>
          <w:b/>
          <w:sz w:val="24"/>
          <w:szCs w:val="24"/>
        </w:rPr>
        <w:t xml:space="preserve">                                                                                                                           </w:t>
      </w:r>
      <w:r w:rsidRPr="00FD4E42">
        <w:rPr>
          <w:rFonts w:ascii="Times New Roman" w:hAnsi="Times New Roman" w:cs="Times New Roman"/>
          <w:bCs/>
        </w:rPr>
        <w:t>таблица №1</w:t>
      </w:r>
      <w:r w:rsidR="003B78B7" w:rsidRPr="00FD4E42">
        <w:rPr>
          <w:rFonts w:ascii="Times New Roman" w:hAnsi="Times New Roman" w:cs="Times New Roman"/>
          <w:bCs/>
        </w:rPr>
        <w:t>3</w:t>
      </w:r>
    </w:p>
    <w:p w:rsidR="003B78B7" w:rsidRPr="00FD4E42" w:rsidRDefault="003B78B7" w:rsidP="00C51ACE">
      <w:pPr>
        <w:autoSpaceDE w:val="0"/>
        <w:autoSpaceDN w:val="0"/>
        <w:adjustRightInd w:val="0"/>
        <w:spacing w:after="0" w:line="240" w:lineRule="auto"/>
        <w:ind w:firstLine="709"/>
        <w:rPr>
          <w:rFonts w:ascii="Times New Roman" w:hAnsi="Times New Roman" w:cs="Times New Roman"/>
          <w:sz w:val="24"/>
          <w:szCs w:val="24"/>
        </w:rPr>
      </w:pPr>
      <w:r w:rsidRPr="00FD4E42">
        <w:rPr>
          <w:rFonts w:ascii="Times New Roman" w:hAnsi="Times New Roman" w:cs="Times New Roman"/>
          <w:bCs/>
        </w:rPr>
        <w:t xml:space="preserve">                                                                                                                                       тыс. рублей</w:t>
      </w:r>
    </w:p>
    <w:tbl>
      <w:tblPr>
        <w:tblW w:w="9796" w:type="dxa"/>
        <w:tblInd w:w="93" w:type="dxa"/>
        <w:tblLayout w:type="fixed"/>
        <w:tblLook w:val="04A0"/>
      </w:tblPr>
      <w:tblGrid>
        <w:gridCol w:w="3845"/>
        <w:gridCol w:w="1418"/>
        <w:gridCol w:w="1419"/>
        <w:gridCol w:w="1418"/>
        <w:gridCol w:w="1696"/>
      </w:tblGrid>
      <w:tr w:rsidR="00C51ACE" w:rsidRPr="008A311E" w:rsidTr="00CE47B0">
        <w:trPr>
          <w:trHeight w:val="255"/>
        </w:trPr>
        <w:tc>
          <w:tcPr>
            <w:tcW w:w="3845" w:type="dxa"/>
            <w:tcBorders>
              <w:top w:val="single" w:sz="4" w:space="0" w:color="auto"/>
              <w:left w:val="single" w:sz="4" w:space="0" w:color="auto"/>
              <w:bottom w:val="single" w:sz="4" w:space="0" w:color="auto"/>
              <w:right w:val="nil"/>
            </w:tcBorders>
            <w:noWrap/>
            <w:vAlign w:val="center"/>
            <w:hideMark/>
          </w:tcPr>
          <w:p w:rsidR="00C51ACE" w:rsidRPr="00FD4E42" w:rsidRDefault="00C51ACE" w:rsidP="0040328C">
            <w:pPr>
              <w:spacing w:after="0" w:line="240" w:lineRule="auto"/>
              <w:jc w:val="center"/>
              <w:rPr>
                <w:rFonts w:ascii="Times New Roman" w:hAnsi="Times New Roman" w:cs="Times New Roman"/>
                <w:bCs/>
                <w:sz w:val="24"/>
                <w:szCs w:val="24"/>
              </w:rPr>
            </w:pPr>
            <w:r w:rsidRPr="00FD4E42">
              <w:rPr>
                <w:bCs/>
                <w:sz w:val="24"/>
                <w:szCs w:val="24"/>
              </w:rPr>
              <w:t xml:space="preserve">                                                                                                                  </w:t>
            </w:r>
            <w:r w:rsidRPr="00FD4E42">
              <w:rPr>
                <w:rFonts w:ascii="Times New Roman" w:hAnsi="Times New Roman" w:cs="Times New Roman"/>
                <w:bCs/>
                <w:sz w:val="24"/>
                <w:szCs w:val="24"/>
              </w:rPr>
              <w:t>наименование</w:t>
            </w:r>
          </w:p>
        </w:tc>
        <w:tc>
          <w:tcPr>
            <w:tcW w:w="1418" w:type="dxa"/>
            <w:tcBorders>
              <w:top w:val="single" w:sz="4" w:space="0" w:color="auto"/>
              <w:left w:val="single" w:sz="4" w:space="0" w:color="auto"/>
              <w:bottom w:val="single" w:sz="4" w:space="0" w:color="auto"/>
              <w:right w:val="nil"/>
            </w:tcBorders>
            <w:vAlign w:val="center"/>
            <w:hideMark/>
          </w:tcPr>
          <w:p w:rsidR="00C51ACE" w:rsidRPr="00FD4E42" w:rsidRDefault="00C51ACE" w:rsidP="0040328C">
            <w:pPr>
              <w:spacing w:after="0" w:line="240" w:lineRule="auto"/>
              <w:jc w:val="center"/>
              <w:rPr>
                <w:rFonts w:ascii="Times New Roman" w:hAnsi="Times New Roman" w:cs="Times New Roman"/>
                <w:bCs/>
              </w:rPr>
            </w:pPr>
            <w:r w:rsidRPr="00FD4E42">
              <w:rPr>
                <w:rFonts w:ascii="Times New Roman" w:hAnsi="Times New Roman" w:cs="Times New Roman"/>
                <w:bCs/>
              </w:rPr>
              <w:t>Исполнение</w:t>
            </w:r>
          </w:p>
          <w:p w:rsidR="00C51ACE" w:rsidRPr="00FD4E42" w:rsidRDefault="00FD4E42" w:rsidP="0040328C">
            <w:pPr>
              <w:spacing w:after="0" w:line="240" w:lineRule="auto"/>
              <w:jc w:val="center"/>
              <w:rPr>
                <w:rFonts w:ascii="Times New Roman" w:hAnsi="Times New Roman" w:cs="Times New Roman"/>
                <w:bCs/>
              </w:rPr>
            </w:pPr>
            <w:r w:rsidRPr="00FD4E42">
              <w:rPr>
                <w:rFonts w:ascii="Times New Roman" w:hAnsi="Times New Roman" w:cs="Times New Roman"/>
                <w:bCs/>
              </w:rPr>
              <w:t>за 202</w:t>
            </w:r>
            <w:r w:rsidR="00AA0C9A">
              <w:rPr>
                <w:rFonts w:ascii="Times New Roman" w:hAnsi="Times New Roman" w:cs="Times New Roman"/>
                <w:bCs/>
              </w:rPr>
              <w:t>2</w:t>
            </w:r>
            <w:r w:rsidR="00C51ACE" w:rsidRPr="00FD4E42">
              <w:rPr>
                <w:rFonts w:ascii="Times New Roman" w:hAnsi="Times New Roman" w:cs="Times New Roman"/>
                <w:bCs/>
              </w:rPr>
              <w:t xml:space="preserve"> год</w:t>
            </w:r>
          </w:p>
        </w:tc>
        <w:tc>
          <w:tcPr>
            <w:tcW w:w="1419" w:type="dxa"/>
            <w:tcBorders>
              <w:top w:val="single" w:sz="4" w:space="0" w:color="auto"/>
              <w:left w:val="single" w:sz="4" w:space="0" w:color="auto"/>
              <w:bottom w:val="single" w:sz="4" w:space="0" w:color="auto"/>
              <w:right w:val="nil"/>
            </w:tcBorders>
          </w:tcPr>
          <w:p w:rsidR="00C51ACE" w:rsidRPr="00FD4E42" w:rsidRDefault="00C51ACE" w:rsidP="0040328C">
            <w:pPr>
              <w:spacing w:after="0" w:line="240" w:lineRule="auto"/>
              <w:jc w:val="center"/>
              <w:rPr>
                <w:rFonts w:ascii="Times New Roman" w:hAnsi="Times New Roman" w:cs="Times New Roman"/>
                <w:bCs/>
              </w:rPr>
            </w:pPr>
          </w:p>
          <w:p w:rsidR="00C51ACE" w:rsidRPr="00FD4E42" w:rsidRDefault="00C51ACE" w:rsidP="0040328C">
            <w:pPr>
              <w:spacing w:after="0" w:line="240" w:lineRule="auto"/>
              <w:jc w:val="center"/>
              <w:rPr>
                <w:rFonts w:ascii="Times New Roman" w:hAnsi="Times New Roman" w:cs="Times New Roman"/>
                <w:bCs/>
              </w:rPr>
            </w:pPr>
            <w:r w:rsidRPr="00FD4E42">
              <w:rPr>
                <w:rFonts w:ascii="Times New Roman" w:hAnsi="Times New Roman" w:cs="Times New Roman"/>
                <w:bCs/>
              </w:rPr>
              <w:t>Исполнение</w:t>
            </w:r>
          </w:p>
          <w:p w:rsidR="00C51ACE" w:rsidRPr="00FD4E42" w:rsidRDefault="00AA0C9A" w:rsidP="0040328C">
            <w:pPr>
              <w:spacing w:after="0" w:line="240" w:lineRule="auto"/>
              <w:jc w:val="center"/>
              <w:rPr>
                <w:rFonts w:ascii="Times New Roman" w:hAnsi="Times New Roman" w:cs="Times New Roman"/>
                <w:bCs/>
              </w:rPr>
            </w:pPr>
            <w:r>
              <w:rPr>
                <w:rFonts w:ascii="Times New Roman" w:hAnsi="Times New Roman" w:cs="Times New Roman"/>
                <w:bCs/>
              </w:rPr>
              <w:t>за 2023</w:t>
            </w:r>
            <w:r w:rsidR="00C51ACE" w:rsidRPr="00FD4E42">
              <w:rPr>
                <w:rFonts w:ascii="Times New Roman" w:hAnsi="Times New Roman" w:cs="Times New Roman"/>
                <w:bCs/>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C51ACE" w:rsidRPr="00FD4E42" w:rsidRDefault="00C51ACE" w:rsidP="0040328C">
            <w:pPr>
              <w:spacing w:after="0" w:line="240" w:lineRule="auto"/>
              <w:jc w:val="center"/>
              <w:rPr>
                <w:rFonts w:ascii="Times New Roman" w:hAnsi="Times New Roman" w:cs="Times New Roman"/>
                <w:bCs/>
              </w:rPr>
            </w:pPr>
            <w:r w:rsidRPr="00FD4E42">
              <w:rPr>
                <w:rFonts w:ascii="Times New Roman" w:hAnsi="Times New Roman" w:cs="Times New Roman"/>
                <w:bCs/>
              </w:rPr>
              <w:t xml:space="preserve">Темп роста, снижения </w:t>
            </w:r>
          </w:p>
          <w:p w:rsidR="00C51ACE" w:rsidRPr="00FD4E42" w:rsidRDefault="00FD4E42" w:rsidP="0040328C">
            <w:pPr>
              <w:spacing w:after="0" w:line="240" w:lineRule="auto"/>
              <w:jc w:val="center"/>
              <w:rPr>
                <w:rFonts w:ascii="Times New Roman" w:hAnsi="Times New Roman" w:cs="Times New Roman"/>
                <w:bCs/>
              </w:rPr>
            </w:pPr>
            <w:proofErr w:type="gramStart"/>
            <w:r w:rsidRPr="00FD4E42">
              <w:rPr>
                <w:rFonts w:ascii="Times New Roman" w:hAnsi="Times New Roman" w:cs="Times New Roman"/>
                <w:bCs/>
              </w:rPr>
              <w:t>(% 2</w:t>
            </w:r>
            <w:r w:rsidR="009A15FC">
              <w:rPr>
                <w:rFonts w:ascii="Times New Roman" w:hAnsi="Times New Roman" w:cs="Times New Roman"/>
                <w:bCs/>
              </w:rPr>
              <w:t>023</w:t>
            </w:r>
            <w:r w:rsidR="00C51ACE" w:rsidRPr="00FD4E42">
              <w:rPr>
                <w:rFonts w:ascii="Times New Roman" w:hAnsi="Times New Roman" w:cs="Times New Roman"/>
                <w:bCs/>
              </w:rPr>
              <w:t xml:space="preserve">  </w:t>
            </w:r>
            <w:proofErr w:type="gramEnd"/>
          </w:p>
          <w:p w:rsidR="00C51ACE" w:rsidRPr="00FD4E42" w:rsidRDefault="00FD4E42" w:rsidP="0040328C">
            <w:pPr>
              <w:spacing w:after="0" w:line="240" w:lineRule="auto"/>
              <w:jc w:val="center"/>
              <w:rPr>
                <w:rFonts w:ascii="Times New Roman" w:hAnsi="Times New Roman" w:cs="Times New Roman"/>
                <w:bCs/>
              </w:rPr>
            </w:pPr>
            <w:r w:rsidRPr="00FD4E42">
              <w:rPr>
                <w:rFonts w:ascii="Times New Roman" w:hAnsi="Times New Roman" w:cs="Times New Roman"/>
                <w:bCs/>
              </w:rPr>
              <w:t xml:space="preserve"> </w:t>
            </w:r>
            <w:r w:rsidR="009A15FC">
              <w:rPr>
                <w:rFonts w:ascii="Times New Roman" w:hAnsi="Times New Roman" w:cs="Times New Roman"/>
                <w:bCs/>
              </w:rPr>
              <w:t>к 2022</w:t>
            </w:r>
            <w:r w:rsidR="00C51ACE" w:rsidRPr="00FD4E42">
              <w:rPr>
                <w:rFonts w:ascii="Times New Roman" w:hAnsi="Times New Roman" w:cs="Times New Roman"/>
                <w:bCs/>
              </w:rPr>
              <w:t xml:space="preserve">)  </w:t>
            </w:r>
          </w:p>
        </w:tc>
        <w:tc>
          <w:tcPr>
            <w:tcW w:w="1696" w:type="dxa"/>
            <w:tcBorders>
              <w:top w:val="single" w:sz="4" w:space="0" w:color="auto"/>
              <w:left w:val="single" w:sz="4" w:space="0" w:color="auto"/>
              <w:bottom w:val="single" w:sz="4" w:space="0" w:color="auto"/>
              <w:right w:val="single" w:sz="4" w:space="0" w:color="auto"/>
            </w:tcBorders>
          </w:tcPr>
          <w:p w:rsidR="00C51ACE" w:rsidRPr="00FD4E42" w:rsidRDefault="00C51ACE" w:rsidP="0040328C">
            <w:pPr>
              <w:spacing w:after="0" w:line="240" w:lineRule="auto"/>
              <w:jc w:val="center"/>
              <w:rPr>
                <w:rFonts w:ascii="Times New Roman" w:hAnsi="Times New Roman" w:cs="Times New Roman"/>
                <w:bCs/>
              </w:rPr>
            </w:pPr>
          </w:p>
          <w:p w:rsidR="00C51ACE" w:rsidRPr="00FD4E42" w:rsidRDefault="00C51ACE" w:rsidP="0040328C">
            <w:pPr>
              <w:spacing w:after="0" w:line="240" w:lineRule="auto"/>
              <w:jc w:val="center"/>
              <w:rPr>
                <w:rFonts w:ascii="Times New Roman" w:hAnsi="Times New Roman" w:cs="Times New Roman"/>
                <w:bCs/>
              </w:rPr>
            </w:pPr>
          </w:p>
          <w:p w:rsidR="00C51ACE" w:rsidRPr="00FD4E42" w:rsidRDefault="00C51ACE" w:rsidP="0040328C">
            <w:pPr>
              <w:spacing w:after="0" w:line="240" w:lineRule="auto"/>
              <w:jc w:val="center"/>
              <w:rPr>
                <w:rFonts w:ascii="Times New Roman" w:hAnsi="Times New Roman" w:cs="Times New Roman"/>
                <w:bCs/>
              </w:rPr>
            </w:pPr>
            <w:r w:rsidRPr="00FD4E42">
              <w:rPr>
                <w:rFonts w:ascii="Times New Roman" w:hAnsi="Times New Roman" w:cs="Times New Roman"/>
                <w:bCs/>
              </w:rPr>
              <w:t>Отклонение</w:t>
            </w:r>
          </w:p>
          <w:p w:rsidR="00C51ACE" w:rsidRPr="00FD4E42" w:rsidRDefault="00C51ACE" w:rsidP="0040328C">
            <w:pPr>
              <w:spacing w:after="0" w:line="240" w:lineRule="auto"/>
              <w:jc w:val="center"/>
              <w:rPr>
                <w:rFonts w:ascii="Times New Roman" w:hAnsi="Times New Roman" w:cs="Times New Roman"/>
                <w:bCs/>
              </w:rPr>
            </w:pPr>
            <w:r w:rsidRPr="00FD4E42">
              <w:rPr>
                <w:rFonts w:ascii="Times New Roman" w:hAnsi="Times New Roman" w:cs="Times New Roman"/>
                <w:bCs/>
              </w:rPr>
              <w:t>(гр.3-гр.2)</w:t>
            </w:r>
          </w:p>
        </w:tc>
      </w:tr>
      <w:tr w:rsidR="00C51ACE" w:rsidRPr="008A311E" w:rsidTr="00CE47B0">
        <w:trPr>
          <w:trHeight w:val="255"/>
        </w:trPr>
        <w:tc>
          <w:tcPr>
            <w:tcW w:w="3845" w:type="dxa"/>
            <w:tcBorders>
              <w:top w:val="nil"/>
              <w:left w:val="single" w:sz="4" w:space="0" w:color="auto"/>
              <w:bottom w:val="single" w:sz="4" w:space="0" w:color="auto"/>
              <w:right w:val="single" w:sz="4" w:space="0" w:color="auto"/>
            </w:tcBorders>
            <w:noWrap/>
            <w:vAlign w:val="bottom"/>
            <w:hideMark/>
          </w:tcPr>
          <w:p w:rsidR="00C51ACE" w:rsidRPr="00FD4E42" w:rsidRDefault="00C51ACE" w:rsidP="0040328C">
            <w:pPr>
              <w:spacing w:after="0" w:line="240" w:lineRule="auto"/>
              <w:jc w:val="center"/>
              <w:rPr>
                <w:rFonts w:ascii="Times New Roman" w:hAnsi="Times New Roman" w:cs="Times New Roman"/>
                <w:bCs/>
              </w:rPr>
            </w:pPr>
            <w:r w:rsidRPr="00FD4E42">
              <w:rPr>
                <w:rFonts w:ascii="Times New Roman" w:hAnsi="Times New Roman" w:cs="Times New Roman"/>
                <w:bCs/>
              </w:rPr>
              <w:t>1</w:t>
            </w:r>
          </w:p>
        </w:tc>
        <w:tc>
          <w:tcPr>
            <w:tcW w:w="1418" w:type="dxa"/>
            <w:tcBorders>
              <w:top w:val="nil"/>
              <w:left w:val="nil"/>
              <w:bottom w:val="single" w:sz="4" w:space="0" w:color="auto"/>
              <w:right w:val="single" w:sz="4" w:space="0" w:color="auto"/>
            </w:tcBorders>
            <w:vAlign w:val="bottom"/>
            <w:hideMark/>
          </w:tcPr>
          <w:p w:rsidR="00C51ACE" w:rsidRPr="00FD4E42" w:rsidRDefault="00C51ACE" w:rsidP="0040328C">
            <w:pPr>
              <w:spacing w:after="0" w:line="240" w:lineRule="auto"/>
              <w:jc w:val="center"/>
              <w:rPr>
                <w:rFonts w:ascii="Times New Roman" w:hAnsi="Times New Roman" w:cs="Times New Roman"/>
                <w:bCs/>
              </w:rPr>
            </w:pPr>
            <w:r w:rsidRPr="00FD4E42">
              <w:rPr>
                <w:rFonts w:ascii="Times New Roman" w:hAnsi="Times New Roman" w:cs="Times New Roman"/>
                <w:bCs/>
              </w:rPr>
              <w:t>2</w:t>
            </w:r>
          </w:p>
        </w:tc>
        <w:tc>
          <w:tcPr>
            <w:tcW w:w="1419" w:type="dxa"/>
            <w:tcBorders>
              <w:top w:val="nil"/>
              <w:left w:val="nil"/>
              <w:bottom w:val="single" w:sz="4" w:space="0" w:color="auto"/>
              <w:right w:val="single" w:sz="4" w:space="0" w:color="auto"/>
            </w:tcBorders>
            <w:vAlign w:val="bottom"/>
            <w:hideMark/>
          </w:tcPr>
          <w:p w:rsidR="00C51ACE" w:rsidRPr="00FD4E42" w:rsidRDefault="00C51ACE" w:rsidP="0040328C">
            <w:pPr>
              <w:spacing w:after="0" w:line="240" w:lineRule="auto"/>
              <w:jc w:val="center"/>
              <w:rPr>
                <w:rFonts w:ascii="Times New Roman" w:hAnsi="Times New Roman" w:cs="Times New Roman"/>
                <w:bCs/>
              </w:rPr>
            </w:pPr>
            <w:r w:rsidRPr="00FD4E42">
              <w:rPr>
                <w:rFonts w:ascii="Times New Roman" w:hAnsi="Times New Roman" w:cs="Times New Roman"/>
                <w:bCs/>
              </w:rPr>
              <w:t>3</w:t>
            </w:r>
          </w:p>
        </w:tc>
        <w:tc>
          <w:tcPr>
            <w:tcW w:w="1418" w:type="dxa"/>
            <w:tcBorders>
              <w:top w:val="nil"/>
              <w:left w:val="nil"/>
              <w:bottom w:val="single" w:sz="4" w:space="0" w:color="auto"/>
              <w:right w:val="single" w:sz="4" w:space="0" w:color="auto"/>
            </w:tcBorders>
            <w:noWrap/>
            <w:vAlign w:val="bottom"/>
            <w:hideMark/>
          </w:tcPr>
          <w:p w:rsidR="00C51ACE" w:rsidRPr="00FD4E42" w:rsidRDefault="00C51ACE" w:rsidP="0040328C">
            <w:pPr>
              <w:spacing w:after="0" w:line="240" w:lineRule="auto"/>
              <w:jc w:val="center"/>
              <w:rPr>
                <w:rFonts w:ascii="Times New Roman" w:hAnsi="Times New Roman" w:cs="Times New Roman"/>
                <w:bCs/>
              </w:rPr>
            </w:pPr>
            <w:r w:rsidRPr="00FD4E42">
              <w:rPr>
                <w:rFonts w:ascii="Times New Roman" w:hAnsi="Times New Roman" w:cs="Times New Roman"/>
                <w:bCs/>
              </w:rPr>
              <w:t>4</w:t>
            </w:r>
          </w:p>
        </w:tc>
        <w:tc>
          <w:tcPr>
            <w:tcW w:w="1696" w:type="dxa"/>
            <w:tcBorders>
              <w:top w:val="nil"/>
              <w:left w:val="nil"/>
              <w:bottom w:val="single" w:sz="4" w:space="0" w:color="auto"/>
              <w:right w:val="single" w:sz="4" w:space="0" w:color="auto"/>
            </w:tcBorders>
            <w:noWrap/>
            <w:vAlign w:val="bottom"/>
            <w:hideMark/>
          </w:tcPr>
          <w:p w:rsidR="00C51ACE" w:rsidRPr="00FD4E42" w:rsidRDefault="00C51ACE" w:rsidP="0040328C">
            <w:pPr>
              <w:spacing w:after="0" w:line="240" w:lineRule="auto"/>
              <w:jc w:val="center"/>
              <w:rPr>
                <w:rFonts w:ascii="Times New Roman" w:hAnsi="Times New Roman" w:cs="Times New Roman"/>
                <w:bCs/>
              </w:rPr>
            </w:pPr>
            <w:r w:rsidRPr="00FD4E42">
              <w:rPr>
                <w:rFonts w:ascii="Times New Roman" w:hAnsi="Times New Roman" w:cs="Times New Roman"/>
                <w:bCs/>
              </w:rPr>
              <w:t>5</w:t>
            </w:r>
          </w:p>
        </w:tc>
      </w:tr>
      <w:tr w:rsidR="00AA0C9A" w:rsidRPr="008A311E" w:rsidTr="00CE47B0">
        <w:trPr>
          <w:trHeight w:val="412"/>
        </w:trPr>
        <w:tc>
          <w:tcPr>
            <w:tcW w:w="3845" w:type="dxa"/>
            <w:tcBorders>
              <w:top w:val="nil"/>
              <w:left w:val="single" w:sz="4" w:space="0" w:color="auto"/>
              <w:bottom w:val="single" w:sz="4" w:space="0" w:color="auto"/>
              <w:right w:val="single" w:sz="4" w:space="0" w:color="auto"/>
            </w:tcBorders>
            <w:noWrap/>
            <w:vAlign w:val="bottom"/>
            <w:hideMark/>
          </w:tcPr>
          <w:p w:rsidR="00AA0C9A" w:rsidRPr="00FD4E42" w:rsidRDefault="00AA0C9A" w:rsidP="00AA0C9A">
            <w:pPr>
              <w:spacing w:after="0" w:line="240" w:lineRule="auto"/>
              <w:jc w:val="center"/>
              <w:rPr>
                <w:rFonts w:ascii="Times New Roman" w:hAnsi="Times New Roman" w:cs="Times New Roman"/>
                <w:bCs/>
              </w:rPr>
            </w:pPr>
            <w:r w:rsidRPr="00FD4E42">
              <w:rPr>
                <w:rFonts w:ascii="Times New Roman" w:hAnsi="Times New Roman" w:cs="Times New Roman"/>
                <w:bCs/>
              </w:rPr>
              <w:t>Общегосударственные вопросы</w:t>
            </w:r>
          </w:p>
        </w:tc>
        <w:tc>
          <w:tcPr>
            <w:tcW w:w="1418" w:type="dxa"/>
            <w:tcBorders>
              <w:top w:val="nil"/>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59525,2</w:t>
            </w:r>
          </w:p>
        </w:tc>
        <w:tc>
          <w:tcPr>
            <w:tcW w:w="1419" w:type="dxa"/>
            <w:tcBorders>
              <w:top w:val="nil"/>
              <w:left w:val="nil"/>
              <w:bottom w:val="single" w:sz="4" w:space="0" w:color="auto"/>
              <w:right w:val="single" w:sz="4" w:space="0" w:color="auto"/>
            </w:tcBorders>
            <w:vAlign w:val="center"/>
          </w:tcPr>
          <w:p w:rsidR="00AA0C9A" w:rsidRPr="00FD4E42" w:rsidRDefault="009A15FC" w:rsidP="00AA0C9A">
            <w:pPr>
              <w:spacing w:after="0" w:line="240" w:lineRule="auto"/>
              <w:jc w:val="center"/>
              <w:rPr>
                <w:rFonts w:ascii="Times New Roman" w:hAnsi="Times New Roman" w:cs="Times New Roman"/>
              </w:rPr>
            </w:pPr>
            <w:r>
              <w:rPr>
                <w:rFonts w:ascii="Times New Roman" w:hAnsi="Times New Roman" w:cs="Times New Roman"/>
              </w:rPr>
              <w:t>69840,6</w:t>
            </w:r>
          </w:p>
        </w:tc>
        <w:tc>
          <w:tcPr>
            <w:tcW w:w="1418" w:type="dxa"/>
            <w:tcBorders>
              <w:top w:val="nil"/>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rPr>
            </w:pPr>
            <w:r>
              <w:rPr>
                <w:rFonts w:ascii="Times New Roman" w:hAnsi="Times New Roman" w:cs="Times New Roman"/>
              </w:rPr>
              <w:t>+17,3</w:t>
            </w:r>
          </w:p>
        </w:tc>
        <w:tc>
          <w:tcPr>
            <w:tcW w:w="1696" w:type="dxa"/>
            <w:tcBorders>
              <w:top w:val="nil"/>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+10315,4</w:t>
            </w:r>
          </w:p>
        </w:tc>
      </w:tr>
      <w:tr w:rsidR="00AA0C9A" w:rsidRPr="008A311E" w:rsidTr="00CE47B0">
        <w:trPr>
          <w:trHeight w:val="323"/>
        </w:trPr>
        <w:tc>
          <w:tcPr>
            <w:tcW w:w="3845" w:type="dxa"/>
            <w:tcBorders>
              <w:top w:val="single" w:sz="4" w:space="0" w:color="auto"/>
              <w:left w:val="single" w:sz="4" w:space="0" w:color="auto"/>
              <w:bottom w:val="single" w:sz="4" w:space="0" w:color="auto"/>
              <w:right w:val="single" w:sz="4" w:space="0" w:color="auto"/>
            </w:tcBorders>
            <w:noWrap/>
            <w:hideMark/>
          </w:tcPr>
          <w:p w:rsidR="00AA0C9A" w:rsidRPr="00FD4E42" w:rsidRDefault="00AA0C9A" w:rsidP="00AA0C9A">
            <w:pPr>
              <w:spacing w:after="0" w:line="240" w:lineRule="auto"/>
              <w:jc w:val="center"/>
              <w:rPr>
                <w:rFonts w:ascii="Times New Roman" w:hAnsi="Times New Roman" w:cs="Times New Roman"/>
                <w:bCs/>
              </w:rPr>
            </w:pPr>
            <w:r w:rsidRPr="00FD4E42">
              <w:rPr>
                <w:rFonts w:ascii="Times New Roman" w:hAnsi="Times New Roman" w:cs="Times New Roman"/>
                <w:bCs/>
              </w:rPr>
              <w:t>Национальная безопасность и правоохранительная деятельность</w:t>
            </w:r>
          </w:p>
        </w:tc>
        <w:tc>
          <w:tcPr>
            <w:tcW w:w="1418" w:type="dxa"/>
            <w:tcBorders>
              <w:top w:val="single" w:sz="4" w:space="0" w:color="auto"/>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150,4</w:t>
            </w:r>
          </w:p>
        </w:tc>
        <w:tc>
          <w:tcPr>
            <w:tcW w:w="1419" w:type="dxa"/>
            <w:tcBorders>
              <w:top w:val="single" w:sz="4" w:space="0" w:color="auto"/>
              <w:left w:val="nil"/>
              <w:bottom w:val="single" w:sz="4" w:space="0" w:color="auto"/>
              <w:right w:val="single" w:sz="4" w:space="0" w:color="auto"/>
            </w:tcBorders>
            <w:vAlign w:val="center"/>
          </w:tcPr>
          <w:p w:rsidR="00AA0C9A" w:rsidRPr="00FD4E42" w:rsidRDefault="009A15FC" w:rsidP="00AA0C9A">
            <w:pPr>
              <w:spacing w:after="0" w:line="240" w:lineRule="auto"/>
              <w:jc w:val="center"/>
              <w:rPr>
                <w:rFonts w:ascii="Times New Roman" w:hAnsi="Times New Roman" w:cs="Times New Roman"/>
              </w:rPr>
            </w:pPr>
            <w:r>
              <w:rPr>
                <w:rFonts w:ascii="Times New Roman" w:hAnsi="Times New Roman" w:cs="Times New Roman"/>
              </w:rPr>
              <w:t>1434,7</w:t>
            </w:r>
          </w:p>
        </w:tc>
        <w:tc>
          <w:tcPr>
            <w:tcW w:w="1418" w:type="dxa"/>
            <w:tcBorders>
              <w:top w:val="single" w:sz="4" w:space="0" w:color="auto"/>
              <w:left w:val="nil"/>
              <w:bottom w:val="single" w:sz="4" w:space="0" w:color="auto"/>
              <w:right w:val="single" w:sz="4" w:space="0" w:color="auto"/>
            </w:tcBorders>
            <w:noWrap/>
            <w:vAlign w:val="center"/>
          </w:tcPr>
          <w:p w:rsidR="00AA0C9A" w:rsidRPr="00FD4E42" w:rsidRDefault="00AA0C9A" w:rsidP="00AA0C9A">
            <w:pPr>
              <w:spacing w:after="0" w:line="240" w:lineRule="auto"/>
              <w:jc w:val="center"/>
              <w:rPr>
                <w:rFonts w:ascii="Times New Roman" w:hAnsi="Times New Roman" w:cs="Times New Roman"/>
                <w:bCs/>
              </w:rPr>
            </w:pPr>
          </w:p>
        </w:tc>
        <w:tc>
          <w:tcPr>
            <w:tcW w:w="1696" w:type="dxa"/>
            <w:tcBorders>
              <w:top w:val="single" w:sz="4" w:space="0" w:color="auto"/>
              <w:left w:val="nil"/>
              <w:bottom w:val="single" w:sz="4" w:space="0" w:color="auto"/>
              <w:right w:val="single" w:sz="4" w:space="0" w:color="auto"/>
            </w:tcBorders>
            <w:noWrap/>
            <w:vAlign w:val="center"/>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+1284,3</w:t>
            </w:r>
          </w:p>
        </w:tc>
      </w:tr>
      <w:tr w:rsidR="00AA0C9A" w:rsidRPr="008A311E" w:rsidTr="00CE47B0">
        <w:trPr>
          <w:trHeight w:val="117"/>
        </w:trPr>
        <w:tc>
          <w:tcPr>
            <w:tcW w:w="3845" w:type="dxa"/>
            <w:tcBorders>
              <w:top w:val="single" w:sz="4" w:space="0" w:color="auto"/>
              <w:left w:val="single" w:sz="4" w:space="0" w:color="auto"/>
              <w:bottom w:val="single" w:sz="4" w:space="0" w:color="auto"/>
              <w:right w:val="single" w:sz="4" w:space="0" w:color="auto"/>
            </w:tcBorders>
            <w:vAlign w:val="bottom"/>
            <w:hideMark/>
          </w:tcPr>
          <w:p w:rsidR="00AA0C9A" w:rsidRPr="00FD4E42" w:rsidRDefault="00AA0C9A" w:rsidP="00AA0C9A">
            <w:pPr>
              <w:spacing w:after="0" w:line="240" w:lineRule="auto"/>
              <w:jc w:val="center"/>
              <w:rPr>
                <w:rFonts w:ascii="Times New Roman" w:hAnsi="Times New Roman" w:cs="Times New Roman"/>
                <w:bCs/>
              </w:rPr>
            </w:pPr>
            <w:r w:rsidRPr="00FD4E42">
              <w:rPr>
                <w:rFonts w:ascii="Times New Roman" w:hAnsi="Times New Roman" w:cs="Times New Roman"/>
                <w:bCs/>
              </w:rPr>
              <w:t>Национальная экономика</w:t>
            </w:r>
          </w:p>
        </w:tc>
        <w:tc>
          <w:tcPr>
            <w:tcW w:w="1418" w:type="dxa"/>
            <w:tcBorders>
              <w:top w:val="single" w:sz="4" w:space="0" w:color="auto"/>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22114,0</w:t>
            </w:r>
          </w:p>
        </w:tc>
        <w:tc>
          <w:tcPr>
            <w:tcW w:w="1419" w:type="dxa"/>
            <w:tcBorders>
              <w:top w:val="single" w:sz="4" w:space="0" w:color="auto"/>
              <w:left w:val="nil"/>
              <w:bottom w:val="single" w:sz="4" w:space="0" w:color="auto"/>
              <w:right w:val="single" w:sz="4" w:space="0" w:color="auto"/>
            </w:tcBorders>
            <w:vAlign w:val="center"/>
          </w:tcPr>
          <w:p w:rsidR="00AA0C9A" w:rsidRPr="00FD4E42" w:rsidRDefault="009A15FC" w:rsidP="00AA0C9A">
            <w:pPr>
              <w:spacing w:after="0" w:line="240" w:lineRule="auto"/>
              <w:jc w:val="center"/>
              <w:rPr>
                <w:rFonts w:ascii="Times New Roman" w:hAnsi="Times New Roman" w:cs="Times New Roman"/>
              </w:rPr>
            </w:pPr>
            <w:r>
              <w:rPr>
                <w:rFonts w:ascii="Times New Roman" w:hAnsi="Times New Roman" w:cs="Times New Roman"/>
              </w:rPr>
              <w:t>24193,9</w:t>
            </w:r>
          </w:p>
        </w:tc>
        <w:tc>
          <w:tcPr>
            <w:tcW w:w="1418"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+9,4</w:t>
            </w:r>
          </w:p>
        </w:tc>
        <w:tc>
          <w:tcPr>
            <w:tcW w:w="1696"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+2079,9</w:t>
            </w:r>
          </w:p>
        </w:tc>
      </w:tr>
      <w:tr w:rsidR="00AA0C9A" w:rsidRPr="008A311E" w:rsidTr="00CE47B0">
        <w:trPr>
          <w:trHeight w:val="143"/>
        </w:trPr>
        <w:tc>
          <w:tcPr>
            <w:tcW w:w="3845" w:type="dxa"/>
            <w:tcBorders>
              <w:top w:val="single" w:sz="4" w:space="0" w:color="auto"/>
              <w:left w:val="single" w:sz="4" w:space="0" w:color="auto"/>
              <w:bottom w:val="single" w:sz="4" w:space="0" w:color="auto"/>
              <w:right w:val="single" w:sz="4" w:space="0" w:color="auto"/>
            </w:tcBorders>
            <w:vAlign w:val="bottom"/>
            <w:hideMark/>
          </w:tcPr>
          <w:p w:rsidR="00AA0C9A" w:rsidRPr="00FD4E42" w:rsidRDefault="00AA0C9A" w:rsidP="00AA0C9A">
            <w:pPr>
              <w:spacing w:after="0" w:line="240" w:lineRule="auto"/>
              <w:jc w:val="center"/>
              <w:rPr>
                <w:rFonts w:ascii="Times New Roman" w:hAnsi="Times New Roman" w:cs="Times New Roman"/>
                <w:bCs/>
              </w:rPr>
            </w:pPr>
            <w:r w:rsidRPr="00FD4E42">
              <w:rPr>
                <w:rFonts w:ascii="Times New Roman" w:hAnsi="Times New Roman" w:cs="Times New Roman"/>
                <w:bCs/>
              </w:rPr>
              <w:t>Жилищно-коммунальное хозяйство</w:t>
            </w:r>
          </w:p>
        </w:tc>
        <w:tc>
          <w:tcPr>
            <w:tcW w:w="1418" w:type="dxa"/>
            <w:tcBorders>
              <w:top w:val="single" w:sz="4" w:space="0" w:color="auto"/>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27080,0</w:t>
            </w:r>
          </w:p>
        </w:tc>
        <w:tc>
          <w:tcPr>
            <w:tcW w:w="1419" w:type="dxa"/>
            <w:tcBorders>
              <w:top w:val="single" w:sz="4" w:space="0" w:color="auto"/>
              <w:left w:val="nil"/>
              <w:bottom w:val="single" w:sz="4" w:space="0" w:color="auto"/>
              <w:right w:val="single" w:sz="4" w:space="0" w:color="auto"/>
            </w:tcBorders>
            <w:vAlign w:val="center"/>
          </w:tcPr>
          <w:p w:rsidR="00AA0C9A" w:rsidRPr="00FD4E42" w:rsidRDefault="009A15FC" w:rsidP="00AA0C9A">
            <w:pPr>
              <w:spacing w:after="0" w:line="240" w:lineRule="auto"/>
              <w:jc w:val="center"/>
              <w:rPr>
                <w:rFonts w:ascii="Times New Roman" w:hAnsi="Times New Roman" w:cs="Times New Roman"/>
              </w:rPr>
            </w:pPr>
            <w:r>
              <w:rPr>
                <w:rFonts w:ascii="Times New Roman" w:hAnsi="Times New Roman" w:cs="Times New Roman"/>
              </w:rPr>
              <w:t>42121,6</w:t>
            </w:r>
          </w:p>
        </w:tc>
        <w:tc>
          <w:tcPr>
            <w:tcW w:w="1418"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+55,5</w:t>
            </w:r>
          </w:p>
        </w:tc>
        <w:tc>
          <w:tcPr>
            <w:tcW w:w="1696"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+15041,6</w:t>
            </w:r>
          </w:p>
        </w:tc>
      </w:tr>
      <w:tr w:rsidR="00AA0C9A" w:rsidRPr="008A311E" w:rsidTr="00CE47B0">
        <w:trPr>
          <w:trHeight w:val="169"/>
        </w:trPr>
        <w:tc>
          <w:tcPr>
            <w:tcW w:w="3845" w:type="dxa"/>
            <w:tcBorders>
              <w:top w:val="single" w:sz="4" w:space="0" w:color="auto"/>
              <w:left w:val="single" w:sz="4" w:space="0" w:color="auto"/>
              <w:bottom w:val="single" w:sz="4" w:space="0" w:color="auto"/>
              <w:right w:val="single" w:sz="4" w:space="0" w:color="auto"/>
            </w:tcBorders>
            <w:noWrap/>
            <w:vAlign w:val="bottom"/>
            <w:hideMark/>
          </w:tcPr>
          <w:p w:rsidR="00AA0C9A" w:rsidRPr="00FD4E42" w:rsidRDefault="00AA0C9A" w:rsidP="00AA0C9A">
            <w:pPr>
              <w:spacing w:after="0" w:line="240" w:lineRule="auto"/>
              <w:jc w:val="center"/>
              <w:rPr>
                <w:rFonts w:ascii="Times New Roman" w:hAnsi="Times New Roman" w:cs="Times New Roman"/>
                <w:bCs/>
              </w:rPr>
            </w:pPr>
            <w:r w:rsidRPr="00FD4E42">
              <w:rPr>
                <w:rFonts w:ascii="Times New Roman" w:hAnsi="Times New Roman" w:cs="Times New Roman"/>
                <w:bCs/>
              </w:rPr>
              <w:t>Охрана окружающей среды</w:t>
            </w:r>
          </w:p>
        </w:tc>
        <w:tc>
          <w:tcPr>
            <w:tcW w:w="1418" w:type="dxa"/>
            <w:tcBorders>
              <w:top w:val="single" w:sz="4" w:space="0" w:color="auto"/>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10,0</w:t>
            </w:r>
          </w:p>
        </w:tc>
        <w:tc>
          <w:tcPr>
            <w:tcW w:w="1419" w:type="dxa"/>
            <w:tcBorders>
              <w:top w:val="single" w:sz="4" w:space="0" w:color="auto"/>
              <w:left w:val="nil"/>
              <w:bottom w:val="single" w:sz="4" w:space="0" w:color="auto"/>
              <w:right w:val="single" w:sz="4" w:space="0" w:color="auto"/>
            </w:tcBorders>
            <w:vAlign w:val="center"/>
          </w:tcPr>
          <w:p w:rsidR="00AA0C9A" w:rsidRPr="00FD4E42" w:rsidRDefault="009A15FC" w:rsidP="00AA0C9A">
            <w:pPr>
              <w:spacing w:after="0" w:line="240" w:lineRule="auto"/>
              <w:jc w:val="center"/>
              <w:rPr>
                <w:rFonts w:ascii="Times New Roman" w:hAnsi="Times New Roman" w:cs="Times New Roman"/>
              </w:rPr>
            </w:pPr>
            <w:r>
              <w:rPr>
                <w:rFonts w:ascii="Times New Roman" w:hAnsi="Times New Roman" w:cs="Times New Roman"/>
              </w:rPr>
              <w:t>10,0</w:t>
            </w:r>
          </w:p>
        </w:tc>
        <w:tc>
          <w:tcPr>
            <w:tcW w:w="1418"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w:t>
            </w:r>
          </w:p>
        </w:tc>
        <w:tc>
          <w:tcPr>
            <w:tcW w:w="1696"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w:t>
            </w:r>
          </w:p>
        </w:tc>
      </w:tr>
      <w:tr w:rsidR="00AA0C9A" w:rsidRPr="008A311E" w:rsidTr="00CE47B0">
        <w:trPr>
          <w:trHeight w:val="157"/>
        </w:trPr>
        <w:tc>
          <w:tcPr>
            <w:tcW w:w="3845" w:type="dxa"/>
            <w:tcBorders>
              <w:top w:val="nil"/>
              <w:left w:val="single" w:sz="4" w:space="0" w:color="auto"/>
              <w:bottom w:val="single" w:sz="4" w:space="0" w:color="auto"/>
              <w:right w:val="single" w:sz="4" w:space="0" w:color="auto"/>
            </w:tcBorders>
            <w:noWrap/>
            <w:vAlign w:val="bottom"/>
            <w:hideMark/>
          </w:tcPr>
          <w:p w:rsidR="00AA0C9A" w:rsidRPr="00FD4E42" w:rsidRDefault="00AA0C9A" w:rsidP="00AA0C9A">
            <w:pPr>
              <w:spacing w:after="0" w:line="240" w:lineRule="auto"/>
              <w:jc w:val="center"/>
              <w:rPr>
                <w:rFonts w:ascii="Times New Roman" w:hAnsi="Times New Roman" w:cs="Times New Roman"/>
              </w:rPr>
            </w:pPr>
            <w:r w:rsidRPr="00FD4E42">
              <w:rPr>
                <w:rFonts w:ascii="Times New Roman" w:hAnsi="Times New Roman" w:cs="Times New Roman"/>
              </w:rPr>
              <w:t>Образование</w:t>
            </w:r>
          </w:p>
        </w:tc>
        <w:tc>
          <w:tcPr>
            <w:tcW w:w="1418" w:type="dxa"/>
            <w:tcBorders>
              <w:top w:val="nil"/>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209077,6</w:t>
            </w:r>
          </w:p>
        </w:tc>
        <w:tc>
          <w:tcPr>
            <w:tcW w:w="1419" w:type="dxa"/>
            <w:tcBorders>
              <w:top w:val="nil"/>
              <w:left w:val="nil"/>
              <w:bottom w:val="single" w:sz="4" w:space="0" w:color="auto"/>
              <w:right w:val="single" w:sz="4" w:space="0" w:color="auto"/>
            </w:tcBorders>
            <w:vAlign w:val="center"/>
          </w:tcPr>
          <w:p w:rsidR="00AA0C9A" w:rsidRPr="00FD4E42" w:rsidRDefault="009A15FC" w:rsidP="00AA0C9A">
            <w:pPr>
              <w:spacing w:after="0" w:line="240" w:lineRule="auto"/>
              <w:jc w:val="center"/>
              <w:rPr>
                <w:rFonts w:ascii="Times New Roman" w:hAnsi="Times New Roman" w:cs="Times New Roman"/>
              </w:rPr>
            </w:pPr>
            <w:r>
              <w:rPr>
                <w:rFonts w:ascii="Times New Roman" w:hAnsi="Times New Roman" w:cs="Times New Roman"/>
              </w:rPr>
              <w:t>224443,1</w:t>
            </w:r>
          </w:p>
        </w:tc>
        <w:tc>
          <w:tcPr>
            <w:tcW w:w="1418" w:type="dxa"/>
            <w:tcBorders>
              <w:top w:val="nil"/>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rPr>
            </w:pPr>
            <w:r>
              <w:rPr>
                <w:rFonts w:ascii="Times New Roman" w:hAnsi="Times New Roman" w:cs="Times New Roman"/>
              </w:rPr>
              <w:t>+7,3</w:t>
            </w:r>
          </w:p>
        </w:tc>
        <w:tc>
          <w:tcPr>
            <w:tcW w:w="1696" w:type="dxa"/>
            <w:tcBorders>
              <w:top w:val="nil"/>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rPr>
            </w:pPr>
            <w:r>
              <w:rPr>
                <w:rFonts w:ascii="Times New Roman" w:hAnsi="Times New Roman" w:cs="Times New Roman"/>
              </w:rPr>
              <w:t>+15365,5</w:t>
            </w:r>
          </w:p>
        </w:tc>
      </w:tr>
      <w:tr w:rsidR="00AA0C9A" w:rsidRPr="008A311E" w:rsidTr="00CE47B0">
        <w:trPr>
          <w:trHeight w:val="283"/>
        </w:trPr>
        <w:tc>
          <w:tcPr>
            <w:tcW w:w="3845" w:type="dxa"/>
            <w:tcBorders>
              <w:top w:val="single" w:sz="4" w:space="0" w:color="auto"/>
              <w:left w:val="single" w:sz="4" w:space="0" w:color="auto"/>
              <w:bottom w:val="single" w:sz="4" w:space="0" w:color="auto"/>
              <w:right w:val="single" w:sz="4" w:space="0" w:color="auto"/>
            </w:tcBorders>
            <w:hideMark/>
          </w:tcPr>
          <w:p w:rsidR="00AA0C9A" w:rsidRPr="00FD4E42" w:rsidRDefault="00AA0C9A" w:rsidP="00AA0C9A">
            <w:pPr>
              <w:spacing w:after="0" w:line="240" w:lineRule="auto"/>
              <w:jc w:val="center"/>
              <w:rPr>
                <w:rFonts w:ascii="Times New Roman" w:hAnsi="Times New Roman" w:cs="Times New Roman"/>
                <w:bCs/>
              </w:rPr>
            </w:pPr>
            <w:r w:rsidRPr="00FD4E42">
              <w:rPr>
                <w:rFonts w:ascii="Times New Roman" w:hAnsi="Times New Roman" w:cs="Times New Roman"/>
                <w:bCs/>
              </w:rPr>
              <w:t>Культура, кинематография</w:t>
            </w:r>
          </w:p>
        </w:tc>
        <w:tc>
          <w:tcPr>
            <w:tcW w:w="1418" w:type="dxa"/>
            <w:tcBorders>
              <w:top w:val="single" w:sz="4" w:space="0" w:color="auto"/>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16923,4</w:t>
            </w:r>
          </w:p>
        </w:tc>
        <w:tc>
          <w:tcPr>
            <w:tcW w:w="1419" w:type="dxa"/>
            <w:tcBorders>
              <w:top w:val="single" w:sz="4" w:space="0" w:color="auto"/>
              <w:left w:val="nil"/>
              <w:bottom w:val="single" w:sz="4" w:space="0" w:color="auto"/>
              <w:right w:val="single" w:sz="4" w:space="0" w:color="auto"/>
            </w:tcBorders>
            <w:vAlign w:val="center"/>
          </w:tcPr>
          <w:p w:rsidR="00AA0C9A" w:rsidRPr="00FD4E42" w:rsidRDefault="009A15FC" w:rsidP="00AA0C9A">
            <w:pPr>
              <w:spacing w:after="0" w:line="240" w:lineRule="auto"/>
              <w:jc w:val="center"/>
              <w:rPr>
                <w:rFonts w:ascii="Times New Roman" w:hAnsi="Times New Roman" w:cs="Times New Roman"/>
              </w:rPr>
            </w:pPr>
            <w:r>
              <w:rPr>
                <w:rFonts w:ascii="Times New Roman" w:hAnsi="Times New Roman" w:cs="Times New Roman"/>
              </w:rPr>
              <w:t>14881,5</w:t>
            </w:r>
          </w:p>
        </w:tc>
        <w:tc>
          <w:tcPr>
            <w:tcW w:w="1418"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-12,1</w:t>
            </w:r>
          </w:p>
        </w:tc>
        <w:tc>
          <w:tcPr>
            <w:tcW w:w="1696"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-2041,9</w:t>
            </w:r>
          </w:p>
        </w:tc>
      </w:tr>
      <w:tr w:rsidR="00AA0C9A" w:rsidRPr="008A311E" w:rsidTr="00CE47B0">
        <w:trPr>
          <w:trHeight w:val="145"/>
        </w:trPr>
        <w:tc>
          <w:tcPr>
            <w:tcW w:w="3845" w:type="dxa"/>
            <w:tcBorders>
              <w:top w:val="nil"/>
              <w:left w:val="single" w:sz="4" w:space="0" w:color="auto"/>
              <w:bottom w:val="single" w:sz="4" w:space="0" w:color="auto"/>
              <w:right w:val="single" w:sz="4" w:space="0" w:color="auto"/>
            </w:tcBorders>
            <w:noWrap/>
            <w:vAlign w:val="bottom"/>
            <w:hideMark/>
          </w:tcPr>
          <w:p w:rsidR="00AA0C9A" w:rsidRPr="00FD4E42" w:rsidRDefault="00AA0C9A" w:rsidP="00AA0C9A">
            <w:pPr>
              <w:spacing w:after="0" w:line="240" w:lineRule="auto"/>
              <w:jc w:val="center"/>
              <w:rPr>
                <w:rFonts w:ascii="Times New Roman" w:hAnsi="Times New Roman" w:cs="Times New Roman"/>
                <w:bCs/>
              </w:rPr>
            </w:pPr>
            <w:r w:rsidRPr="00FD4E42">
              <w:rPr>
                <w:rFonts w:ascii="Times New Roman" w:hAnsi="Times New Roman" w:cs="Times New Roman"/>
                <w:bCs/>
              </w:rPr>
              <w:t>Социальная политика</w:t>
            </w:r>
          </w:p>
        </w:tc>
        <w:tc>
          <w:tcPr>
            <w:tcW w:w="1418" w:type="dxa"/>
            <w:tcBorders>
              <w:top w:val="nil"/>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25456,9</w:t>
            </w:r>
          </w:p>
        </w:tc>
        <w:tc>
          <w:tcPr>
            <w:tcW w:w="1419" w:type="dxa"/>
            <w:tcBorders>
              <w:top w:val="nil"/>
              <w:left w:val="nil"/>
              <w:bottom w:val="single" w:sz="4" w:space="0" w:color="auto"/>
              <w:right w:val="single" w:sz="4" w:space="0" w:color="auto"/>
            </w:tcBorders>
            <w:vAlign w:val="center"/>
          </w:tcPr>
          <w:p w:rsidR="00AA0C9A" w:rsidRPr="00FD4E42" w:rsidRDefault="009A15FC" w:rsidP="00AA0C9A">
            <w:pPr>
              <w:spacing w:after="0" w:line="240" w:lineRule="auto"/>
              <w:jc w:val="center"/>
              <w:rPr>
                <w:rFonts w:ascii="Times New Roman" w:hAnsi="Times New Roman" w:cs="Times New Roman"/>
              </w:rPr>
            </w:pPr>
            <w:r>
              <w:rPr>
                <w:rFonts w:ascii="Times New Roman" w:hAnsi="Times New Roman" w:cs="Times New Roman"/>
              </w:rPr>
              <w:t>28211,4</w:t>
            </w:r>
          </w:p>
        </w:tc>
        <w:tc>
          <w:tcPr>
            <w:tcW w:w="1418" w:type="dxa"/>
            <w:tcBorders>
              <w:top w:val="nil"/>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+10,8</w:t>
            </w:r>
          </w:p>
        </w:tc>
        <w:tc>
          <w:tcPr>
            <w:tcW w:w="1696" w:type="dxa"/>
            <w:tcBorders>
              <w:top w:val="nil"/>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+2754,5</w:t>
            </w:r>
          </w:p>
        </w:tc>
      </w:tr>
      <w:tr w:rsidR="00AA0C9A" w:rsidRPr="008A311E" w:rsidTr="00CE47B0">
        <w:trPr>
          <w:trHeight w:val="118"/>
        </w:trPr>
        <w:tc>
          <w:tcPr>
            <w:tcW w:w="3845" w:type="dxa"/>
            <w:tcBorders>
              <w:top w:val="single" w:sz="4" w:space="0" w:color="auto"/>
              <w:left w:val="single" w:sz="4" w:space="0" w:color="auto"/>
              <w:bottom w:val="single" w:sz="4" w:space="0" w:color="auto"/>
              <w:right w:val="single" w:sz="4" w:space="0" w:color="auto"/>
            </w:tcBorders>
            <w:noWrap/>
            <w:vAlign w:val="bottom"/>
            <w:hideMark/>
          </w:tcPr>
          <w:p w:rsidR="00AA0C9A" w:rsidRPr="00FD4E42" w:rsidRDefault="00AA0C9A" w:rsidP="00AA0C9A">
            <w:pPr>
              <w:spacing w:after="0" w:line="240" w:lineRule="auto"/>
              <w:jc w:val="center"/>
              <w:rPr>
                <w:rFonts w:ascii="Times New Roman" w:hAnsi="Times New Roman" w:cs="Times New Roman"/>
                <w:bCs/>
              </w:rPr>
            </w:pPr>
            <w:r w:rsidRPr="00FD4E42">
              <w:rPr>
                <w:rFonts w:ascii="Times New Roman" w:hAnsi="Times New Roman" w:cs="Times New Roman"/>
                <w:bCs/>
              </w:rPr>
              <w:t>Физическая культура и спорт</w:t>
            </w:r>
          </w:p>
        </w:tc>
        <w:tc>
          <w:tcPr>
            <w:tcW w:w="1418" w:type="dxa"/>
            <w:tcBorders>
              <w:top w:val="single" w:sz="4" w:space="0" w:color="auto"/>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661,2</w:t>
            </w:r>
          </w:p>
        </w:tc>
        <w:tc>
          <w:tcPr>
            <w:tcW w:w="1419" w:type="dxa"/>
            <w:tcBorders>
              <w:top w:val="single" w:sz="4" w:space="0" w:color="auto"/>
              <w:left w:val="nil"/>
              <w:bottom w:val="single" w:sz="4" w:space="0" w:color="auto"/>
              <w:right w:val="single" w:sz="4" w:space="0" w:color="auto"/>
            </w:tcBorders>
            <w:vAlign w:val="center"/>
          </w:tcPr>
          <w:p w:rsidR="00AA0C9A" w:rsidRPr="00FD4E42" w:rsidRDefault="009A15FC" w:rsidP="00AA0C9A">
            <w:pPr>
              <w:spacing w:after="0" w:line="240" w:lineRule="auto"/>
              <w:jc w:val="center"/>
              <w:rPr>
                <w:rFonts w:ascii="Times New Roman" w:hAnsi="Times New Roman" w:cs="Times New Roman"/>
              </w:rPr>
            </w:pPr>
            <w:r>
              <w:rPr>
                <w:rFonts w:ascii="Times New Roman" w:hAnsi="Times New Roman" w:cs="Times New Roman"/>
              </w:rPr>
              <w:t>8014,2</w:t>
            </w:r>
          </w:p>
        </w:tc>
        <w:tc>
          <w:tcPr>
            <w:tcW w:w="1418" w:type="dxa"/>
            <w:tcBorders>
              <w:top w:val="single" w:sz="4" w:space="0" w:color="auto"/>
              <w:left w:val="nil"/>
              <w:bottom w:val="single" w:sz="4" w:space="0" w:color="auto"/>
              <w:right w:val="single" w:sz="4" w:space="0" w:color="auto"/>
            </w:tcBorders>
            <w:noWrap/>
            <w:vAlign w:val="bottom"/>
          </w:tcPr>
          <w:p w:rsidR="00AA0C9A" w:rsidRPr="00FD4E42" w:rsidRDefault="00AA0C9A" w:rsidP="00AA0C9A">
            <w:pPr>
              <w:spacing w:after="0" w:line="240" w:lineRule="auto"/>
              <w:jc w:val="center"/>
              <w:rPr>
                <w:rFonts w:ascii="Times New Roman" w:hAnsi="Times New Roman" w:cs="Times New Roman"/>
                <w:bCs/>
              </w:rPr>
            </w:pPr>
          </w:p>
        </w:tc>
        <w:tc>
          <w:tcPr>
            <w:tcW w:w="1696"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+7353,0</w:t>
            </w:r>
          </w:p>
        </w:tc>
      </w:tr>
      <w:tr w:rsidR="00AA0C9A" w:rsidRPr="008A311E" w:rsidTr="00CE47B0">
        <w:trPr>
          <w:trHeight w:val="261"/>
        </w:trPr>
        <w:tc>
          <w:tcPr>
            <w:tcW w:w="3845" w:type="dxa"/>
            <w:tcBorders>
              <w:top w:val="single" w:sz="4" w:space="0" w:color="auto"/>
              <w:left w:val="single" w:sz="4" w:space="0" w:color="auto"/>
              <w:bottom w:val="single" w:sz="4" w:space="0" w:color="auto"/>
              <w:right w:val="single" w:sz="4" w:space="0" w:color="auto"/>
            </w:tcBorders>
            <w:noWrap/>
            <w:vAlign w:val="bottom"/>
            <w:hideMark/>
          </w:tcPr>
          <w:p w:rsidR="00AA0C9A" w:rsidRPr="00FD4E42" w:rsidRDefault="00AA0C9A" w:rsidP="00AA0C9A">
            <w:pPr>
              <w:spacing w:after="0" w:line="240" w:lineRule="auto"/>
              <w:jc w:val="center"/>
              <w:rPr>
                <w:rFonts w:ascii="Times New Roman" w:hAnsi="Times New Roman" w:cs="Times New Roman"/>
                <w:bCs/>
              </w:rPr>
            </w:pPr>
            <w:r w:rsidRPr="00FD4E42">
              <w:rPr>
                <w:rFonts w:ascii="Times New Roman" w:hAnsi="Times New Roman" w:cs="Times New Roman"/>
                <w:bCs/>
              </w:rPr>
              <w:t>Средства массовой информации</w:t>
            </w:r>
          </w:p>
        </w:tc>
        <w:tc>
          <w:tcPr>
            <w:tcW w:w="1418" w:type="dxa"/>
            <w:tcBorders>
              <w:top w:val="single" w:sz="4" w:space="0" w:color="auto"/>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2456,1</w:t>
            </w:r>
          </w:p>
        </w:tc>
        <w:tc>
          <w:tcPr>
            <w:tcW w:w="1419" w:type="dxa"/>
            <w:tcBorders>
              <w:top w:val="single" w:sz="4" w:space="0" w:color="auto"/>
              <w:left w:val="nil"/>
              <w:bottom w:val="single" w:sz="4" w:space="0" w:color="auto"/>
              <w:right w:val="single" w:sz="4" w:space="0" w:color="auto"/>
            </w:tcBorders>
            <w:vAlign w:val="center"/>
          </w:tcPr>
          <w:p w:rsidR="00AA0C9A" w:rsidRPr="00FD4E42" w:rsidRDefault="009A15FC" w:rsidP="00AA0C9A">
            <w:pPr>
              <w:spacing w:after="0" w:line="240" w:lineRule="auto"/>
              <w:jc w:val="center"/>
              <w:rPr>
                <w:rFonts w:ascii="Times New Roman" w:hAnsi="Times New Roman" w:cs="Times New Roman"/>
              </w:rPr>
            </w:pPr>
            <w:r>
              <w:rPr>
                <w:rFonts w:ascii="Times New Roman" w:hAnsi="Times New Roman" w:cs="Times New Roman"/>
              </w:rPr>
              <w:t>2988,5</w:t>
            </w:r>
          </w:p>
        </w:tc>
        <w:tc>
          <w:tcPr>
            <w:tcW w:w="1418"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+21,7</w:t>
            </w:r>
          </w:p>
        </w:tc>
        <w:tc>
          <w:tcPr>
            <w:tcW w:w="1696"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+532,4</w:t>
            </w:r>
          </w:p>
        </w:tc>
      </w:tr>
      <w:tr w:rsidR="00AA0C9A" w:rsidRPr="008A311E" w:rsidTr="00CE47B0">
        <w:trPr>
          <w:trHeight w:val="261"/>
        </w:trPr>
        <w:tc>
          <w:tcPr>
            <w:tcW w:w="3845" w:type="dxa"/>
            <w:tcBorders>
              <w:top w:val="single" w:sz="4" w:space="0" w:color="auto"/>
              <w:left w:val="single" w:sz="4" w:space="0" w:color="auto"/>
              <w:bottom w:val="single" w:sz="4" w:space="0" w:color="auto"/>
              <w:right w:val="single" w:sz="4" w:space="0" w:color="auto"/>
            </w:tcBorders>
            <w:noWrap/>
            <w:vAlign w:val="bottom"/>
            <w:hideMark/>
          </w:tcPr>
          <w:p w:rsidR="00AA0C9A" w:rsidRPr="00FD4E42" w:rsidRDefault="00AA0C9A" w:rsidP="00AA0C9A">
            <w:pPr>
              <w:spacing w:after="0" w:line="240" w:lineRule="auto"/>
              <w:jc w:val="center"/>
              <w:rPr>
                <w:rFonts w:ascii="Times New Roman" w:hAnsi="Times New Roman" w:cs="Times New Roman"/>
                <w:bCs/>
              </w:rPr>
            </w:pPr>
            <w:r w:rsidRPr="00FD4E42">
              <w:rPr>
                <w:rFonts w:ascii="Times New Roman" w:hAnsi="Times New Roman" w:cs="Times New Roman"/>
                <w:bCs/>
              </w:rPr>
              <w:t>Прочие межбюджетные трансферты общего характера</w:t>
            </w:r>
          </w:p>
        </w:tc>
        <w:tc>
          <w:tcPr>
            <w:tcW w:w="1418" w:type="dxa"/>
            <w:tcBorders>
              <w:top w:val="single" w:sz="4" w:space="0" w:color="auto"/>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9299,0</w:t>
            </w:r>
          </w:p>
        </w:tc>
        <w:tc>
          <w:tcPr>
            <w:tcW w:w="1419" w:type="dxa"/>
            <w:tcBorders>
              <w:top w:val="single" w:sz="4" w:space="0" w:color="auto"/>
              <w:left w:val="nil"/>
              <w:bottom w:val="single" w:sz="4" w:space="0" w:color="auto"/>
              <w:right w:val="single" w:sz="4" w:space="0" w:color="auto"/>
            </w:tcBorders>
            <w:vAlign w:val="center"/>
          </w:tcPr>
          <w:p w:rsidR="00AA0C9A" w:rsidRPr="00FD4E42" w:rsidRDefault="009A15FC" w:rsidP="00AA0C9A">
            <w:pPr>
              <w:spacing w:after="0" w:line="240" w:lineRule="auto"/>
              <w:jc w:val="center"/>
              <w:rPr>
                <w:rFonts w:ascii="Times New Roman" w:hAnsi="Times New Roman" w:cs="Times New Roman"/>
              </w:rPr>
            </w:pPr>
            <w:r>
              <w:rPr>
                <w:rFonts w:ascii="Times New Roman" w:hAnsi="Times New Roman" w:cs="Times New Roman"/>
              </w:rPr>
              <w:t>10032,1</w:t>
            </w:r>
          </w:p>
        </w:tc>
        <w:tc>
          <w:tcPr>
            <w:tcW w:w="1418"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+7,8</w:t>
            </w:r>
          </w:p>
        </w:tc>
        <w:tc>
          <w:tcPr>
            <w:tcW w:w="1696"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+733,1</w:t>
            </w:r>
          </w:p>
        </w:tc>
      </w:tr>
      <w:tr w:rsidR="00AA0C9A" w:rsidRPr="008A311E" w:rsidTr="00CE47B0">
        <w:trPr>
          <w:trHeight w:val="129"/>
        </w:trPr>
        <w:tc>
          <w:tcPr>
            <w:tcW w:w="3845" w:type="dxa"/>
            <w:tcBorders>
              <w:top w:val="single" w:sz="4" w:space="0" w:color="auto"/>
              <w:left w:val="single" w:sz="4" w:space="0" w:color="auto"/>
              <w:bottom w:val="single" w:sz="4" w:space="0" w:color="auto"/>
              <w:right w:val="single" w:sz="4" w:space="0" w:color="auto"/>
            </w:tcBorders>
            <w:noWrap/>
            <w:vAlign w:val="bottom"/>
            <w:hideMark/>
          </w:tcPr>
          <w:p w:rsidR="00AA0C9A" w:rsidRPr="00FD4E42" w:rsidRDefault="00AA0C9A" w:rsidP="00AA0C9A">
            <w:pPr>
              <w:spacing w:after="0" w:line="240" w:lineRule="auto"/>
              <w:jc w:val="center"/>
              <w:rPr>
                <w:rFonts w:ascii="Times New Roman" w:hAnsi="Times New Roman" w:cs="Times New Roman"/>
                <w:bCs/>
              </w:rPr>
            </w:pPr>
            <w:r w:rsidRPr="00FD4E42">
              <w:rPr>
                <w:rFonts w:ascii="Times New Roman" w:hAnsi="Times New Roman" w:cs="Times New Roman"/>
                <w:bCs/>
              </w:rPr>
              <w:t>Всего</w:t>
            </w:r>
          </w:p>
        </w:tc>
        <w:tc>
          <w:tcPr>
            <w:tcW w:w="1418" w:type="dxa"/>
            <w:tcBorders>
              <w:top w:val="single" w:sz="4" w:space="0" w:color="auto"/>
              <w:left w:val="nil"/>
              <w:bottom w:val="single" w:sz="4" w:space="0" w:color="auto"/>
              <w:right w:val="single" w:sz="4" w:space="0" w:color="auto"/>
            </w:tcBorders>
            <w:vAlign w:val="center"/>
            <w:hideMark/>
          </w:tcPr>
          <w:p w:rsidR="00AA0C9A" w:rsidRPr="00FD4E42" w:rsidRDefault="00AA0C9A" w:rsidP="00AA0C9A">
            <w:pPr>
              <w:spacing w:after="0" w:line="240" w:lineRule="auto"/>
              <w:jc w:val="center"/>
              <w:rPr>
                <w:rFonts w:ascii="Times New Roman" w:hAnsi="Times New Roman" w:cs="Times New Roman"/>
              </w:rPr>
            </w:pPr>
            <w:r>
              <w:rPr>
                <w:rFonts w:ascii="Times New Roman" w:hAnsi="Times New Roman" w:cs="Times New Roman"/>
              </w:rPr>
              <w:t>372753,8</w:t>
            </w:r>
          </w:p>
        </w:tc>
        <w:tc>
          <w:tcPr>
            <w:tcW w:w="1419" w:type="dxa"/>
            <w:tcBorders>
              <w:top w:val="single" w:sz="4" w:space="0" w:color="auto"/>
              <w:left w:val="nil"/>
              <w:bottom w:val="single" w:sz="4" w:space="0" w:color="auto"/>
              <w:right w:val="single" w:sz="4" w:space="0" w:color="auto"/>
            </w:tcBorders>
            <w:vAlign w:val="center"/>
          </w:tcPr>
          <w:p w:rsidR="00AA0C9A" w:rsidRPr="00FD4E42" w:rsidRDefault="008202D0" w:rsidP="00AA0C9A">
            <w:pPr>
              <w:spacing w:after="0" w:line="240" w:lineRule="auto"/>
              <w:jc w:val="center"/>
              <w:rPr>
                <w:rFonts w:ascii="Times New Roman" w:hAnsi="Times New Roman" w:cs="Times New Roman"/>
              </w:rPr>
            </w:pPr>
            <w:r>
              <w:rPr>
                <w:rFonts w:ascii="Times New Roman" w:hAnsi="Times New Roman" w:cs="Times New Roman"/>
              </w:rPr>
              <w:t>426171,6</w:t>
            </w:r>
          </w:p>
        </w:tc>
        <w:tc>
          <w:tcPr>
            <w:tcW w:w="1418"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+14,3</w:t>
            </w:r>
          </w:p>
        </w:tc>
        <w:tc>
          <w:tcPr>
            <w:tcW w:w="1696" w:type="dxa"/>
            <w:tcBorders>
              <w:top w:val="single" w:sz="4" w:space="0" w:color="auto"/>
              <w:left w:val="nil"/>
              <w:bottom w:val="single" w:sz="4" w:space="0" w:color="auto"/>
              <w:right w:val="single" w:sz="4" w:space="0" w:color="auto"/>
            </w:tcBorders>
            <w:noWrap/>
            <w:vAlign w:val="bottom"/>
          </w:tcPr>
          <w:p w:rsidR="00AA0C9A" w:rsidRPr="00FD4E42" w:rsidRDefault="008202D0" w:rsidP="00AA0C9A">
            <w:pPr>
              <w:spacing w:after="0" w:line="240" w:lineRule="auto"/>
              <w:jc w:val="center"/>
              <w:rPr>
                <w:rFonts w:ascii="Times New Roman" w:hAnsi="Times New Roman" w:cs="Times New Roman"/>
                <w:bCs/>
              </w:rPr>
            </w:pPr>
            <w:r>
              <w:rPr>
                <w:rFonts w:ascii="Times New Roman" w:hAnsi="Times New Roman" w:cs="Times New Roman"/>
                <w:bCs/>
              </w:rPr>
              <w:t>+53417,8</w:t>
            </w:r>
          </w:p>
        </w:tc>
      </w:tr>
    </w:tbl>
    <w:p w:rsidR="00C51ACE" w:rsidRPr="005F43AB" w:rsidRDefault="00321BF5" w:rsidP="002730B7">
      <w:pPr>
        <w:spacing w:after="0" w:line="240" w:lineRule="auto"/>
        <w:jc w:val="both"/>
        <w:rPr>
          <w:rFonts w:ascii="Times New Roman" w:eastAsia="Times New Roman" w:hAnsi="Times New Roman" w:cs="Times New Roman"/>
          <w:color w:val="000000"/>
          <w:sz w:val="24"/>
          <w:szCs w:val="24"/>
          <w:lang w:eastAsia="ru-RU"/>
        </w:rPr>
      </w:pPr>
      <w:r>
        <w:rPr>
          <w:bCs/>
        </w:rPr>
        <w:lastRenderedPageBreak/>
        <w:t xml:space="preserve"> </w:t>
      </w:r>
      <w:r w:rsidR="005C0BE0">
        <w:rPr>
          <w:bCs/>
        </w:rPr>
        <w:t xml:space="preserve">           </w:t>
      </w:r>
      <w:r w:rsidR="00CA0C63" w:rsidRPr="008206FB">
        <w:rPr>
          <w:bCs/>
        </w:rPr>
        <w:t xml:space="preserve"> </w:t>
      </w:r>
      <w:r w:rsidR="00C51ACE" w:rsidRPr="005F43AB">
        <w:rPr>
          <w:rFonts w:ascii="Times New Roman" w:hAnsi="Times New Roman" w:cs="Times New Roman"/>
          <w:color w:val="000000"/>
          <w:sz w:val="24"/>
          <w:szCs w:val="24"/>
        </w:rPr>
        <w:t>Расходы в 202</w:t>
      </w:r>
      <w:r w:rsidR="008202D0" w:rsidRPr="005F43AB">
        <w:rPr>
          <w:rFonts w:ascii="Times New Roman" w:hAnsi="Times New Roman" w:cs="Times New Roman"/>
          <w:color w:val="000000"/>
          <w:sz w:val="24"/>
          <w:szCs w:val="24"/>
        </w:rPr>
        <w:t>3</w:t>
      </w:r>
      <w:r w:rsidRPr="005F43AB">
        <w:rPr>
          <w:rFonts w:ascii="Times New Roman" w:hAnsi="Times New Roman" w:cs="Times New Roman"/>
          <w:color w:val="000000"/>
          <w:sz w:val="24"/>
          <w:szCs w:val="24"/>
        </w:rPr>
        <w:t xml:space="preserve"> </w:t>
      </w:r>
      <w:r w:rsidR="00C51ACE" w:rsidRPr="005F43AB">
        <w:rPr>
          <w:rFonts w:ascii="Times New Roman" w:hAnsi="Times New Roman" w:cs="Times New Roman"/>
          <w:color w:val="000000"/>
          <w:sz w:val="24"/>
          <w:szCs w:val="24"/>
        </w:rPr>
        <w:t>году по сравнению с 202</w:t>
      </w:r>
      <w:r w:rsidR="008202D0" w:rsidRPr="005F43AB">
        <w:rPr>
          <w:rFonts w:ascii="Times New Roman" w:hAnsi="Times New Roman" w:cs="Times New Roman"/>
          <w:color w:val="000000"/>
          <w:sz w:val="24"/>
          <w:szCs w:val="24"/>
        </w:rPr>
        <w:t>2</w:t>
      </w:r>
      <w:r w:rsidR="00C51ACE" w:rsidRPr="005F43AB">
        <w:rPr>
          <w:rFonts w:ascii="Times New Roman" w:hAnsi="Times New Roman" w:cs="Times New Roman"/>
          <w:color w:val="000000"/>
          <w:sz w:val="24"/>
          <w:szCs w:val="24"/>
        </w:rPr>
        <w:t xml:space="preserve"> годом увеличились на сумму </w:t>
      </w:r>
      <w:r w:rsidR="008202D0" w:rsidRPr="005F43AB">
        <w:rPr>
          <w:rFonts w:ascii="Times New Roman" w:eastAsia="Times New Roman" w:hAnsi="Times New Roman" w:cs="Times New Roman"/>
          <w:color w:val="000000"/>
          <w:sz w:val="24"/>
          <w:szCs w:val="24"/>
          <w:lang w:eastAsia="ru-RU"/>
        </w:rPr>
        <w:t>53417,8</w:t>
      </w:r>
      <w:r w:rsidR="00C51ACE" w:rsidRPr="005F43AB">
        <w:rPr>
          <w:rFonts w:ascii="Times New Roman" w:eastAsia="Times New Roman" w:hAnsi="Times New Roman" w:cs="Times New Roman"/>
          <w:color w:val="000000"/>
          <w:sz w:val="24"/>
          <w:szCs w:val="24"/>
          <w:lang w:eastAsia="ru-RU"/>
        </w:rPr>
        <w:t xml:space="preserve"> </w:t>
      </w:r>
      <w:r w:rsidR="00C51ACE" w:rsidRPr="005F43AB">
        <w:rPr>
          <w:rFonts w:ascii="Times New Roman" w:hAnsi="Times New Roman" w:cs="Times New Roman"/>
          <w:color w:val="000000"/>
          <w:sz w:val="24"/>
          <w:szCs w:val="24"/>
        </w:rPr>
        <w:t xml:space="preserve">тыс. рублей, или на </w:t>
      </w:r>
      <w:r w:rsidR="008202D0" w:rsidRPr="005F43AB">
        <w:rPr>
          <w:rFonts w:ascii="Times New Roman" w:hAnsi="Times New Roman" w:cs="Times New Roman"/>
          <w:color w:val="000000"/>
          <w:sz w:val="24"/>
          <w:szCs w:val="24"/>
        </w:rPr>
        <w:t>14,3</w:t>
      </w:r>
      <w:r w:rsidR="00C51ACE" w:rsidRPr="005F43AB">
        <w:rPr>
          <w:rFonts w:ascii="Times New Roman" w:hAnsi="Times New Roman" w:cs="Times New Roman"/>
          <w:color w:val="000000"/>
          <w:sz w:val="24"/>
          <w:szCs w:val="24"/>
        </w:rPr>
        <w:t xml:space="preserve"> %. </w:t>
      </w:r>
      <w:r w:rsidR="002730B7" w:rsidRPr="005F43AB">
        <w:rPr>
          <w:rFonts w:ascii="Times New Roman" w:hAnsi="Times New Roman" w:cs="Times New Roman"/>
          <w:color w:val="000000"/>
          <w:sz w:val="24"/>
          <w:szCs w:val="24"/>
        </w:rPr>
        <w:t>О</w:t>
      </w:r>
      <w:r w:rsidR="00C51ACE" w:rsidRPr="005F43AB">
        <w:rPr>
          <w:rFonts w:ascii="Times New Roman" w:hAnsi="Times New Roman" w:cs="Times New Roman"/>
          <w:sz w:val="24"/>
          <w:szCs w:val="24"/>
        </w:rPr>
        <w:t xml:space="preserve">тмечается значительное увеличение расходов по разделам: </w:t>
      </w:r>
      <w:r w:rsidR="005F43AB" w:rsidRPr="005F43AB">
        <w:rPr>
          <w:rFonts w:ascii="Times New Roman" w:hAnsi="Times New Roman" w:cs="Times New Roman"/>
          <w:bCs/>
          <w:sz w:val="24"/>
          <w:szCs w:val="24"/>
        </w:rPr>
        <w:t>«Образование» - 15365,5 тыс. рублей или на 7,3 %</w:t>
      </w:r>
      <w:r w:rsidR="005F43AB">
        <w:rPr>
          <w:rFonts w:ascii="Times New Roman" w:hAnsi="Times New Roman" w:cs="Times New Roman"/>
          <w:bCs/>
          <w:sz w:val="24"/>
          <w:szCs w:val="24"/>
        </w:rPr>
        <w:t>,</w:t>
      </w:r>
      <w:r w:rsidR="005F43AB" w:rsidRPr="00AA0C9A">
        <w:rPr>
          <w:rFonts w:ascii="Times New Roman" w:hAnsi="Times New Roman" w:cs="Times New Roman"/>
          <w:b/>
          <w:sz w:val="24"/>
          <w:szCs w:val="24"/>
        </w:rPr>
        <w:t xml:space="preserve"> </w:t>
      </w:r>
      <w:r w:rsidR="00C51ACE" w:rsidRPr="005F43AB">
        <w:rPr>
          <w:rFonts w:ascii="Times New Roman" w:hAnsi="Times New Roman" w:cs="Times New Roman"/>
          <w:sz w:val="24"/>
          <w:szCs w:val="24"/>
        </w:rPr>
        <w:t>«</w:t>
      </w:r>
      <w:r w:rsidR="009C1A25" w:rsidRPr="005F43AB">
        <w:rPr>
          <w:rFonts w:ascii="Times New Roman" w:hAnsi="Times New Roman" w:cs="Times New Roman"/>
          <w:bCs/>
          <w:sz w:val="24"/>
          <w:szCs w:val="24"/>
        </w:rPr>
        <w:t>Жилищно-коммунальное хозяйство</w:t>
      </w:r>
      <w:r w:rsidR="00C51ACE" w:rsidRPr="005F43AB">
        <w:rPr>
          <w:rFonts w:ascii="Times New Roman" w:eastAsia="Times New Roman" w:hAnsi="Times New Roman" w:cs="Times New Roman"/>
          <w:color w:val="000000"/>
          <w:sz w:val="24"/>
          <w:szCs w:val="24"/>
          <w:lang w:eastAsia="ru-RU"/>
        </w:rPr>
        <w:t xml:space="preserve"> на </w:t>
      </w:r>
      <w:r w:rsidR="005F43AB" w:rsidRPr="005F43AB">
        <w:rPr>
          <w:rFonts w:ascii="Times New Roman" w:eastAsia="Times New Roman" w:hAnsi="Times New Roman" w:cs="Times New Roman"/>
          <w:color w:val="000000"/>
          <w:sz w:val="24"/>
          <w:szCs w:val="24"/>
          <w:lang w:eastAsia="ru-RU"/>
        </w:rPr>
        <w:t>15041,6</w:t>
      </w:r>
      <w:r w:rsidR="00C51ACE" w:rsidRPr="005F43AB">
        <w:rPr>
          <w:rFonts w:ascii="Times New Roman" w:eastAsia="Times New Roman" w:hAnsi="Times New Roman" w:cs="Times New Roman"/>
          <w:color w:val="000000"/>
          <w:sz w:val="24"/>
          <w:szCs w:val="24"/>
          <w:lang w:eastAsia="ru-RU"/>
        </w:rPr>
        <w:t xml:space="preserve"> тыс. рублей или </w:t>
      </w:r>
      <w:r w:rsidR="005F43AB" w:rsidRPr="005F43AB">
        <w:rPr>
          <w:rFonts w:ascii="Times New Roman" w:eastAsia="Times New Roman" w:hAnsi="Times New Roman" w:cs="Times New Roman"/>
          <w:color w:val="000000"/>
          <w:sz w:val="24"/>
          <w:szCs w:val="24"/>
          <w:lang w:eastAsia="ru-RU"/>
        </w:rPr>
        <w:t>55,5</w:t>
      </w:r>
      <w:r w:rsidR="00C51ACE" w:rsidRPr="005F43AB">
        <w:rPr>
          <w:rFonts w:ascii="Times New Roman" w:eastAsia="Times New Roman" w:hAnsi="Times New Roman" w:cs="Times New Roman"/>
          <w:color w:val="000000"/>
          <w:sz w:val="24"/>
          <w:szCs w:val="24"/>
          <w:lang w:eastAsia="ru-RU"/>
        </w:rPr>
        <w:t xml:space="preserve"> %</w:t>
      </w:r>
      <w:r w:rsidR="00C51ACE" w:rsidRPr="005F43AB">
        <w:rPr>
          <w:rFonts w:ascii="Times New Roman" w:hAnsi="Times New Roman" w:cs="Times New Roman"/>
          <w:sz w:val="24"/>
          <w:szCs w:val="24"/>
        </w:rPr>
        <w:t>,</w:t>
      </w:r>
      <w:r w:rsidR="009C1A25" w:rsidRPr="00AA0C9A">
        <w:rPr>
          <w:rFonts w:ascii="Times New Roman" w:hAnsi="Times New Roman" w:cs="Times New Roman"/>
          <w:b/>
          <w:bCs/>
          <w:sz w:val="24"/>
          <w:szCs w:val="24"/>
        </w:rPr>
        <w:t xml:space="preserve"> </w:t>
      </w:r>
      <w:r w:rsidR="005F43AB" w:rsidRPr="005F43AB">
        <w:rPr>
          <w:rFonts w:ascii="Times New Roman" w:hAnsi="Times New Roman" w:cs="Times New Roman"/>
          <w:bCs/>
          <w:sz w:val="24"/>
          <w:szCs w:val="24"/>
        </w:rPr>
        <w:t xml:space="preserve">«Общегосударственные вопросы» 10315,4 тыс. рублей или 17,3 %. </w:t>
      </w:r>
      <w:r w:rsidR="005F43AB" w:rsidRPr="005F43AB">
        <w:rPr>
          <w:rFonts w:ascii="Times New Roman" w:hAnsi="Times New Roman" w:cs="Times New Roman"/>
          <w:sz w:val="24"/>
          <w:szCs w:val="24"/>
        </w:rPr>
        <w:t xml:space="preserve"> </w:t>
      </w:r>
    </w:p>
    <w:p w:rsidR="00C51ACE" w:rsidRPr="00FD4E42" w:rsidRDefault="00C51ACE" w:rsidP="00C51ACE">
      <w:pPr>
        <w:spacing w:after="0" w:line="240" w:lineRule="auto"/>
        <w:ind w:right="-2" w:firstLine="709"/>
        <w:jc w:val="both"/>
        <w:rPr>
          <w:rFonts w:ascii="Times New Roman" w:hAnsi="Times New Roman" w:cs="Times New Roman"/>
          <w:sz w:val="24"/>
          <w:szCs w:val="24"/>
        </w:rPr>
      </w:pPr>
      <w:r w:rsidRPr="00FD4E42">
        <w:rPr>
          <w:rFonts w:ascii="Times New Roman" w:hAnsi="Times New Roman" w:cs="Times New Roman"/>
          <w:sz w:val="24"/>
          <w:szCs w:val="24"/>
        </w:rPr>
        <w:t>Расходы районного бюджета в 202</w:t>
      </w:r>
      <w:r w:rsidR="00AA0C9A">
        <w:rPr>
          <w:rFonts w:ascii="Times New Roman" w:hAnsi="Times New Roman" w:cs="Times New Roman"/>
          <w:sz w:val="24"/>
          <w:szCs w:val="24"/>
        </w:rPr>
        <w:t>3</w:t>
      </w:r>
      <w:r w:rsidRPr="00FD4E42">
        <w:rPr>
          <w:rFonts w:ascii="Times New Roman" w:hAnsi="Times New Roman" w:cs="Times New Roman"/>
          <w:sz w:val="24"/>
          <w:szCs w:val="24"/>
        </w:rPr>
        <w:t xml:space="preserve"> году в соответствии с ведомственной структурой расходов представлен</w:t>
      </w:r>
      <w:r w:rsidR="006E4460">
        <w:rPr>
          <w:rFonts w:ascii="Times New Roman" w:hAnsi="Times New Roman" w:cs="Times New Roman"/>
          <w:sz w:val="24"/>
          <w:szCs w:val="24"/>
        </w:rPr>
        <w:t>ы</w:t>
      </w:r>
      <w:r w:rsidRPr="00FD4E42">
        <w:rPr>
          <w:rFonts w:ascii="Times New Roman" w:hAnsi="Times New Roman" w:cs="Times New Roman"/>
          <w:sz w:val="24"/>
          <w:szCs w:val="24"/>
        </w:rPr>
        <w:t xml:space="preserve"> в таблице №1</w:t>
      </w:r>
      <w:r w:rsidR="003B78B7" w:rsidRPr="00FD4E42">
        <w:rPr>
          <w:rFonts w:ascii="Times New Roman" w:hAnsi="Times New Roman" w:cs="Times New Roman"/>
          <w:sz w:val="24"/>
          <w:szCs w:val="24"/>
        </w:rPr>
        <w:t>4</w:t>
      </w:r>
    </w:p>
    <w:p w:rsidR="00C51ACE" w:rsidRPr="00FD4E42" w:rsidRDefault="00C51ACE" w:rsidP="00C51ACE">
      <w:pPr>
        <w:spacing w:after="0" w:line="240" w:lineRule="auto"/>
        <w:jc w:val="both"/>
        <w:rPr>
          <w:rFonts w:ascii="Times New Roman" w:hAnsi="Times New Roman" w:cs="Times New Roman"/>
          <w:bCs/>
        </w:rPr>
      </w:pPr>
      <w:r w:rsidRPr="00FD4E42">
        <w:rPr>
          <w:rFonts w:ascii="Times New Roman" w:hAnsi="Times New Roman" w:cs="Times New Roman"/>
          <w:bCs/>
          <w:sz w:val="24"/>
          <w:szCs w:val="24"/>
        </w:rPr>
        <w:t xml:space="preserve">                                                                                                                                      </w:t>
      </w:r>
      <w:r w:rsidRPr="00FD4E42">
        <w:rPr>
          <w:rFonts w:ascii="Times New Roman" w:hAnsi="Times New Roman" w:cs="Times New Roman"/>
          <w:bCs/>
        </w:rPr>
        <w:t>таблица №1</w:t>
      </w:r>
      <w:r w:rsidR="003B78B7" w:rsidRPr="00FD4E42">
        <w:rPr>
          <w:rFonts w:ascii="Times New Roman" w:hAnsi="Times New Roman" w:cs="Times New Roman"/>
          <w:bCs/>
        </w:rPr>
        <w:t>4</w:t>
      </w:r>
    </w:p>
    <w:p w:rsidR="00C51ACE" w:rsidRPr="00FD4E42" w:rsidRDefault="00C51ACE" w:rsidP="00C51ACE">
      <w:pPr>
        <w:spacing w:after="0" w:line="240" w:lineRule="auto"/>
        <w:jc w:val="both"/>
        <w:rPr>
          <w:rFonts w:ascii="Times New Roman" w:hAnsi="Times New Roman" w:cs="Times New Roman"/>
          <w:bCs/>
        </w:rPr>
      </w:pPr>
      <w:r w:rsidRPr="00FD4E42">
        <w:rPr>
          <w:rFonts w:ascii="Times New Roman" w:hAnsi="Times New Roman" w:cs="Times New Roman"/>
          <w:bCs/>
        </w:rPr>
        <w:t xml:space="preserve">                                                                                                                                               тыс. рублей</w:t>
      </w:r>
    </w:p>
    <w:tbl>
      <w:tblPr>
        <w:tblW w:w="9639" w:type="dxa"/>
        <w:tblInd w:w="250" w:type="dxa"/>
        <w:tblLayout w:type="fixed"/>
        <w:tblLook w:val="04A0"/>
      </w:tblPr>
      <w:tblGrid>
        <w:gridCol w:w="3399"/>
        <w:gridCol w:w="1133"/>
        <w:gridCol w:w="992"/>
        <w:gridCol w:w="1134"/>
        <w:gridCol w:w="851"/>
        <w:gridCol w:w="992"/>
        <w:gridCol w:w="1138"/>
      </w:tblGrid>
      <w:tr w:rsidR="00C51ACE" w:rsidRPr="008A311E" w:rsidTr="00CE47B0">
        <w:trPr>
          <w:trHeight w:val="255"/>
        </w:trPr>
        <w:tc>
          <w:tcPr>
            <w:tcW w:w="3399" w:type="dxa"/>
            <w:tcBorders>
              <w:top w:val="single" w:sz="4" w:space="0" w:color="000000"/>
              <w:left w:val="single" w:sz="4" w:space="0" w:color="000000"/>
              <w:bottom w:val="single" w:sz="4" w:space="0" w:color="000000"/>
              <w:right w:val="nil"/>
            </w:tcBorders>
            <w:vAlign w:val="center"/>
            <w:hideMark/>
          </w:tcPr>
          <w:p w:rsidR="00C51ACE" w:rsidRPr="00FD4E42" w:rsidRDefault="00C51ACE" w:rsidP="0040328C">
            <w:pPr>
              <w:snapToGrid w:val="0"/>
              <w:spacing w:after="0" w:line="240" w:lineRule="auto"/>
              <w:jc w:val="center"/>
              <w:rPr>
                <w:rFonts w:ascii="Times New Roman" w:hAnsi="Times New Roman" w:cs="Times New Roman"/>
              </w:rPr>
            </w:pPr>
            <w:r w:rsidRPr="00FD4E42">
              <w:rPr>
                <w:rFonts w:ascii="Times New Roman" w:hAnsi="Times New Roman" w:cs="Times New Roman"/>
              </w:rPr>
              <w:t>Наименование</w:t>
            </w:r>
          </w:p>
        </w:tc>
        <w:tc>
          <w:tcPr>
            <w:tcW w:w="1133" w:type="dxa"/>
            <w:tcBorders>
              <w:top w:val="single" w:sz="4" w:space="0" w:color="000000"/>
              <w:left w:val="single" w:sz="4" w:space="0" w:color="000000"/>
              <w:bottom w:val="single" w:sz="4" w:space="0" w:color="000000"/>
              <w:right w:val="nil"/>
            </w:tcBorders>
            <w:vAlign w:val="center"/>
            <w:hideMark/>
          </w:tcPr>
          <w:p w:rsidR="00C51ACE" w:rsidRPr="00FD4E42" w:rsidRDefault="00C51ACE" w:rsidP="00FD4E42">
            <w:pPr>
              <w:spacing w:line="240" w:lineRule="auto"/>
              <w:jc w:val="center"/>
              <w:rPr>
                <w:rFonts w:ascii="Times New Roman" w:hAnsi="Times New Roman" w:cs="Times New Roman"/>
              </w:rPr>
            </w:pPr>
            <w:r w:rsidRPr="00FD4E42">
              <w:rPr>
                <w:rFonts w:ascii="Times New Roman" w:hAnsi="Times New Roman" w:cs="Times New Roman"/>
              </w:rPr>
              <w:t>20</w:t>
            </w:r>
            <w:r w:rsidR="00AA0C9A">
              <w:rPr>
                <w:rFonts w:ascii="Times New Roman" w:hAnsi="Times New Roman" w:cs="Times New Roman"/>
              </w:rPr>
              <w:t>21</w:t>
            </w:r>
          </w:p>
        </w:tc>
        <w:tc>
          <w:tcPr>
            <w:tcW w:w="992" w:type="dxa"/>
            <w:tcBorders>
              <w:top w:val="single" w:sz="4" w:space="0" w:color="000000"/>
              <w:left w:val="single" w:sz="4" w:space="0" w:color="000000"/>
              <w:bottom w:val="single" w:sz="4" w:space="0" w:color="000000"/>
              <w:right w:val="nil"/>
            </w:tcBorders>
            <w:vAlign w:val="center"/>
            <w:hideMark/>
          </w:tcPr>
          <w:p w:rsidR="00C51ACE" w:rsidRPr="00FD4E42" w:rsidRDefault="00C51ACE" w:rsidP="0040328C">
            <w:pPr>
              <w:snapToGrid w:val="0"/>
              <w:spacing w:line="240" w:lineRule="auto"/>
              <w:jc w:val="center"/>
              <w:rPr>
                <w:rFonts w:ascii="Times New Roman" w:hAnsi="Times New Roman" w:cs="Times New Roman"/>
              </w:rPr>
            </w:pPr>
            <w:r w:rsidRPr="00FD4E42">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vAlign w:val="center"/>
            <w:hideMark/>
          </w:tcPr>
          <w:p w:rsidR="00C51ACE" w:rsidRPr="00FD4E42" w:rsidRDefault="00C51ACE" w:rsidP="00FD4E42">
            <w:pPr>
              <w:spacing w:line="240" w:lineRule="auto"/>
              <w:jc w:val="center"/>
              <w:rPr>
                <w:rFonts w:ascii="Times New Roman" w:hAnsi="Times New Roman" w:cs="Times New Roman"/>
              </w:rPr>
            </w:pPr>
            <w:r w:rsidRPr="00FD4E42">
              <w:rPr>
                <w:rFonts w:ascii="Times New Roman" w:hAnsi="Times New Roman" w:cs="Times New Roman"/>
              </w:rPr>
              <w:t>202</w:t>
            </w:r>
            <w:r w:rsidR="00AA0C9A">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nil"/>
            </w:tcBorders>
            <w:vAlign w:val="center"/>
            <w:hideMark/>
          </w:tcPr>
          <w:p w:rsidR="00C51ACE" w:rsidRPr="00FD4E42" w:rsidRDefault="00C51ACE" w:rsidP="0040328C">
            <w:pPr>
              <w:snapToGrid w:val="0"/>
              <w:spacing w:line="240" w:lineRule="auto"/>
              <w:jc w:val="center"/>
              <w:rPr>
                <w:rFonts w:ascii="Times New Roman" w:hAnsi="Times New Roman" w:cs="Times New Roman"/>
              </w:rPr>
            </w:pPr>
            <w:r w:rsidRPr="00FD4E42">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hideMark/>
          </w:tcPr>
          <w:p w:rsidR="00C51ACE" w:rsidRPr="00FD4E42" w:rsidRDefault="00C51ACE" w:rsidP="00FD4E42">
            <w:pPr>
              <w:spacing w:line="240" w:lineRule="auto"/>
              <w:jc w:val="center"/>
              <w:rPr>
                <w:rFonts w:ascii="Times New Roman" w:hAnsi="Times New Roman" w:cs="Times New Roman"/>
              </w:rPr>
            </w:pPr>
            <w:r w:rsidRPr="00FD4E42">
              <w:rPr>
                <w:rFonts w:ascii="Times New Roman" w:hAnsi="Times New Roman" w:cs="Times New Roman"/>
              </w:rPr>
              <w:t>202</w:t>
            </w:r>
            <w:r w:rsidR="00AA0C9A">
              <w:rPr>
                <w:rFonts w:ascii="Times New Roman" w:hAnsi="Times New Roman" w:cs="Times New Roman"/>
              </w:rPr>
              <w:t>3</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C51ACE" w:rsidRPr="00FD4E42" w:rsidRDefault="00C51ACE" w:rsidP="0040328C">
            <w:pPr>
              <w:snapToGrid w:val="0"/>
              <w:spacing w:line="240" w:lineRule="auto"/>
              <w:jc w:val="center"/>
              <w:rPr>
                <w:rFonts w:ascii="Times New Roman" w:hAnsi="Times New Roman" w:cs="Times New Roman"/>
              </w:rPr>
            </w:pPr>
            <w:r w:rsidRPr="00FD4E42">
              <w:rPr>
                <w:rFonts w:ascii="Times New Roman" w:hAnsi="Times New Roman" w:cs="Times New Roman"/>
              </w:rPr>
              <w:t>%</w:t>
            </w:r>
          </w:p>
        </w:tc>
      </w:tr>
      <w:tr w:rsidR="00AA0C9A" w:rsidRPr="008A311E" w:rsidTr="006E4460">
        <w:trPr>
          <w:trHeight w:val="533"/>
        </w:trPr>
        <w:tc>
          <w:tcPr>
            <w:tcW w:w="3399" w:type="dxa"/>
            <w:tcBorders>
              <w:top w:val="nil"/>
              <w:left w:val="single" w:sz="4" w:space="0" w:color="000000"/>
              <w:bottom w:val="single" w:sz="4" w:space="0" w:color="000000"/>
              <w:right w:val="nil"/>
            </w:tcBorders>
            <w:vAlign w:val="center"/>
            <w:hideMark/>
          </w:tcPr>
          <w:p w:rsidR="00AA0C9A" w:rsidRPr="00FD4E42" w:rsidRDefault="00AA0C9A" w:rsidP="00AA0C9A">
            <w:pPr>
              <w:shd w:val="clear" w:color="auto" w:fill="FFFFFF"/>
              <w:snapToGrid w:val="0"/>
              <w:spacing w:line="240" w:lineRule="auto"/>
              <w:ind w:left="244" w:right="264"/>
              <w:jc w:val="center"/>
              <w:rPr>
                <w:rFonts w:ascii="Times New Roman" w:hAnsi="Times New Roman" w:cs="Times New Roman"/>
              </w:rPr>
            </w:pPr>
            <w:r w:rsidRPr="00FD4E42">
              <w:rPr>
                <w:rFonts w:ascii="Times New Roman" w:hAnsi="Times New Roman" w:cs="Times New Roman"/>
                <w:spacing w:val="-1"/>
              </w:rPr>
              <w:t xml:space="preserve">ГРБС </w:t>
            </w:r>
            <w:r w:rsidRPr="00FD4E42">
              <w:rPr>
                <w:rFonts w:ascii="Times New Roman" w:hAnsi="Times New Roman" w:cs="Times New Roman"/>
              </w:rPr>
              <w:t xml:space="preserve"> 901 «</w:t>
            </w:r>
            <w:proofErr w:type="spellStart"/>
            <w:r w:rsidRPr="00FD4E42">
              <w:rPr>
                <w:rFonts w:ascii="Times New Roman" w:hAnsi="Times New Roman" w:cs="Times New Roman"/>
              </w:rPr>
              <w:t>Фроловская</w:t>
            </w:r>
            <w:proofErr w:type="spellEnd"/>
            <w:r w:rsidRPr="00FD4E42">
              <w:rPr>
                <w:rFonts w:ascii="Times New Roman" w:hAnsi="Times New Roman" w:cs="Times New Roman"/>
              </w:rPr>
              <w:t xml:space="preserve"> районная Дума»</w:t>
            </w:r>
          </w:p>
        </w:tc>
        <w:tc>
          <w:tcPr>
            <w:tcW w:w="1133"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548,8</w:t>
            </w:r>
          </w:p>
        </w:tc>
        <w:tc>
          <w:tcPr>
            <w:tcW w:w="992"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0,1</w:t>
            </w:r>
          </w:p>
        </w:tc>
        <w:tc>
          <w:tcPr>
            <w:tcW w:w="1134"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841,9</w:t>
            </w:r>
          </w:p>
        </w:tc>
        <w:tc>
          <w:tcPr>
            <w:tcW w:w="851"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0,2</w:t>
            </w:r>
          </w:p>
        </w:tc>
        <w:tc>
          <w:tcPr>
            <w:tcW w:w="992" w:type="dxa"/>
            <w:tcBorders>
              <w:top w:val="nil"/>
              <w:left w:val="single" w:sz="4" w:space="0" w:color="000000"/>
              <w:bottom w:val="single" w:sz="4" w:space="0" w:color="000000"/>
              <w:right w:val="nil"/>
            </w:tcBorders>
            <w:vAlign w:val="center"/>
          </w:tcPr>
          <w:p w:rsidR="00AA0C9A" w:rsidRPr="00FD4E42" w:rsidRDefault="00A42245" w:rsidP="00AA0C9A">
            <w:pPr>
              <w:snapToGrid w:val="0"/>
              <w:ind w:left="-139" w:right="-171"/>
              <w:jc w:val="center"/>
              <w:rPr>
                <w:rFonts w:ascii="Times New Roman" w:hAnsi="Times New Roman" w:cs="Times New Roman"/>
              </w:rPr>
            </w:pPr>
            <w:r>
              <w:rPr>
                <w:rFonts w:ascii="Times New Roman" w:hAnsi="Times New Roman" w:cs="Times New Roman"/>
              </w:rPr>
              <w:t>602,7</w:t>
            </w:r>
          </w:p>
        </w:tc>
        <w:tc>
          <w:tcPr>
            <w:tcW w:w="1138" w:type="dxa"/>
            <w:tcBorders>
              <w:top w:val="nil"/>
              <w:left w:val="single" w:sz="4" w:space="0" w:color="000000"/>
              <w:bottom w:val="single" w:sz="4" w:space="0" w:color="000000"/>
              <w:right w:val="single" w:sz="4" w:space="0" w:color="000000"/>
            </w:tcBorders>
            <w:vAlign w:val="center"/>
          </w:tcPr>
          <w:p w:rsidR="00AA0C9A" w:rsidRPr="00FD4E42" w:rsidRDefault="006866EE" w:rsidP="00AA0C9A">
            <w:pPr>
              <w:snapToGrid w:val="0"/>
              <w:ind w:left="-139" w:right="-171"/>
              <w:jc w:val="center"/>
              <w:rPr>
                <w:rFonts w:ascii="Times New Roman" w:hAnsi="Times New Roman" w:cs="Times New Roman"/>
              </w:rPr>
            </w:pPr>
            <w:r>
              <w:rPr>
                <w:rFonts w:ascii="Times New Roman" w:hAnsi="Times New Roman" w:cs="Times New Roman"/>
              </w:rPr>
              <w:t>0,1</w:t>
            </w:r>
          </w:p>
        </w:tc>
      </w:tr>
      <w:tr w:rsidR="00AA0C9A" w:rsidRPr="008A311E" w:rsidTr="00CE47B0">
        <w:trPr>
          <w:trHeight w:val="748"/>
        </w:trPr>
        <w:tc>
          <w:tcPr>
            <w:tcW w:w="3399" w:type="dxa"/>
            <w:tcBorders>
              <w:top w:val="nil"/>
              <w:left w:val="single" w:sz="4" w:space="0" w:color="000000"/>
              <w:bottom w:val="single" w:sz="4" w:space="0" w:color="000000"/>
              <w:right w:val="nil"/>
            </w:tcBorders>
            <w:vAlign w:val="center"/>
            <w:hideMark/>
          </w:tcPr>
          <w:p w:rsidR="00AA0C9A" w:rsidRPr="00FD4E42" w:rsidRDefault="00AA0C9A" w:rsidP="00AA0C9A">
            <w:pPr>
              <w:shd w:val="clear" w:color="auto" w:fill="FFFFFF"/>
              <w:snapToGrid w:val="0"/>
              <w:spacing w:line="240" w:lineRule="auto"/>
              <w:ind w:left="244"/>
              <w:jc w:val="center"/>
              <w:rPr>
                <w:rFonts w:ascii="Times New Roman" w:hAnsi="Times New Roman" w:cs="Times New Roman"/>
              </w:rPr>
            </w:pPr>
            <w:r w:rsidRPr="00FD4E42">
              <w:rPr>
                <w:rFonts w:ascii="Times New Roman" w:hAnsi="Times New Roman" w:cs="Times New Roman"/>
                <w:spacing w:val="-1"/>
              </w:rPr>
              <w:t xml:space="preserve">ГРБС </w:t>
            </w:r>
            <w:r w:rsidRPr="00FD4E42">
              <w:rPr>
                <w:rFonts w:ascii="Times New Roman" w:hAnsi="Times New Roman" w:cs="Times New Roman"/>
              </w:rPr>
              <w:t xml:space="preserve"> 902 «Администрация </w:t>
            </w:r>
            <w:proofErr w:type="spellStart"/>
            <w:r w:rsidRPr="00FD4E42">
              <w:rPr>
                <w:rFonts w:ascii="Times New Roman" w:hAnsi="Times New Roman" w:cs="Times New Roman"/>
              </w:rPr>
              <w:t>Фроловского</w:t>
            </w:r>
            <w:proofErr w:type="spellEnd"/>
            <w:r w:rsidRPr="00FD4E42">
              <w:rPr>
                <w:rFonts w:ascii="Times New Roman" w:hAnsi="Times New Roman" w:cs="Times New Roman"/>
              </w:rPr>
              <w:t xml:space="preserve"> муниципального района»</w:t>
            </w:r>
          </w:p>
        </w:tc>
        <w:tc>
          <w:tcPr>
            <w:tcW w:w="1133"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162559,6</w:t>
            </w:r>
          </w:p>
        </w:tc>
        <w:tc>
          <w:tcPr>
            <w:tcW w:w="992"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43,7</w:t>
            </w:r>
          </w:p>
        </w:tc>
        <w:tc>
          <w:tcPr>
            <w:tcW w:w="1134"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155372,9</w:t>
            </w:r>
          </w:p>
        </w:tc>
        <w:tc>
          <w:tcPr>
            <w:tcW w:w="851"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41,7</w:t>
            </w:r>
          </w:p>
        </w:tc>
        <w:tc>
          <w:tcPr>
            <w:tcW w:w="992" w:type="dxa"/>
            <w:tcBorders>
              <w:top w:val="nil"/>
              <w:left w:val="single" w:sz="4" w:space="0" w:color="000000"/>
              <w:bottom w:val="single" w:sz="4" w:space="0" w:color="000000"/>
              <w:right w:val="nil"/>
            </w:tcBorders>
            <w:vAlign w:val="center"/>
          </w:tcPr>
          <w:p w:rsidR="00AA0C9A" w:rsidRPr="00FD4E42" w:rsidRDefault="006866EE" w:rsidP="00AA0C9A">
            <w:pPr>
              <w:snapToGrid w:val="0"/>
              <w:ind w:left="-139" w:right="-171"/>
              <w:jc w:val="center"/>
              <w:rPr>
                <w:rFonts w:ascii="Times New Roman" w:hAnsi="Times New Roman" w:cs="Times New Roman"/>
              </w:rPr>
            </w:pPr>
            <w:r>
              <w:rPr>
                <w:rFonts w:ascii="Times New Roman" w:hAnsi="Times New Roman" w:cs="Times New Roman"/>
              </w:rPr>
              <w:t>192700,3</w:t>
            </w:r>
          </w:p>
        </w:tc>
        <w:tc>
          <w:tcPr>
            <w:tcW w:w="1138" w:type="dxa"/>
            <w:tcBorders>
              <w:top w:val="nil"/>
              <w:left w:val="single" w:sz="4" w:space="0" w:color="000000"/>
              <w:bottom w:val="single" w:sz="4" w:space="0" w:color="000000"/>
              <w:right w:val="single" w:sz="4" w:space="0" w:color="000000"/>
            </w:tcBorders>
            <w:vAlign w:val="center"/>
          </w:tcPr>
          <w:p w:rsidR="00AA0C9A" w:rsidRPr="00FD4E42" w:rsidRDefault="006866EE" w:rsidP="00AA0C9A">
            <w:pPr>
              <w:snapToGrid w:val="0"/>
              <w:ind w:left="-139" w:right="-171"/>
              <w:jc w:val="center"/>
              <w:rPr>
                <w:rFonts w:ascii="Times New Roman" w:hAnsi="Times New Roman" w:cs="Times New Roman"/>
              </w:rPr>
            </w:pPr>
            <w:r>
              <w:rPr>
                <w:rFonts w:ascii="Times New Roman" w:hAnsi="Times New Roman" w:cs="Times New Roman"/>
              </w:rPr>
              <w:t>45,2</w:t>
            </w:r>
          </w:p>
        </w:tc>
      </w:tr>
      <w:tr w:rsidR="00AA0C9A" w:rsidRPr="008A311E" w:rsidTr="00CE47B0">
        <w:trPr>
          <w:trHeight w:val="157"/>
        </w:trPr>
        <w:tc>
          <w:tcPr>
            <w:tcW w:w="3399" w:type="dxa"/>
            <w:tcBorders>
              <w:top w:val="nil"/>
              <w:left w:val="single" w:sz="4" w:space="0" w:color="000000"/>
              <w:bottom w:val="single" w:sz="4" w:space="0" w:color="auto"/>
              <w:right w:val="nil"/>
            </w:tcBorders>
            <w:vAlign w:val="center"/>
            <w:hideMark/>
          </w:tcPr>
          <w:p w:rsidR="00AA0C9A" w:rsidRPr="00FD4E42" w:rsidRDefault="00AA0C9A" w:rsidP="00AA0C9A">
            <w:pPr>
              <w:shd w:val="clear" w:color="auto" w:fill="FFFFFF"/>
              <w:snapToGrid w:val="0"/>
              <w:spacing w:line="240" w:lineRule="auto"/>
              <w:ind w:left="244"/>
              <w:jc w:val="center"/>
              <w:rPr>
                <w:rFonts w:ascii="Times New Roman" w:hAnsi="Times New Roman" w:cs="Times New Roman"/>
                <w:spacing w:val="-1"/>
              </w:rPr>
            </w:pPr>
            <w:r w:rsidRPr="00FD4E42">
              <w:rPr>
                <w:rFonts w:ascii="Times New Roman" w:hAnsi="Times New Roman" w:cs="Times New Roman"/>
                <w:spacing w:val="-1"/>
              </w:rPr>
              <w:t xml:space="preserve">ГРБС 913 «Отдел образования администрации </w:t>
            </w:r>
            <w:proofErr w:type="spellStart"/>
            <w:r w:rsidRPr="00FD4E42">
              <w:rPr>
                <w:rFonts w:ascii="Times New Roman" w:hAnsi="Times New Roman" w:cs="Times New Roman"/>
                <w:spacing w:val="-1"/>
              </w:rPr>
              <w:t>Фроловского</w:t>
            </w:r>
            <w:proofErr w:type="spellEnd"/>
            <w:r w:rsidRPr="00FD4E42">
              <w:rPr>
                <w:rFonts w:ascii="Times New Roman" w:hAnsi="Times New Roman" w:cs="Times New Roman"/>
                <w:spacing w:val="-1"/>
              </w:rPr>
              <w:t xml:space="preserve"> муниципального района»</w:t>
            </w:r>
          </w:p>
        </w:tc>
        <w:tc>
          <w:tcPr>
            <w:tcW w:w="1133" w:type="dxa"/>
            <w:tcBorders>
              <w:top w:val="nil"/>
              <w:left w:val="single" w:sz="4" w:space="0" w:color="000000"/>
              <w:bottom w:val="single" w:sz="4" w:space="0" w:color="auto"/>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203554,6</w:t>
            </w:r>
          </w:p>
        </w:tc>
        <w:tc>
          <w:tcPr>
            <w:tcW w:w="992" w:type="dxa"/>
            <w:tcBorders>
              <w:top w:val="nil"/>
              <w:left w:val="single" w:sz="4" w:space="0" w:color="000000"/>
              <w:bottom w:val="single" w:sz="4" w:space="0" w:color="auto"/>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54,7</w:t>
            </w:r>
          </w:p>
        </w:tc>
        <w:tc>
          <w:tcPr>
            <w:tcW w:w="1134" w:type="dxa"/>
            <w:tcBorders>
              <w:top w:val="nil"/>
              <w:left w:val="single" w:sz="4" w:space="0" w:color="000000"/>
              <w:bottom w:val="single" w:sz="4" w:space="0" w:color="auto"/>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210516,7</w:t>
            </w:r>
          </w:p>
        </w:tc>
        <w:tc>
          <w:tcPr>
            <w:tcW w:w="851" w:type="dxa"/>
            <w:tcBorders>
              <w:top w:val="nil"/>
              <w:left w:val="single" w:sz="4" w:space="0" w:color="000000"/>
              <w:bottom w:val="single" w:sz="4" w:space="0" w:color="auto"/>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56,5</w:t>
            </w:r>
          </w:p>
        </w:tc>
        <w:tc>
          <w:tcPr>
            <w:tcW w:w="992" w:type="dxa"/>
            <w:tcBorders>
              <w:top w:val="nil"/>
              <w:left w:val="single" w:sz="4" w:space="0" w:color="000000"/>
              <w:bottom w:val="single" w:sz="4" w:space="0" w:color="auto"/>
              <w:right w:val="nil"/>
            </w:tcBorders>
            <w:vAlign w:val="center"/>
          </w:tcPr>
          <w:p w:rsidR="00AA0C9A" w:rsidRPr="00FD4E42" w:rsidRDefault="0073012D" w:rsidP="00AA0C9A">
            <w:pPr>
              <w:snapToGrid w:val="0"/>
              <w:ind w:left="-139" w:right="-171"/>
              <w:jc w:val="center"/>
              <w:rPr>
                <w:rFonts w:ascii="Times New Roman" w:hAnsi="Times New Roman" w:cs="Times New Roman"/>
              </w:rPr>
            </w:pPr>
            <w:r>
              <w:rPr>
                <w:rFonts w:ascii="Times New Roman" w:hAnsi="Times New Roman" w:cs="Times New Roman"/>
              </w:rPr>
              <w:t>225934,3</w:t>
            </w:r>
          </w:p>
        </w:tc>
        <w:tc>
          <w:tcPr>
            <w:tcW w:w="1138" w:type="dxa"/>
            <w:tcBorders>
              <w:top w:val="nil"/>
              <w:left w:val="single" w:sz="4" w:space="0" w:color="000000"/>
              <w:bottom w:val="single" w:sz="4" w:space="0" w:color="auto"/>
              <w:right w:val="single" w:sz="4" w:space="0" w:color="000000"/>
            </w:tcBorders>
            <w:vAlign w:val="center"/>
          </w:tcPr>
          <w:p w:rsidR="00AA0C9A" w:rsidRPr="00FD4E42" w:rsidRDefault="006866EE" w:rsidP="00AA0C9A">
            <w:pPr>
              <w:snapToGrid w:val="0"/>
              <w:ind w:left="-139" w:right="-171"/>
              <w:jc w:val="center"/>
              <w:rPr>
                <w:rFonts w:ascii="Times New Roman" w:hAnsi="Times New Roman" w:cs="Times New Roman"/>
              </w:rPr>
            </w:pPr>
            <w:r>
              <w:rPr>
                <w:rFonts w:ascii="Times New Roman" w:hAnsi="Times New Roman" w:cs="Times New Roman"/>
              </w:rPr>
              <w:t>53,0</w:t>
            </w:r>
          </w:p>
        </w:tc>
      </w:tr>
      <w:tr w:rsidR="00AA0C9A" w:rsidRPr="008A311E" w:rsidTr="00CE47B0">
        <w:trPr>
          <w:trHeight w:val="673"/>
        </w:trPr>
        <w:tc>
          <w:tcPr>
            <w:tcW w:w="3399" w:type="dxa"/>
            <w:tcBorders>
              <w:top w:val="single" w:sz="4" w:space="0" w:color="auto"/>
              <w:left w:val="single" w:sz="4" w:space="0" w:color="000000"/>
              <w:bottom w:val="single" w:sz="4" w:space="0" w:color="auto"/>
              <w:right w:val="nil"/>
            </w:tcBorders>
            <w:vAlign w:val="center"/>
            <w:hideMark/>
          </w:tcPr>
          <w:p w:rsidR="00AA0C9A" w:rsidRPr="00FD4E42" w:rsidRDefault="00AA0C9A" w:rsidP="00AA0C9A">
            <w:pPr>
              <w:shd w:val="clear" w:color="auto" w:fill="FFFFFF"/>
              <w:snapToGrid w:val="0"/>
              <w:spacing w:line="240" w:lineRule="auto"/>
              <w:ind w:left="244"/>
              <w:jc w:val="center"/>
              <w:rPr>
                <w:rFonts w:ascii="Times New Roman" w:hAnsi="Times New Roman" w:cs="Times New Roman"/>
                <w:spacing w:val="-1"/>
              </w:rPr>
            </w:pPr>
            <w:r w:rsidRPr="00FD4E42">
              <w:rPr>
                <w:rFonts w:ascii="Times New Roman" w:hAnsi="Times New Roman" w:cs="Times New Roman"/>
                <w:spacing w:val="-1"/>
              </w:rPr>
              <w:t xml:space="preserve">ГРБС 927 «Финансовый отдел администрации </w:t>
            </w:r>
            <w:proofErr w:type="spellStart"/>
            <w:r w:rsidRPr="00FD4E42">
              <w:rPr>
                <w:rFonts w:ascii="Times New Roman" w:hAnsi="Times New Roman" w:cs="Times New Roman"/>
                <w:spacing w:val="-1"/>
              </w:rPr>
              <w:t>Фроловского</w:t>
            </w:r>
            <w:proofErr w:type="spellEnd"/>
            <w:r w:rsidRPr="00FD4E42">
              <w:rPr>
                <w:rFonts w:ascii="Times New Roman" w:hAnsi="Times New Roman" w:cs="Times New Roman"/>
                <w:spacing w:val="-1"/>
              </w:rPr>
              <w:t xml:space="preserve"> муниципального района»</w:t>
            </w:r>
          </w:p>
        </w:tc>
        <w:tc>
          <w:tcPr>
            <w:tcW w:w="1133" w:type="dxa"/>
            <w:tcBorders>
              <w:top w:val="single" w:sz="4" w:space="0" w:color="auto"/>
              <w:left w:val="single" w:sz="4" w:space="0" w:color="000000"/>
              <w:bottom w:val="single" w:sz="4" w:space="0" w:color="auto"/>
              <w:right w:val="nil"/>
            </w:tcBorders>
            <w:vAlign w:val="center"/>
          </w:tcPr>
          <w:p w:rsidR="00AA0C9A" w:rsidRPr="00FD4E42" w:rsidRDefault="00AA0C9A" w:rsidP="00AA0C9A">
            <w:pPr>
              <w:jc w:val="center"/>
              <w:rPr>
                <w:rFonts w:ascii="Times New Roman" w:hAnsi="Times New Roman" w:cs="Times New Roman"/>
              </w:rPr>
            </w:pPr>
            <w:r w:rsidRPr="00FD4E42">
              <w:rPr>
                <w:rFonts w:ascii="Times New Roman" w:hAnsi="Times New Roman" w:cs="Times New Roman"/>
              </w:rPr>
              <w:t>3923,8</w:t>
            </w:r>
          </w:p>
        </w:tc>
        <w:tc>
          <w:tcPr>
            <w:tcW w:w="992" w:type="dxa"/>
            <w:tcBorders>
              <w:top w:val="single" w:sz="4" w:space="0" w:color="auto"/>
              <w:left w:val="single" w:sz="4" w:space="0" w:color="000000"/>
              <w:bottom w:val="single" w:sz="4" w:space="0" w:color="auto"/>
              <w:right w:val="nil"/>
            </w:tcBorders>
            <w:vAlign w:val="center"/>
          </w:tcPr>
          <w:p w:rsidR="00AA0C9A" w:rsidRPr="00FD4E42" w:rsidRDefault="00AA0C9A" w:rsidP="00AA0C9A">
            <w:pPr>
              <w:jc w:val="center"/>
              <w:rPr>
                <w:rFonts w:ascii="Times New Roman" w:hAnsi="Times New Roman" w:cs="Times New Roman"/>
              </w:rPr>
            </w:pPr>
            <w:r w:rsidRPr="00FD4E42">
              <w:rPr>
                <w:rFonts w:ascii="Times New Roman" w:hAnsi="Times New Roman" w:cs="Times New Roman"/>
              </w:rPr>
              <w:t>1,1</w:t>
            </w:r>
          </w:p>
        </w:tc>
        <w:tc>
          <w:tcPr>
            <w:tcW w:w="1134" w:type="dxa"/>
            <w:tcBorders>
              <w:top w:val="single" w:sz="4" w:space="0" w:color="auto"/>
              <w:left w:val="single" w:sz="4" w:space="0" w:color="000000"/>
              <w:bottom w:val="single" w:sz="4" w:space="0" w:color="auto"/>
              <w:right w:val="nil"/>
            </w:tcBorders>
            <w:vAlign w:val="center"/>
          </w:tcPr>
          <w:p w:rsidR="00AA0C9A" w:rsidRPr="00FD4E42" w:rsidRDefault="00AA0C9A" w:rsidP="00AA0C9A">
            <w:pPr>
              <w:jc w:val="center"/>
              <w:rPr>
                <w:rFonts w:ascii="Times New Roman" w:hAnsi="Times New Roman" w:cs="Times New Roman"/>
              </w:rPr>
            </w:pPr>
            <w:r w:rsidRPr="00FD4E42">
              <w:rPr>
                <w:rFonts w:ascii="Times New Roman" w:hAnsi="Times New Roman" w:cs="Times New Roman"/>
              </w:rPr>
              <w:t>4394,0</w:t>
            </w:r>
          </w:p>
        </w:tc>
        <w:tc>
          <w:tcPr>
            <w:tcW w:w="851" w:type="dxa"/>
            <w:tcBorders>
              <w:top w:val="single" w:sz="4" w:space="0" w:color="auto"/>
              <w:left w:val="single" w:sz="4" w:space="0" w:color="000000"/>
              <w:bottom w:val="single" w:sz="4" w:space="0" w:color="auto"/>
              <w:right w:val="nil"/>
            </w:tcBorders>
            <w:vAlign w:val="center"/>
          </w:tcPr>
          <w:p w:rsidR="00AA0C9A" w:rsidRPr="00FD4E42" w:rsidRDefault="00AA0C9A" w:rsidP="00AA0C9A">
            <w:pPr>
              <w:jc w:val="center"/>
              <w:rPr>
                <w:rFonts w:ascii="Times New Roman" w:hAnsi="Times New Roman" w:cs="Times New Roman"/>
              </w:rPr>
            </w:pPr>
            <w:r w:rsidRPr="00FD4E42">
              <w:rPr>
                <w:rFonts w:ascii="Times New Roman" w:hAnsi="Times New Roman" w:cs="Times New Roman"/>
              </w:rPr>
              <w:t>1,2</w:t>
            </w:r>
          </w:p>
        </w:tc>
        <w:tc>
          <w:tcPr>
            <w:tcW w:w="992" w:type="dxa"/>
            <w:tcBorders>
              <w:top w:val="single" w:sz="4" w:space="0" w:color="auto"/>
              <w:left w:val="single" w:sz="4" w:space="0" w:color="000000"/>
              <w:bottom w:val="single" w:sz="4" w:space="0" w:color="auto"/>
              <w:right w:val="nil"/>
            </w:tcBorders>
            <w:vAlign w:val="center"/>
          </w:tcPr>
          <w:p w:rsidR="00AA0C9A" w:rsidRPr="00FD4E42" w:rsidRDefault="00A42245" w:rsidP="00AA0C9A">
            <w:pPr>
              <w:jc w:val="center"/>
              <w:rPr>
                <w:rFonts w:ascii="Times New Roman" w:hAnsi="Times New Roman" w:cs="Times New Roman"/>
              </w:rPr>
            </w:pPr>
            <w:r>
              <w:rPr>
                <w:rFonts w:ascii="Times New Roman" w:hAnsi="Times New Roman" w:cs="Times New Roman"/>
              </w:rPr>
              <w:t>4918,2</w:t>
            </w:r>
          </w:p>
        </w:tc>
        <w:tc>
          <w:tcPr>
            <w:tcW w:w="1138" w:type="dxa"/>
            <w:tcBorders>
              <w:top w:val="single" w:sz="4" w:space="0" w:color="auto"/>
              <w:left w:val="single" w:sz="4" w:space="0" w:color="000000"/>
              <w:bottom w:val="single" w:sz="4" w:space="0" w:color="auto"/>
              <w:right w:val="single" w:sz="4" w:space="0" w:color="000000"/>
            </w:tcBorders>
            <w:vAlign w:val="center"/>
          </w:tcPr>
          <w:p w:rsidR="00AA0C9A" w:rsidRPr="00FD4E42" w:rsidRDefault="006866EE" w:rsidP="00AA0C9A">
            <w:pPr>
              <w:jc w:val="center"/>
              <w:rPr>
                <w:rFonts w:ascii="Times New Roman" w:hAnsi="Times New Roman" w:cs="Times New Roman"/>
              </w:rPr>
            </w:pPr>
            <w:r>
              <w:rPr>
                <w:rFonts w:ascii="Times New Roman" w:hAnsi="Times New Roman" w:cs="Times New Roman"/>
              </w:rPr>
              <w:t>1,2</w:t>
            </w:r>
          </w:p>
        </w:tc>
      </w:tr>
      <w:tr w:rsidR="00AA0C9A" w:rsidRPr="008A311E" w:rsidTr="00CE47B0">
        <w:trPr>
          <w:trHeight w:val="121"/>
        </w:trPr>
        <w:tc>
          <w:tcPr>
            <w:tcW w:w="3399" w:type="dxa"/>
            <w:tcBorders>
              <w:top w:val="single" w:sz="4" w:space="0" w:color="auto"/>
              <w:left w:val="single" w:sz="4" w:space="0" w:color="000000"/>
              <w:bottom w:val="single" w:sz="4" w:space="0" w:color="auto"/>
              <w:right w:val="nil"/>
            </w:tcBorders>
            <w:vAlign w:val="center"/>
            <w:hideMark/>
          </w:tcPr>
          <w:p w:rsidR="00AA0C9A" w:rsidRPr="00FD4E42" w:rsidRDefault="00AA0C9A" w:rsidP="00AA0C9A">
            <w:pPr>
              <w:shd w:val="clear" w:color="auto" w:fill="FFFFFF"/>
              <w:snapToGrid w:val="0"/>
              <w:spacing w:line="240" w:lineRule="auto"/>
              <w:ind w:left="244"/>
              <w:jc w:val="center"/>
              <w:rPr>
                <w:rFonts w:ascii="Times New Roman" w:hAnsi="Times New Roman" w:cs="Times New Roman"/>
                <w:spacing w:val="-1"/>
              </w:rPr>
            </w:pPr>
            <w:r w:rsidRPr="00FD4E42">
              <w:rPr>
                <w:rFonts w:ascii="Times New Roman" w:hAnsi="Times New Roman" w:cs="Times New Roman"/>
                <w:spacing w:val="-1"/>
              </w:rPr>
              <w:t xml:space="preserve">ГРБС 931 «Контрольно-счетная палата </w:t>
            </w:r>
            <w:proofErr w:type="spellStart"/>
            <w:r w:rsidRPr="00FD4E42">
              <w:rPr>
                <w:rFonts w:ascii="Times New Roman" w:hAnsi="Times New Roman" w:cs="Times New Roman"/>
                <w:spacing w:val="-1"/>
              </w:rPr>
              <w:t>Фроловского</w:t>
            </w:r>
            <w:proofErr w:type="spellEnd"/>
            <w:r w:rsidRPr="00FD4E42">
              <w:rPr>
                <w:rFonts w:ascii="Times New Roman" w:hAnsi="Times New Roman" w:cs="Times New Roman"/>
                <w:spacing w:val="-1"/>
              </w:rPr>
              <w:t xml:space="preserve"> муниципального района»</w:t>
            </w:r>
          </w:p>
        </w:tc>
        <w:tc>
          <w:tcPr>
            <w:tcW w:w="1133" w:type="dxa"/>
            <w:tcBorders>
              <w:top w:val="single" w:sz="4" w:space="0" w:color="auto"/>
              <w:left w:val="single" w:sz="4" w:space="0" w:color="000000"/>
              <w:bottom w:val="single" w:sz="4" w:space="0" w:color="auto"/>
              <w:right w:val="nil"/>
            </w:tcBorders>
            <w:vAlign w:val="center"/>
          </w:tcPr>
          <w:p w:rsidR="00AA0C9A" w:rsidRPr="00FD4E42" w:rsidRDefault="00AA0C9A" w:rsidP="00AA0C9A">
            <w:pPr>
              <w:jc w:val="center"/>
              <w:rPr>
                <w:rFonts w:ascii="Times New Roman" w:hAnsi="Times New Roman" w:cs="Times New Roman"/>
              </w:rPr>
            </w:pPr>
            <w:r w:rsidRPr="00FD4E42">
              <w:rPr>
                <w:rFonts w:ascii="Times New Roman" w:hAnsi="Times New Roman" w:cs="Times New Roman"/>
              </w:rPr>
              <w:t>1664,9</w:t>
            </w:r>
          </w:p>
        </w:tc>
        <w:tc>
          <w:tcPr>
            <w:tcW w:w="992" w:type="dxa"/>
            <w:tcBorders>
              <w:top w:val="single" w:sz="4" w:space="0" w:color="auto"/>
              <w:left w:val="single" w:sz="4" w:space="0" w:color="000000"/>
              <w:bottom w:val="single" w:sz="4" w:space="0" w:color="auto"/>
              <w:right w:val="nil"/>
            </w:tcBorders>
            <w:vAlign w:val="center"/>
          </w:tcPr>
          <w:p w:rsidR="00AA0C9A" w:rsidRPr="00FD4E42" w:rsidRDefault="00AA0C9A" w:rsidP="00AA0C9A">
            <w:pPr>
              <w:jc w:val="center"/>
              <w:rPr>
                <w:rFonts w:ascii="Times New Roman" w:hAnsi="Times New Roman" w:cs="Times New Roman"/>
              </w:rPr>
            </w:pPr>
            <w:r w:rsidRPr="00FD4E42">
              <w:rPr>
                <w:rFonts w:ascii="Times New Roman" w:hAnsi="Times New Roman" w:cs="Times New Roman"/>
              </w:rPr>
              <w:t>0,4</w:t>
            </w:r>
          </w:p>
        </w:tc>
        <w:tc>
          <w:tcPr>
            <w:tcW w:w="1134" w:type="dxa"/>
            <w:tcBorders>
              <w:top w:val="single" w:sz="4" w:space="0" w:color="auto"/>
              <w:left w:val="single" w:sz="4" w:space="0" w:color="000000"/>
              <w:bottom w:val="single" w:sz="4" w:space="0" w:color="auto"/>
              <w:right w:val="nil"/>
            </w:tcBorders>
            <w:vAlign w:val="center"/>
          </w:tcPr>
          <w:p w:rsidR="00AA0C9A" w:rsidRPr="00FD4E42" w:rsidRDefault="00AA0C9A" w:rsidP="00AA0C9A">
            <w:pPr>
              <w:jc w:val="center"/>
              <w:rPr>
                <w:rFonts w:ascii="Times New Roman" w:hAnsi="Times New Roman" w:cs="Times New Roman"/>
              </w:rPr>
            </w:pPr>
            <w:r w:rsidRPr="00FD4E42">
              <w:rPr>
                <w:rFonts w:ascii="Times New Roman" w:hAnsi="Times New Roman" w:cs="Times New Roman"/>
              </w:rPr>
              <w:t>1928,3</w:t>
            </w:r>
          </w:p>
        </w:tc>
        <w:tc>
          <w:tcPr>
            <w:tcW w:w="851" w:type="dxa"/>
            <w:tcBorders>
              <w:top w:val="single" w:sz="4" w:space="0" w:color="auto"/>
              <w:left w:val="single" w:sz="4" w:space="0" w:color="000000"/>
              <w:bottom w:val="single" w:sz="4" w:space="0" w:color="auto"/>
              <w:right w:val="nil"/>
            </w:tcBorders>
            <w:vAlign w:val="center"/>
          </w:tcPr>
          <w:p w:rsidR="00AA0C9A" w:rsidRPr="00FD4E42" w:rsidRDefault="00AA0C9A" w:rsidP="00AA0C9A">
            <w:pPr>
              <w:jc w:val="center"/>
              <w:rPr>
                <w:rFonts w:ascii="Times New Roman" w:hAnsi="Times New Roman" w:cs="Times New Roman"/>
              </w:rPr>
            </w:pPr>
            <w:r w:rsidRPr="00FD4E42">
              <w:rPr>
                <w:rFonts w:ascii="Times New Roman" w:hAnsi="Times New Roman" w:cs="Times New Roman"/>
              </w:rPr>
              <w:t>0,5</w:t>
            </w:r>
          </w:p>
        </w:tc>
        <w:tc>
          <w:tcPr>
            <w:tcW w:w="992" w:type="dxa"/>
            <w:tcBorders>
              <w:top w:val="single" w:sz="4" w:space="0" w:color="auto"/>
              <w:left w:val="single" w:sz="4" w:space="0" w:color="000000"/>
              <w:bottom w:val="single" w:sz="4" w:space="0" w:color="auto"/>
              <w:right w:val="nil"/>
            </w:tcBorders>
            <w:vAlign w:val="center"/>
          </w:tcPr>
          <w:p w:rsidR="00AA0C9A" w:rsidRPr="00FD4E42" w:rsidRDefault="00A42245" w:rsidP="00AA0C9A">
            <w:pPr>
              <w:jc w:val="center"/>
              <w:rPr>
                <w:rFonts w:ascii="Times New Roman" w:hAnsi="Times New Roman" w:cs="Times New Roman"/>
              </w:rPr>
            </w:pPr>
            <w:r>
              <w:rPr>
                <w:rFonts w:ascii="Times New Roman" w:hAnsi="Times New Roman" w:cs="Times New Roman"/>
              </w:rPr>
              <w:t>2016,1</w:t>
            </w:r>
          </w:p>
        </w:tc>
        <w:tc>
          <w:tcPr>
            <w:tcW w:w="1138" w:type="dxa"/>
            <w:tcBorders>
              <w:top w:val="single" w:sz="4" w:space="0" w:color="auto"/>
              <w:left w:val="single" w:sz="4" w:space="0" w:color="000000"/>
              <w:bottom w:val="single" w:sz="4" w:space="0" w:color="auto"/>
              <w:right w:val="single" w:sz="4" w:space="0" w:color="000000"/>
            </w:tcBorders>
            <w:vAlign w:val="center"/>
          </w:tcPr>
          <w:p w:rsidR="00AA0C9A" w:rsidRPr="00FD4E42" w:rsidRDefault="006866EE" w:rsidP="00AA0C9A">
            <w:pPr>
              <w:jc w:val="center"/>
              <w:rPr>
                <w:rFonts w:ascii="Times New Roman" w:hAnsi="Times New Roman" w:cs="Times New Roman"/>
              </w:rPr>
            </w:pPr>
            <w:r>
              <w:rPr>
                <w:rFonts w:ascii="Times New Roman" w:hAnsi="Times New Roman" w:cs="Times New Roman"/>
              </w:rPr>
              <w:t>0,5</w:t>
            </w:r>
          </w:p>
        </w:tc>
      </w:tr>
      <w:tr w:rsidR="00AA0C9A" w:rsidRPr="008A311E" w:rsidTr="00CE47B0">
        <w:trPr>
          <w:trHeight w:val="255"/>
        </w:trPr>
        <w:tc>
          <w:tcPr>
            <w:tcW w:w="3399" w:type="dxa"/>
            <w:tcBorders>
              <w:top w:val="nil"/>
              <w:left w:val="single" w:sz="4" w:space="0" w:color="000000"/>
              <w:bottom w:val="single" w:sz="4" w:space="0" w:color="000000"/>
              <w:right w:val="nil"/>
            </w:tcBorders>
            <w:vAlign w:val="center"/>
            <w:hideMark/>
          </w:tcPr>
          <w:p w:rsidR="00AA0C9A" w:rsidRPr="00FD4E42" w:rsidRDefault="00AA0C9A" w:rsidP="00AA0C9A">
            <w:pPr>
              <w:snapToGrid w:val="0"/>
              <w:spacing w:line="240" w:lineRule="auto"/>
              <w:ind w:left="-108" w:right="-108"/>
              <w:jc w:val="center"/>
              <w:rPr>
                <w:rFonts w:ascii="Times New Roman" w:hAnsi="Times New Roman" w:cs="Times New Roman"/>
              </w:rPr>
            </w:pPr>
            <w:r w:rsidRPr="00FD4E42">
              <w:rPr>
                <w:rFonts w:ascii="Times New Roman" w:hAnsi="Times New Roman" w:cs="Times New Roman"/>
              </w:rPr>
              <w:t>Всего расходов</w:t>
            </w:r>
          </w:p>
        </w:tc>
        <w:tc>
          <w:tcPr>
            <w:tcW w:w="1133"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372251,7</w:t>
            </w:r>
          </w:p>
        </w:tc>
        <w:tc>
          <w:tcPr>
            <w:tcW w:w="992"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100,0</w:t>
            </w:r>
          </w:p>
        </w:tc>
        <w:tc>
          <w:tcPr>
            <w:tcW w:w="1134"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372753,8</w:t>
            </w:r>
          </w:p>
        </w:tc>
        <w:tc>
          <w:tcPr>
            <w:tcW w:w="851" w:type="dxa"/>
            <w:tcBorders>
              <w:top w:val="nil"/>
              <w:left w:val="single" w:sz="4" w:space="0" w:color="000000"/>
              <w:bottom w:val="single" w:sz="4" w:space="0" w:color="000000"/>
              <w:right w:val="nil"/>
            </w:tcBorders>
            <w:vAlign w:val="center"/>
          </w:tcPr>
          <w:p w:rsidR="00AA0C9A" w:rsidRPr="00FD4E42" w:rsidRDefault="00AA0C9A" w:rsidP="00AA0C9A">
            <w:pPr>
              <w:snapToGrid w:val="0"/>
              <w:ind w:left="-139" w:right="-171"/>
              <w:jc w:val="center"/>
              <w:rPr>
                <w:rFonts w:ascii="Times New Roman" w:hAnsi="Times New Roman" w:cs="Times New Roman"/>
              </w:rPr>
            </w:pPr>
            <w:r w:rsidRPr="00FD4E42">
              <w:rPr>
                <w:rFonts w:ascii="Times New Roman" w:hAnsi="Times New Roman" w:cs="Times New Roman"/>
              </w:rPr>
              <w:t>100,0</w:t>
            </w:r>
          </w:p>
        </w:tc>
        <w:tc>
          <w:tcPr>
            <w:tcW w:w="992" w:type="dxa"/>
            <w:tcBorders>
              <w:top w:val="nil"/>
              <w:left w:val="single" w:sz="4" w:space="0" w:color="000000"/>
              <w:bottom w:val="single" w:sz="4" w:space="0" w:color="000000"/>
              <w:right w:val="nil"/>
            </w:tcBorders>
            <w:vAlign w:val="center"/>
          </w:tcPr>
          <w:p w:rsidR="00AA0C9A" w:rsidRPr="00FD4E42" w:rsidRDefault="006866EE" w:rsidP="00AA0C9A">
            <w:pPr>
              <w:snapToGrid w:val="0"/>
              <w:ind w:left="-139" w:right="-171"/>
              <w:jc w:val="center"/>
              <w:rPr>
                <w:rFonts w:ascii="Times New Roman" w:hAnsi="Times New Roman" w:cs="Times New Roman"/>
              </w:rPr>
            </w:pPr>
            <w:r>
              <w:rPr>
                <w:rFonts w:ascii="Times New Roman" w:hAnsi="Times New Roman" w:cs="Times New Roman"/>
              </w:rPr>
              <w:t>426171,6</w:t>
            </w:r>
          </w:p>
        </w:tc>
        <w:tc>
          <w:tcPr>
            <w:tcW w:w="1138" w:type="dxa"/>
            <w:tcBorders>
              <w:top w:val="nil"/>
              <w:left w:val="single" w:sz="4" w:space="0" w:color="000000"/>
              <w:bottom w:val="single" w:sz="4" w:space="0" w:color="000000"/>
              <w:right w:val="single" w:sz="4" w:space="0" w:color="000000"/>
            </w:tcBorders>
            <w:vAlign w:val="center"/>
          </w:tcPr>
          <w:p w:rsidR="00AA0C9A" w:rsidRPr="00FD4E42" w:rsidRDefault="006866EE" w:rsidP="00AA0C9A">
            <w:pPr>
              <w:snapToGrid w:val="0"/>
              <w:ind w:left="-139" w:right="-171"/>
              <w:jc w:val="center"/>
              <w:rPr>
                <w:rFonts w:ascii="Times New Roman" w:hAnsi="Times New Roman" w:cs="Times New Roman"/>
              </w:rPr>
            </w:pPr>
            <w:r>
              <w:rPr>
                <w:rFonts w:ascii="Times New Roman" w:hAnsi="Times New Roman" w:cs="Times New Roman"/>
              </w:rPr>
              <w:t>100,0</w:t>
            </w:r>
          </w:p>
        </w:tc>
      </w:tr>
    </w:tbl>
    <w:p w:rsidR="00C51ACE" w:rsidRPr="006866EE" w:rsidRDefault="00C51ACE" w:rsidP="00C51ACE">
      <w:pPr>
        <w:snapToGrid w:val="0"/>
        <w:spacing w:after="0" w:line="240" w:lineRule="auto"/>
        <w:ind w:right="-143"/>
        <w:jc w:val="both"/>
        <w:rPr>
          <w:rFonts w:ascii="Times New Roman" w:hAnsi="Times New Roman" w:cs="Times New Roman"/>
          <w:sz w:val="24"/>
          <w:szCs w:val="24"/>
        </w:rPr>
      </w:pPr>
      <w:r w:rsidRPr="008A311E">
        <w:rPr>
          <w:b/>
        </w:rPr>
        <w:t xml:space="preserve">    </w:t>
      </w:r>
      <w:r w:rsidR="00CA0C63" w:rsidRPr="008A311E">
        <w:rPr>
          <w:b/>
        </w:rPr>
        <w:t xml:space="preserve">           </w:t>
      </w:r>
      <w:r w:rsidRPr="006866EE">
        <w:rPr>
          <w:rFonts w:ascii="Times New Roman" w:hAnsi="Times New Roman" w:cs="Times New Roman"/>
          <w:sz w:val="24"/>
          <w:szCs w:val="24"/>
        </w:rPr>
        <w:t xml:space="preserve">Проведенным сравнительным анализом расходования средств бюджета </w:t>
      </w:r>
      <w:proofErr w:type="spellStart"/>
      <w:r w:rsidRPr="006866EE">
        <w:rPr>
          <w:rFonts w:ascii="Times New Roman" w:hAnsi="Times New Roman" w:cs="Times New Roman"/>
          <w:sz w:val="24"/>
          <w:szCs w:val="24"/>
        </w:rPr>
        <w:t>Фроловского</w:t>
      </w:r>
      <w:proofErr w:type="spellEnd"/>
      <w:r w:rsidRPr="006866EE">
        <w:rPr>
          <w:rFonts w:ascii="Times New Roman" w:hAnsi="Times New Roman" w:cs="Times New Roman"/>
          <w:sz w:val="24"/>
          <w:szCs w:val="24"/>
        </w:rPr>
        <w:t xml:space="preserve"> муниципального района установлено, что расходы по всем ГРБС 202</w:t>
      </w:r>
      <w:r w:rsidR="006866EE" w:rsidRPr="006866EE">
        <w:rPr>
          <w:rFonts w:ascii="Times New Roman" w:hAnsi="Times New Roman" w:cs="Times New Roman"/>
          <w:sz w:val="24"/>
          <w:szCs w:val="24"/>
        </w:rPr>
        <w:t>3</w:t>
      </w:r>
      <w:r w:rsidRPr="006866EE">
        <w:rPr>
          <w:rFonts w:ascii="Times New Roman" w:hAnsi="Times New Roman" w:cs="Times New Roman"/>
          <w:sz w:val="24"/>
          <w:szCs w:val="24"/>
        </w:rPr>
        <w:t xml:space="preserve"> года  увеличились к  20</w:t>
      </w:r>
      <w:r w:rsidR="006866EE" w:rsidRPr="006866EE">
        <w:rPr>
          <w:rFonts w:ascii="Times New Roman" w:hAnsi="Times New Roman" w:cs="Times New Roman"/>
          <w:sz w:val="24"/>
          <w:szCs w:val="24"/>
        </w:rPr>
        <w:t>21</w:t>
      </w:r>
      <w:r w:rsidRPr="006866EE">
        <w:rPr>
          <w:rFonts w:ascii="Times New Roman" w:hAnsi="Times New Roman" w:cs="Times New Roman"/>
          <w:sz w:val="24"/>
          <w:szCs w:val="24"/>
        </w:rPr>
        <w:t xml:space="preserve">  году на </w:t>
      </w:r>
      <w:r w:rsidR="006866EE" w:rsidRPr="006866EE">
        <w:rPr>
          <w:rFonts w:ascii="Times New Roman" w:hAnsi="Times New Roman" w:cs="Times New Roman"/>
          <w:sz w:val="24"/>
          <w:szCs w:val="24"/>
        </w:rPr>
        <w:t>53919,9</w:t>
      </w:r>
      <w:r w:rsidRPr="006866EE">
        <w:rPr>
          <w:rFonts w:ascii="Times New Roman" w:hAnsi="Times New Roman" w:cs="Times New Roman"/>
          <w:sz w:val="24"/>
          <w:szCs w:val="24"/>
        </w:rPr>
        <w:t xml:space="preserve"> тыс. рублей, к 202</w:t>
      </w:r>
      <w:r w:rsidR="006866EE" w:rsidRPr="006866EE">
        <w:rPr>
          <w:rFonts w:ascii="Times New Roman" w:hAnsi="Times New Roman" w:cs="Times New Roman"/>
          <w:sz w:val="24"/>
          <w:szCs w:val="24"/>
        </w:rPr>
        <w:t>2</w:t>
      </w:r>
      <w:r w:rsidRPr="006866EE">
        <w:rPr>
          <w:rFonts w:ascii="Times New Roman" w:hAnsi="Times New Roman" w:cs="Times New Roman"/>
          <w:sz w:val="24"/>
          <w:szCs w:val="24"/>
        </w:rPr>
        <w:t xml:space="preserve"> году на </w:t>
      </w:r>
      <w:r w:rsidR="006866EE" w:rsidRPr="006866EE">
        <w:rPr>
          <w:rFonts w:ascii="Times New Roman" w:hAnsi="Times New Roman" w:cs="Times New Roman"/>
          <w:sz w:val="24"/>
          <w:szCs w:val="24"/>
        </w:rPr>
        <w:t>53417,8</w:t>
      </w:r>
      <w:r w:rsidRPr="006866EE">
        <w:rPr>
          <w:rFonts w:ascii="Times New Roman" w:hAnsi="Times New Roman" w:cs="Times New Roman"/>
          <w:sz w:val="24"/>
          <w:szCs w:val="24"/>
        </w:rPr>
        <w:t xml:space="preserve"> тыс. рублей (Приложение № 4 - Ведомственная структура расходов бюджета </w:t>
      </w:r>
      <w:proofErr w:type="spellStart"/>
      <w:r w:rsidRPr="006866EE">
        <w:rPr>
          <w:rFonts w:ascii="Times New Roman" w:hAnsi="Times New Roman" w:cs="Times New Roman"/>
          <w:sz w:val="24"/>
          <w:szCs w:val="24"/>
        </w:rPr>
        <w:t>Фроловског</w:t>
      </w:r>
      <w:r w:rsidR="006866EE" w:rsidRPr="006866EE">
        <w:rPr>
          <w:rFonts w:ascii="Times New Roman" w:hAnsi="Times New Roman" w:cs="Times New Roman"/>
          <w:sz w:val="24"/>
          <w:szCs w:val="24"/>
        </w:rPr>
        <w:t>о</w:t>
      </w:r>
      <w:proofErr w:type="spellEnd"/>
      <w:r w:rsidR="006866EE" w:rsidRPr="006866EE">
        <w:rPr>
          <w:rFonts w:ascii="Times New Roman" w:hAnsi="Times New Roman" w:cs="Times New Roman"/>
          <w:sz w:val="24"/>
          <w:szCs w:val="24"/>
        </w:rPr>
        <w:t xml:space="preserve"> муниципального района за  2021</w:t>
      </w:r>
      <w:r w:rsidRPr="006866EE">
        <w:rPr>
          <w:rFonts w:ascii="Times New Roman" w:hAnsi="Times New Roman" w:cs="Times New Roman"/>
          <w:sz w:val="24"/>
          <w:szCs w:val="24"/>
        </w:rPr>
        <w:t>, 202</w:t>
      </w:r>
      <w:r w:rsidR="006866EE" w:rsidRPr="006866EE">
        <w:rPr>
          <w:rFonts w:ascii="Times New Roman" w:hAnsi="Times New Roman" w:cs="Times New Roman"/>
          <w:sz w:val="24"/>
          <w:szCs w:val="24"/>
        </w:rPr>
        <w:t>2</w:t>
      </w:r>
      <w:r w:rsidRPr="006866EE">
        <w:rPr>
          <w:rFonts w:ascii="Times New Roman" w:hAnsi="Times New Roman" w:cs="Times New Roman"/>
          <w:sz w:val="24"/>
          <w:szCs w:val="24"/>
        </w:rPr>
        <w:t xml:space="preserve"> и 202</w:t>
      </w:r>
      <w:r w:rsidR="006866EE" w:rsidRPr="006866EE">
        <w:rPr>
          <w:rFonts w:ascii="Times New Roman" w:hAnsi="Times New Roman" w:cs="Times New Roman"/>
          <w:sz w:val="24"/>
          <w:szCs w:val="24"/>
        </w:rPr>
        <w:t>3</w:t>
      </w:r>
      <w:r w:rsidRPr="006866EE">
        <w:rPr>
          <w:rFonts w:ascii="Times New Roman" w:hAnsi="Times New Roman" w:cs="Times New Roman"/>
          <w:sz w:val="24"/>
          <w:szCs w:val="24"/>
        </w:rPr>
        <w:t xml:space="preserve"> г).   </w:t>
      </w:r>
    </w:p>
    <w:p w:rsidR="00501006" w:rsidRPr="003C4CCA" w:rsidRDefault="00501006" w:rsidP="00501006">
      <w:pPr>
        <w:spacing w:after="0" w:line="240" w:lineRule="auto"/>
        <w:jc w:val="both"/>
        <w:rPr>
          <w:rFonts w:ascii="Times New Roman" w:hAnsi="Times New Roman" w:cs="Times New Roman"/>
        </w:rPr>
      </w:pPr>
      <w:r w:rsidRPr="00AA0C9A">
        <w:rPr>
          <w:rFonts w:ascii="Times New Roman" w:hAnsi="Times New Roman" w:cs="Times New Roman"/>
          <w:b/>
          <w:sz w:val="24"/>
          <w:szCs w:val="24"/>
        </w:rPr>
        <w:t xml:space="preserve">          </w:t>
      </w:r>
      <w:r w:rsidR="00DB4A7E">
        <w:rPr>
          <w:rFonts w:ascii="Times New Roman" w:hAnsi="Times New Roman" w:cs="Times New Roman"/>
          <w:b/>
          <w:sz w:val="24"/>
          <w:szCs w:val="24"/>
        </w:rPr>
        <w:t xml:space="preserve">   </w:t>
      </w:r>
      <w:r w:rsidRPr="00AA0C9A">
        <w:rPr>
          <w:rFonts w:ascii="Times New Roman" w:hAnsi="Times New Roman" w:cs="Times New Roman"/>
          <w:b/>
          <w:sz w:val="24"/>
          <w:szCs w:val="24"/>
        </w:rPr>
        <w:t xml:space="preserve"> </w:t>
      </w:r>
      <w:r w:rsidRPr="003C4CCA">
        <w:rPr>
          <w:rFonts w:ascii="Times New Roman" w:hAnsi="Times New Roman" w:cs="Times New Roman"/>
          <w:sz w:val="24"/>
          <w:szCs w:val="24"/>
        </w:rPr>
        <w:t xml:space="preserve">Структура расходов бюджета </w:t>
      </w:r>
      <w:proofErr w:type="spellStart"/>
      <w:r w:rsidRPr="003C4CCA">
        <w:rPr>
          <w:rFonts w:ascii="Times New Roman" w:hAnsi="Times New Roman" w:cs="Times New Roman"/>
          <w:sz w:val="24"/>
          <w:szCs w:val="24"/>
        </w:rPr>
        <w:t>Фроловского</w:t>
      </w:r>
      <w:proofErr w:type="spellEnd"/>
      <w:r w:rsidRPr="003C4CCA">
        <w:rPr>
          <w:rFonts w:ascii="Times New Roman" w:hAnsi="Times New Roman" w:cs="Times New Roman"/>
          <w:sz w:val="24"/>
          <w:szCs w:val="24"/>
        </w:rPr>
        <w:t xml:space="preserve"> муниципального района  за 20</w:t>
      </w:r>
      <w:r w:rsidR="003C4CCA" w:rsidRPr="003C4CCA">
        <w:rPr>
          <w:rFonts w:ascii="Times New Roman" w:hAnsi="Times New Roman" w:cs="Times New Roman"/>
          <w:sz w:val="24"/>
          <w:szCs w:val="24"/>
        </w:rPr>
        <w:t>21</w:t>
      </w:r>
      <w:r w:rsidRPr="003C4CCA">
        <w:rPr>
          <w:rFonts w:ascii="Times New Roman" w:hAnsi="Times New Roman" w:cs="Times New Roman"/>
          <w:sz w:val="24"/>
          <w:szCs w:val="24"/>
        </w:rPr>
        <w:t>-202</w:t>
      </w:r>
      <w:r w:rsidR="003C4CCA" w:rsidRPr="003C4CCA">
        <w:rPr>
          <w:rFonts w:ascii="Times New Roman" w:hAnsi="Times New Roman" w:cs="Times New Roman"/>
          <w:sz w:val="24"/>
          <w:szCs w:val="24"/>
        </w:rPr>
        <w:t xml:space="preserve">3 </w:t>
      </w:r>
      <w:r w:rsidRPr="003C4CCA">
        <w:rPr>
          <w:rFonts w:ascii="Times New Roman" w:hAnsi="Times New Roman" w:cs="Times New Roman"/>
          <w:sz w:val="24"/>
          <w:szCs w:val="24"/>
        </w:rPr>
        <w:t>гг. представлена в диаграмме № 7</w:t>
      </w:r>
    </w:p>
    <w:p w:rsidR="00BB288A" w:rsidRPr="008A311E" w:rsidRDefault="00BB288A" w:rsidP="00C51ACE">
      <w:pPr>
        <w:snapToGrid w:val="0"/>
        <w:spacing w:after="0" w:line="240" w:lineRule="auto"/>
        <w:ind w:right="-143"/>
        <w:jc w:val="both"/>
        <w:rPr>
          <w:rFonts w:ascii="Times New Roman" w:hAnsi="Times New Roman" w:cs="Times New Roman"/>
          <w:b/>
          <w:sz w:val="24"/>
          <w:szCs w:val="24"/>
        </w:rPr>
      </w:pPr>
    </w:p>
    <w:p w:rsidR="00BB288A" w:rsidRPr="008A311E" w:rsidRDefault="00BB288A" w:rsidP="00C51ACE">
      <w:pPr>
        <w:snapToGrid w:val="0"/>
        <w:spacing w:after="0" w:line="240" w:lineRule="auto"/>
        <w:ind w:right="-143"/>
        <w:jc w:val="both"/>
        <w:rPr>
          <w:rFonts w:ascii="Times New Roman" w:hAnsi="Times New Roman" w:cs="Times New Roman"/>
          <w:b/>
          <w:sz w:val="24"/>
          <w:szCs w:val="24"/>
        </w:rPr>
      </w:pPr>
      <w:r w:rsidRPr="008A311E">
        <w:rPr>
          <w:rFonts w:ascii="Times New Roman" w:hAnsi="Times New Roman" w:cs="Times New Roman"/>
          <w:b/>
          <w:noProof/>
          <w:sz w:val="24"/>
          <w:szCs w:val="24"/>
          <w:lang w:eastAsia="ru-RU"/>
        </w:rPr>
        <w:drawing>
          <wp:inline distT="0" distB="0" distL="0" distR="0">
            <wp:extent cx="3278066" cy="2751992"/>
            <wp:effectExtent l="19050" t="0" r="0" b="0"/>
            <wp:docPr id="9" name="Объект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1006" w:rsidRPr="006866EE" w:rsidRDefault="00501006" w:rsidP="003B78B7">
      <w:pPr>
        <w:spacing w:after="0" w:line="240" w:lineRule="auto"/>
        <w:ind w:firstLine="709"/>
        <w:jc w:val="both"/>
        <w:rPr>
          <w:rFonts w:ascii="Times New Roman" w:hAnsi="Times New Roman" w:cs="Times New Roman"/>
          <w:sz w:val="24"/>
          <w:szCs w:val="24"/>
        </w:rPr>
      </w:pPr>
      <w:r w:rsidRPr="006866EE">
        <w:rPr>
          <w:rFonts w:ascii="Times New Roman" w:hAnsi="Times New Roman" w:cs="Times New Roman"/>
          <w:sz w:val="24"/>
          <w:szCs w:val="24"/>
        </w:rPr>
        <w:lastRenderedPageBreak/>
        <w:t>Ра</w:t>
      </w:r>
      <w:r w:rsidR="00C51ACE" w:rsidRPr="006866EE">
        <w:rPr>
          <w:rFonts w:ascii="Times New Roman" w:hAnsi="Times New Roman" w:cs="Times New Roman"/>
          <w:sz w:val="24"/>
          <w:szCs w:val="24"/>
        </w:rPr>
        <w:t>сходы районного бюджета в 202</w:t>
      </w:r>
      <w:r w:rsidR="006866EE" w:rsidRPr="006866EE">
        <w:rPr>
          <w:rFonts w:ascii="Times New Roman" w:hAnsi="Times New Roman" w:cs="Times New Roman"/>
          <w:sz w:val="24"/>
          <w:szCs w:val="24"/>
        </w:rPr>
        <w:t>3</w:t>
      </w:r>
      <w:r w:rsidR="00C51ACE" w:rsidRPr="006866EE">
        <w:rPr>
          <w:rFonts w:ascii="Times New Roman" w:hAnsi="Times New Roman" w:cs="Times New Roman"/>
          <w:sz w:val="24"/>
          <w:szCs w:val="24"/>
        </w:rPr>
        <w:t xml:space="preserve"> году сформированы программным методом в сумме </w:t>
      </w:r>
      <w:r w:rsidR="006866EE" w:rsidRPr="006866EE">
        <w:rPr>
          <w:rFonts w:ascii="Times New Roman" w:hAnsi="Times New Roman" w:cs="Times New Roman"/>
          <w:sz w:val="24"/>
          <w:szCs w:val="24"/>
        </w:rPr>
        <w:t>299860,3</w:t>
      </w:r>
      <w:r w:rsidR="009D5B30" w:rsidRPr="006866EE">
        <w:rPr>
          <w:rFonts w:ascii="Times New Roman" w:hAnsi="Times New Roman" w:cs="Times New Roman"/>
          <w:sz w:val="24"/>
          <w:szCs w:val="24"/>
        </w:rPr>
        <w:t xml:space="preserve"> </w:t>
      </w:r>
      <w:r w:rsidR="00C51ACE" w:rsidRPr="006866EE">
        <w:rPr>
          <w:rFonts w:ascii="Times New Roman" w:hAnsi="Times New Roman" w:cs="Times New Roman"/>
          <w:sz w:val="24"/>
          <w:szCs w:val="24"/>
        </w:rPr>
        <w:t xml:space="preserve">тыс. рублей или  </w:t>
      </w:r>
      <w:r w:rsidR="006866EE" w:rsidRPr="006866EE">
        <w:rPr>
          <w:rFonts w:ascii="Times New Roman" w:hAnsi="Times New Roman" w:cs="Times New Roman"/>
          <w:sz w:val="24"/>
          <w:szCs w:val="24"/>
        </w:rPr>
        <w:t>76,7</w:t>
      </w:r>
      <w:r w:rsidR="00C51ACE" w:rsidRPr="006866EE">
        <w:rPr>
          <w:rFonts w:ascii="Times New Roman" w:hAnsi="Times New Roman" w:cs="Times New Roman"/>
          <w:sz w:val="24"/>
          <w:szCs w:val="24"/>
        </w:rPr>
        <w:t xml:space="preserve"> % от утвержденных бюджетных назначений (</w:t>
      </w:r>
      <w:r w:rsidR="006866EE" w:rsidRPr="006866EE">
        <w:rPr>
          <w:rFonts w:ascii="Times New Roman" w:hAnsi="Times New Roman" w:cs="Times New Roman"/>
          <w:sz w:val="24"/>
          <w:szCs w:val="24"/>
        </w:rPr>
        <w:t>390676,5</w:t>
      </w:r>
      <w:r w:rsidR="009D5B30" w:rsidRPr="006866EE">
        <w:rPr>
          <w:rFonts w:ascii="Times New Roman" w:hAnsi="Times New Roman" w:cs="Times New Roman"/>
          <w:sz w:val="24"/>
          <w:szCs w:val="24"/>
        </w:rPr>
        <w:t xml:space="preserve"> </w:t>
      </w:r>
      <w:r w:rsidR="00C51ACE" w:rsidRPr="006866EE">
        <w:rPr>
          <w:rFonts w:ascii="Times New Roman" w:hAnsi="Times New Roman" w:cs="Times New Roman"/>
          <w:sz w:val="24"/>
          <w:szCs w:val="24"/>
        </w:rPr>
        <w:t>тыс. рублей)</w:t>
      </w:r>
      <w:r w:rsidR="00693D84" w:rsidRPr="006866EE">
        <w:rPr>
          <w:rFonts w:ascii="Times New Roman" w:hAnsi="Times New Roman" w:cs="Times New Roman"/>
          <w:sz w:val="24"/>
          <w:szCs w:val="24"/>
        </w:rPr>
        <w:t xml:space="preserve">, в том числе: ведомственные целевые программы </w:t>
      </w:r>
      <w:r w:rsidR="006866EE" w:rsidRPr="006866EE">
        <w:rPr>
          <w:rFonts w:ascii="Times New Roman" w:hAnsi="Times New Roman" w:cs="Times New Roman"/>
          <w:sz w:val="24"/>
          <w:szCs w:val="24"/>
        </w:rPr>
        <w:t>41911,1</w:t>
      </w:r>
      <w:r w:rsidR="009D5B30" w:rsidRPr="006866EE">
        <w:rPr>
          <w:rFonts w:ascii="Times New Roman" w:hAnsi="Times New Roman" w:cs="Times New Roman"/>
          <w:sz w:val="24"/>
          <w:szCs w:val="24"/>
        </w:rPr>
        <w:t xml:space="preserve"> </w:t>
      </w:r>
      <w:r w:rsidR="00693D84" w:rsidRPr="006866EE">
        <w:rPr>
          <w:rFonts w:ascii="Times New Roman" w:hAnsi="Times New Roman" w:cs="Times New Roman"/>
          <w:sz w:val="24"/>
          <w:szCs w:val="24"/>
        </w:rPr>
        <w:t xml:space="preserve">тыс. рублей, муниципальные целевые программы </w:t>
      </w:r>
      <w:r w:rsidR="006866EE" w:rsidRPr="006866EE">
        <w:rPr>
          <w:rFonts w:ascii="Times New Roman" w:hAnsi="Times New Roman" w:cs="Times New Roman"/>
          <w:sz w:val="24"/>
          <w:szCs w:val="24"/>
        </w:rPr>
        <w:t>257949,2</w:t>
      </w:r>
      <w:r w:rsidR="009D5B30" w:rsidRPr="006866EE">
        <w:rPr>
          <w:rFonts w:ascii="Times New Roman" w:hAnsi="Times New Roman" w:cs="Times New Roman"/>
          <w:sz w:val="24"/>
          <w:szCs w:val="24"/>
        </w:rPr>
        <w:t xml:space="preserve"> </w:t>
      </w:r>
      <w:r w:rsidR="00693D84" w:rsidRPr="006866EE">
        <w:rPr>
          <w:rFonts w:ascii="Times New Roman" w:hAnsi="Times New Roman" w:cs="Times New Roman"/>
          <w:sz w:val="24"/>
          <w:szCs w:val="24"/>
        </w:rPr>
        <w:t>тыс. рублей</w:t>
      </w:r>
      <w:r w:rsidR="009D5B30" w:rsidRPr="006866EE">
        <w:rPr>
          <w:rFonts w:ascii="Times New Roman" w:hAnsi="Times New Roman" w:cs="Times New Roman"/>
          <w:sz w:val="24"/>
          <w:szCs w:val="24"/>
        </w:rPr>
        <w:t>.</w:t>
      </w:r>
      <w:r w:rsidR="00C51ACE" w:rsidRPr="006866EE">
        <w:rPr>
          <w:rFonts w:ascii="Times New Roman" w:hAnsi="Times New Roman" w:cs="Times New Roman"/>
          <w:sz w:val="24"/>
          <w:szCs w:val="24"/>
        </w:rPr>
        <w:t xml:space="preserve"> </w:t>
      </w:r>
    </w:p>
    <w:p w:rsidR="00CA0C63" w:rsidRPr="003C4CCA" w:rsidRDefault="00ED0AF4" w:rsidP="003B78B7">
      <w:pPr>
        <w:autoSpaceDE w:val="0"/>
        <w:adjustRightInd w:val="0"/>
        <w:spacing w:line="240" w:lineRule="auto"/>
        <w:rPr>
          <w:rFonts w:ascii="Times New Roman" w:hAnsi="Times New Roman" w:cs="Times New Roman"/>
          <w:sz w:val="24"/>
          <w:szCs w:val="24"/>
        </w:rPr>
      </w:pPr>
      <w:r w:rsidRPr="003C4CCA">
        <w:rPr>
          <w:rFonts w:ascii="Times New Roman" w:hAnsi="Times New Roman" w:cs="Times New Roman"/>
          <w:sz w:val="24"/>
          <w:szCs w:val="24"/>
        </w:rPr>
        <w:t xml:space="preserve">             </w:t>
      </w:r>
      <w:r w:rsidR="00CA0C63" w:rsidRPr="003C4CCA">
        <w:rPr>
          <w:rFonts w:ascii="Times New Roman" w:hAnsi="Times New Roman" w:cs="Times New Roman"/>
          <w:sz w:val="24"/>
          <w:szCs w:val="24"/>
        </w:rPr>
        <w:t>Структура программных расходов  представлена диаграммой № 8</w:t>
      </w:r>
    </w:p>
    <w:p w:rsidR="00501006" w:rsidRPr="008A311E" w:rsidRDefault="00CA0C63" w:rsidP="003B78B7">
      <w:pPr>
        <w:spacing w:after="0" w:line="240" w:lineRule="auto"/>
        <w:ind w:firstLine="709"/>
        <w:jc w:val="both"/>
        <w:rPr>
          <w:rFonts w:ascii="Times New Roman" w:hAnsi="Times New Roman" w:cs="Times New Roman"/>
          <w:b/>
          <w:sz w:val="24"/>
          <w:szCs w:val="24"/>
        </w:rPr>
      </w:pPr>
      <w:r w:rsidRPr="008A311E">
        <w:rPr>
          <w:rFonts w:ascii="Times New Roman" w:hAnsi="Times New Roman" w:cs="Times New Roman"/>
          <w:b/>
          <w:noProof/>
          <w:sz w:val="24"/>
          <w:szCs w:val="24"/>
          <w:lang w:eastAsia="ru-RU"/>
        </w:rPr>
        <w:drawing>
          <wp:inline distT="0" distB="0" distL="0" distR="0">
            <wp:extent cx="4069492" cy="1351005"/>
            <wp:effectExtent l="0" t="0" r="0" b="0"/>
            <wp:docPr id="11"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01006" w:rsidRPr="000B6F67" w:rsidRDefault="006E4460" w:rsidP="00693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51ACE" w:rsidRPr="006866EE">
        <w:rPr>
          <w:rFonts w:ascii="Times New Roman" w:hAnsi="Times New Roman" w:cs="Times New Roman"/>
          <w:sz w:val="24"/>
          <w:szCs w:val="24"/>
        </w:rPr>
        <w:t xml:space="preserve">Объем </w:t>
      </w:r>
      <w:proofErr w:type="spellStart"/>
      <w:r w:rsidR="00C51ACE" w:rsidRPr="006866EE">
        <w:rPr>
          <w:rFonts w:ascii="Times New Roman" w:hAnsi="Times New Roman" w:cs="Times New Roman"/>
          <w:sz w:val="24"/>
          <w:szCs w:val="24"/>
        </w:rPr>
        <w:t>непрограммных</w:t>
      </w:r>
      <w:proofErr w:type="spellEnd"/>
      <w:r w:rsidR="00C51ACE" w:rsidRPr="006866EE">
        <w:rPr>
          <w:rFonts w:ascii="Times New Roman" w:hAnsi="Times New Roman" w:cs="Times New Roman"/>
          <w:sz w:val="24"/>
          <w:szCs w:val="24"/>
        </w:rPr>
        <w:t xml:space="preserve"> расходов составляет сумму </w:t>
      </w:r>
      <w:r w:rsidR="006866EE" w:rsidRPr="006866EE">
        <w:rPr>
          <w:rFonts w:ascii="Times New Roman" w:hAnsi="Times New Roman" w:cs="Times New Roman"/>
          <w:sz w:val="24"/>
          <w:szCs w:val="24"/>
        </w:rPr>
        <w:t>126311,3</w:t>
      </w:r>
      <w:r w:rsidR="00C51ACE" w:rsidRPr="006866EE">
        <w:rPr>
          <w:rFonts w:ascii="Times New Roman" w:hAnsi="Times New Roman" w:cs="Times New Roman"/>
          <w:sz w:val="24"/>
          <w:szCs w:val="24"/>
        </w:rPr>
        <w:t xml:space="preserve">  тыс. рублей </w:t>
      </w:r>
      <w:r w:rsidR="00501006" w:rsidRPr="006866EE">
        <w:rPr>
          <w:rFonts w:ascii="Times New Roman" w:eastAsia="Times New Roman" w:hAnsi="Times New Roman" w:cs="Times New Roman"/>
          <w:sz w:val="24"/>
          <w:szCs w:val="24"/>
          <w:lang w:eastAsia="ru-RU"/>
        </w:rPr>
        <w:t xml:space="preserve">при плановых назначениях </w:t>
      </w:r>
      <w:r w:rsidR="006866EE" w:rsidRPr="006866EE">
        <w:rPr>
          <w:rFonts w:ascii="Times New Roman" w:eastAsia="Times New Roman" w:hAnsi="Times New Roman" w:cs="Times New Roman"/>
          <w:sz w:val="24"/>
          <w:szCs w:val="24"/>
          <w:lang w:eastAsia="ru-RU"/>
        </w:rPr>
        <w:t>130931,3</w:t>
      </w:r>
      <w:r w:rsidR="00501006" w:rsidRPr="006866EE">
        <w:rPr>
          <w:rFonts w:ascii="Times New Roman" w:eastAsia="Times New Roman" w:hAnsi="Times New Roman" w:cs="Times New Roman"/>
          <w:sz w:val="24"/>
          <w:szCs w:val="24"/>
          <w:lang w:eastAsia="ru-RU"/>
        </w:rPr>
        <w:t xml:space="preserve"> </w:t>
      </w:r>
      <w:r w:rsidR="009D5B30" w:rsidRPr="006866EE">
        <w:rPr>
          <w:rFonts w:ascii="Times New Roman" w:eastAsia="Times New Roman" w:hAnsi="Times New Roman" w:cs="Times New Roman"/>
          <w:sz w:val="24"/>
          <w:szCs w:val="24"/>
          <w:lang w:eastAsia="ru-RU"/>
        </w:rPr>
        <w:t>тыс. рублей</w:t>
      </w:r>
      <w:r w:rsidR="009D5B30" w:rsidRPr="00830CBE">
        <w:rPr>
          <w:rFonts w:ascii="Times New Roman" w:eastAsia="Times New Roman" w:hAnsi="Times New Roman" w:cs="Times New Roman"/>
          <w:b/>
          <w:sz w:val="24"/>
          <w:szCs w:val="24"/>
          <w:lang w:eastAsia="ru-RU"/>
        </w:rPr>
        <w:t xml:space="preserve"> </w:t>
      </w:r>
      <w:r w:rsidR="009D5B30" w:rsidRPr="000B6F67">
        <w:rPr>
          <w:rFonts w:ascii="Times New Roman" w:eastAsia="Times New Roman" w:hAnsi="Times New Roman" w:cs="Times New Roman"/>
          <w:sz w:val="24"/>
          <w:szCs w:val="24"/>
          <w:lang w:eastAsia="ru-RU"/>
        </w:rPr>
        <w:t xml:space="preserve">или  </w:t>
      </w:r>
      <w:r w:rsidR="000B6F67" w:rsidRPr="000B6F67">
        <w:rPr>
          <w:rFonts w:ascii="Times New Roman" w:eastAsia="Times New Roman" w:hAnsi="Times New Roman" w:cs="Times New Roman"/>
          <w:sz w:val="24"/>
          <w:szCs w:val="24"/>
          <w:lang w:eastAsia="ru-RU"/>
        </w:rPr>
        <w:t>96,5</w:t>
      </w:r>
      <w:r w:rsidR="00C51ACE" w:rsidRPr="000B6F67">
        <w:rPr>
          <w:rFonts w:ascii="Times New Roman" w:hAnsi="Times New Roman" w:cs="Times New Roman"/>
          <w:sz w:val="24"/>
          <w:szCs w:val="24"/>
        </w:rPr>
        <w:t xml:space="preserve"> % от общего объема расходов. </w:t>
      </w:r>
    </w:p>
    <w:p w:rsidR="003C4CCA" w:rsidRPr="00431F6F" w:rsidRDefault="00263D82" w:rsidP="00263D82">
      <w:pPr>
        <w:spacing w:after="0" w:line="240" w:lineRule="auto"/>
        <w:ind w:firstLine="567"/>
        <w:jc w:val="both"/>
        <w:rPr>
          <w:rFonts w:ascii="Times New Roman" w:eastAsia="Calibri" w:hAnsi="Times New Roman" w:cs="Times New Roman"/>
          <w:sz w:val="24"/>
          <w:szCs w:val="24"/>
        </w:rPr>
      </w:pPr>
      <w:r w:rsidRPr="00830CBE">
        <w:rPr>
          <w:rFonts w:ascii="Times New Roman" w:hAnsi="Times New Roman" w:cs="Times New Roman"/>
          <w:b/>
          <w:sz w:val="24"/>
          <w:szCs w:val="24"/>
        </w:rPr>
        <w:t xml:space="preserve">     </w:t>
      </w:r>
      <w:r w:rsidRPr="00431F6F">
        <w:rPr>
          <w:rFonts w:ascii="Times New Roman" w:hAnsi="Times New Roman" w:cs="Times New Roman"/>
          <w:sz w:val="24"/>
          <w:szCs w:val="24"/>
        </w:rPr>
        <w:t>Н</w:t>
      </w:r>
      <w:r w:rsidRPr="00431F6F">
        <w:rPr>
          <w:rFonts w:ascii="Times New Roman" w:eastAsia="Calibri" w:hAnsi="Times New Roman" w:cs="Times New Roman"/>
          <w:sz w:val="24"/>
          <w:szCs w:val="24"/>
        </w:rPr>
        <w:t xml:space="preserve">а </w:t>
      </w:r>
      <w:proofErr w:type="spellStart"/>
      <w:r w:rsidRPr="00431F6F">
        <w:rPr>
          <w:rFonts w:ascii="Times New Roman" w:eastAsia="Calibri" w:hAnsi="Times New Roman" w:cs="Times New Roman"/>
          <w:sz w:val="24"/>
          <w:szCs w:val="24"/>
        </w:rPr>
        <w:t>непрограммные</w:t>
      </w:r>
      <w:proofErr w:type="spellEnd"/>
      <w:r w:rsidRPr="00431F6F">
        <w:rPr>
          <w:rFonts w:ascii="Times New Roman" w:eastAsia="Calibri" w:hAnsi="Times New Roman" w:cs="Times New Roman"/>
          <w:sz w:val="24"/>
          <w:szCs w:val="24"/>
        </w:rPr>
        <w:t xml:space="preserve"> направления обеспечения деятельности органов местного самоуправления в 202</w:t>
      </w:r>
      <w:r w:rsidR="003C4CCA" w:rsidRPr="00431F6F">
        <w:rPr>
          <w:rFonts w:ascii="Times New Roman" w:eastAsia="Calibri" w:hAnsi="Times New Roman" w:cs="Times New Roman"/>
          <w:sz w:val="24"/>
          <w:szCs w:val="24"/>
        </w:rPr>
        <w:t xml:space="preserve">3 </w:t>
      </w:r>
      <w:r w:rsidRPr="00431F6F">
        <w:rPr>
          <w:rFonts w:ascii="Times New Roman" w:eastAsia="Calibri" w:hAnsi="Times New Roman" w:cs="Times New Roman"/>
          <w:sz w:val="24"/>
          <w:szCs w:val="24"/>
        </w:rPr>
        <w:t xml:space="preserve">г.   направлено </w:t>
      </w:r>
      <w:r w:rsidR="00431F6F" w:rsidRPr="00431F6F">
        <w:rPr>
          <w:rFonts w:ascii="Times New Roman" w:eastAsia="Calibri" w:hAnsi="Times New Roman" w:cs="Times New Roman"/>
          <w:sz w:val="24"/>
          <w:szCs w:val="24"/>
        </w:rPr>
        <w:t>35857,1</w:t>
      </w:r>
      <w:r w:rsidRPr="00431F6F">
        <w:rPr>
          <w:rFonts w:ascii="Times New Roman" w:eastAsia="Calibri" w:hAnsi="Times New Roman" w:cs="Times New Roman"/>
          <w:sz w:val="24"/>
          <w:szCs w:val="24"/>
        </w:rPr>
        <w:t xml:space="preserve"> тыс. рублей или 9</w:t>
      </w:r>
      <w:r w:rsidR="00431F6F" w:rsidRPr="00431F6F">
        <w:rPr>
          <w:rFonts w:ascii="Times New Roman" w:eastAsia="Calibri" w:hAnsi="Times New Roman" w:cs="Times New Roman"/>
          <w:sz w:val="24"/>
          <w:szCs w:val="24"/>
        </w:rPr>
        <w:t>5,</w:t>
      </w:r>
      <w:r w:rsidRPr="00431F6F">
        <w:rPr>
          <w:rFonts w:ascii="Times New Roman" w:eastAsia="Calibri" w:hAnsi="Times New Roman" w:cs="Times New Roman"/>
          <w:sz w:val="24"/>
          <w:szCs w:val="24"/>
        </w:rPr>
        <w:t>4% к уточненным бюджетным назначениям (</w:t>
      </w:r>
      <w:r w:rsidR="00431F6F" w:rsidRPr="00431F6F">
        <w:rPr>
          <w:rFonts w:ascii="Times New Roman" w:eastAsia="Calibri" w:hAnsi="Times New Roman" w:cs="Times New Roman"/>
          <w:sz w:val="24"/>
          <w:szCs w:val="24"/>
        </w:rPr>
        <w:t>37570,3</w:t>
      </w:r>
      <w:r w:rsidRPr="00431F6F">
        <w:rPr>
          <w:rFonts w:ascii="Times New Roman" w:eastAsia="Calibri" w:hAnsi="Times New Roman" w:cs="Times New Roman"/>
          <w:sz w:val="24"/>
          <w:szCs w:val="24"/>
        </w:rPr>
        <w:t xml:space="preserve"> тыс. рублей), в том числе переданные государственные полномочия </w:t>
      </w:r>
      <w:r w:rsidR="00431F6F" w:rsidRPr="00431F6F">
        <w:rPr>
          <w:rFonts w:ascii="Times New Roman" w:eastAsia="Calibri" w:hAnsi="Times New Roman" w:cs="Times New Roman"/>
          <w:sz w:val="24"/>
          <w:szCs w:val="24"/>
        </w:rPr>
        <w:t>1667,0</w:t>
      </w:r>
      <w:r w:rsidRPr="00431F6F">
        <w:rPr>
          <w:rFonts w:ascii="Times New Roman" w:eastAsia="Calibri" w:hAnsi="Times New Roman" w:cs="Times New Roman"/>
          <w:sz w:val="24"/>
          <w:szCs w:val="24"/>
        </w:rPr>
        <w:t xml:space="preserve"> тыс. рублей.</w:t>
      </w:r>
    </w:p>
    <w:p w:rsidR="00431F6F" w:rsidRPr="00CB65B5" w:rsidRDefault="00263D82" w:rsidP="00CB65B5">
      <w:pPr>
        <w:spacing w:after="0" w:line="240" w:lineRule="auto"/>
        <w:ind w:firstLine="567"/>
        <w:jc w:val="both"/>
        <w:rPr>
          <w:rFonts w:ascii="Times New Roman" w:hAnsi="Times New Roman" w:cs="Times New Roman"/>
          <w:sz w:val="24"/>
          <w:szCs w:val="24"/>
        </w:rPr>
      </w:pPr>
      <w:r w:rsidRPr="00830CBE">
        <w:rPr>
          <w:rFonts w:ascii="Times New Roman" w:eastAsia="Calibri" w:hAnsi="Times New Roman" w:cs="Times New Roman"/>
          <w:b/>
          <w:sz w:val="24"/>
          <w:szCs w:val="24"/>
        </w:rPr>
        <w:t xml:space="preserve">  </w:t>
      </w:r>
      <w:r w:rsidRPr="00CB65B5">
        <w:rPr>
          <w:rFonts w:ascii="Times New Roman" w:eastAsia="Calibri" w:hAnsi="Times New Roman" w:cs="Times New Roman"/>
          <w:sz w:val="24"/>
          <w:szCs w:val="24"/>
        </w:rPr>
        <w:t xml:space="preserve">На реализацию </w:t>
      </w:r>
      <w:proofErr w:type="spellStart"/>
      <w:r w:rsidRPr="00CB65B5">
        <w:rPr>
          <w:rFonts w:ascii="Times New Roman" w:eastAsia="Calibri" w:hAnsi="Times New Roman" w:cs="Times New Roman"/>
          <w:sz w:val="24"/>
          <w:szCs w:val="24"/>
        </w:rPr>
        <w:t>непрограммных</w:t>
      </w:r>
      <w:proofErr w:type="spellEnd"/>
      <w:r w:rsidRPr="00CB65B5">
        <w:rPr>
          <w:rFonts w:ascii="Times New Roman" w:eastAsia="Calibri" w:hAnsi="Times New Roman" w:cs="Times New Roman"/>
          <w:sz w:val="24"/>
          <w:szCs w:val="24"/>
        </w:rPr>
        <w:t xml:space="preserve"> расходов органов местного самоуправления в 202</w:t>
      </w:r>
      <w:r w:rsidR="00431F6F" w:rsidRPr="00CB65B5">
        <w:rPr>
          <w:rFonts w:ascii="Times New Roman" w:eastAsia="Calibri" w:hAnsi="Times New Roman" w:cs="Times New Roman"/>
          <w:sz w:val="24"/>
          <w:szCs w:val="24"/>
        </w:rPr>
        <w:t>3</w:t>
      </w:r>
      <w:r w:rsidRPr="00CB65B5">
        <w:rPr>
          <w:rFonts w:ascii="Times New Roman" w:eastAsia="Calibri" w:hAnsi="Times New Roman" w:cs="Times New Roman"/>
          <w:sz w:val="24"/>
          <w:szCs w:val="24"/>
        </w:rPr>
        <w:t xml:space="preserve">г.  было направлено </w:t>
      </w:r>
      <w:r w:rsidR="00431F6F" w:rsidRPr="00CB65B5">
        <w:rPr>
          <w:rFonts w:ascii="Times New Roman" w:eastAsia="Calibri" w:hAnsi="Times New Roman" w:cs="Times New Roman"/>
          <w:sz w:val="24"/>
          <w:szCs w:val="24"/>
        </w:rPr>
        <w:t>90454,2</w:t>
      </w:r>
      <w:r w:rsidRPr="00CB65B5">
        <w:rPr>
          <w:rFonts w:ascii="Times New Roman" w:eastAsia="Calibri" w:hAnsi="Times New Roman" w:cs="Times New Roman"/>
          <w:sz w:val="24"/>
          <w:szCs w:val="24"/>
        </w:rPr>
        <w:t xml:space="preserve"> тыс. рублей или </w:t>
      </w:r>
      <w:r w:rsidR="00431F6F" w:rsidRPr="00CB65B5">
        <w:rPr>
          <w:rFonts w:ascii="Times New Roman" w:eastAsia="Calibri" w:hAnsi="Times New Roman" w:cs="Times New Roman"/>
          <w:sz w:val="24"/>
          <w:szCs w:val="24"/>
        </w:rPr>
        <w:t>96,9</w:t>
      </w:r>
      <w:r w:rsidRPr="00CB65B5">
        <w:rPr>
          <w:rFonts w:ascii="Times New Roman" w:eastAsia="Calibri" w:hAnsi="Times New Roman" w:cs="Times New Roman"/>
          <w:sz w:val="24"/>
          <w:szCs w:val="24"/>
        </w:rPr>
        <w:t>% к уточненным бюджетным назначениям (</w:t>
      </w:r>
      <w:r w:rsidR="00431F6F" w:rsidRPr="00CB65B5">
        <w:rPr>
          <w:rFonts w:ascii="Times New Roman" w:eastAsia="Calibri" w:hAnsi="Times New Roman" w:cs="Times New Roman"/>
          <w:sz w:val="24"/>
          <w:szCs w:val="24"/>
        </w:rPr>
        <w:t>93361,0</w:t>
      </w:r>
      <w:r w:rsidRPr="00CB65B5">
        <w:rPr>
          <w:rFonts w:ascii="Times New Roman" w:eastAsia="Calibri" w:hAnsi="Times New Roman" w:cs="Times New Roman"/>
          <w:sz w:val="24"/>
          <w:szCs w:val="24"/>
        </w:rPr>
        <w:t xml:space="preserve"> тыс. рублей), из них за счет целевых безвозмездных поступлений  в сумме </w:t>
      </w:r>
      <w:r w:rsidR="00431F6F" w:rsidRPr="00CB65B5">
        <w:rPr>
          <w:rFonts w:ascii="Times New Roman" w:eastAsia="Calibri" w:hAnsi="Times New Roman" w:cs="Times New Roman"/>
          <w:sz w:val="24"/>
          <w:szCs w:val="24"/>
        </w:rPr>
        <w:t>54243,6</w:t>
      </w:r>
      <w:r w:rsidRPr="00CB65B5">
        <w:rPr>
          <w:rFonts w:ascii="Times New Roman" w:eastAsia="Calibri" w:hAnsi="Times New Roman" w:cs="Times New Roman"/>
          <w:sz w:val="24"/>
          <w:szCs w:val="24"/>
        </w:rPr>
        <w:t xml:space="preserve"> тыс. рублей</w:t>
      </w:r>
      <w:r w:rsidR="00431F6F" w:rsidRPr="00CB65B5">
        <w:rPr>
          <w:rFonts w:ascii="Times New Roman" w:hAnsi="Times New Roman" w:cs="Times New Roman"/>
          <w:sz w:val="24"/>
          <w:szCs w:val="24"/>
        </w:rPr>
        <w:t>, в том числе за счет:</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субсидии на обеспечение сбалансированности местных бюджетов бюджетам муниципальных образований 9889,0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субсидии бюджетам муниципальных районов на реализацию мероприятий в сфере дорожной деятельности 10904,1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субсидии на  поддержку мер по обеспечению сбалансированности местных бюджетов для  решения отдельных вопросов местного значения (</w:t>
      </w:r>
      <w:proofErr w:type="gramStart"/>
      <w:r w:rsidRPr="00CB65B5">
        <w:rPr>
          <w:rFonts w:ascii="Times New Roman" w:hAnsi="Times New Roman" w:cs="Times New Roman"/>
          <w:sz w:val="24"/>
          <w:szCs w:val="24"/>
        </w:rPr>
        <w:t>инициативное</w:t>
      </w:r>
      <w:proofErr w:type="gramEnd"/>
      <w:r w:rsidRPr="00CB65B5">
        <w:rPr>
          <w:rFonts w:ascii="Times New Roman" w:hAnsi="Times New Roman" w:cs="Times New Roman"/>
          <w:sz w:val="24"/>
          <w:szCs w:val="24"/>
        </w:rPr>
        <w:t xml:space="preserve"> </w:t>
      </w:r>
      <w:proofErr w:type="spellStart"/>
      <w:r w:rsidRPr="00CB65B5">
        <w:rPr>
          <w:rFonts w:ascii="Times New Roman" w:hAnsi="Times New Roman" w:cs="Times New Roman"/>
          <w:sz w:val="24"/>
          <w:szCs w:val="24"/>
        </w:rPr>
        <w:t>бюджетирование</w:t>
      </w:r>
      <w:proofErr w:type="spellEnd"/>
      <w:r w:rsidRPr="00CB65B5">
        <w:rPr>
          <w:rFonts w:ascii="Times New Roman" w:hAnsi="Times New Roman" w:cs="Times New Roman"/>
          <w:sz w:val="24"/>
          <w:szCs w:val="24"/>
        </w:rPr>
        <w:t>) 1600,0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субсидии из областного бюджета бюджетам муниципальных образований Волгоградской области на содержание объектов благоустройства1841,7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субвенции на финансирование переданных государственных полномочий 24776,9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xml:space="preserve">иных межбюджетных трансфертов за достижение </w:t>
      </w:r>
      <w:proofErr w:type="gramStart"/>
      <w:r w:rsidRPr="00CB65B5">
        <w:rPr>
          <w:rFonts w:ascii="Times New Roman" w:hAnsi="Times New Roman" w:cs="Times New Roman"/>
          <w:sz w:val="24"/>
          <w:szCs w:val="24"/>
        </w:rPr>
        <w:t>показателей деятельности органов исполнительной власти субъектов Российской Федерации</w:t>
      </w:r>
      <w:proofErr w:type="gramEnd"/>
      <w:r w:rsidRPr="00CB65B5">
        <w:rPr>
          <w:rFonts w:ascii="Times New Roman" w:hAnsi="Times New Roman" w:cs="Times New Roman"/>
          <w:sz w:val="24"/>
          <w:szCs w:val="24"/>
        </w:rPr>
        <w:t xml:space="preserve"> 231,9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межбюджетных трансфертов,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 (Резервный фонд Правительства Волгоградской области) 5000,0тыс.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xml:space="preserve"> На реализацию </w:t>
      </w:r>
      <w:proofErr w:type="spellStart"/>
      <w:r w:rsidRPr="00CB65B5">
        <w:rPr>
          <w:rFonts w:ascii="Times New Roman" w:hAnsi="Times New Roman" w:cs="Times New Roman"/>
          <w:sz w:val="24"/>
          <w:szCs w:val="24"/>
        </w:rPr>
        <w:t>непрограммных</w:t>
      </w:r>
      <w:proofErr w:type="spellEnd"/>
      <w:r w:rsidRPr="00CB65B5">
        <w:rPr>
          <w:rFonts w:ascii="Times New Roman" w:hAnsi="Times New Roman" w:cs="Times New Roman"/>
          <w:sz w:val="24"/>
          <w:szCs w:val="24"/>
        </w:rPr>
        <w:t xml:space="preserve"> расходов органов местного самоуправления за счет средств местного бюджета расходы составили 36210,6 тыс. рублей из них:</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xml:space="preserve">- обеспечение приватизации, оценка недвижимости, признание прав и регулирование отношений по муниципальной собственности 21,5 тыс. рублей; </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членские взносы в Совет муниципальных образований 32,6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членские взносы на капитальный ремонт общего имущества 36,2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расходы за счет резервного фонда 215,6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мероприятия по землеустройству и землепользованию 249,1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мероприятия по аттестации рабочих мест, защите персональных данных, определении объектов КИИ 103,8  тыс</w:t>
      </w:r>
      <w:proofErr w:type="gramStart"/>
      <w:r w:rsidRPr="00CB65B5">
        <w:rPr>
          <w:rFonts w:ascii="Times New Roman" w:hAnsi="Times New Roman" w:cs="Times New Roman"/>
          <w:sz w:val="24"/>
          <w:szCs w:val="24"/>
        </w:rPr>
        <w:t>.р</w:t>
      </w:r>
      <w:proofErr w:type="gramEnd"/>
      <w:r w:rsidRPr="00CB65B5">
        <w:rPr>
          <w:rFonts w:ascii="Times New Roman" w:hAnsi="Times New Roman" w:cs="Times New Roman"/>
          <w:sz w:val="24"/>
          <w:szCs w:val="24"/>
        </w:rPr>
        <w:t>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xml:space="preserve">- расходы по компенсации (возмещению) выпадающих доходов </w:t>
      </w:r>
      <w:proofErr w:type="spellStart"/>
      <w:r w:rsidRPr="00CB65B5">
        <w:rPr>
          <w:rFonts w:ascii="Times New Roman" w:hAnsi="Times New Roman" w:cs="Times New Roman"/>
          <w:sz w:val="24"/>
          <w:szCs w:val="24"/>
        </w:rPr>
        <w:t>ресурсоснабжающих</w:t>
      </w:r>
      <w:proofErr w:type="spellEnd"/>
      <w:r w:rsidRPr="00CB65B5">
        <w:rPr>
          <w:rFonts w:ascii="Times New Roman" w:hAnsi="Times New Roman" w:cs="Times New Roman"/>
          <w:sz w:val="24"/>
          <w:szCs w:val="24"/>
        </w:rPr>
        <w:t xml:space="preserve"> организаций, в том числе санация 3826,5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доплаты к пенсиям муниципальных служащих 3396,1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lastRenderedPageBreak/>
        <w:t>- субсидия на финансовое обеспечение муниципальной услуги МБУ «</w:t>
      </w:r>
      <w:proofErr w:type="spellStart"/>
      <w:r w:rsidRPr="00CB65B5">
        <w:rPr>
          <w:rFonts w:ascii="Times New Roman" w:hAnsi="Times New Roman" w:cs="Times New Roman"/>
          <w:sz w:val="24"/>
          <w:szCs w:val="24"/>
        </w:rPr>
        <w:t>Фроловские</w:t>
      </w:r>
      <w:proofErr w:type="spellEnd"/>
      <w:r w:rsidRPr="00CB65B5">
        <w:rPr>
          <w:rFonts w:ascii="Times New Roman" w:hAnsi="Times New Roman" w:cs="Times New Roman"/>
          <w:sz w:val="24"/>
          <w:szCs w:val="24"/>
        </w:rPr>
        <w:t xml:space="preserve"> вести» 2988,5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xml:space="preserve">-оплата в рамках соглашения о взаимодействии при осуществлении функций ЕДДС на территории </w:t>
      </w:r>
      <w:proofErr w:type="spellStart"/>
      <w:r w:rsidRPr="00CB65B5">
        <w:rPr>
          <w:rFonts w:ascii="Times New Roman" w:hAnsi="Times New Roman" w:cs="Times New Roman"/>
          <w:sz w:val="24"/>
          <w:szCs w:val="24"/>
        </w:rPr>
        <w:t>Фроловского</w:t>
      </w:r>
      <w:proofErr w:type="spellEnd"/>
      <w:r w:rsidRPr="00CB65B5">
        <w:rPr>
          <w:rFonts w:ascii="Times New Roman" w:hAnsi="Times New Roman" w:cs="Times New Roman"/>
          <w:sz w:val="24"/>
          <w:szCs w:val="24"/>
        </w:rPr>
        <w:t xml:space="preserve"> муниципального района администрации </w:t>
      </w:r>
      <w:proofErr w:type="gramStart"/>
      <w:r w:rsidRPr="00CB65B5">
        <w:rPr>
          <w:rFonts w:ascii="Times New Roman" w:hAnsi="Times New Roman" w:cs="Times New Roman"/>
          <w:sz w:val="24"/>
          <w:szCs w:val="24"/>
        </w:rPr>
        <w:t>г</w:t>
      </w:r>
      <w:proofErr w:type="gramEnd"/>
      <w:r w:rsidRPr="00CB65B5">
        <w:rPr>
          <w:rFonts w:ascii="Times New Roman" w:hAnsi="Times New Roman" w:cs="Times New Roman"/>
          <w:sz w:val="24"/>
          <w:szCs w:val="24"/>
        </w:rPr>
        <w:t>. Фролово функций и полномочий ЕДДС 1032,2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расходы на мероприятия по проектам местных инициатив в МБУ «</w:t>
      </w:r>
      <w:proofErr w:type="spellStart"/>
      <w:r w:rsidRPr="00CB65B5">
        <w:rPr>
          <w:rFonts w:ascii="Times New Roman" w:hAnsi="Times New Roman" w:cs="Times New Roman"/>
          <w:sz w:val="24"/>
          <w:szCs w:val="24"/>
        </w:rPr>
        <w:t>ЦКМПФКиС</w:t>
      </w:r>
      <w:proofErr w:type="spellEnd"/>
      <w:r w:rsidRPr="00CB65B5">
        <w:rPr>
          <w:rFonts w:ascii="Times New Roman" w:hAnsi="Times New Roman" w:cs="Times New Roman"/>
          <w:sz w:val="24"/>
          <w:szCs w:val="24"/>
        </w:rPr>
        <w:t>» 67,0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xml:space="preserve">- расходы на мероприятия по использованию дорожного фонда в рамках </w:t>
      </w:r>
      <w:proofErr w:type="spellStart"/>
      <w:r w:rsidRPr="00CB65B5">
        <w:rPr>
          <w:rFonts w:ascii="Times New Roman" w:hAnsi="Times New Roman" w:cs="Times New Roman"/>
          <w:sz w:val="24"/>
          <w:szCs w:val="24"/>
        </w:rPr>
        <w:t>софинансирования</w:t>
      </w:r>
      <w:proofErr w:type="spellEnd"/>
      <w:r w:rsidRPr="00CB65B5">
        <w:rPr>
          <w:rFonts w:ascii="Times New Roman" w:hAnsi="Times New Roman" w:cs="Times New Roman"/>
          <w:sz w:val="24"/>
          <w:szCs w:val="24"/>
        </w:rPr>
        <w:t xml:space="preserve"> (приобретение трактора) -26,5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xml:space="preserve">- оплата за разработку проектов зон санитарной охраны для водозаборных скважин на территории Пригородного, </w:t>
      </w:r>
      <w:proofErr w:type="spellStart"/>
      <w:r w:rsidRPr="00CB65B5">
        <w:rPr>
          <w:rFonts w:ascii="Times New Roman" w:hAnsi="Times New Roman" w:cs="Times New Roman"/>
          <w:sz w:val="24"/>
          <w:szCs w:val="24"/>
        </w:rPr>
        <w:t>Ветютневского</w:t>
      </w:r>
      <w:proofErr w:type="spellEnd"/>
      <w:r w:rsidRPr="00CB65B5">
        <w:rPr>
          <w:rFonts w:ascii="Times New Roman" w:hAnsi="Times New Roman" w:cs="Times New Roman"/>
          <w:sz w:val="24"/>
          <w:szCs w:val="24"/>
        </w:rPr>
        <w:t xml:space="preserve">, </w:t>
      </w:r>
      <w:proofErr w:type="spellStart"/>
      <w:r w:rsidRPr="00CB65B5">
        <w:rPr>
          <w:rFonts w:ascii="Times New Roman" w:hAnsi="Times New Roman" w:cs="Times New Roman"/>
          <w:sz w:val="24"/>
          <w:szCs w:val="24"/>
        </w:rPr>
        <w:t>Краснолиповского</w:t>
      </w:r>
      <w:proofErr w:type="spellEnd"/>
      <w:r w:rsidRPr="00CB65B5">
        <w:rPr>
          <w:rFonts w:ascii="Times New Roman" w:hAnsi="Times New Roman" w:cs="Times New Roman"/>
          <w:sz w:val="24"/>
          <w:szCs w:val="24"/>
        </w:rPr>
        <w:t xml:space="preserve">, </w:t>
      </w:r>
      <w:proofErr w:type="spellStart"/>
      <w:r w:rsidRPr="00CB65B5">
        <w:rPr>
          <w:rFonts w:ascii="Times New Roman" w:hAnsi="Times New Roman" w:cs="Times New Roman"/>
          <w:sz w:val="24"/>
          <w:szCs w:val="24"/>
        </w:rPr>
        <w:t>Лычакского</w:t>
      </w:r>
      <w:proofErr w:type="spellEnd"/>
      <w:r w:rsidRPr="00CB65B5">
        <w:rPr>
          <w:rFonts w:ascii="Times New Roman" w:hAnsi="Times New Roman" w:cs="Times New Roman"/>
          <w:sz w:val="24"/>
          <w:szCs w:val="24"/>
        </w:rPr>
        <w:t xml:space="preserve">, Терновского сельских поселений </w:t>
      </w:r>
      <w:proofErr w:type="spellStart"/>
      <w:r w:rsidRPr="00CB65B5">
        <w:rPr>
          <w:rFonts w:ascii="Times New Roman" w:hAnsi="Times New Roman" w:cs="Times New Roman"/>
          <w:sz w:val="24"/>
          <w:szCs w:val="24"/>
        </w:rPr>
        <w:t>Фроловского</w:t>
      </w:r>
      <w:proofErr w:type="spellEnd"/>
      <w:r w:rsidRPr="00CB65B5">
        <w:rPr>
          <w:rFonts w:ascii="Times New Roman" w:hAnsi="Times New Roman" w:cs="Times New Roman"/>
          <w:sz w:val="24"/>
          <w:szCs w:val="24"/>
        </w:rPr>
        <w:t xml:space="preserve"> муниципального района 899,0 тыс. рублей;</w:t>
      </w:r>
    </w:p>
    <w:p w:rsidR="00431F6F" w:rsidRPr="00CB65B5" w:rsidRDefault="00431F6F" w:rsidP="00CB65B5">
      <w:pPr>
        <w:spacing w:after="0" w:line="240" w:lineRule="auto"/>
        <w:ind w:firstLine="567"/>
        <w:jc w:val="both"/>
        <w:rPr>
          <w:rFonts w:ascii="Times New Roman" w:hAnsi="Times New Roman" w:cs="Times New Roman"/>
          <w:sz w:val="24"/>
          <w:szCs w:val="24"/>
        </w:rPr>
      </w:pPr>
      <w:r w:rsidRPr="00CB65B5">
        <w:rPr>
          <w:rFonts w:ascii="Times New Roman" w:hAnsi="Times New Roman" w:cs="Times New Roman"/>
          <w:sz w:val="24"/>
          <w:szCs w:val="24"/>
        </w:rPr>
        <w:t>- межбюджетные трансферты на осуществление расходных обязательств, возникающих при выполнении полномочий по вопросам местного значения поселения 23316,01 тыс. рублей, из них на переданные полномочия 15853,1 тыс. рублей.</w:t>
      </w:r>
    </w:p>
    <w:p w:rsidR="00C51ACE" w:rsidRPr="00AA2060" w:rsidRDefault="000B6F67" w:rsidP="00C51ACE">
      <w:pPr>
        <w:pStyle w:val="a3"/>
        <w:ind w:right="-5" w:firstLine="709"/>
        <w:jc w:val="both"/>
        <w:rPr>
          <w:rFonts w:ascii="Times New Roman" w:eastAsia="Times New Roman" w:hAnsi="Times New Roman" w:cs="Times New Roman"/>
          <w:sz w:val="24"/>
          <w:szCs w:val="24"/>
          <w:lang w:eastAsia="ru-RU"/>
        </w:rPr>
      </w:pPr>
      <w:r w:rsidRPr="00AA2060">
        <w:rPr>
          <w:rFonts w:ascii="Times New Roman" w:eastAsia="Times New Roman" w:hAnsi="Times New Roman" w:cs="Times New Roman"/>
          <w:sz w:val="24"/>
          <w:szCs w:val="24"/>
          <w:lang w:eastAsia="ru-RU"/>
        </w:rPr>
        <w:t>В 2023</w:t>
      </w:r>
      <w:r w:rsidR="009D5B30" w:rsidRPr="00AA2060">
        <w:rPr>
          <w:rFonts w:ascii="Times New Roman" w:eastAsia="Times New Roman" w:hAnsi="Times New Roman" w:cs="Times New Roman"/>
          <w:sz w:val="24"/>
          <w:szCs w:val="24"/>
          <w:lang w:eastAsia="ru-RU"/>
        </w:rPr>
        <w:t xml:space="preserve"> году осуществлялось </w:t>
      </w:r>
      <w:r w:rsidR="00C51ACE" w:rsidRPr="00AA2060">
        <w:rPr>
          <w:rFonts w:ascii="Times New Roman" w:eastAsia="Times New Roman" w:hAnsi="Times New Roman" w:cs="Times New Roman"/>
          <w:sz w:val="24"/>
          <w:szCs w:val="24"/>
          <w:lang w:eastAsia="ru-RU"/>
        </w:rPr>
        <w:t xml:space="preserve">финансирование </w:t>
      </w:r>
      <w:r w:rsidRPr="00AA2060">
        <w:rPr>
          <w:rFonts w:ascii="Times New Roman" w:eastAsia="Times New Roman" w:hAnsi="Times New Roman" w:cs="Times New Roman"/>
          <w:sz w:val="24"/>
          <w:szCs w:val="24"/>
          <w:lang w:eastAsia="ru-RU"/>
        </w:rPr>
        <w:t>21</w:t>
      </w:r>
      <w:r w:rsidR="00C51ACE" w:rsidRPr="00AA2060">
        <w:rPr>
          <w:rFonts w:ascii="Times New Roman" w:eastAsia="Times New Roman" w:hAnsi="Times New Roman" w:cs="Times New Roman"/>
          <w:sz w:val="24"/>
          <w:szCs w:val="24"/>
          <w:lang w:eastAsia="ru-RU"/>
        </w:rPr>
        <w:t xml:space="preserve"> ведомственных и муниципальных программ. </w:t>
      </w:r>
      <w:r w:rsidR="00C51ACE" w:rsidRPr="00AA2060">
        <w:rPr>
          <w:rFonts w:ascii="Times New Roman" w:hAnsi="Times New Roman" w:cs="Times New Roman"/>
          <w:color w:val="000000"/>
          <w:sz w:val="24"/>
          <w:szCs w:val="24"/>
        </w:rPr>
        <w:t xml:space="preserve">Муниципальные программы направлены на решение задач в рамках приоритетных направлений социально-экономического развития </w:t>
      </w:r>
      <w:proofErr w:type="spellStart"/>
      <w:r w:rsidR="00C51ACE" w:rsidRPr="00AA2060">
        <w:rPr>
          <w:rFonts w:ascii="Times New Roman" w:hAnsi="Times New Roman" w:cs="Times New Roman"/>
          <w:color w:val="000000"/>
          <w:sz w:val="24"/>
          <w:szCs w:val="24"/>
        </w:rPr>
        <w:t>Фроловского</w:t>
      </w:r>
      <w:proofErr w:type="spellEnd"/>
      <w:r w:rsidR="00C51ACE" w:rsidRPr="00AA2060">
        <w:rPr>
          <w:rFonts w:ascii="Times New Roman" w:hAnsi="Times New Roman" w:cs="Times New Roman"/>
          <w:color w:val="000000"/>
          <w:sz w:val="24"/>
          <w:szCs w:val="24"/>
        </w:rPr>
        <w:t xml:space="preserve"> муниципального </w:t>
      </w:r>
      <w:r w:rsidR="00C51ACE" w:rsidRPr="00AA2060">
        <w:rPr>
          <w:rFonts w:ascii="Times New Roman" w:hAnsi="Times New Roman" w:cs="Times New Roman"/>
          <w:sz w:val="24"/>
          <w:szCs w:val="24"/>
        </w:rPr>
        <w:t xml:space="preserve">района.  На финансирование мероприятий программ </w:t>
      </w:r>
      <w:r w:rsidRPr="00AA2060">
        <w:rPr>
          <w:rFonts w:ascii="Times New Roman" w:hAnsi="Times New Roman" w:cs="Times New Roman"/>
          <w:sz w:val="24"/>
          <w:szCs w:val="24"/>
        </w:rPr>
        <w:t>в 2023</w:t>
      </w:r>
      <w:r w:rsidR="009D5B30" w:rsidRPr="00AA2060">
        <w:rPr>
          <w:rFonts w:ascii="Times New Roman" w:hAnsi="Times New Roman" w:cs="Times New Roman"/>
          <w:sz w:val="24"/>
          <w:szCs w:val="24"/>
        </w:rPr>
        <w:t xml:space="preserve"> </w:t>
      </w:r>
      <w:r w:rsidR="00C51ACE" w:rsidRPr="00AA2060">
        <w:rPr>
          <w:rFonts w:ascii="Times New Roman" w:hAnsi="Times New Roman" w:cs="Times New Roman"/>
          <w:sz w:val="24"/>
          <w:szCs w:val="24"/>
        </w:rPr>
        <w:t xml:space="preserve">году было предусмотрено </w:t>
      </w:r>
      <w:r w:rsidR="00AA2060" w:rsidRPr="00AA2060">
        <w:rPr>
          <w:rFonts w:ascii="Times New Roman" w:hAnsi="Times New Roman" w:cs="Times New Roman"/>
          <w:color w:val="000000"/>
          <w:sz w:val="24"/>
          <w:szCs w:val="24"/>
        </w:rPr>
        <w:t xml:space="preserve">390676,5 </w:t>
      </w:r>
      <w:r w:rsidR="00C51ACE" w:rsidRPr="00AA2060">
        <w:rPr>
          <w:rFonts w:ascii="Times New Roman" w:hAnsi="Times New Roman" w:cs="Times New Roman"/>
          <w:sz w:val="24"/>
          <w:szCs w:val="24"/>
        </w:rPr>
        <w:t>тыс. рублей</w:t>
      </w:r>
      <w:r w:rsidR="00AA2060" w:rsidRPr="00AA2060">
        <w:rPr>
          <w:rFonts w:ascii="Times New Roman" w:hAnsi="Times New Roman" w:cs="Times New Roman"/>
          <w:sz w:val="24"/>
          <w:szCs w:val="24"/>
        </w:rPr>
        <w:t>.</w:t>
      </w:r>
      <w:r w:rsidR="00C51ACE" w:rsidRPr="00AA2060">
        <w:rPr>
          <w:rFonts w:ascii="Times New Roman" w:hAnsi="Times New Roman" w:cs="Times New Roman"/>
          <w:sz w:val="24"/>
          <w:szCs w:val="24"/>
        </w:rPr>
        <w:t xml:space="preserve"> Фактическое финансирование составило </w:t>
      </w:r>
      <w:r w:rsidR="00AA2060" w:rsidRPr="00AA2060">
        <w:rPr>
          <w:rFonts w:ascii="Times New Roman" w:hAnsi="Times New Roman" w:cs="Times New Roman"/>
          <w:sz w:val="24"/>
          <w:szCs w:val="24"/>
        </w:rPr>
        <w:t xml:space="preserve"> </w:t>
      </w:r>
      <w:r w:rsidR="00AA2060" w:rsidRPr="00AA2060">
        <w:rPr>
          <w:rFonts w:ascii="Times New Roman" w:hAnsi="Times New Roman" w:cs="Times New Roman"/>
          <w:color w:val="000000"/>
          <w:sz w:val="24"/>
          <w:szCs w:val="24"/>
        </w:rPr>
        <w:t>299860,3</w:t>
      </w:r>
      <w:r w:rsidR="00AA2060" w:rsidRPr="00AA2060">
        <w:rPr>
          <w:rFonts w:ascii="Times New Roman" w:hAnsi="Times New Roman" w:cs="Times New Roman"/>
          <w:sz w:val="24"/>
          <w:szCs w:val="24"/>
        </w:rPr>
        <w:t xml:space="preserve"> тыс. рублей, или  76,7 </w:t>
      </w:r>
      <w:r w:rsidR="00C51ACE" w:rsidRPr="00AA2060">
        <w:rPr>
          <w:rFonts w:ascii="Times New Roman" w:hAnsi="Times New Roman" w:cs="Times New Roman"/>
          <w:sz w:val="24"/>
          <w:szCs w:val="24"/>
        </w:rPr>
        <w:t xml:space="preserve"> % от </w:t>
      </w:r>
      <w:proofErr w:type="gramStart"/>
      <w:r w:rsidR="00C51ACE" w:rsidRPr="00AA2060">
        <w:rPr>
          <w:rFonts w:ascii="Times New Roman" w:hAnsi="Times New Roman" w:cs="Times New Roman"/>
          <w:sz w:val="24"/>
          <w:szCs w:val="24"/>
        </w:rPr>
        <w:t>запланированного</w:t>
      </w:r>
      <w:proofErr w:type="gramEnd"/>
      <w:r w:rsidR="00C51ACE" w:rsidRPr="00AA2060">
        <w:rPr>
          <w:rFonts w:ascii="Times New Roman" w:hAnsi="Times New Roman" w:cs="Times New Roman"/>
          <w:sz w:val="24"/>
          <w:szCs w:val="24"/>
        </w:rPr>
        <w:t>. Основные мероприятия, запланированные программами на 202</w:t>
      </w:r>
      <w:r w:rsidR="00AA2060" w:rsidRPr="00AA2060">
        <w:rPr>
          <w:rFonts w:ascii="Times New Roman" w:hAnsi="Times New Roman" w:cs="Times New Roman"/>
          <w:sz w:val="24"/>
          <w:szCs w:val="24"/>
        </w:rPr>
        <w:t>3</w:t>
      </w:r>
      <w:r w:rsidR="00C51ACE" w:rsidRPr="00AA2060">
        <w:rPr>
          <w:rFonts w:ascii="Times New Roman" w:hAnsi="Times New Roman" w:cs="Times New Roman"/>
          <w:sz w:val="24"/>
          <w:szCs w:val="24"/>
        </w:rPr>
        <w:t xml:space="preserve"> год, реализованы в установленные сроки и в полном объеме. </w:t>
      </w:r>
      <w:r w:rsidR="00C51ACE" w:rsidRPr="00AA2060">
        <w:rPr>
          <w:rFonts w:ascii="Times New Roman" w:eastAsia="Times New Roman" w:hAnsi="Times New Roman" w:cs="Times New Roman"/>
          <w:sz w:val="24"/>
          <w:szCs w:val="24"/>
          <w:lang w:eastAsia="ru-RU"/>
        </w:rPr>
        <w:t xml:space="preserve">Информация о плановых показателях и фактическом исполнении муниципальных программ и </w:t>
      </w:r>
      <w:proofErr w:type="spellStart"/>
      <w:r w:rsidR="00C51ACE" w:rsidRPr="00AA2060">
        <w:rPr>
          <w:rFonts w:ascii="Times New Roman" w:eastAsia="Times New Roman" w:hAnsi="Times New Roman" w:cs="Times New Roman"/>
          <w:sz w:val="24"/>
          <w:szCs w:val="24"/>
          <w:lang w:eastAsia="ru-RU"/>
        </w:rPr>
        <w:t>непрограммных</w:t>
      </w:r>
      <w:proofErr w:type="spellEnd"/>
      <w:r w:rsidR="00C51ACE" w:rsidRPr="00AA2060">
        <w:rPr>
          <w:rFonts w:ascii="Times New Roman" w:eastAsia="Times New Roman" w:hAnsi="Times New Roman" w:cs="Times New Roman"/>
          <w:sz w:val="24"/>
          <w:szCs w:val="24"/>
          <w:lang w:eastAsia="ru-RU"/>
        </w:rPr>
        <w:t xml:space="preserve"> расходов в 202</w:t>
      </w:r>
      <w:r w:rsidR="00830CBE" w:rsidRPr="00AA2060">
        <w:rPr>
          <w:rFonts w:ascii="Times New Roman" w:eastAsia="Times New Roman" w:hAnsi="Times New Roman" w:cs="Times New Roman"/>
          <w:sz w:val="24"/>
          <w:szCs w:val="24"/>
          <w:lang w:eastAsia="ru-RU"/>
        </w:rPr>
        <w:t>3</w:t>
      </w:r>
      <w:r w:rsidR="00C51ACE" w:rsidRPr="00AA2060">
        <w:rPr>
          <w:rFonts w:ascii="Times New Roman" w:eastAsia="Times New Roman" w:hAnsi="Times New Roman" w:cs="Times New Roman"/>
          <w:sz w:val="24"/>
          <w:szCs w:val="24"/>
          <w:lang w:eastAsia="ru-RU"/>
        </w:rPr>
        <w:t xml:space="preserve"> году представлена в таблице № 1</w:t>
      </w:r>
      <w:r w:rsidR="00ED0AF4" w:rsidRPr="00AA2060">
        <w:rPr>
          <w:rFonts w:ascii="Times New Roman" w:eastAsia="Times New Roman" w:hAnsi="Times New Roman" w:cs="Times New Roman"/>
          <w:sz w:val="24"/>
          <w:szCs w:val="24"/>
          <w:lang w:eastAsia="ru-RU"/>
        </w:rPr>
        <w:t>5</w:t>
      </w:r>
      <w:r w:rsidR="00C51ACE" w:rsidRPr="00AA2060">
        <w:rPr>
          <w:rFonts w:ascii="Times New Roman" w:eastAsia="Times New Roman" w:hAnsi="Times New Roman" w:cs="Times New Roman"/>
          <w:sz w:val="24"/>
          <w:szCs w:val="24"/>
          <w:lang w:eastAsia="ru-RU"/>
        </w:rPr>
        <w:t>.</w:t>
      </w:r>
    </w:p>
    <w:p w:rsidR="00C51ACE" w:rsidRPr="004C059C" w:rsidRDefault="00C51ACE" w:rsidP="00C51ACE">
      <w:pPr>
        <w:pStyle w:val="a3"/>
        <w:shd w:val="clear" w:color="auto" w:fill="FFFFFF"/>
        <w:ind w:firstLine="708"/>
        <w:jc w:val="both"/>
        <w:rPr>
          <w:rFonts w:ascii="Times New Roman" w:eastAsia="Times New Roman" w:hAnsi="Times New Roman" w:cs="Times New Roman"/>
          <w:sz w:val="24"/>
          <w:szCs w:val="24"/>
        </w:rPr>
      </w:pPr>
      <w:r w:rsidRPr="004C059C">
        <w:rPr>
          <w:rFonts w:ascii="Times New Roman" w:eastAsia="Times New Roman" w:hAnsi="Times New Roman" w:cs="Times New Roman"/>
          <w:color w:val="000000"/>
          <w:sz w:val="26"/>
          <w:szCs w:val="26"/>
        </w:rPr>
        <w:t xml:space="preserve">  </w:t>
      </w:r>
      <w:r w:rsidRPr="004C059C">
        <w:rPr>
          <w:rFonts w:ascii="Times New Roman" w:eastAsia="Times New Roman" w:hAnsi="Times New Roman" w:cs="Times New Roman"/>
          <w:sz w:val="26"/>
          <w:szCs w:val="26"/>
        </w:rPr>
        <w:t xml:space="preserve">     </w:t>
      </w:r>
      <w:r w:rsidRPr="004C059C">
        <w:rPr>
          <w:rFonts w:ascii="Times New Roman" w:eastAsia="Times New Roman" w:hAnsi="Times New Roman" w:cs="Times New Roman"/>
          <w:sz w:val="24"/>
          <w:szCs w:val="24"/>
        </w:rPr>
        <w:t xml:space="preserve">Освоение бюджетных ассигнований, выделенных на реализацию целевых программ из бюджета </w:t>
      </w:r>
      <w:proofErr w:type="spellStart"/>
      <w:r w:rsidRPr="004C059C">
        <w:rPr>
          <w:rFonts w:ascii="Times New Roman" w:eastAsia="Times New Roman" w:hAnsi="Times New Roman" w:cs="Times New Roman"/>
          <w:sz w:val="24"/>
          <w:szCs w:val="24"/>
        </w:rPr>
        <w:t>Фроловского</w:t>
      </w:r>
      <w:proofErr w:type="spellEnd"/>
      <w:r w:rsidRPr="004C059C">
        <w:rPr>
          <w:rFonts w:ascii="Times New Roman" w:eastAsia="Times New Roman" w:hAnsi="Times New Roman" w:cs="Times New Roman"/>
          <w:sz w:val="24"/>
          <w:szCs w:val="24"/>
        </w:rPr>
        <w:t xml:space="preserve"> муниципального района ГРБС 902 «Администрация</w:t>
      </w:r>
    </w:p>
    <w:p w:rsidR="00C51ACE" w:rsidRPr="004C059C" w:rsidRDefault="00C51ACE" w:rsidP="00C51ACE">
      <w:pPr>
        <w:spacing w:after="0" w:line="240" w:lineRule="auto"/>
        <w:jc w:val="center"/>
        <w:rPr>
          <w:rFonts w:ascii="Times New Roman" w:hAnsi="Times New Roman" w:cs="Times New Roman"/>
          <w:sz w:val="24"/>
          <w:szCs w:val="24"/>
        </w:rPr>
      </w:pPr>
      <w:proofErr w:type="spellStart"/>
      <w:r w:rsidRPr="004C059C">
        <w:rPr>
          <w:rFonts w:ascii="Times New Roman" w:hAnsi="Times New Roman" w:cs="Times New Roman"/>
          <w:sz w:val="24"/>
          <w:szCs w:val="24"/>
        </w:rPr>
        <w:t>Фроловского</w:t>
      </w:r>
      <w:proofErr w:type="spellEnd"/>
      <w:r w:rsidRPr="004C059C">
        <w:rPr>
          <w:rFonts w:ascii="Times New Roman" w:hAnsi="Times New Roman" w:cs="Times New Roman"/>
          <w:sz w:val="24"/>
          <w:szCs w:val="24"/>
        </w:rPr>
        <w:t xml:space="preserve"> муниципального района» за 202</w:t>
      </w:r>
      <w:r w:rsidR="001F0A5F">
        <w:rPr>
          <w:rFonts w:ascii="Times New Roman" w:hAnsi="Times New Roman" w:cs="Times New Roman"/>
          <w:sz w:val="24"/>
          <w:szCs w:val="24"/>
        </w:rPr>
        <w:t>3</w:t>
      </w:r>
      <w:r w:rsidRPr="004C059C">
        <w:rPr>
          <w:rFonts w:ascii="Times New Roman" w:hAnsi="Times New Roman" w:cs="Times New Roman"/>
          <w:sz w:val="24"/>
          <w:szCs w:val="24"/>
        </w:rPr>
        <w:t xml:space="preserve"> год</w:t>
      </w:r>
      <w:r w:rsidR="003B78B7" w:rsidRPr="004C059C">
        <w:rPr>
          <w:rFonts w:ascii="Times New Roman" w:hAnsi="Times New Roman" w:cs="Times New Roman"/>
          <w:sz w:val="24"/>
          <w:szCs w:val="24"/>
        </w:rPr>
        <w:t xml:space="preserve"> в таблице № 15</w:t>
      </w:r>
    </w:p>
    <w:p w:rsidR="00C51ACE" w:rsidRPr="004C059C" w:rsidRDefault="00263D82" w:rsidP="00263D8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51ACE" w:rsidRPr="004C059C">
        <w:rPr>
          <w:rFonts w:ascii="Times New Roman" w:hAnsi="Times New Roman" w:cs="Times New Roman"/>
          <w:sz w:val="20"/>
          <w:szCs w:val="20"/>
        </w:rPr>
        <w:t>тыс. руб.</w:t>
      </w:r>
    </w:p>
    <w:p w:rsidR="00C51ACE" w:rsidRDefault="00C51ACE" w:rsidP="00C51ACE">
      <w:pPr>
        <w:spacing w:after="0" w:line="240" w:lineRule="auto"/>
        <w:jc w:val="right"/>
        <w:rPr>
          <w:rFonts w:ascii="Times New Roman" w:hAnsi="Times New Roman" w:cs="Times New Roman"/>
          <w:sz w:val="20"/>
          <w:szCs w:val="20"/>
        </w:rPr>
      </w:pPr>
      <w:r w:rsidRPr="004C059C">
        <w:rPr>
          <w:rFonts w:ascii="Times New Roman" w:hAnsi="Times New Roman" w:cs="Times New Roman"/>
          <w:sz w:val="20"/>
          <w:szCs w:val="20"/>
        </w:rPr>
        <w:t>таблица № 1</w:t>
      </w:r>
      <w:r w:rsidR="003B78B7" w:rsidRPr="004C059C">
        <w:rPr>
          <w:rFonts w:ascii="Times New Roman" w:hAnsi="Times New Roman" w:cs="Times New Roman"/>
          <w:sz w:val="20"/>
          <w:szCs w:val="20"/>
        </w:rPr>
        <w:t>5</w:t>
      </w:r>
    </w:p>
    <w:tbl>
      <w:tblPr>
        <w:tblW w:w="9810" w:type="dxa"/>
        <w:tblLayout w:type="fixed"/>
        <w:tblCellMar>
          <w:left w:w="30" w:type="dxa"/>
          <w:right w:w="30" w:type="dxa"/>
        </w:tblCellMar>
        <w:tblLook w:val="04A0"/>
      </w:tblPr>
      <w:tblGrid>
        <w:gridCol w:w="5416"/>
        <w:gridCol w:w="992"/>
        <w:gridCol w:w="992"/>
        <w:gridCol w:w="851"/>
        <w:gridCol w:w="1559"/>
      </w:tblGrid>
      <w:tr w:rsidR="0073012D" w:rsidRPr="008160E6" w:rsidTr="004C6282">
        <w:trPr>
          <w:trHeight w:val="365"/>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321BF5" w:rsidP="0073012D">
            <w:pPr>
              <w:spacing w:after="0" w:line="240" w:lineRule="auto"/>
              <w:jc w:val="center"/>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3012D" w:rsidRPr="0073012D">
              <w:rPr>
                <w:rFonts w:ascii="Times New Roman" w:hAnsi="Times New Roman" w:cs="Times New Roman"/>
                <w:bCs/>
                <w:color w:val="000000"/>
                <w:sz w:val="24"/>
                <w:szCs w:val="24"/>
              </w:rPr>
              <w:t>Наименование КЦСР</w:t>
            </w:r>
          </w:p>
        </w:tc>
        <w:tc>
          <w:tcPr>
            <w:tcW w:w="992"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Лимиты  </w:t>
            </w:r>
          </w:p>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2023 год</w:t>
            </w:r>
          </w:p>
        </w:tc>
        <w:tc>
          <w:tcPr>
            <w:tcW w:w="992"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Расходы  </w:t>
            </w:r>
          </w:p>
        </w:tc>
        <w:tc>
          <w:tcPr>
            <w:tcW w:w="851" w:type="dxa"/>
            <w:tcBorders>
              <w:top w:val="single" w:sz="6" w:space="0" w:color="auto"/>
              <w:left w:val="single" w:sz="6" w:space="0" w:color="auto"/>
              <w:bottom w:val="single" w:sz="6" w:space="0" w:color="auto"/>
              <w:right w:val="single" w:sz="4" w:space="0" w:color="auto"/>
            </w:tcBorders>
            <w:hideMark/>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 исп.</w:t>
            </w:r>
          </w:p>
        </w:tc>
        <w:tc>
          <w:tcPr>
            <w:tcW w:w="1559" w:type="dxa"/>
            <w:tcBorders>
              <w:top w:val="single" w:sz="6" w:space="0" w:color="auto"/>
              <w:left w:val="single" w:sz="4"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Не исполненные</w:t>
            </w:r>
          </w:p>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назначения</w:t>
            </w:r>
          </w:p>
        </w:tc>
      </w:tr>
      <w:tr w:rsidR="0073012D" w:rsidRPr="008160E6" w:rsidTr="004C6282">
        <w:trPr>
          <w:trHeight w:val="1005"/>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Муниципальная программа «Формирование доступной среды жизнедеятельности для инвалидов и </w:t>
            </w:r>
            <w:proofErr w:type="spellStart"/>
            <w:r w:rsidRPr="0073012D">
              <w:rPr>
                <w:rFonts w:ascii="Times New Roman" w:hAnsi="Times New Roman" w:cs="Times New Roman"/>
                <w:bCs/>
                <w:color w:val="000000"/>
                <w:sz w:val="24"/>
                <w:szCs w:val="24"/>
              </w:rPr>
              <w:t>маломобильных</w:t>
            </w:r>
            <w:proofErr w:type="spellEnd"/>
            <w:r w:rsidRPr="0073012D">
              <w:rPr>
                <w:rFonts w:ascii="Times New Roman" w:hAnsi="Times New Roman" w:cs="Times New Roman"/>
                <w:bCs/>
                <w:color w:val="000000"/>
                <w:sz w:val="24"/>
                <w:szCs w:val="24"/>
              </w:rPr>
              <w:t xml:space="preserve"> групп населения </w:t>
            </w:r>
            <w:proofErr w:type="gramStart"/>
            <w:r w:rsidRPr="0073012D">
              <w:rPr>
                <w:rFonts w:ascii="Times New Roman" w:hAnsi="Times New Roman" w:cs="Times New Roman"/>
                <w:bCs/>
                <w:color w:val="000000"/>
                <w:sz w:val="24"/>
                <w:szCs w:val="24"/>
              </w:rPr>
              <w:t>во</w:t>
            </w:r>
            <w:proofErr w:type="gramEnd"/>
            <w:r w:rsidRPr="0073012D">
              <w:rPr>
                <w:rFonts w:ascii="Times New Roman" w:hAnsi="Times New Roman" w:cs="Times New Roman"/>
                <w:bCs/>
                <w:color w:val="000000"/>
                <w:sz w:val="24"/>
                <w:szCs w:val="24"/>
              </w:rPr>
              <w:t xml:space="preserve"> </w:t>
            </w:r>
            <w:proofErr w:type="gramStart"/>
            <w:r w:rsidRPr="0073012D">
              <w:rPr>
                <w:rFonts w:ascii="Times New Roman" w:hAnsi="Times New Roman" w:cs="Times New Roman"/>
                <w:bCs/>
                <w:color w:val="000000"/>
                <w:sz w:val="24"/>
                <w:szCs w:val="24"/>
              </w:rPr>
              <w:t>Фроловском</w:t>
            </w:r>
            <w:proofErr w:type="gramEnd"/>
            <w:r w:rsidRPr="0073012D">
              <w:rPr>
                <w:rFonts w:ascii="Times New Roman" w:hAnsi="Times New Roman" w:cs="Times New Roman"/>
                <w:bCs/>
                <w:color w:val="000000"/>
                <w:sz w:val="24"/>
                <w:szCs w:val="24"/>
              </w:rPr>
              <w:t xml:space="preserve"> муниципальном районе на 2021-2023 годы»  </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15,0</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15,0</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100,0</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w:t>
            </w:r>
          </w:p>
        </w:tc>
      </w:tr>
      <w:tr w:rsidR="0073012D" w:rsidRPr="008160E6" w:rsidTr="004C6282">
        <w:trPr>
          <w:trHeight w:val="1093"/>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Муниципальная программа "Охрана окружающей среды и рациональное природопользование на территории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w:t>
            </w:r>
          </w:p>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на 2021-2023 годы"</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sz w:val="24"/>
                <w:szCs w:val="24"/>
              </w:rPr>
            </w:pPr>
            <w:r w:rsidRPr="0073012D">
              <w:rPr>
                <w:rFonts w:ascii="Times New Roman" w:hAnsi="Times New Roman" w:cs="Times New Roman"/>
                <w:sz w:val="24"/>
                <w:szCs w:val="24"/>
              </w:rPr>
              <w:t>97778,8</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17747,5</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18,2</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-80031,3</w:t>
            </w:r>
          </w:p>
        </w:tc>
      </w:tr>
      <w:tr w:rsidR="0073012D" w:rsidRPr="008160E6" w:rsidTr="004C6282">
        <w:trPr>
          <w:trHeight w:val="1007"/>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Муниципальная программа "Энергосбережение и повышение энергетической эффективности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Волгоградской области на период до 2023 года"</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13030,8</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12710,5</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97,5</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-320,3</w:t>
            </w:r>
          </w:p>
        </w:tc>
      </w:tr>
      <w:tr w:rsidR="0073012D" w:rsidRPr="008160E6" w:rsidTr="004C6282">
        <w:trPr>
          <w:trHeight w:val="982"/>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Муниципальная программа "Улучшение жилищных условий молодым семьям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w:t>
            </w:r>
          </w:p>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 на 2023 -2025 годы"</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2331,2</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2268,0</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97,3</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-63,2</w:t>
            </w:r>
          </w:p>
        </w:tc>
      </w:tr>
      <w:tr w:rsidR="0073012D" w:rsidRPr="008160E6" w:rsidTr="004C6282">
        <w:trPr>
          <w:trHeight w:val="982"/>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Муниципальная программа "Развитие муниципальной службы </w:t>
            </w:r>
            <w:proofErr w:type="gramStart"/>
            <w:r w:rsidRPr="0073012D">
              <w:rPr>
                <w:rFonts w:ascii="Times New Roman" w:hAnsi="Times New Roman" w:cs="Times New Roman"/>
                <w:bCs/>
                <w:color w:val="000000"/>
                <w:sz w:val="24"/>
                <w:szCs w:val="24"/>
              </w:rPr>
              <w:t>во</w:t>
            </w:r>
            <w:proofErr w:type="gramEnd"/>
            <w:r w:rsidRPr="0073012D">
              <w:rPr>
                <w:rFonts w:ascii="Times New Roman" w:hAnsi="Times New Roman" w:cs="Times New Roman"/>
                <w:bCs/>
                <w:color w:val="000000"/>
                <w:sz w:val="24"/>
                <w:szCs w:val="24"/>
              </w:rPr>
              <w:t xml:space="preserve"> </w:t>
            </w:r>
            <w:proofErr w:type="gramStart"/>
            <w:r w:rsidRPr="0073012D">
              <w:rPr>
                <w:rFonts w:ascii="Times New Roman" w:hAnsi="Times New Roman" w:cs="Times New Roman"/>
                <w:bCs/>
                <w:color w:val="000000"/>
                <w:sz w:val="24"/>
                <w:szCs w:val="24"/>
              </w:rPr>
              <w:t>Фроловском</w:t>
            </w:r>
            <w:proofErr w:type="gramEnd"/>
            <w:r w:rsidRPr="0073012D">
              <w:rPr>
                <w:rFonts w:ascii="Times New Roman" w:hAnsi="Times New Roman" w:cs="Times New Roman"/>
                <w:bCs/>
                <w:color w:val="000000"/>
                <w:sz w:val="24"/>
                <w:szCs w:val="24"/>
              </w:rPr>
              <w:t xml:space="preserve"> муниципальном районе Волгоградской области </w:t>
            </w:r>
          </w:p>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на 2023-2025 годы"</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39,5</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39,5</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100,0</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w:t>
            </w:r>
          </w:p>
        </w:tc>
      </w:tr>
      <w:tr w:rsidR="0073012D" w:rsidRPr="008160E6" w:rsidTr="004C6282">
        <w:trPr>
          <w:trHeight w:val="767"/>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lastRenderedPageBreak/>
              <w:t xml:space="preserve">Муниципальная программа "Патриотическое воспитание граждан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на 2021-2023 гг."</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220,0</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217,7</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98,9</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-2,3</w:t>
            </w:r>
          </w:p>
        </w:tc>
      </w:tr>
      <w:tr w:rsidR="0073012D" w:rsidRPr="008160E6" w:rsidTr="004C6282">
        <w:trPr>
          <w:trHeight w:val="785"/>
        </w:trPr>
        <w:tc>
          <w:tcPr>
            <w:tcW w:w="5416" w:type="dxa"/>
            <w:tcBorders>
              <w:top w:val="single" w:sz="6" w:space="0" w:color="auto"/>
              <w:left w:val="single" w:sz="6" w:space="0" w:color="auto"/>
              <w:bottom w:val="single" w:sz="6" w:space="0" w:color="auto"/>
              <w:right w:val="single" w:sz="6" w:space="0" w:color="auto"/>
            </w:tcBorders>
            <w:hideMark/>
          </w:tcPr>
          <w:p w:rsidR="00A5040C"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Муниципальная программа "Развитие культуры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w:t>
            </w:r>
          </w:p>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на 2023-2025 годы"</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500,0</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423,5</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84,7</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-476,5</w:t>
            </w:r>
          </w:p>
        </w:tc>
      </w:tr>
      <w:tr w:rsidR="0073012D" w:rsidRPr="008160E6" w:rsidTr="004C6282">
        <w:trPr>
          <w:trHeight w:val="733"/>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Муниципальная программа "Развитие туризма на территории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Волгоградской области на период 2023-2025гг."</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52,9</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52,9</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100,0</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w:t>
            </w:r>
          </w:p>
        </w:tc>
      </w:tr>
      <w:tr w:rsidR="0073012D" w:rsidRPr="008160E6" w:rsidTr="004C6282">
        <w:trPr>
          <w:trHeight w:val="733"/>
        </w:trPr>
        <w:tc>
          <w:tcPr>
            <w:tcW w:w="5416" w:type="dxa"/>
            <w:tcBorders>
              <w:top w:val="single" w:sz="6" w:space="0" w:color="auto"/>
              <w:left w:val="single" w:sz="6" w:space="0" w:color="auto"/>
              <w:bottom w:val="single" w:sz="6" w:space="0" w:color="auto"/>
              <w:right w:val="single" w:sz="6" w:space="0" w:color="auto"/>
            </w:tcBorders>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Муниципальная программа «Предупреждение, профилактика экстремизма, терроризма и конфликтов в сфере межнациональных и межконфессиональных отношений </w:t>
            </w:r>
            <w:proofErr w:type="gramStart"/>
            <w:r w:rsidRPr="0073012D">
              <w:rPr>
                <w:rFonts w:ascii="Times New Roman" w:hAnsi="Times New Roman" w:cs="Times New Roman"/>
                <w:bCs/>
                <w:color w:val="000000"/>
                <w:sz w:val="24"/>
                <w:szCs w:val="24"/>
              </w:rPr>
              <w:t>во</w:t>
            </w:r>
            <w:proofErr w:type="gramEnd"/>
            <w:r w:rsidRPr="0073012D">
              <w:rPr>
                <w:rFonts w:ascii="Times New Roman" w:hAnsi="Times New Roman" w:cs="Times New Roman"/>
                <w:bCs/>
                <w:color w:val="000000"/>
                <w:sz w:val="24"/>
                <w:szCs w:val="24"/>
              </w:rPr>
              <w:t xml:space="preserve"> </w:t>
            </w:r>
            <w:proofErr w:type="gramStart"/>
            <w:r w:rsidRPr="0073012D">
              <w:rPr>
                <w:rFonts w:ascii="Times New Roman" w:hAnsi="Times New Roman" w:cs="Times New Roman"/>
                <w:bCs/>
                <w:color w:val="000000"/>
                <w:sz w:val="24"/>
                <w:szCs w:val="24"/>
              </w:rPr>
              <w:t>Фроловском</w:t>
            </w:r>
            <w:proofErr w:type="gramEnd"/>
            <w:r w:rsidRPr="0073012D">
              <w:rPr>
                <w:rFonts w:ascii="Times New Roman" w:hAnsi="Times New Roman" w:cs="Times New Roman"/>
                <w:bCs/>
                <w:color w:val="000000"/>
                <w:sz w:val="24"/>
                <w:szCs w:val="24"/>
              </w:rPr>
              <w:t xml:space="preserve"> муниципальном районе на 2023-2025 годы»</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42,0</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41,6</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99,0</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-0,4</w:t>
            </w:r>
          </w:p>
        </w:tc>
      </w:tr>
      <w:tr w:rsidR="0073012D" w:rsidRPr="008160E6" w:rsidTr="004C6282">
        <w:trPr>
          <w:trHeight w:val="733"/>
        </w:trPr>
        <w:tc>
          <w:tcPr>
            <w:tcW w:w="5416" w:type="dxa"/>
            <w:tcBorders>
              <w:top w:val="single" w:sz="6" w:space="0" w:color="auto"/>
              <w:left w:val="single" w:sz="6" w:space="0" w:color="auto"/>
              <w:bottom w:val="single" w:sz="6" w:space="0" w:color="auto"/>
              <w:right w:val="single" w:sz="6" w:space="0" w:color="auto"/>
            </w:tcBorders>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Муниципальная программа «Развитие физической культуры и спорта на территории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на 2023-2025 </w:t>
            </w:r>
            <w:proofErr w:type="spellStart"/>
            <w:proofErr w:type="gramStart"/>
            <w:r w:rsidRPr="0073012D">
              <w:rPr>
                <w:rFonts w:ascii="Times New Roman" w:hAnsi="Times New Roman" w:cs="Times New Roman"/>
                <w:bCs/>
                <w:color w:val="000000"/>
                <w:sz w:val="24"/>
                <w:szCs w:val="24"/>
              </w:rPr>
              <w:t>гг</w:t>
            </w:r>
            <w:proofErr w:type="spellEnd"/>
            <w:proofErr w:type="gramEnd"/>
            <w:r w:rsidRPr="0073012D">
              <w:rPr>
                <w:rFonts w:ascii="Times New Roman" w:hAnsi="Times New Roman" w:cs="Times New Roman"/>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5118,3</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5100,9</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99,7</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-17,4</w:t>
            </w:r>
          </w:p>
        </w:tc>
      </w:tr>
      <w:tr w:rsidR="0073012D" w:rsidRPr="008160E6" w:rsidTr="004C6282">
        <w:trPr>
          <w:trHeight w:val="794"/>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Ведомственная целевая программа "Реализация молодежной политики на территории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на 2023-2025г.г."</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510,0</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508,3</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99,6</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-1,7</w:t>
            </w:r>
          </w:p>
        </w:tc>
      </w:tr>
      <w:tr w:rsidR="0073012D" w:rsidRPr="008160E6" w:rsidTr="004C6282">
        <w:trPr>
          <w:trHeight w:val="1273"/>
        </w:trPr>
        <w:tc>
          <w:tcPr>
            <w:tcW w:w="5416" w:type="dxa"/>
            <w:tcBorders>
              <w:top w:val="single" w:sz="6" w:space="0" w:color="auto"/>
              <w:left w:val="single" w:sz="6" w:space="0" w:color="auto"/>
              <w:bottom w:val="single" w:sz="6" w:space="0" w:color="auto"/>
              <w:right w:val="single" w:sz="6" w:space="0" w:color="auto"/>
            </w:tcBorders>
            <w:hideMark/>
          </w:tcPr>
          <w:p w:rsidR="00A5040C"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Ведомственная целевая программа "По противодействию незаконному обороту наркотических средств и их </w:t>
            </w:r>
            <w:proofErr w:type="spellStart"/>
            <w:r w:rsidRPr="0073012D">
              <w:rPr>
                <w:rFonts w:ascii="Times New Roman" w:hAnsi="Times New Roman" w:cs="Times New Roman"/>
                <w:bCs/>
                <w:color w:val="000000"/>
                <w:sz w:val="24"/>
                <w:szCs w:val="24"/>
              </w:rPr>
              <w:t>прекурсоров</w:t>
            </w:r>
            <w:proofErr w:type="spellEnd"/>
            <w:r w:rsidRPr="0073012D">
              <w:rPr>
                <w:rFonts w:ascii="Times New Roman" w:hAnsi="Times New Roman" w:cs="Times New Roman"/>
                <w:bCs/>
                <w:color w:val="000000"/>
                <w:sz w:val="24"/>
                <w:szCs w:val="24"/>
              </w:rPr>
              <w:t xml:space="preserve"> и профилактике этого оборота на территории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w:t>
            </w:r>
          </w:p>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на 2023-2025г.г."</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15,0</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15,0</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100,0</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w:t>
            </w:r>
          </w:p>
        </w:tc>
      </w:tr>
      <w:tr w:rsidR="0073012D" w:rsidRPr="008160E6" w:rsidTr="004C6282">
        <w:trPr>
          <w:trHeight w:val="725"/>
        </w:trPr>
        <w:tc>
          <w:tcPr>
            <w:tcW w:w="5416" w:type="dxa"/>
            <w:tcBorders>
              <w:top w:val="single" w:sz="6" w:space="0" w:color="auto"/>
              <w:left w:val="single" w:sz="6" w:space="0" w:color="auto"/>
              <w:bottom w:val="single" w:sz="6" w:space="0" w:color="auto"/>
              <w:right w:val="single" w:sz="6" w:space="0" w:color="auto"/>
            </w:tcBorders>
            <w:hideMark/>
          </w:tcPr>
          <w:p w:rsidR="00A5040C"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Ведомственная целевая программа "Развитие физической культуры и спорта на территории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w:t>
            </w:r>
          </w:p>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на 2023-2025г.г."</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238,0</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238,0</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100,0</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w:t>
            </w:r>
          </w:p>
        </w:tc>
      </w:tr>
      <w:tr w:rsidR="0073012D" w:rsidRPr="008160E6" w:rsidTr="004C6282">
        <w:trPr>
          <w:trHeight w:val="1249"/>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Ведомственная целевая программа " Повышение качества бухгалтерского, бюджетного и налогового учета в МКУ "Централизованная бухгалтерия" администрации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w:t>
            </w:r>
          </w:p>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на 2023-2025 г.г."</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7650,5</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7436,0</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97,2</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-214,0</w:t>
            </w:r>
          </w:p>
        </w:tc>
      </w:tr>
      <w:tr w:rsidR="0073012D" w:rsidRPr="008160E6" w:rsidTr="004C6282">
        <w:trPr>
          <w:trHeight w:val="799"/>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Ведомственная целевая программа "Реализация культурной политики на территории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на 2023-2025 годы"</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720,0</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715,0</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99,3</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-5,0</w:t>
            </w:r>
          </w:p>
        </w:tc>
      </w:tr>
      <w:tr w:rsidR="0073012D" w:rsidRPr="008160E6" w:rsidTr="004C6282">
        <w:trPr>
          <w:trHeight w:val="745"/>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Ведомственная целевая программа "Развитие и поддержка малого и среднего предпринимательства во ФМР на 2023-2025 годы"</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9,7</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9,7</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100,0</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w:t>
            </w:r>
          </w:p>
        </w:tc>
      </w:tr>
      <w:tr w:rsidR="0073012D" w:rsidRPr="008160E6" w:rsidTr="004C6282">
        <w:trPr>
          <w:trHeight w:val="241"/>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Ведомственная целевая программа "Обеспечение эффективного функционирования МБУ "Техника" </w:t>
            </w:r>
          </w:p>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на 2023-2025 годы"</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25755,2</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24990,6</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97,0</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-764,6</w:t>
            </w:r>
          </w:p>
        </w:tc>
      </w:tr>
      <w:tr w:rsidR="0073012D" w:rsidRPr="008160E6" w:rsidTr="004C6282">
        <w:trPr>
          <w:trHeight w:val="812"/>
        </w:trPr>
        <w:tc>
          <w:tcPr>
            <w:tcW w:w="5416" w:type="dxa"/>
            <w:tcBorders>
              <w:top w:val="single" w:sz="6" w:space="0" w:color="auto"/>
              <w:left w:val="single" w:sz="6" w:space="0" w:color="auto"/>
              <w:bottom w:val="single" w:sz="6" w:space="0" w:color="auto"/>
              <w:right w:val="single" w:sz="6" w:space="0" w:color="auto"/>
            </w:tcBorders>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 xml:space="preserve">Ведомственная целевая программа "Развитие культуры, молодежной политики, физической культуры и спорта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на 2023-2025г.г."</w:t>
            </w:r>
          </w:p>
          <w:p w:rsidR="0073012D" w:rsidRPr="0073012D" w:rsidRDefault="0073012D" w:rsidP="0073012D">
            <w:pPr>
              <w:spacing w:after="0" w:line="240" w:lineRule="auto"/>
              <w:jc w:val="center"/>
              <w:rPr>
                <w:rFonts w:ascii="Times New Roman" w:hAnsi="Times New Roman" w:cs="Times New Roman"/>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8525,4</w:t>
            </w:r>
          </w:p>
        </w:tc>
        <w:tc>
          <w:tcPr>
            <w:tcW w:w="992" w:type="dxa"/>
            <w:tcBorders>
              <w:top w:val="single" w:sz="6" w:space="0" w:color="auto"/>
              <w:left w:val="single" w:sz="6"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bCs/>
                <w:color w:val="000000"/>
                <w:sz w:val="24"/>
                <w:szCs w:val="24"/>
              </w:rPr>
            </w:pPr>
            <w:r w:rsidRPr="0073012D">
              <w:rPr>
                <w:rFonts w:ascii="Times New Roman" w:hAnsi="Times New Roman" w:cs="Times New Roman"/>
                <w:bCs/>
                <w:color w:val="000000"/>
                <w:sz w:val="24"/>
                <w:szCs w:val="24"/>
              </w:rPr>
              <w:t>7998,5</w:t>
            </w:r>
          </w:p>
        </w:tc>
        <w:tc>
          <w:tcPr>
            <w:tcW w:w="851" w:type="dxa"/>
            <w:tcBorders>
              <w:top w:val="single" w:sz="6" w:space="0" w:color="auto"/>
              <w:left w:val="single" w:sz="6" w:space="0" w:color="auto"/>
              <w:bottom w:val="single" w:sz="6" w:space="0" w:color="auto"/>
              <w:right w:val="single" w:sz="4"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93,8</w:t>
            </w:r>
          </w:p>
        </w:tc>
        <w:tc>
          <w:tcPr>
            <w:tcW w:w="1559" w:type="dxa"/>
            <w:tcBorders>
              <w:top w:val="single" w:sz="6" w:space="0" w:color="auto"/>
              <w:left w:val="single" w:sz="4" w:space="0" w:color="auto"/>
              <w:bottom w:val="single" w:sz="6" w:space="0" w:color="auto"/>
              <w:right w:val="single" w:sz="6" w:space="0" w:color="auto"/>
            </w:tcBorders>
            <w:vAlign w:val="center"/>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-526,9</w:t>
            </w:r>
          </w:p>
        </w:tc>
      </w:tr>
      <w:tr w:rsidR="0073012D" w:rsidRPr="008160E6" w:rsidTr="004C6282">
        <w:trPr>
          <w:trHeight w:val="223"/>
        </w:trPr>
        <w:tc>
          <w:tcPr>
            <w:tcW w:w="5416" w:type="dxa"/>
            <w:tcBorders>
              <w:top w:val="single" w:sz="6" w:space="0" w:color="auto"/>
              <w:left w:val="single" w:sz="6" w:space="0" w:color="auto"/>
              <w:bottom w:val="single" w:sz="6" w:space="0" w:color="auto"/>
              <w:right w:val="single" w:sz="6" w:space="0" w:color="auto"/>
            </w:tcBorders>
            <w:hideMark/>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 xml:space="preserve">Всего </w:t>
            </w:r>
          </w:p>
        </w:tc>
        <w:tc>
          <w:tcPr>
            <w:tcW w:w="992" w:type="dxa"/>
            <w:tcBorders>
              <w:top w:val="single" w:sz="6" w:space="0" w:color="auto"/>
              <w:left w:val="single" w:sz="6" w:space="0" w:color="auto"/>
              <w:bottom w:val="single" w:sz="6" w:space="0" w:color="auto"/>
              <w:right w:val="single" w:sz="6" w:space="0" w:color="auto"/>
            </w:tcBorders>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162552,3</w:t>
            </w:r>
          </w:p>
        </w:tc>
        <w:tc>
          <w:tcPr>
            <w:tcW w:w="992" w:type="dxa"/>
            <w:tcBorders>
              <w:top w:val="single" w:sz="6" w:space="0" w:color="auto"/>
              <w:left w:val="single" w:sz="6" w:space="0" w:color="auto"/>
              <w:bottom w:val="single" w:sz="6" w:space="0" w:color="auto"/>
              <w:right w:val="single" w:sz="6" w:space="0" w:color="auto"/>
            </w:tcBorders>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80528,2</w:t>
            </w:r>
          </w:p>
        </w:tc>
        <w:tc>
          <w:tcPr>
            <w:tcW w:w="851" w:type="dxa"/>
            <w:tcBorders>
              <w:top w:val="single" w:sz="6" w:space="0" w:color="auto"/>
              <w:left w:val="single" w:sz="6" w:space="0" w:color="auto"/>
              <w:bottom w:val="single" w:sz="6" w:space="0" w:color="auto"/>
              <w:right w:val="single" w:sz="4" w:space="0" w:color="auto"/>
            </w:tcBorders>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49,5</w:t>
            </w:r>
          </w:p>
        </w:tc>
        <w:tc>
          <w:tcPr>
            <w:tcW w:w="1559" w:type="dxa"/>
            <w:tcBorders>
              <w:top w:val="single" w:sz="6" w:space="0" w:color="auto"/>
              <w:left w:val="single" w:sz="4" w:space="0" w:color="auto"/>
              <w:bottom w:val="single" w:sz="6" w:space="0" w:color="auto"/>
              <w:right w:val="single" w:sz="6" w:space="0" w:color="auto"/>
            </w:tcBorders>
          </w:tcPr>
          <w:p w:rsidR="0073012D" w:rsidRPr="0073012D" w:rsidRDefault="0073012D" w:rsidP="0073012D">
            <w:pPr>
              <w:spacing w:after="0" w:line="240" w:lineRule="auto"/>
              <w:jc w:val="center"/>
              <w:rPr>
                <w:rFonts w:ascii="Times New Roman" w:hAnsi="Times New Roman" w:cs="Times New Roman"/>
                <w:color w:val="000000"/>
                <w:sz w:val="24"/>
                <w:szCs w:val="24"/>
              </w:rPr>
            </w:pPr>
            <w:r w:rsidRPr="0073012D">
              <w:rPr>
                <w:rFonts w:ascii="Times New Roman" w:hAnsi="Times New Roman" w:cs="Times New Roman"/>
                <w:color w:val="000000"/>
                <w:sz w:val="24"/>
                <w:szCs w:val="24"/>
              </w:rPr>
              <w:t>-82024,1</w:t>
            </w:r>
          </w:p>
        </w:tc>
      </w:tr>
    </w:tbl>
    <w:p w:rsidR="00321BF5" w:rsidRDefault="00321BF5" w:rsidP="00C51ACE">
      <w:pPr>
        <w:spacing w:after="0" w:line="240" w:lineRule="auto"/>
        <w:jc w:val="both"/>
        <w:rPr>
          <w:rFonts w:ascii="Times New Roman" w:hAnsi="Times New Roman" w:cs="Times New Roman"/>
          <w:sz w:val="24"/>
          <w:szCs w:val="24"/>
        </w:rPr>
      </w:pPr>
    </w:p>
    <w:p w:rsidR="0073012D" w:rsidRPr="0073012D" w:rsidRDefault="00321BF5" w:rsidP="007301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3012D" w:rsidRPr="0073012D">
        <w:rPr>
          <w:rFonts w:ascii="Times New Roman" w:hAnsi="Times New Roman" w:cs="Times New Roman"/>
          <w:sz w:val="24"/>
          <w:szCs w:val="24"/>
        </w:rPr>
        <w:t xml:space="preserve">Из данных таблицы следует, что уточненные бюджетные назначения по муниципальным  и ведомственным программам  выполнены на  </w:t>
      </w:r>
      <w:r w:rsidR="0073012D" w:rsidRPr="0073012D">
        <w:rPr>
          <w:rFonts w:ascii="Times New Roman" w:hAnsi="Times New Roman" w:cs="Times New Roman"/>
          <w:color w:val="000000"/>
          <w:sz w:val="24"/>
          <w:szCs w:val="24"/>
        </w:rPr>
        <w:t xml:space="preserve">80528,2 тыс. рублей или </w:t>
      </w:r>
      <w:r w:rsidR="0073012D" w:rsidRPr="0073012D">
        <w:rPr>
          <w:rFonts w:ascii="Times New Roman" w:hAnsi="Times New Roman" w:cs="Times New Roman"/>
          <w:sz w:val="24"/>
          <w:szCs w:val="24"/>
        </w:rPr>
        <w:t xml:space="preserve">49,5 %. </w:t>
      </w:r>
    </w:p>
    <w:p w:rsidR="0073012D" w:rsidRPr="0073012D" w:rsidRDefault="0073012D" w:rsidP="0073012D">
      <w:pPr>
        <w:spacing w:after="0" w:line="240" w:lineRule="auto"/>
        <w:jc w:val="both"/>
        <w:rPr>
          <w:rFonts w:ascii="Times New Roman" w:hAnsi="Times New Roman" w:cs="Times New Roman"/>
          <w:color w:val="000000"/>
          <w:sz w:val="24"/>
          <w:szCs w:val="24"/>
        </w:rPr>
      </w:pPr>
      <w:r w:rsidRPr="0073012D">
        <w:rPr>
          <w:rFonts w:ascii="Times New Roman" w:hAnsi="Times New Roman" w:cs="Times New Roman"/>
          <w:b/>
          <w:bCs/>
          <w:color w:val="000000"/>
          <w:sz w:val="24"/>
          <w:szCs w:val="24"/>
        </w:rPr>
        <w:t xml:space="preserve"> </w:t>
      </w:r>
      <w:r w:rsidRPr="0073012D">
        <w:rPr>
          <w:rFonts w:ascii="Times New Roman" w:hAnsi="Times New Roman" w:cs="Times New Roman"/>
          <w:b/>
          <w:sz w:val="24"/>
          <w:szCs w:val="24"/>
        </w:rPr>
        <w:t xml:space="preserve">       </w:t>
      </w:r>
      <w:proofErr w:type="gramStart"/>
      <w:r w:rsidRPr="0073012D">
        <w:rPr>
          <w:rFonts w:ascii="Times New Roman" w:hAnsi="Times New Roman" w:cs="Times New Roman"/>
          <w:sz w:val="24"/>
          <w:szCs w:val="24"/>
        </w:rPr>
        <w:t xml:space="preserve">В полном объеме выполнены расходы на </w:t>
      </w:r>
      <w:r w:rsidRPr="0073012D">
        <w:rPr>
          <w:rFonts w:ascii="Times New Roman" w:hAnsi="Times New Roman" w:cs="Times New Roman"/>
          <w:bCs/>
          <w:color w:val="000000"/>
          <w:sz w:val="24"/>
          <w:szCs w:val="24"/>
        </w:rPr>
        <w:t xml:space="preserve">муниципальные и ведомственные  программы «Формирование доступной среды жизнедеятельности для инвалидов и </w:t>
      </w:r>
      <w:proofErr w:type="spellStart"/>
      <w:r w:rsidRPr="0073012D">
        <w:rPr>
          <w:rFonts w:ascii="Times New Roman" w:hAnsi="Times New Roman" w:cs="Times New Roman"/>
          <w:bCs/>
          <w:color w:val="000000"/>
          <w:sz w:val="24"/>
          <w:szCs w:val="24"/>
        </w:rPr>
        <w:t>маломобильных</w:t>
      </w:r>
      <w:proofErr w:type="spellEnd"/>
      <w:r w:rsidRPr="0073012D">
        <w:rPr>
          <w:rFonts w:ascii="Times New Roman" w:hAnsi="Times New Roman" w:cs="Times New Roman"/>
          <w:bCs/>
          <w:color w:val="000000"/>
          <w:sz w:val="24"/>
          <w:szCs w:val="24"/>
        </w:rPr>
        <w:t xml:space="preserve"> групп населения во Фроловском муниципальном районе на 2021-2023 гг</w:t>
      </w:r>
      <w:r w:rsidR="00E9511C">
        <w:rPr>
          <w:rFonts w:ascii="Times New Roman" w:hAnsi="Times New Roman" w:cs="Times New Roman"/>
          <w:bCs/>
          <w:color w:val="000000"/>
          <w:sz w:val="24"/>
          <w:szCs w:val="24"/>
        </w:rPr>
        <w:t>.</w:t>
      </w:r>
      <w:r w:rsidRPr="0073012D">
        <w:rPr>
          <w:rFonts w:ascii="Times New Roman" w:hAnsi="Times New Roman" w:cs="Times New Roman"/>
          <w:bCs/>
          <w:color w:val="000000"/>
          <w:sz w:val="24"/>
          <w:szCs w:val="24"/>
        </w:rPr>
        <w:t>»,</w:t>
      </w:r>
      <w:r w:rsidRPr="0073012D">
        <w:rPr>
          <w:rFonts w:ascii="Times New Roman" w:hAnsi="Times New Roman" w:cs="Times New Roman"/>
          <w:b/>
          <w:bCs/>
          <w:color w:val="000000"/>
          <w:sz w:val="24"/>
          <w:szCs w:val="24"/>
        </w:rPr>
        <w:t xml:space="preserve"> </w:t>
      </w:r>
      <w:r w:rsidRPr="0073012D">
        <w:rPr>
          <w:rFonts w:ascii="Times New Roman" w:eastAsia="Arial Unicode MS" w:hAnsi="Times New Roman" w:cs="Times New Roman"/>
          <w:sz w:val="24"/>
          <w:szCs w:val="24"/>
        </w:rPr>
        <w:t>«Развитие муниципальной службы во Фроловском муниципальном районе  Волгоградской области на 2023-2025 годы»,</w:t>
      </w:r>
      <w:r w:rsidRPr="0073012D">
        <w:rPr>
          <w:rFonts w:ascii="Times New Roman" w:eastAsia="Arial Unicode MS" w:hAnsi="Times New Roman" w:cs="Times New Roman"/>
          <w:b/>
          <w:sz w:val="24"/>
          <w:szCs w:val="24"/>
        </w:rPr>
        <w:t xml:space="preserve"> </w:t>
      </w:r>
      <w:r w:rsidRPr="0073012D">
        <w:rPr>
          <w:rFonts w:ascii="Times New Roman" w:hAnsi="Times New Roman" w:cs="Times New Roman"/>
          <w:bCs/>
          <w:color w:val="000000"/>
          <w:sz w:val="24"/>
          <w:szCs w:val="24"/>
        </w:rPr>
        <w:t xml:space="preserve">«Развитие туризма на территории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Волгоградской области на период 2023-2025гг.»,</w:t>
      </w:r>
      <w:r w:rsidRPr="0073012D">
        <w:rPr>
          <w:rFonts w:ascii="Times New Roman" w:hAnsi="Times New Roman" w:cs="Times New Roman"/>
          <w:b/>
          <w:bCs/>
          <w:color w:val="000000"/>
          <w:sz w:val="24"/>
          <w:szCs w:val="24"/>
        </w:rPr>
        <w:t xml:space="preserve"> </w:t>
      </w:r>
      <w:r w:rsidRPr="0073012D">
        <w:rPr>
          <w:rFonts w:ascii="Times New Roman" w:hAnsi="Times New Roman" w:cs="Times New Roman"/>
          <w:bCs/>
          <w:color w:val="000000"/>
          <w:sz w:val="24"/>
          <w:szCs w:val="24"/>
        </w:rPr>
        <w:t xml:space="preserve">«По противодействию незаконному обороту наркотических средств и их </w:t>
      </w:r>
      <w:proofErr w:type="spellStart"/>
      <w:r w:rsidRPr="0073012D">
        <w:rPr>
          <w:rFonts w:ascii="Times New Roman" w:hAnsi="Times New Roman" w:cs="Times New Roman"/>
          <w:bCs/>
          <w:color w:val="000000"/>
          <w:sz w:val="24"/>
          <w:szCs w:val="24"/>
        </w:rPr>
        <w:t>прекурсоров</w:t>
      </w:r>
      <w:proofErr w:type="spellEnd"/>
      <w:proofErr w:type="gramEnd"/>
      <w:r w:rsidRPr="0073012D">
        <w:rPr>
          <w:rFonts w:ascii="Times New Roman" w:hAnsi="Times New Roman" w:cs="Times New Roman"/>
          <w:bCs/>
          <w:color w:val="000000"/>
          <w:sz w:val="24"/>
          <w:szCs w:val="24"/>
        </w:rPr>
        <w:t xml:space="preserve"> и профилактике этого оборота на территории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на 2023-2025г.г.»,</w:t>
      </w:r>
      <w:r w:rsidRPr="0073012D">
        <w:rPr>
          <w:rFonts w:ascii="Times New Roman" w:hAnsi="Times New Roman" w:cs="Times New Roman"/>
          <w:b/>
          <w:bCs/>
          <w:color w:val="000000"/>
          <w:sz w:val="24"/>
          <w:szCs w:val="24"/>
        </w:rPr>
        <w:t xml:space="preserve">  </w:t>
      </w:r>
      <w:r w:rsidRPr="0073012D">
        <w:rPr>
          <w:rFonts w:ascii="Times New Roman" w:hAnsi="Times New Roman" w:cs="Times New Roman"/>
          <w:sz w:val="24"/>
          <w:szCs w:val="24"/>
        </w:rPr>
        <w:t xml:space="preserve">«Развитие физической культуры и спорта на территории </w:t>
      </w:r>
      <w:proofErr w:type="spellStart"/>
      <w:r w:rsidRPr="0073012D">
        <w:rPr>
          <w:rFonts w:ascii="Times New Roman" w:hAnsi="Times New Roman" w:cs="Times New Roman"/>
          <w:sz w:val="24"/>
          <w:szCs w:val="24"/>
        </w:rPr>
        <w:t>Фроловского</w:t>
      </w:r>
      <w:proofErr w:type="spellEnd"/>
      <w:r w:rsidRPr="0073012D">
        <w:rPr>
          <w:rFonts w:ascii="Times New Roman" w:hAnsi="Times New Roman" w:cs="Times New Roman"/>
          <w:sz w:val="24"/>
          <w:szCs w:val="24"/>
        </w:rPr>
        <w:t xml:space="preserve"> муниципального района на 2023-2025 годы».</w:t>
      </w:r>
      <w:r w:rsidRPr="0073012D">
        <w:rPr>
          <w:rFonts w:ascii="Times New Roman" w:hAnsi="Times New Roman" w:cs="Times New Roman"/>
          <w:b/>
          <w:sz w:val="24"/>
          <w:szCs w:val="24"/>
        </w:rPr>
        <w:t xml:space="preserve"> </w:t>
      </w:r>
      <w:r w:rsidRPr="0073012D">
        <w:rPr>
          <w:rFonts w:ascii="Times New Roman" w:hAnsi="Times New Roman" w:cs="Times New Roman"/>
          <w:bCs/>
          <w:color w:val="000000"/>
          <w:sz w:val="24"/>
          <w:szCs w:val="24"/>
        </w:rPr>
        <w:t xml:space="preserve">«Развитие и поддержка малого и среднего предпринимательства </w:t>
      </w:r>
      <w:proofErr w:type="gramStart"/>
      <w:r w:rsidRPr="0073012D">
        <w:rPr>
          <w:rFonts w:ascii="Times New Roman" w:hAnsi="Times New Roman" w:cs="Times New Roman"/>
          <w:bCs/>
          <w:color w:val="000000"/>
          <w:sz w:val="24"/>
          <w:szCs w:val="24"/>
        </w:rPr>
        <w:t>во</w:t>
      </w:r>
      <w:proofErr w:type="gramEnd"/>
      <w:r w:rsidRPr="0073012D">
        <w:rPr>
          <w:rFonts w:ascii="Times New Roman" w:hAnsi="Times New Roman" w:cs="Times New Roman"/>
          <w:bCs/>
          <w:color w:val="000000"/>
          <w:sz w:val="24"/>
          <w:szCs w:val="24"/>
        </w:rPr>
        <w:t xml:space="preserve"> </w:t>
      </w:r>
      <w:proofErr w:type="gramStart"/>
      <w:r w:rsidRPr="0073012D">
        <w:rPr>
          <w:rFonts w:ascii="Times New Roman" w:hAnsi="Times New Roman" w:cs="Times New Roman"/>
          <w:bCs/>
          <w:color w:val="000000"/>
          <w:sz w:val="24"/>
          <w:szCs w:val="24"/>
        </w:rPr>
        <w:t>Фроловском</w:t>
      </w:r>
      <w:proofErr w:type="gramEnd"/>
      <w:r w:rsidRPr="0073012D">
        <w:rPr>
          <w:rFonts w:ascii="Times New Roman" w:hAnsi="Times New Roman" w:cs="Times New Roman"/>
          <w:bCs/>
          <w:color w:val="000000"/>
          <w:sz w:val="24"/>
          <w:szCs w:val="24"/>
        </w:rPr>
        <w:t xml:space="preserve"> муниципальном районе на 2023-2025 годы».</w:t>
      </w:r>
    </w:p>
    <w:p w:rsidR="0073012D" w:rsidRPr="0073012D" w:rsidRDefault="0073012D" w:rsidP="00AA2060">
      <w:pPr>
        <w:spacing w:after="0" w:line="240" w:lineRule="auto"/>
        <w:jc w:val="both"/>
        <w:rPr>
          <w:rFonts w:ascii="Times New Roman" w:hAnsi="Times New Roman" w:cs="Times New Roman"/>
          <w:sz w:val="24"/>
          <w:szCs w:val="24"/>
        </w:rPr>
      </w:pPr>
      <w:r w:rsidRPr="0073012D">
        <w:rPr>
          <w:rFonts w:ascii="Times New Roman" w:eastAsia="Arial Unicode MS" w:hAnsi="Times New Roman" w:cs="Times New Roman"/>
          <w:b/>
          <w:sz w:val="24"/>
          <w:szCs w:val="24"/>
        </w:rPr>
        <w:t xml:space="preserve">          </w:t>
      </w:r>
      <w:r w:rsidRPr="0073012D">
        <w:rPr>
          <w:rFonts w:ascii="Times New Roman" w:eastAsia="Arial Unicode MS" w:hAnsi="Times New Roman" w:cs="Times New Roman"/>
          <w:sz w:val="24"/>
          <w:szCs w:val="24"/>
        </w:rPr>
        <w:t xml:space="preserve">По </w:t>
      </w:r>
      <w:r w:rsidRPr="0073012D">
        <w:rPr>
          <w:rFonts w:ascii="Times New Roman" w:hAnsi="Times New Roman" w:cs="Times New Roman"/>
          <w:bCs/>
          <w:sz w:val="24"/>
          <w:szCs w:val="24"/>
        </w:rPr>
        <w:t xml:space="preserve">муниципальным программам и ведомственным программам:  </w:t>
      </w:r>
      <w:proofErr w:type="gramStart"/>
      <w:r w:rsidRPr="0073012D">
        <w:rPr>
          <w:rFonts w:ascii="Times New Roman" w:hAnsi="Times New Roman" w:cs="Times New Roman"/>
          <w:sz w:val="24"/>
          <w:szCs w:val="24"/>
        </w:rPr>
        <w:t xml:space="preserve">Охрана окружающей среды и рациональное природопользование на территории </w:t>
      </w:r>
      <w:proofErr w:type="spellStart"/>
      <w:r w:rsidRPr="0073012D">
        <w:rPr>
          <w:rFonts w:ascii="Times New Roman" w:hAnsi="Times New Roman" w:cs="Times New Roman"/>
          <w:sz w:val="24"/>
          <w:szCs w:val="24"/>
        </w:rPr>
        <w:t>Фроловского</w:t>
      </w:r>
      <w:proofErr w:type="spellEnd"/>
      <w:r w:rsidRPr="0073012D">
        <w:rPr>
          <w:rFonts w:ascii="Times New Roman" w:hAnsi="Times New Roman" w:cs="Times New Roman"/>
          <w:sz w:val="24"/>
          <w:szCs w:val="24"/>
        </w:rPr>
        <w:t xml:space="preserve"> муниципального района на 2021-2023 годы» - 18,2 %, </w:t>
      </w:r>
      <w:r w:rsidRPr="0073012D">
        <w:rPr>
          <w:rFonts w:ascii="Times New Roman" w:hAnsi="Times New Roman" w:cs="Times New Roman"/>
          <w:bCs/>
          <w:sz w:val="24"/>
          <w:szCs w:val="24"/>
        </w:rPr>
        <w:t>«Энергосбережение и повышение</w:t>
      </w:r>
      <w:r w:rsidRPr="0073012D">
        <w:rPr>
          <w:rFonts w:ascii="Times New Roman" w:hAnsi="Times New Roman" w:cs="Times New Roman"/>
          <w:bCs/>
          <w:color w:val="000000"/>
          <w:sz w:val="24"/>
          <w:szCs w:val="24"/>
        </w:rPr>
        <w:t xml:space="preserve"> энергетической эффективности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Волгоградской области на период до 2023 года» –97,5 %;</w:t>
      </w:r>
      <w:r w:rsidRPr="0073012D">
        <w:rPr>
          <w:rFonts w:ascii="Times New Roman" w:hAnsi="Times New Roman" w:cs="Times New Roman"/>
          <w:b/>
          <w:bCs/>
          <w:color w:val="000000"/>
          <w:sz w:val="24"/>
          <w:szCs w:val="24"/>
        </w:rPr>
        <w:t xml:space="preserve"> </w:t>
      </w:r>
      <w:r w:rsidRPr="0073012D">
        <w:rPr>
          <w:rFonts w:ascii="Times New Roman" w:hAnsi="Times New Roman" w:cs="Times New Roman"/>
          <w:color w:val="000000"/>
          <w:sz w:val="24"/>
          <w:szCs w:val="24"/>
        </w:rPr>
        <w:t xml:space="preserve">«Улучшение жилищных условий молодым семьям </w:t>
      </w:r>
      <w:proofErr w:type="spellStart"/>
      <w:r w:rsidRPr="0073012D">
        <w:rPr>
          <w:rFonts w:ascii="Times New Roman" w:hAnsi="Times New Roman" w:cs="Times New Roman"/>
          <w:color w:val="000000"/>
          <w:sz w:val="24"/>
          <w:szCs w:val="24"/>
        </w:rPr>
        <w:t>Фроловского</w:t>
      </w:r>
      <w:proofErr w:type="spellEnd"/>
      <w:r w:rsidRPr="0073012D">
        <w:rPr>
          <w:rFonts w:ascii="Times New Roman" w:hAnsi="Times New Roman" w:cs="Times New Roman"/>
          <w:color w:val="000000"/>
          <w:sz w:val="24"/>
          <w:szCs w:val="24"/>
        </w:rPr>
        <w:t xml:space="preserve"> муниципального района на 2023-2025 годы» - 97,3 %,</w:t>
      </w:r>
      <w:r w:rsidRPr="0073012D">
        <w:rPr>
          <w:rFonts w:ascii="Times New Roman" w:hAnsi="Times New Roman" w:cs="Times New Roman"/>
          <w:b/>
          <w:color w:val="000000"/>
          <w:sz w:val="24"/>
          <w:szCs w:val="24"/>
        </w:rPr>
        <w:t xml:space="preserve"> </w:t>
      </w:r>
      <w:r w:rsidRPr="0073012D">
        <w:rPr>
          <w:rFonts w:ascii="Times New Roman" w:hAnsi="Times New Roman" w:cs="Times New Roman"/>
          <w:bCs/>
          <w:color w:val="000000"/>
          <w:sz w:val="24"/>
          <w:szCs w:val="24"/>
        </w:rPr>
        <w:t xml:space="preserve">«Патриотическое воспитание граждан </w:t>
      </w:r>
      <w:proofErr w:type="spellStart"/>
      <w:r w:rsidRPr="0073012D">
        <w:rPr>
          <w:rFonts w:ascii="Times New Roman" w:hAnsi="Times New Roman" w:cs="Times New Roman"/>
          <w:bCs/>
          <w:color w:val="000000"/>
          <w:sz w:val="24"/>
          <w:szCs w:val="24"/>
        </w:rPr>
        <w:t>Фроловского</w:t>
      </w:r>
      <w:proofErr w:type="spellEnd"/>
      <w:r w:rsidRPr="0073012D">
        <w:rPr>
          <w:rFonts w:ascii="Times New Roman" w:hAnsi="Times New Roman" w:cs="Times New Roman"/>
          <w:bCs/>
          <w:color w:val="000000"/>
          <w:sz w:val="24"/>
          <w:szCs w:val="24"/>
        </w:rPr>
        <w:t xml:space="preserve"> муниципального района на 2023-2025 гг.» </w:t>
      </w:r>
      <w:r w:rsidR="00E9511C">
        <w:rPr>
          <w:rFonts w:ascii="Times New Roman" w:hAnsi="Times New Roman" w:cs="Times New Roman"/>
          <w:bCs/>
          <w:color w:val="000000"/>
          <w:sz w:val="24"/>
          <w:szCs w:val="24"/>
        </w:rPr>
        <w:t>-</w:t>
      </w:r>
      <w:r w:rsidRPr="0073012D">
        <w:rPr>
          <w:rFonts w:ascii="Times New Roman" w:hAnsi="Times New Roman" w:cs="Times New Roman"/>
          <w:bCs/>
          <w:color w:val="000000"/>
          <w:sz w:val="24"/>
          <w:szCs w:val="24"/>
        </w:rPr>
        <w:t xml:space="preserve"> 98,9 %;</w:t>
      </w:r>
      <w:proofErr w:type="gramEnd"/>
      <w:r w:rsidRPr="0073012D">
        <w:rPr>
          <w:rFonts w:ascii="Times New Roman" w:hAnsi="Times New Roman" w:cs="Times New Roman"/>
          <w:b/>
          <w:bCs/>
          <w:color w:val="000000"/>
          <w:sz w:val="24"/>
          <w:szCs w:val="24"/>
        </w:rPr>
        <w:t xml:space="preserve"> </w:t>
      </w:r>
      <w:r w:rsidRPr="0073012D">
        <w:rPr>
          <w:rFonts w:ascii="Times New Roman" w:eastAsia="Arial Unicode MS" w:hAnsi="Times New Roman" w:cs="Times New Roman"/>
          <w:sz w:val="24"/>
          <w:szCs w:val="24"/>
        </w:rPr>
        <w:t xml:space="preserve">«Развитие культуры </w:t>
      </w:r>
      <w:proofErr w:type="spellStart"/>
      <w:r w:rsidRPr="0073012D">
        <w:rPr>
          <w:rFonts w:ascii="Times New Roman" w:eastAsia="Arial Unicode MS" w:hAnsi="Times New Roman" w:cs="Times New Roman"/>
          <w:sz w:val="24"/>
          <w:szCs w:val="24"/>
        </w:rPr>
        <w:t>Фроловского</w:t>
      </w:r>
      <w:proofErr w:type="spellEnd"/>
      <w:r w:rsidRPr="0073012D">
        <w:rPr>
          <w:rFonts w:ascii="Times New Roman" w:eastAsia="Arial Unicode MS" w:hAnsi="Times New Roman" w:cs="Times New Roman"/>
          <w:sz w:val="24"/>
          <w:szCs w:val="24"/>
        </w:rPr>
        <w:t xml:space="preserve"> муниципального района на 2023 - 2025 г.г.» </w:t>
      </w:r>
      <w:r w:rsidR="00E9511C">
        <w:rPr>
          <w:rFonts w:ascii="Times New Roman" w:eastAsia="Arial Unicode MS" w:hAnsi="Times New Roman" w:cs="Times New Roman"/>
          <w:sz w:val="24"/>
          <w:szCs w:val="24"/>
        </w:rPr>
        <w:t>-</w:t>
      </w:r>
      <w:r w:rsidRPr="0073012D">
        <w:rPr>
          <w:rFonts w:ascii="Times New Roman" w:eastAsia="Arial Unicode MS" w:hAnsi="Times New Roman" w:cs="Times New Roman"/>
          <w:sz w:val="24"/>
          <w:szCs w:val="24"/>
        </w:rPr>
        <w:t xml:space="preserve"> 84,7 %,</w:t>
      </w:r>
      <w:r w:rsidRPr="0073012D">
        <w:rPr>
          <w:rFonts w:ascii="Times New Roman" w:hAnsi="Times New Roman" w:cs="Times New Roman"/>
          <w:b/>
          <w:bCs/>
          <w:color w:val="000000"/>
          <w:sz w:val="24"/>
          <w:szCs w:val="24"/>
        </w:rPr>
        <w:t xml:space="preserve"> </w:t>
      </w:r>
      <w:r w:rsidRPr="0073012D">
        <w:rPr>
          <w:rFonts w:ascii="Times New Roman" w:hAnsi="Times New Roman" w:cs="Times New Roman"/>
          <w:bCs/>
          <w:color w:val="000000"/>
          <w:sz w:val="24"/>
          <w:szCs w:val="24"/>
        </w:rPr>
        <w:t xml:space="preserve">«Предупреждение, профилактика экстремизма, терроризма и конфликтов в сфере межнациональных и межконфессиональных отношений </w:t>
      </w:r>
      <w:proofErr w:type="gramStart"/>
      <w:r w:rsidRPr="0073012D">
        <w:rPr>
          <w:rFonts w:ascii="Times New Roman" w:hAnsi="Times New Roman" w:cs="Times New Roman"/>
          <w:bCs/>
          <w:color w:val="000000"/>
          <w:sz w:val="24"/>
          <w:szCs w:val="24"/>
        </w:rPr>
        <w:t>во</w:t>
      </w:r>
      <w:proofErr w:type="gramEnd"/>
      <w:r w:rsidRPr="0073012D">
        <w:rPr>
          <w:rFonts w:ascii="Times New Roman" w:hAnsi="Times New Roman" w:cs="Times New Roman"/>
          <w:bCs/>
          <w:color w:val="000000"/>
          <w:sz w:val="24"/>
          <w:szCs w:val="24"/>
        </w:rPr>
        <w:t xml:space="preserve"> </w:t>
      </w:r>
      <w:proofErr w:type="gramStart"/>
      <w:r w:rsidRPr="0073012D">
        <w:rPr>
          <w:rFonts w:ascii="Times New Roman" w:hAnsi="Times New Roman" w:cs="Times New Roman"/>
          <w:bCs/>
          <w:color w:val="000000"/>
          <w:sz w:val="24"/>
          <w:szCs w:val="24"/>
        </w:rPr>
        <w:t>Фроловском</w:t>
      </w:r>
      <w:proofErr w:type="gramEnd"/>
      <w:r w:rsidRPr="0073012D">
        <w:rPr>
          <w:rFonts w:ascii="Times New Roman" w:hAnsi="Times New Roman" w:cs="Times New Roman"/>
          <w:bCs/>
          <w:color w:val="000000"/>
          <w:sz w:val="24"/>
          <w:szCs w:val="24"/>
        </w:rPr>
        <w:t xml:space="preserve"> муниципальном районе на 2023-2025 годы» - 99,0%,</w:t>
      </w:r>
      <w:r w:rsidRPr="0073012D">
        <w:rPr>
          <w:rFonts w:ascii="Times New Roman" w:hAnsi="Times New Roman" w:cs="Times New Roman"/>
          <w:b/>
          <w:bCs/>
          <w:color w:val="000000"/>
          <w:sz w:val="24"/>
          <w:szCs w:val="24"/>
        </w:rPr>
        <w:t xml:space="preserve"> </w:t>
      </w:r>
      <w:r w:rsidRPr="0073012D">
        <w:rPr>
          <w:rFonts w:ascii="Times New Roman" w:eastAsia="Arial Unicode MS" w:hAnsi="Times New Roman" w:cs="Times New Roman"/>
          <w:sz w:val="24"/>
          <w:szCs w:val="24"/>
        </w:rPr>
        <w:t>«</w:t>
      </w:r>
      <w:r w:rsidRPr="0073012D">
        <w:rPr>
          <w:rFonts w:ascii="Times New Roman" w:hAnsi="Times New Roman" w:cs="Times New Roman"/>
          <w:sz w:val="24"/>
          <w:szCs w:val="24"/>
        </w:rPr>
        <w:t xml:space="preserve">Реализация молодежной политики на территории </w:t>
      </w:r>
      <w:proofErr w:type="spellStart"/>
      <w:r w:rsidRPr="0073012D">
        <w:rPr>
          <w:rFonts w:ascii="Times New Roman" w:hAnsi="Times New Roman" w:cs="Times New Roman"/>
          <w:sz w:val="24"/>
          <w:szCs w:val="24"/>
        </w:rPr>
        <w:t>Фроловского</w:t>
      </w:r>
      <w:proofErr w:type="spellEnd"/>
      <w:r w:rsidRPr="0073012D">
        <w:rPr>
          <w:rFonts w:ascii="Times New Roman" w:hAnsi="Times New Roman" w:cs="Times New Roman"/>
          <w:sz w:val="24"/>
          <w:szCs w:val="24"/>
        </w:rPr>
        <w:t xml:space="preserve"> муниципального района на 2023-2025 г.г.» - 99,6 %;</w:t>
      </w:r>
      <w:r w:rsidRPr="0073012D">
        <w:rPr>
          <w:rFonts w:ascii="Times New Roman" w:hAnsi="Times New Roman" w:cs="Times New Roman"/>
          <w:b/>
          <w:bCs/>
          <w:color w:val="000000"/>
          <w:sz w:val="24"/>
          <w:szCs w:val="24"/>
        </w:rPr>
        <w:t xml:space="preserve"> </w:t>
      </w:r>
      <w:r w:rsidRPr="0073012D">
        <w:rPr>
          <w:rFonts w:ascii="Times New Roman" w:hAnsi="Times New Roman" w:cs="Times New Roman"/>
          <w:sz w:val="24"/>
          <w:szCs w:val="24"/>
        </w:rPr>
        <w:t>«</w:t>
      </w:r>
      <w:r w:rsidRPr="0073012D">
        <w:rPr>
          <w:rFonts w:ascii="Times New Roman" w:eastAsia="Arial Unicode MS" w:hAnsi="Times New Roman" w:cs="Times New Roman"/>
          <w:sz w:val="24"/>
          <w:szCs w:val="24"/>
        </w:rPr>
        <w:t>Повышение качества бухгалтерского, бюджетного и налогового учета в МКУ «Централизованная бухгалтерия на 2023-2025 годы» - 97,2 %,</w:t>
      </w:r>
      <w:r w:rsidRPr="0073012D">
        <w:rPr>
          <w:rFonts w:ascii="Times New Roman" w:eastAsia="Arial Unicode MS" w:hAnsi="Times New Roman" w:cs="Times New Roman"/>
          <w:b/>
          <w:sz w:val="24"/>
          <w:szCs w:val="24"/>
        </w:rPr>
        <w:t xml:space="preserve"> </w:t>
      </w:r>
      <w:r w:rsidRPr="0073012D">
        <w:rPr>
          <w:rFonts w:ascii="Times New Roman" w:hAnsi="Times New Roman" w:cs="Times New Roman"/>
          <w:sz w:val="24"/>
          <w:szCs w:val="24"/>
        </w:rPr>
        <w:t xml:space="preserve">«Реализация культурной политики на территории </w:t>
      </w:r>
      <w:proofErr w:type="spellStart"/>
      <w:r w:rsidRPr="0073012D">
        <w:rPr>
          <w:rFonts w:ascii="Times New Roman" w:hAnsi="Times New Roman" w:cs="Times New Roman"/>
          <w:sz w:val="24"/>
          <w:szCs w:val="24"/>
        </w:rPr>
        <w:t>Фроловского</w:t>
      </w:r>
      <w:proofErr w:type="spellEnd"/>
      <w:r w:rsidRPr="0073012D">
        <w:rPr>
          <w:rFonts w:ascii="Times New Roman" w:hAnsi="Times New Roman" w:cs="Times New Roman"/>
          <w:sz w:val="24"/>
          <w:szCs w:val="24"/>
        </w:rPr>
        <w:t xml:space="preserve"> муниципального района на 2023-2025 г.г.» - 99,3 %, </w:t>
      </w:r>
      <w:r w:rsidRPr="0073012D">
        <w:rPr>
          <w:rFonts w:ascii="Times New Roman" w:eastAsia="Arial Unicode MS" w:hAnsi="Times New Roman" w:cs="Times New Roman"/>
          <w:sz w:val="24"/>
          <w:szCs w:val="24"/>
        </w:rPr>
        <w:t xml:space="preserve"> </w:t>
      </w:r>
      <w:r w:rsidRPr="0073012D">
        <w:rPr>
          <w:rFonts w:ascii="Times New Roman" w:hAnsi="Times New Roman" w:cs="Times New Roman"/>
          <w:color w:val="000000"/>
          <w:sz w:val="24"/>
          <w:szCs w:val="24"/>
        </w:rPr>
        <w:t>«Обеспечение эффективного функционирования МБУ «Техника» на 2023 -</w:t>
      </w:r>
      <w:r w:rsidR="00E9511C">
        <w:rPr>
          <w:rFonts w:ascii="Times New Roman" w:hAnsi="Times New Roman" w:cs="Times New Roman"/>
          <w:color w:val="000000"/>
          <w:sz w:val="24"/>
          <w:szCs w:val="24"/>
        </w:rPr>
        <w:t xml:space="preserve"> </w:t>
      </w:r>
      <w:r w:rsidRPr="0073012D">
        <w:rPr>
          <w:rFonts w:ascii="Times New Roman" w:hAnsi="Times New Roman" w:cs="Times New Roman"/>
          <w:color w:val="000000"/>
          <w:sz w:val="24"/>
          <w:szCs w:val="24"/>
        </w:rPr>
        <w:t xml:space="preserve">2025 </w:t>
      </w:r>
      <w:proofErr w:type="spellStart"/>
      <w:proofErr w:type="gramStart"/>
      <w:r w:rsidRPr="0073012D">
        <w:rPr>
          <w:rFonts w:ascii="Times New Roman" w:hAnsi="Times New Roman" w:cs="Times New Roman"/>
          <w:color w:val="000000"/>
          <w:sz w:val="24"/>
          <w:szCs w:val="24"/>
        </w:rPr>
        <w:t>гг</w:t>
      </w:r>
      <w:proofErr w:type="spellEnd"/>
      <w:proofErr w:type="gramEnd"/>
      <w:r w:rsidRPr="0073012D">
        <w:rPr>
          <w:rFonts w:ascii="Times New Roman" w:hAnsi="Times New Roman" w:cs="Times New Roman"/>
          <w:color w:val="000000"/>
          <w:sz w:val="24"/>
          <w:szCs w:val="24"/>
        </w:rPr>
        <w:t>» - 97,0 %;</w:t>
      </w:r>
      <w:r w:rsidRPr="0073012D">
        <w:rPr>
          <w:rFonts w:ascii="Times New Roman" w:hAnsi="Times New Roman" w:cs="Times New Roman"/>
          <w:sz w:val="24"/>
          <w:szCs w:val="24"/>
        </w:rPr>
        <w:t xml:space="preserve"> </w:t>
      </w:r>
      <w:r w:rsidRPr="0073012D">
        <w:rPr>
          <w:rFonts w:ascii="Times New Roman" w:eastAsia="Arial Unicode MS" w:hAnsi="Times New Roman" w:cs="Times New Roman"/>
          <w:sz w:val="24"/>
          <w:szCs w:val="24"/>
        </w:rPr>
        <w:t xml:space="preserve"> «Развитие культуры, молодежной политики, физической культуры и спорта </w:t>
      </w:r>
      <w:proofErr w:type="spellStart"/>
      <w:r w:rsidRPr="0073012D">
        <w:rPr>
          <w:rFonts w:ascii="Times New Roman" w:eastAsia="Arial Unicode MS" w:hAnsi="Times New Roman" w:cs="Times New Roman"/>
          <w:sz w:val="24"/>
          <w:szCs w:val="24"/>
        </w:rPr>
        <w:t>Фроловского</w:t>
      </w:r>
      <w:proofErr w:type="spellEnd"/>
      <w:r w:rsidRPr="0073012D">
        <w:rPr>
          <w:rFonts w:ascii="Times New Roman" w:eastAsia="Arial Unicode MS" w:hAnsi="Times New Roman" w:cs="Times New Roman"/>
          <w:sz w:val="24"/>
          <w:szCs w:val="24"/>
        </w:rPr>
        <w:t xml:space="preserve"> муниципального района на 2023-2025 годы» - 93,8 %.</w:t>
      </w:r>
    </w:p>
    <w:p w:rsidR="00C51ACE" w:rsidRPr="000B6F67" w:rsidRDefault="0073012D" w:rsidP="00AA2060">
      <w:pPr>
        <w:spacing w:after="0" w:line="240" w:lineRule="auto"/>
        <w:jc w:val="both"/>
        <w:rPr>
          <w:rFonts w:eastAsia="Arial Unicode MS"/>
          <w:b/>
          <w:sz w:val="24"/>
          <w:szCs w:val="24"/>
        </w:rPr>
      </w:pPr>
      <w:r w:rsidRPr="00C57F24">
        <w:rPr>
          <w:rFonts w:eastAsia="Arial Unicode MS"/>
          <w:b/>
          <w:sz w:val="24"/>
          <w:szCs w:val="24"/>
        </w:rPr>
        <w:t xml:space="preserve">            </w:t>
      </w:r>
      <w:r w:rsidRPr="00C57F24">
        <w:rPr>
          <w:b/>
          <w:bCs/>
          <w:color w:val="000000"/>
          <w:sz w:val="24"/>
          <w:szCs w:val="24"/>
        </w:rPr>
        <w:t xml:space="preserve"> </w:t>
      </w:r>
      <w:r w:rsidR="00C51ACE" w:rsidRPr="000B6F67">
        <w:rPr>
          <w:rFonts w:ascii="Times New Roman" w:hAnsi="Times New Roman"/>
          <w:sz w:val="24"/>
          <w:szCs w:val="24"/>
        </w:rPr>
        <w:t xml:space="preserve">По главному распорядителю бюджетных средств 913 «Отдел образования администрации </w:t>
      </w:r>
      <w:proofErr w:type="spellStart"/>
      <w:r w:rsidR="00C51ACE" w:rsidRPr="000B6F67">
        <w:rPr>
          <w:rFonts w:ascii="Times New Roman" w:hAnsi="Times New Roman"/>
          <w:sz w:val="24"/>
          <w:szCs w:val="24"/>
        </w:rPr>
        <w:t>Фроловского</w:t>
      </w:r>
      <w:proofErr w:type="spellEnd"/>
      <w:r w:rsidR="00C51ACE" w:rsidRPr="000B6F67">
        <w:rPr>
          <w:rFonts w:ascii="Times New Roman" w:hAnsi="Times New Roman"/>
          <w:sz w:val="24"/>
          <w:szCs w:val="24"/>
        </w:rPr>
        <w:t xml:space="preserve"> муниципального района» функционировало 4 муниципальных  программ. На 202</w:t>
      </w:r>
      <w:r w:rsidR="000B6F67" w:rsidRPr="000B6F67">
        <w:rPr>
          <w:rFonts w:ascii="Times New Roman" w:hAnsi="Times New Roman"/>
          <w:sz w:val="24"/>
          <w:szCs w:val="24"/>
        </w:rPr>
        <w:t>3</w:t>
      </w:r>
      <w:r w:rsidR="00C51ACE" w:rsidRPr="000B6F67">
        <w:rPr>
          <w:rFonts w:ascii="Times New Roman" w:hAnsi="Times New Roman"/>
          <w:sz w:val="24"/>
          <w:szCs w:val="24"/>
        </w:rPr>
        <w:t xml:space="preserve"> год первоначально утверждены бюджетные назначения в сумме</w:t>
      </w:r>
      <w:r w:rsidR="00C51ACE" w:rsidRPr="000B6F67">
        <w:rPr>
          <w:rFonts w:ascii="Times New Roman" w:hAnsi="Times New Roman"/>
          <w:b/>
          <w:sz w:val="24"/>
          <w:szCs w:val="24"/>
        </w:rPr>
        <w:t xml:space="preserve"> </w:t>
      </w:r>
      <w:r w:rsidR="000B6F67" w:rsidRPr="000B6F67">
        <w:rPr>
          <w:rFonts w:ascii="Times New Roman" w:hAnsi="Times New Roman"/>
          <w:sz w:val="24"/>
          <w:szCs w:val="24"/>
        </w:rPr>
        <w:t>211473,3</w:t>
      </w:r>
      <w:r w:rsidR="000B6F67">
        <w:rPr>
          <w:rFonts w:ascii="Times New Roman" w:hAnsi="Times New Roman"/>
        </w:rPr>
        <w:t xml:space="preserve"> </w:t>
      </w:r>
      <w:r w:rsidR="00CD5BF5" w:rsidRPr="000B6F67">
        <w:rPr>
          <w:rFonts w:ascii="Times New Roman" w:hAnsi="Times New Roman"/>
          <w:sz w:val="24"/>
          <w:szCs w:val="24"/>
        </w:rPr>
        <w:t>тыс. рублей</w:t>
      </w:r>
      <w:r w:rsidR="00C51ACE" w:rsidRPr="000B6F67">
        <w:rPr>
          <w:rFonts w:ascii="Times New Roman" w:hAnsi="Times New Roman"/>
          <w:sz w:val="24"/>
          <w:szCs w:val="24"/>
        </w:rPr>
        <w:t>,</w:t>
      </w:r>
      <w:r w:rsidR="00C51ACE" w:rsidRPr="001F0A5F">
        <w:rPr>
          <w:rFonts w:ascii="Times New Roman" w:hAnsi="Times New Roman"/>
          <w:b/>
          <w:sz w:val="24"/>
          <w:szCs w:val="24"/>
        </w:rPr>
        <w:t xml:space="preserve"> </w:t>
      </w:r>
      <w:r w:rsidR="00C51ACE" w:rsidRPr="000B6F67">
        <w:rPr>
          <w:rFonts w:ascii="Times New Roman" w:hAnsi="Times New Roman"/>
          <w:sz w:val="24"/>
          <w:szCs w:val="24"/>
        </w:rPr>
        <w:t xml:space="preserve">с учетом внесенных в течение финансового года изменений объем бюджетных назначений утвержден в объеме </w:t>
      </w:r>
      <w:r w:rsidR="000B6F67" w:rsidRPr="000B6F67">
        <w:rPr>
          <w:rFonts w:ascii="Times New Roman" w:hAnsi="Times New Roman"/>
          <w:sz w:val="24"/>
          <w:szCs w:val="24"/>
        </w:rPr>
        <w:t>228124,2</w:t>
      </w:r>
      <w:r w:rsidR="00CD5BF5" w:rsidRPr="000B6F67">
        <w:rPr>
          <w:rFonts w:ascii="Times New Roman" w:hAnsi="Times New Roman"/>
        </w:rPr>
        <w:t xml:space="preserve"> </w:t>
      </w:r>
      <w:r w:rsidR="00C51ACE" w:rsidRPr="000B6F67">
        <w:rPr>
          <w:rFonts w:ascii="Times New Roman" w:hAnsi="Times New Roman"/>
          <w:sz w:val="24"/>
          <w:szCs w:val="24"/>
        </w:rPr>
        <w:t>тыс. руб</w:t>
      </w:r>
      <w:r w:rsidR="00CD5BF5" w:rsidRPr="000B6F67">
        <w:rPr>
          <w:rFonts w:ascii="Times New Roman" w:hAnsi="Times New Roman"/>
          <w:sz w:val="24"/>
          <w:szCs w:val="24"/>
        </w:rPr>
        <w:t>лей</w:t>
      </w:r>
      <w:r w:rsidR="00C51ACE" w:rsidRPr="000B6F67">
        <w:rPr>
          <w:rFonts w:ascii="Times New Roman" w:hAnsi="Times New Roman"/>
          <w:sz w:val="24"/>
          <w:szCs w:val="24"/>
        </w:rPr>
        <w:t xml:space="preserve"> или  </w:t>
      </w:r>
      <w:r w:rsidR="000B6F67" w:rsidRPr="000B6F67">
        <w:rPr>
          <w:rFonts w:ascii="Times New Roman" w:hAnsi="Times New Roman"/>
          <w:sz w:val="24"/>
          <w:szCs w:val="24"/>
        </w:rPr>
        <w:t>43,7</w:t>
      </w:r>
      <w:r w:rsidR="00C51ACE" w:rsidRPr="000B6F67">
        <w:rPr>
          <w:rFonts w:ascii="Times New Roman" w:hAnsi="Times New Roman"/>
          <w:sz w:val="24"/>
          <w:szCs w:val="24"/>
        </w:rPr>
        <w:t xml:space="preserve">  %  от общего объема расходов муниципального бюджета (</w:t>
      </w:r>
      <w:r w:rsidR="000B6F67" w:rsidRPr="000B6F67">
        <w:rPr>
          <w:rFonts w:ascii="Times New Roman" w:hAnsi="Times New Roman"/>
          <w:sz w:val="24"/>
          <w:szCs w:val="24"/>
        </w:rPr>
        <w:t>521607,8</w:t>
      </w:r>
      <w:r w:rsidR="00C51ACE" w:rsidRPr="000B6F67">
        <w:rPr>
          <w:rFonts w:ascii="Times New Roman" w:hAnsi="Times New Roman"/>
          <w:sz w:val="24"/>
          <w:szCs w:val="24"/>
        </w:rPr>
        <w:t xml:space="preserve"> тыс. рублей).</w:t>
      </w:r>
    </w:p>
    <w:p w:rsidR="00C51ACE" w:rsidRDefault="00C51ACE" w:rsidP="000B6F67">
      <w:pPr>
        <w:tabs>
          <w:tab w:val="left" w:pos="567"/>
        </w:tabs>
        <w:spacing w:after="0" w:line="240" w:lineRule="auto"/>
        <w:ind w:right="140"/>
        <w:jc w:val="both"/>
        <w:rPr>
          <w:rFonts w:ascii="Times New Roman" w:hAnsi="Times New Roman"/>
          <w:sz w:val="24"/>
          <w:szCs w:val="24"/>
        </w:rPr>
      </w:pPr>
      <w:r w:rsidRPr="00CD5BF5">
        <w:rPr>
          <w:rFonts w:ascii="Times New Roman" w:hAnsi="Times New Roman"/>
          <w:sz w:val="24"/>
          <w:szCs w:val="24"/>
        </w:rPr>
        <w:t xml:space="preserve">         Освоение бюджетных ассигнований, выделенных на реализацию целевых программ из бюджета </w:t>
      </w:r>
      <w:proofErr w:type="spellStart"/>
      <w:r w:rsidRPr="00CD5BF5">
        <w:rPr>
          <w:rFonts w:ascii="Times New Roman" w:hAnsi="Times New Roman"/>
          <w:sz w:val="24"/>
          <w:szCs w:val="24"/>
        </w:rPr>
        <w:t>Фроловского</w:t>
      </w:r>
      <w:proofErr w:type="spellEnd"/>
      <w:r w:rsidRPr="00CD5BF5">
        <w:rPr>
          <w:rFonts w:ascii="Times New Roman" w:hAnsi="Times New Roman"/>
          <w:sz w:val="24"/>
          <w:szCs w:val="24"/>
        </w:rPr>
        <w:t xml:space="preserve"> муниципального района по ГРБС 913 «Отдел образования администрации </w:t>
      </w:r>
      <w:proofErr w:type="spellStart"/>
      <w:r w:rsidRPr="00CD5BF5">
        <w:rPr>
          <w:rFonts w:ascii="Times New Roman" w:hAnsi="Times New Roman"/>
          <w:sz w:val="24"/>
          <w:szCs w:val="24"/>
        </w:rPr>
        <w:t>Фроловского</w:t>
      </w:r>
      <w:proofErr w:type="spellEnd"/>
      <w:r w:rsidRPr="00CD5BF5">
        <w:rPr>
          <w:rFonts w:ascii="Times New Roman" w:hAnsi="Times New Roman"/>
          <w:sz w:val="24"/>
          <w:szCs w:val="24"/>
        </w:rPr>
        <w:t xml:space="preserve"> муниципального района» за 202</w:t>
      </w:r>
      <w:r w:rsidR="001F0A5F">
        <w:rPr>
          <w:rFonts w:ascii="Times New Roman" w:hAnsi="Times New Roman"/>
          <w:sz w:val="24"/>
          <w:szCs w:val="24"/>
        </w:rPr>
        <w:t>3</w:t>
      </w:r>
      <w:r w:rsidRPr="00CD5BF5">
        <w:rPr>
          <w:rFonts w:ascii="Times New Roman" w:hAnsi="Times New Roman"/>
          <w:sz w:val="24"/>
          <w:szCs w:val="24"/>
        </w:rPr>
        <w:t xml:space="preserve"> год</w:t>
      </w:r>
      <w:r w:rsidR="003B78B7" w:rsidRPr="00CD5BF5">
        <w:rPr>
          <w:rFonts w:ascii="Times New Roman" w:hAnsi="Times New Roman"/>
          <w:sz w:val="24"/>
          <w:szCs w:val="24"/>
        </w:rPr>
        <w:t xml:space="preserve"> в таблице № 16</w:t>
      </w:r>
    </w:p>
    <w:p w:rsidR="003B78B7" w:rsidRPr="00CD5BF5" w:rsidRDefault="00C51ACE" w:rsidP="00C51ACE">
      <w:pPr>
        <w:widowControl w:val="0"/>
        <w:spacing w:after="0" w:line="240" w:lineRule="auto"/>
        <w:ind w:firstLine="540"/>
        <w:jc w:val="center"/>
        <w:rPr>
          <w:rFonts w:ascii="Times New Roman" w:hAnsi="Times New Roman"/>
        </w:rPr>
      </w:pPr>
      <w:r w:rsidRPr="00CD5BF5">
        <w:rPr>
          <w:rFonts w:ascii="Times New Roman" w:hAnsi="Times New Roman"/>
          <w:sz w:val="20"/>
          <w:szCs w:val="20"/>
        </w:rPr>
        <w:t xml:space="preserve">                                                                                                                          </w:t>
      </w:r>
      <w:r w:rsidR="00321BF5">
        <w:rPr>
          <w:rFonts w:ascii="Times New Roman" w:hAnsi="Times New Roman"/>
          <w:sz w:val="20"/>
          <w:szCs w:val="20"/>
        </w:rPr>
        <w:t xml:space="preserve">                  </w:t>
      </w:r>
      <w:r w:rsidRPr="00CD5BF5">
        <w:rPr>
          <w:rFonts w:ascii="Times New Roman" w:hAnsi="Times New Roman"/>
        </w:rPr>
        <w:t>таблица № 1</w:t>
      </w:r>
      <w:r w:rsidR="003B78B7" w:rsidRPr="00CD5BF5">
        <w:rPr>
          <w:rFonts w:ascii="Times New Roman" w:hAnsi="Times New Roman"/>
        </w:rPr>
        <w:t>6</w:t>
      </w:r>
      <w:r w:rsidRPr="00CD5BF5">
        <w:rPr>
          <w:rFonts w:ascii="Times New Roman" w:hAnsi="Times New Roman"/>
        </w:rPr>
        <w:t xml:space="preserve"> </w:t>
      </w:r>
    </w:p>
    <w:p w:rsidR="00C51ACE" w:rsidRDefault="003B78B7" w:rsidP="00C51ACE">
      <w:pPr>
        <w:widowControl w:val="0"/>
        <w:spacing w:after="0" w:line="240" w:lineRule="auto"/>
        <w:ind w:firstLine="540"/>
        <w:jc w:val="center"/>
        <w:rPr>
          <w:rFonts w:ascii="Times New Roman" w:hAnsi="Times New Roman"/>
        </w:rPr>
      </w:pPr>
      <w:r w:rsidRPr="00CD5BF5">
        <w:rPr>
          <w:rFonts w:ascii="Times New Roman" w:hAnsi="Times New Roman"/>
        </w:rPr>
        <w:t xml:space="preserve">                                                                                                                    </w:t>
      </w:r>
      <w:r w:rsidR="005C0BE0">
        <w:rPr>
          <w:rFonts w:ascii="Times New Roman" w:hAnsi="Times New Roman"/>
        </w:rPr>
        <w:t xml:space="preserve">                    </w:t>
      </w:r>
      <w:r w:rsidR="00C51ACE" w:rsidRPr="00CD5BF5">
        <w:rPr>
          <w:rFonts w:ascii="Times New Roman" w:hAnsi="Times New Roman"/>
        </w:rPr>
        <w:t>(тыс. рублей)</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36"/>
        <w:gridCol w:w="1843"/>
        <w:gridCol w:w="1456"/>
        <w:gridCol w:w="1417"/>
        <w:gridCol w:w="1418"/>
      </w:tblGrid>
      <w:tr w:rsidR="0073012D" w:rsidRPr="00232E4C" w:rsidTr="00AA2060">
        <w:trPr>
          <w:cantSplit/>
          <w:trHeight w:val="318"/>
          <w:jc w:val="center"/>
        </w:trPr>
        <w:tc>
          <w:tcPr>
            <w:tcW w:w="4036" w:type="dxa"/>
            <w:vMerge w:val="restart"/>
          </w:tcPr>
          <w:p w:rsidR="0073012D" w:rsidRPr="00232E4C" w:rsidRDefault="0073012D" w:rsidP="004C6282">
            <w:pPr>
              <w:pStyle w:val="ad"/>
              <w:spacing w:after="0" w:line="240" w:lineRule="auto"/>
              <w:jc w:val="center"/>
              <w:rPr>
                <w:sz w:val="22"/>
                <w:szCs w:val="22"/>
              </w:rPr>
            </w:pPr>
            <w:r w:rsidRPr="00232E4C">
              <w:rPr>
                <w:sz w:val="22"/>
                <w:szCs w:val="22"/>
              </w:rPr>
              <w:t>Наименование   программ</w:t>
            </w:r>
          </w:p>
        </w:tc>
        <w:tc>
          <w:tcPr>
            <w:tcW w:w="4716" w:type="dxa"/>
            <w:gridSpan w:val="3"/>
          </w:tcPr>
          <w:p w:rsidR="0073012D" w:rsidRPr="00232E4C" w:rsidRDefault="0073012D" w:rsidP="004C6282">
            <w:pPr>
              <w:pStyle w:val="ad"/>
              <w:spacing w:after="0" w:line="240" w:lineRule="auto"/>
              <w:jc w:val="center"/>
              <w:rPr>
                <w:sz w:val="22"/>
                <w:szCs w:val="22"/>
              </w:rPr>
            </w:pPr>
            <w:r w:rsidRPr="00232E4C">
              <w:rPr>
                <w:sz w:val="22"/>
                <w:szCs w:val="22"/>
              </w:rPr>
              <w:t>2023 год</w:t>
            </w:r>
          </w:p>
        </w:tc>
        <w:tc>
          <w:tcPr>
            <w:tcW w:w="1418" w:type="dxa"/>
            <w:vMerge w:val="restart"/>
          </w:tcPr>
          <w:p w:rsidR="0073012D" w:rsidRPr="00232E4C" w:rsidRDefault="0073012D" w:rsidP="004C6282">
            <w:pPr>
              <w:spacing w:after="0" w:line="240" w:lineRule="auto"/>
              <w:jc w:val="center"/>
              <w:rPr>
                <w:rFonts w:ascii="Times New Roman" w:hAnsi="Times New Roman"/>
              </w:rPr>
            </w:pPr>
            <w:r w:rsidRPr="00232E4C">
              <w:rPr>
                <w:rFonts w:ascii="Times New Roman" w:hAnsi="Times New Roman"/>
              </w:rPr>
              <w:t>Отклонение (гр.4-гр.3)</w:t>
            </w:r>
          </w:p>
        </w:tc>
      </w:tr>
      <w:tr w:rsidR="0073012D" w:rsidRPr="00232E4C" w:rsidTr="00AA2060">
        <w:trPr>
          <w:cantSplit/>
          <w:trHeight w:val="298"/>
          <w:jc w:val="center"/>
        </w:trPr>
        <w:tc>
          <w:tcPr>
            <w:tcW w:w="4036" w:type="dxa"/>
            <w:vMerge/>
          </w:tcPr>
          <w:p w:rsidR="0073012D" w:rsidRPr="00232E4C" w:rsidRDefault="0073012D" w:rsidP="004C6282">
            <w:pPr>
              <w:pStyle w:val="ad"/>
              <w:spacing w:after="0" w:line="240" w:lineRule="auto"/>
              <w:jc w:val="center"/>
              <w:rPr>
                <w:sz w:val="22"/>
                <w:szCs w:val="22"/>
              </w:rPr>
            </w:pPr>
          </w:p>
        </w:tc>
        <w:tc>
          <w:tcPr>
            <w:tcW w:w="3299" w:type="dxa"/>
            <w:gridSpan w:val="2"/>
          </w:tcPr>
          <w:p w:rsidR="0073012D" w:rsidRPr="00232E4C" w:rsidRDefault="0073012D" w:rsidP="004C6282">
            <w:pPr>
              <w:pStyle w:val="ad"/>
              <w:spacing w:after="0" w:line="240" w:lineRule="auto"/>
              <w:ind w:left="0"/>
              <w:jc w:val="center"/>
              <w:rPr>
                <w:sz w:val="22"/>
                <w:szCs w:val="22"/>
              </w:rPr>
            </w:pPr>
            <w:r w:rsidRPr="00232E4C">
              <w:rPr>
                <w:sz w:val="22"/>
                <w:szCs w:val="22"/>
              </w:rPr>
              <w:t>Лимиты</w:t>
            </w:r>
          </w:p>
        </w:tc>
        <w:tc>
          <w:tcPr>
            <w:tcW w:w="1417" w:type="dxa"/>
            <w:vMerge w:val="restart"/>
          </w:tcPr>
          <w:p w:rsidR="0073012D" w:rsidRPr="00232E4C" w:rsidRDefault="0073012D" w:rsidP="004C6282">
            <w:pPr>
              <w:pStyle w:val="ad"/>
              <w:spacing w:after="0" w:line="240" w:lineRule="auto"/>
              <w:ind w:left="0"/>
              <w:jc w:val="center"/>
              <w:rPr>
                <w:sz w:val="22"/>
                <w:szCs w:val="22"/>
              </w:rPr>
            </w:pPr>
            <w:r w:rsidRPr="00232E4C">
              <w:rPr>
                <w:sz w:val="22"/>
                <w:szCs w:val="22"/>
              </w:rPr>
              <w:t>Исполнено</w:t>
            </w:r>
          </w:p>
          <w:p w:rsidR="0073012D" w:rsidRPr="00232E4C" w:rsidRDefault="0073012D" w:rsidP="004C6282">
            <w:pPr>
              <w:pStyle w:val="ad"/>
              <w:spacing w:after="0" w:line="240" w:lineRule="auto"/>
              <w:ind w:left="0"/>
              <w:jc w:val="center"/>
              <w:rPr>
                <w:sz w:val="22"/>
                <w:szCs w:val="22"/>
              </w:rPr>
            </w:pPr>
          </w:p>
        </w:tc>
        <w:tc>
          <w:tcPr>
            <w:tcW w:w="1418" w:type="dxa"/>
            <w:vMerge/>
          </w:tcPr>
          <w:p w:rsidR="0073012D" w:rsidRPr="00232E4C" w:rsidRDefault="0073012D" w:rsidP="004C6282">
            <w:pPr>
              <w:pStyle w:val="ad"/>
              <w:spacing w:after="0" w:line="240" w:lineRule="auto"/>
              <w:ind w:left="0"/>
              <w:jc w:val="center"/>
              <w:rPr>
                <w:sz w:val="22"/>
                <w:szCs w:val="22"/>
              </w:rPr>
            </w:pPr>
          </w:p>
        </w:tc>
      </w:tr>
      <w:tr w:rsidR="0073012D" w:rsidRPr="00232E4C" w:rsidTr="00AA2060">
        <w:trPr>
          <w:cantSplit/>
          <w:trHeight w:val="467"/>
          <w:jc w:val="center"/>
        </w:trPr>
        <w:tc>
          <w:tcPr>
            <w:tcW w:w="4036" w:type="dxa"/>
            <w:vMerge/>
          </w:tcPr>
          <w:p w:rsidR="0073012D" w:rsidRPr="00232E4C" w:rsidRDefault="0073012D" w:rsidP="004C6282">
            <w:pPr>
              <w:pStyle w:val="ad"/>
              <w:spacing w:after="0" w:line="240" w:lineRule="auto"/>
              <w:jc w:val="center"/>
              <w:rPr>
                <w:sz w:val="22"/>
                <w:szCs w:val="22"/>
              </w:rPr>
            </w:pPr>
          </w:p>
        </w:tc>
        <w:tc>
          <w:tcPr>
            <w:tcW w:w="1843" w:type="dxa"/>
          </w:tcPr>
          <w:p w:rsidR="0073012D" w:rsidRPr="00232E4C" w:rsidRDefault="0073012D" w:rsidP="00AA2060">
            <w:pPr>
              <w:pStyle w:val="ad"/>
              <w:spacing w:after="0" w:line="240" w:lineRule="auto"/>
              <w:ind w:left="0"/>
              <w:jc w:val="center"/>
              <w:rPr>
                <w:sz w:val="22"/>
                <w:szCs w:val="22"/>
              </w:rPr>
            </w:pPr>
            <w:r w:rsidRPr="00232E4C">
              <w:rPr>
                <w:sz w:val="22"/>
                <w:szCs w:val="22"/>
              </w:rPr>
              <w:t>Первоначальные</w:t>
            </w:r>
          </w:p>
        </w:tc>
        <w:tc>
          <w:tcPr>
            <w:tcW w:w="1456" w:type="dxa"/>
          </w:tcPr>
          <w:p w:rsidR="0073012D" w:rsidRPr="00232E4C" w:rsidRDefault="0073012D" w:rsidP="004C6282">
            <w:pPr>
              <w:pStyle w:val="ad"/>
              <w:spacing w:after="0" w:line="240" w:lineRule="auto"/>
              <w:ind w:left="0"/>
              <w:jc w:val="center"/>
              <w:rPr>
                <w:sz w:val="22"/>
                <w:szCs w:val="22"/>
              </w:rPr>
            </w:pPr>
            <w:r w:rsidRPr="00232E4C">
              <w:rPr>
                <w:sz w:val="22"/>
                <w:szCs w:val="22"/>
              </w:rPr>
              <w:t>Уточненные</w:t>
            </w:r>
          </w:p>
        </w:tc>
        <w:tc>
          <w:tcPr>
            <w:tcW w:w="1417" w:type="dxa"/>
            <w:vMerge/>
          </w:tcPr>
          <w:p w:rsidR="0073012D" w:rsidRPr="00232E4C" w:rsidRDefault="0073012D" w:rsidP="004C6282">
            <w:pPr>
              <w:pStyle w:val="ad"/>
              <w:spacing w:after="0" w:line="240" w:lineRule="auto"/>
              <w:ind w:left="0"/>
              <w:jc w:val="center"/>
              <w:rPr>
                <w:sz w:val="22"/>
                <w:szCs w:val="22"/>
              </w:rPr>
            </w:pPr>
          </w:p>
        </w:tc>
        <w:tc>
          <w:tcPr>
            <w:tcW w:w="1418" w:type="dxa"/>
            <w:vMerge/>
          </w:tcPr>
          <w:p w:rsidR="0073012D" w:rsidRPr="00232E4C" w:rsidRDefault="0073012D" w:rsidP="004C6282">
            <w:pPr>
              <w:pStyle w:val="ad"/>
              <w:spacing w:after="0" w:line="240" w:lineRule="auto"/>
              <w:ind w:left="0"/>
              <w:jc w:val="center"/>
              <w:rPr>
                <w:sz w:val="22"/>
                <w:szCs w:val="22"/>
              </w:rPr>
            </w:pPr>
          </w:p>
        </w:tc>
      </w:tr>
      <w:tr w:rsidR="0073012D" w:rsidRPr="00232E4C" w:rsidTr="00AA2060">
        <w:trPr>
          <w:cantSplit/>
          <w:trHeight w:val="182"/>
          <w:jc w:val="center"/>
        </w:trPr>
        <w:tc>
          <w:tcPr>
            <w:tcW w:w="4036" w:type="dxa"/>
          </w:tcPr>
          <w:p w:rsidR="0073012D" w:rsidRPr="00232E4C" w:rsidRDefault="0073012D" w:rsidP="004C6282">
            <w:pPr>
              <w:pStyle w:val="ad"/>
              <w:spacing w:after="0" w:line="240" w:lineRule="auto"/>
              <w:jc w:val="center"/>
              <w:rPr>
                <w:sz w:val="22"/>
                <w:szCs w:val="22"/>
              </w:rPr>
            </w:pPr>
            <w:r w:rsidRPr="00232E4C">
              <w:rPr>
                <w:sz w:val="22"/>
                <w:szCs w:val="22"/>
              </w:rPr>
              <w:t>1</w:t>
            </w:r>
          </w:p>
        </w:tc>
        <w:tc>
          <w:tcPr>
            <w:tcW w:w="1843" w:type="dxa"/>
          </w:tcPr>
          <w:p w:rsidR="0073012D" w:rsidRPr="00232E4C" w:rsidRDefault="0073012D" w:rsidP="004C6282">
            <w:pPr>
              <w:pStyle w:val="ad"/>
              <w:spacing w:after="0" w:line="240" w:lineRule="auto"/>
              <w:jc w:val="center"/>
              <w:rPr>
                <w:sz w:val="22"/>
                <w:szCs w:val="22"/>
              </w:rPr>
            </w:pPr>
            <w:r w:rsidRPr="00232E4C">
              <w:rPr>
                <w:sz w:val="22"/>
                <w:szCs w:val="22"/>
              </w:rPr>
              <w:t>2</w:t>
            </w:r>
          </w:p>
        </w:tc>
        <w:tc>
          <w:tcPr>
            <w:tcW w:w="1456" w:type="dxa"/>
          </w:tcPr>
          <w:p w:rsidR="0073012D" w:rsidRPr="00232E4C" w:rsidRDefault="0073012D" w:rsidP="004C6282">
            <w:pPr>
              <w:pStyle w:val="ad"/>
              <w:spacing w:after="0" w:line="240" w:lineRule="auto"/>
              <w:ind w:left="0"/>
              <w:jc w:val="center"/>
              <w:rPr>
                <w:sz w:val="22"/>
                <w:szCs w:val="22"/>
              </w:rPr>
            </w:pPr>
            <w:r w:rsidRPr="00232E4C">
              <w:rPr>
                <w:sz w:val="22"/>
                <w:szCs w:val="22"/>
              </w:rPr>
              <w:t>3</w:t>
            </w:r>
          </w:p>
        </w:tc>
        <w:tc>
          <w:tcPr>
            <w:tcW w:w="1417" w:type="dxa"/>
          </w:tcPr>
          <w:p w:rsidR="0073012D" w:rsidRPr="00232E4C" w:rsidRDefault="0073012D" w:rsidP="004C6282">
            <w:pPr>
              <w:pStyle w:val="ad"/>
              <w:spacing w:after="0" w:line="240" w:lineRule="auto"/>
              <w:jc w:val="center"/>
              <w:rPr>
                <w:sz w:val="22"/>
                <w:szCs w:val="22"/>
              </w:rPr>
            </w:pPr>
            <w:r w:rsidRPr="00232E4C">
              <w:rPr>
                <w:sz w:val="22"/>
                <w:szCs w:val="22"/>
              </w:rPr>
              <w:t>4</w:t>
            </w:r>
          </w:p>
        </w:tc>
        <w:tc>
          <w:tcPr>
            <w:tcW w:w="1418" w:type="dxa"/>
          </w:tcPr>
          <w:p w:rsidR="0073012D" w:rsidRPr="00232E4C" w:rsidRDefault="0073012D" w:rsidP="004C6282">
            <w:pPr>
              <w:pStyle w:val="ad"/>
              <w:spacing w:after="0" w:line="240" w:lineRule="auto"/>
              <w:jc w:val="center"/>
              <w:rPr>
                <w:sz w:val="22"/>
                <w:szCs w:val="22"/>
              </w:rPr>
            </w:pPr>
            <w:r w:rsidRPr="00232E4C">
              <w:rPr>
                <w:sz w:val="22"/>
                <w:szCs w:val="22"/>
              </w:rPr>
              <w:t>5</w:t>
            </w:r>
          </w:p>
        </w:tc>
      </w:tr>
      <w:tr w:rsidR="0073012D" w:rsidRPr="00232E4C" w:rsidTr="00AA2060">
        <w:trPr>
          <w:cantSplit/>
          <w:trHeight w:val="81"/>
          <w:jc w:val="center"/>
        </w:trPr>
        <w:tc>
          <w:tcPr>
            <w:tcW w:w="4036" w:type="dxa"/>
            <w:vAlign w:val="center"/>
          </w:tcPr>
          <w:p w:rsidR="0073012D" w:rsidRPr="00232E4C" w:rsidRDefault="0073012D" w:rsidP="004C6282">
            <w:pPr>
              <w:spacing w:after="0" w:line="240" w:lineRule="auto"/>
              <w:jc w:val="center"/>
              <w:rPr>
                <w:rFonts w:ascii="Times New Roman" w:eastAsia="Arial Unicode MS" w:hAnsi="Times New Roman"/>
              </w:rPr>
            </w:pPr>
            <w:r w:rsidRPr="00232E4C">
              <w:rPr>
                <w:rFonts w:ascii="Times New Roman" w:hAnsi="Times New Roman"/>
              </w:rPr>
              <w:t xml:space="preserve">Муниципальная программа «Охрана окружающей среды и рациональное природопользование на территории </w:t>
            </w:r>
            <w:proofErr w:type="spellStart"/>
            <w:r w:rsidRPr="00232E4C">
              <w:rPr>
                <w:rFonts w:ascii="Times New Roman" w:hAnsi="Times New Roman"/>
              </w:rPr>
              <w:t>Фроловского</w:t>
            </w:r>
            <w:proofErr w:type="spellEnd"/>
            <w:r w:rsidRPr="00232E4C">
              <w:rPr>
                <w:rFonts w:ascii="Times New Roman" w:hAnsi="Times New Roman"/>
              </w:rPr>
              <w:t xml:space="preserve"> муниципального района на 2021-2023 годы»</w:t>
            </w:r>
          </w:p>
        </w:tc>
        <w:tc>
          <w:tcPr>
            <w:tcW w:w="1843" w:type="dxa"/>
            <w:vAlign w:val="center"/>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10,0</w:t>
            </w:r>
          </w:p>
        </w:tc>
        <w:tc>
          <w:tcPr>
            <w:tcW w:w="1456" w:type="dxa"/>
            <w:vAlign w:val="center"/>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10,0</w:t>
            </w:r>
          </w:p>
        </w:tc>
        <w:tc>
          <w:tcPr>
            <w:tcW w:w="1417" w:type="dxa"/>
            <w:vAlign w:val="center"/>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10,0</w:t>
            </w:r>
          </w:p>
        </w:tc>
        <w:tc>
          <w:tcPr>
            <w:tcW w:w="1418" w:type="dxa"/>
            <w:vAlign w:val="center"/>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w:t>
            </w:r>
          </w:p>
        </w:tc>
      </w:tr>
      <w:tr w:rsidR="0073012D" w:rsidRPr="00232E4C" w:rsidTr="00AA2060">
        <w:trPr>
          <w:cantSplit/>
          <w:trHeight w:val="81"/>
          <w:jc w:val="center"/>
        </w:trPr>
        <w:tc>
          <w:tcPr>
            <w:tcW w:w="4036" w:type="dxa"/>
            <w:vAlign w:val="center"/>
          </w:tcPr>
          <w:p w:rsidR="0073012D" w:rsidRPr="00232E4C" w:rsidRDefault="0073012D" w:rsidP="004C6282">
            <w:pPr>
              <w:spacing w:after="0" w:line="240" w:lineRule="auto"/>
              <w:jc w:val="center"/>
              <w:rPr>
                <w:rFonts w:ascii="Times New Roman" w:hAnsi="Times New Roman"/>
              </w:rPr>
            </w:pPr>
            <w:r w:rsidRPr="00232E4C">
              <w:rPr>
                <w:rFonts w:ascii="Times New Roman" w:eastAsia="Arial Unicode MS" w:hAnsi="Times New Roman"/>
              </w:rPr>
              <w:lastRenderedPageBreak/>
              <w:t xml:space="preserve">Муниципальная программа «Патриотическое воспитание граждан </w:t>
            </w:r>
            <w:proofErr w:type="spellStart"/>
            <w:r w:rsidRPr="00232E4C">
              <w:rPr>
                <w:rFonts w:ascii="Times New Roman" w:eastAsia="Arial Unicode MS" w:hAnsi="Times New Roman"/>
              </w:rPr>
              <w:t>Фроловского</w:t>
            </w:r>
            <w:proofErr w:type="spellEnd"/>
            <w:r w:rsidRPr="00232E4C">
              <w:rPr>
                <w:rFonts w:ascii="Times New Roman" w:eastAsia="Arial Unicode MS" w:hAnsi="Times New Roman"/>
              </w:rPr>
              <w:t xml:space="preserve"> муниципального района на 2021-2023 годы»</w:t>
            </w:r>
          </w:p>
        </w:tc>
        <w:tc>
          <w:tcPr>
            <w:tcW w:w="1843" w:type="dxa"/>
            <w:vAlign w:val="center"/>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10,0</w:t>
            </w:r>
          </w:p>
        </w:tc>
        <w:tc>
          <w:tcPr>
            <w:tcW w:w="1456" w:type="dxa"/>
            <w:vAlign w:val="center"/>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10,0</w:t>
            </w:r>
          </w:p>
        </w:tc>
        <w:tc>
          <w:tcPr>
            <w:tcW w:w="1417" w:type="dxa"/>
            <w:vAlign w:val="center"/>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10,0</w:t>
            </w:r>
          </w:p>
        </w:tc>
        <w:tc>
          <w:tcPr>
            <w:tcW w:w="1418" w:type="dxa"/>
            <w:vAlign w:val="center"/>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w:t>
            </w:r>
          </w:p>
        </w:tc>
      </w:tr>
      <w:tr w:rsidR="0073012D" w:rsidRPr="00232E4C" w:rsidTr="00AA2060">
        <w:trPr>
          <w:cantSplit/>
          <w:trHeight w:val="81"/>
          <w:jc w:val="center"/>
        </w:trPr>
        <w:tc>
          <w:tcPr>
            <w:tcW w:w="4036" w:type="dxa"/>
            <w:vAlign w:val="center"/>
          </w:tcPr>
          <w:p w:rsidR="0073012D" w:rsidRPr="00232E4C" w:rsidRDefault="0073012D" w:rsidP="00AA2060">
            <w:pPr>
              <w:spacing w:after="0" w:line="240" w:lineRule="auto"/>
              <w:jc w:val="center"/>
              <w:rPr>
                <w:rFonts w:ascii="Times New Roman" w:eastAsia="Arial Unicode MS" w:hAnsi="Times New Roman"/>
              </w:rPr>
            </w:pPr>
            <w:r w:rsidRPr="00232E4C">
              <w:rPr>
                <w:rFonts w:ascii="Times New Roman" w:eastAsia="Arial Unicode MS" w:hAnsi="Times New Roman"/>
              </w:rPr>
              <w:t xml:space="preserve">Муниципальная программа «Повышение безопасности дорожного движения на </w:t>
            </w:r>
            <w:r w:rsidRPr="00232E4C">
              <w:rPr>
                <w:rFonts w:ascii="Times New Roman" w:hAnsi="Times New Roman"/>
              </w:rPr>
              <w:t xml:space="preserve">  территории </w:t>
            </w:r>
            <w:proofErr w:type="spellStart"/>
            <w:r w:rsidRPr="00232E4C">
              <w:rPr>
                <w:rFonts w:ascii="Times New Roman" w:hAnsi="Times New Roman"/>
              </w:rPr>
              <w:t>Фроловского</w:t>
            </w:r>
            <w:proofErr w:type="spellEnd"/>
            <w:r w:rsidRPr="00232E4C">
              <w:rPr>
                <w:rFonts w:ascii="Times New Roman" w:hAnsi="Times New Roman"/>
              </w:rPr>
              <w:t xml:space="preserve"> муниципального района на 2022- 2024</w:t>
            </w:r>
            <w:r w:rsidR="00AA2060">
              <w:rPr>
                <w:rFonts w:ascii="Times New Roman" w:hAnsi="Times New Roman"/>
              </w:rPr>
              <w:t>г.</w:t>
            </w:r>
            <w:r w:rsidRPr="00232E4C">
              <w:rPr>
                <w:rFonts w:ascii="Times New Roman" w:hAnsi="Times New Roman"/>
              </w:rPr>
              <w:t xml:space="preserve"> </w:t>
            </w:r>
            <w:r w:rsidR="00AA2060">
              <w:rPr>
                <w:rFonts w:ascii="Times New Roman" w:hAnsi="Times New Roman"/>
              </w:rPr>
              <w:t xml:space="preserve"> </w:t>
            </w:r>
          </w:p>
        </w:tc>
        <w:tc>
          <w:tcPr>
            <w:tcW w:w="1843" w:type="dxa"/>
            <w:vAlign w:val="center"/>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55,0</w:t>
            </w:r>
          </w:p>
        </w:tc>
        <w:tc>
          <w:tcPr>
            <w:tcW w:w="1456" w:type="dxa"/>
            <w:vAlign w:val="center"/>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55,0</w:t>
            </w:r>
          </w:p>
        </w:tc>
        <w:tc>
          <w:tcPr>
            <w:tcW w:w="1417" w:type="dxa"/>
            <w:vAlign w:val="center"/>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55,0</w:t>
            </w:r>
          </w:p>
        </w:tc>
        <w:tc>
          <w:tcPr>
            <w:tcW w:w="1418" w:type="dxa"/>
          </w:tcPr>
          <w:p w:rsidR="0073012D" w:rsidRPr="00232E4C" w:rsidRDefault="0073012D" w:rsidP="004C6282">
            <w:pPr>
              <w:spacing w:before="100" w:beforeAutospacing="1" w:after="0" w:line="240" w:lineRule="auto"/>
              <w:jc w:val="center"/>
              <w:rPr>
                <w:rFonts w:ascii="Times New Roman" w:hAnsi="Times New Roman"/>
              </w:rPr>
            </w:pPr>
            <w:r w:rsidRPr="00232E4C">
              <w:rPr>
                <w:rFonts w:ascii="Times New Roman" w:hAnsi="Times New Roman"/>
              </w:rPr>
              <w:t>-</w:t>
            </w:r>
          </w:p>
        </w:tc>
      </w:tr>
      <w:tr w:rsidR="0073012D" w:rsidRPr="00232E4C" w:rsidTr="00AA2060">
        <w:trPr>
          <w:cantSplit/>
          <w:trHeight w:val="856"/>
          <w:jc w:val="center"/>
        </w:trPr>
        <w:tc>
          <w:tcPr>
            <w:tcW w:w="4036" w:type="dxa"/>
          </w:tcPr>
          <w:p w:rsidR="0073012D" w:rsidRPr="00232E4C" w:rsidRDefault="0073012D" w:rsidP="004C6282">
            <w:pPr>
              <w:pStyle w:val="ad"/>
              <w:spacing w:after="0" w:line="240" w:lineRule="auto"/>
              <w:ind w:left="0"/>
              <w:jc w:val="center"/>
              <w:rPr>
                <w:sz w:val="22"/>
                <w:szCs w:val="22"/>
              </w:rPr>
            </w:pPr>
            <w:r w:rsidRPr="00232E4C">
              <w:rPr>
                <w:sz w:val="22"/>
                <w:szCs w:val="22"/>
              </w:rPr>
              <w:t xml:space="preserve">Муниципальная программа «Развитие образования </w:t>
            </w:r>
            <w:proofErr w:type="gramStart"/>
            <w:r w:rsidRPr="00232E4C">
              <w:rPr>
                <w:sz w:val="22"/>
                <w:szCs w:val="22"/>
              </w:rPr>
              <w:t>во</w:t>
            </w:r>
            <w:proofErr w:type="gramEnd"/>
            <w:r w:rsidRPr="00232E4C">
              <w:rPr>
                <w:sz w:val="22"/>
                <w:szCs w:val="22"/>
              </w:rPr>
              <w:t xml:space="preserve"> </w:t>
            </w:r>
            <w:proofErr w:type="gramStart"/>
            <w:r w:rsidRPr="00232E4C">
              <w:rPr>
                <w:sz w:val="22"/>
                <w:szCs w:val="22"/>
              </w:rPr>
              <w:t>Фроловском</w:t>
            </w:r>
            <w:proofErr w:type="gramEnd"/>
            <w:r w:rsidRPr="00232E4C">
              <w:rPr>
                <w:sz w:val="22"/>
                <w:szCs w:val="22"/>
              </w:rPr>
              <w:t xml:space="preserve"> муниципальном районе на 2023-2025»</w:t>
            </w:r>
          </w:p>
        </w:tc>
        <w:tc>
          <w:tcPr>
            <w:tcW w:w="1843" w:type="dxa"/>
            <w:vAlign w:val="center"/>
          </w:tcPr>
          <w:p w:rsidR="0073012D" w:rsidRPr="00232E4C" w:rsidRDefault="0073012D" w:rsidP="004C6282">
            <w:pPr>
              <w:jc w:val="center"/>
              <w:rPr>
                <w:rFonts w:ascii="Times New Roman" w:hAnsi="Times New Roman"/>
              </w:rPr>
            </w:pPr>
          </w:p>
          <w:p w:rsidR="0073012D" w:rsidRPr="00232E4C" w:rsidRDefault="0073012D" w:rsidP="004C6282">
            <w:pPr>
              <w:jc w:val="center"/>
              <w:rPr>
                <w:rFonts w:ascii="Times New Roman" w:hAnsi="Times New Roman"/>
              </w:rPr>
            </w:pPr>
            <w:r w:rsidRPr="00232E4C">
              <w:rPr>
                <w:rFonts w:ascii="Times New Roman" w:hAnsi="Times New Roman"/>
              </w:rPr>
              <w:t>211398,3</w:t>
            </w:r>
          </w:p>
        </w:tc>
        <w:tc>
          <w:tcPr>
            <w:tcW w:w="1456" w:type="dxa"/>
            <w:vAlign w:val="bottom"/>
          </w:tcPr>
          <w:p w:rsidR="0073012D" w:rsidRPr="00232E4C" w:rsidRDefault="0073012D" w:rsidP="004C6282">
            <w:pPr>
              <w:jc w:val="right"/>
              <w:rPr>
                <w:rFonts w:ascii="Times New Roman" w:hAnsi="Times New Roman"/>
              </w:rPr>
            </w:pPr>
            <w:r w:rsidRPr="00232E4C">
              <w:rPr>
                <w:rFonts w:ascii="Times New Roman" w:hAnsi="Times New Roman"/>
              </w:rPr>
              <w:t>228049,2</w:t>
            </w:r>
          </w:p>
        </w:tc>
        <w:tc>
          <w:tcPr>
            <w:tcW w:w="1417" w:type="dxa"/>
            <w:vAlign w:val="bottom"/>
          </w:tcPr>
          <w:p w:rsidR="0073012D" w:rsidRPr="00232E4C" w:rsidRDefault="0073012D" w:rsidP="004C6282">
            <w:pPr>
              <w:jc w:val="right"/>
              <w:rPr>
                <w:rFonts w:ascii="Times New Roman" w:hAnsi="Times New Roman"/>
              </w:rPr>
            </w:pPr>
            <w:r w:rsidRPr="00232E4C">
              <w:rPr>
                <w:rFonts w:ascii="Times New Roman" w:hAnsi="Times New Roman"/>
              </w:rPr>
              <w:t>219257,1</w:t>
            </w:r>
          </w:p>
        </w:tc>
        <w:tc>
          <w:tcPr>
            <w:tcW w:w="1418" w:type="dxa"/>
            <w:vAlign w:val="center"/>
          </w:tcPr>
          <w:p w:rsidR="0073012D" w:rsidRPr="00232E4C" w:rsidRDefault="0073012D" w:rsidP="004C6282">
            <w:pPr>
              <w:spacing w:before="100" w:beforeAutospacing="1" w:after="0" w:line="240" w:lineRule="auto"/>
              <w:jc w:val="center"/>
              <w:rPr>
                <w:rFonts w:ascii="Times New Roman" w:hAnsi="Times New Roman"/>
              </w:rPr>
            </w:pPr>
            <w:r>
              <w:rPr>
                <w:rFonts w:ascii="Times New Roman" w:hAnsi="Times New Roman"/>
              </w:rPr>
              <w:t>-8792,1</w:t>
            </w:r>
          </w:p>
        </w:tc>
      </w:tr>
      <w:tr w:rsidR="0073012D" w:rsidRPr="00232E4C" w:rsidTr="00AA2060">
        <w:trPr>
          <w:cantSplit/>
          <w:trHeight w:val="94"/>
          <w:jc w:val="center"/>
        </w:trPr>
        <w:tc>
          <w:tcPr>
            <w:tcW w:w="4036" w:type="dxa"/>
          </w:tcPr>
          <w:p w:rsidR="0073012D" w:rsidRPr="00232E4C" w:rsidRDefault="0073012D" w:rsidP="00AA2060">
            <w:pPr>
              <w:shd w:val="clear" w:color="auto" w:fill="FFFFFF"/>
              <w:spacing w:after="0" w:line="240" w:lineRule="auto"/>
              <w:jc w:val="center"/>
              <w:textAlignment w:val="baseline"/>
              <w:outlineLvl w:val="2"/>
              <w:rPr>
                <w:rFonts w:ascii="Times New Roman" w:hAnsi="Times New Roman"/>
                <w:spacing w:val="2"/>
              </w:rPr>
            </w:pPr>
            <w:r w:rsidRPr="00232E4C">
              <w:rPr>
                <w:rFonts w:ascii="Times New Roman" w:hAnsi="Times New Roman"/>
              </w:rPr>
              <w:t xml:space="preserve">Подпрограмма </w:t>
            </w:r>
            <w:r w:rsidRPr="00232E4C">
              <w:rPr>
                <w:rFonts w:ascii="Times New Roman" w:hAnsi="Times New Roman"/>
                <w:spacing w:val="2"/>
              </w:rPr>
              <w:t xml:space="preserve">«Организация летнего отдыха, занятости детей и подростков </w:t>
            </w:r>
            <w:proofErr w:type="spellStart"/>
            <w:r w:rsidRPr="00232E4C">
              <w:rPr>
                <w:rFonts w:ascii="Times New Roman" w:hAnsi="Times New Roman"/>
                <w:spacing w:val="2"/>
              </w:rPr>
              <w:t>Фроловского</w:t>
            </w:r>
            <w:proofErr w:type="spellEnd"/>
            <w:r w:rsidRPr="00232E4C">
              <w:rPr>
                <w:rFonts w:ascii="Times New Roman" w:hAnsi="Times New Roman"/>
                <w:spacing w:val="2"/>
              </w:rPr>
              <w:t xml:space="preserve"> муниципального района»</w:t>
            </w:r>
          </w:p>
        </w:tc>
        <w:tc>
          <w:tcPr>
            <w:tcW w:w="1843" w:type="dxa"/>
            <w:vAlign w:val="center"/>
          </w:tcPr>
          <w:p w:rsidR="0073012D" w:rsidRPr="00232E4C" w:rsidRDefault="0073012D" w:rsidP="00AA2060">
            <w:pPr>
              <w:jc w:val="center"/>
              <w:rPr>
                <w:rFonts w:ascii="Times New Roman" w:hAnsi="Times New Roman"/>
              </w:rPr>
            </w:pPr>
            <w:r w:rsidRPr="00232E4C">
              <w:rPr>
                <w:rFonts w:ascii="Times New Roman" w:hAnsi="Times New Roman"/>
              </w:rPr>
              <w:t>1636,3</w:t>
            </w:r>
          </w:p>
        </w:tc>
        <w:tc>
          <w:tcPr>
            <w:tcW w:w="1456" w:type="dxa"/>
            <w:vAlign w:val="center"/>
          </w:tcPr>
          <w:p w:rsidR="0073012D" w:rsidRPr="00232E4C" w:rsidRDefault="0073012D" w:rsidP="00AA2060">
            <w:pPr>
              <w:jc w:val="center"/>
              <w:rPr>
                <w:rFonts w:ascii="Times New Roman" w:hAnsi="Times New Roman"/>
              </w:rPr>
            </w:pPr>
            <w:r w:rsidRPr="00232E4C">
              <w:rPr>
                <w:rFonts w:ascii="Times New Roman" w:hAnsi="Times New Roman"/>
              </w:rPr>
              <w:t>1564,2</w:t>
            </w:r>
          </w:p>
        </w:tc>
        <w:tc>
          <w:tcPr>
            <w:tcW w:w="1417" w:type="dxa"/>
            <w:vAlign w:val="center"/>
          </w:tcPr>
          <w:p w:rsidR="0073012D" w:rsidRPr="00232E4C" w:rsidRDefault="0073012D" w:rsidP="00AA2060">
            <w:pPr>
              <w:jc w:val="center"/>
              <w:rPr>
                <w:rFonts w:ascii="Times New Roman" w:hAnsi="Times New Roman"/>
                <w:color w:val="000000"/>
              </w:rPr>
            </w:pPr>
            <w:r w:rsidRPr="00232E4C">
              <w:rPr>
                <w:rFonts w:ascii="Times New Roman" w:hAnsi="Times New Roman"/>
                <w:color w:val="000000"/>
              </w:rPr>
              <w:t>1564,2</w:t>
            </w:r>
          </w:p>
        </w:tc>
        <w:tc>
          <w:tcPr>
            <w:tcW w:w="1418" w:type="dxa"/>
            <w:vAlign w:val="center"/>
          </w:tcPr>
          <w:p w:rsidR="0073012D" w:rsidRPr="00232E4C" w:rsidRDefault="0073012D" w:rsidP="00AA2060">
            <w:pPr>
              <w:spacing w:before="100" w:beforeAutospacing="1" w:after="0" w:line="240" w:lineRule="auto"/>
              <w:jc w:val="center"/>
              <w:rPr>
                <w:rFonts w:ascii="Times New Roman" w:hAnsi="Times New Roman"/>
              </w:rPr>
            </w:pPr>
            <w:r>
              <w:rPr>
                <w:rFonts w:ascii="Times New Roman" w:hAnsi="Times New Roman"/>
              </w:rPr>
              <w:t>-</w:t>
            </w:r>
          </w:p>
        </w:tc>
      </w:tr>
      <w:tr w:rsidR="0073012D" w:rsidRPr="00232E4C" w:rsidTr="00AA2060">
        <w:trPr>
          <w:cantSplit/>
          <w:trHeight w:val="107"/>
          <w:jc w:val="center"/>
        </w:trPr>
        <w:tc>
          <w:tcPr>
            <w:tcW w:w="4036" w:type="dxa"/>
          </w:tcPr>
          <w:p w:rsidR="0073012D" w:rsidRPr="00232E4C" w:rsidRDefault="0073012D" w:rsidP="00AA2060">
            <w:pPr>
              <w:spacing w:after="0" w:line="240" w:lineRule="auto"/>
              <w:jc w:val="center"/>
              <w:outlineLvl w:val="1"/>
              <w:rPr>
                <w:rFonts w:ascii="Times New Roman" w:hAnsi="Times New Roman"/>
                <w:bCs/>
              </w:rPr>
            </w:pPr>
            <w:r w:rsidRPr="00232E4C">
              <w:rPr>
                <w:rFonts w:ascii="Times New Roman" w:hAnsi="Times New Roman"/>
                <w:bCs/>
              </w:rPr>
              <w:t>Подпрограмма «</w:t>
            </w:r>
            <w:r w:rsidRPr="00232E4C">
              <w:rPr>
                <w:rFonts w:ascii="Times New Roman" w:hAnsi="Times New Roman"/>
                <w:spacing w:val="2"/>
              </w:rPr>
              <w:t>Обеспечение функционирования  муниципальной  системы образования»</w:t>
            </w:r>
          </w:p>
        </w:tc>
        <w:tc>
          <w:tcPr>
            <w:tcW w:w="1843" w:type="dxa"/>
            <w:vAlign w:val="center"/>
          </w:tcPr>
          <w:p w:rsidR="0073012D" w:rsidRPr="00232E4C" w:rsidRDefault="0073012D" w:rsidP="00AA2060">
            <w:pPr>
              <w:spacing w:before="100" w:beforeAutospacing="1" w:after="0" w:line="240" w:lineRule="auto"/>
              <w:jc w:val="center"/>
              <w:rPr>
                <w:rFonts w:ascii="Times New Roman" w:hAnsi="Times New Roman"/>
              </w:rPr>
            </w:pPr>
            <w:r w:rsidRPr="00232E4C">
              <w:rPr>
                <w:rFonts w:ascii="Times New Roman" w:hAnsi="Times New Roman"/>
              </w:rPr>
              <w:t>199527,4</w:t>
            </w:r>
          </w:p>
        </w:tc>
        <w:tc>
          <w:tcPr>
            <w:tcW w:w="1456" w:type="dxa"/>
            <w:vAlign w:val="center"/>
          </w:tcPr>
          <w:p w:rsidR="0073012D" w:rsidRPr="00232E4C" w:rsidRDefault="0073012D" w:rsidP="00AA2060">
            <w:pPr>
              <w:spacing w:before="100" w:beforeAutospacing="1" w:after="0" w:line="240" w:lineRule="auto"/>
              <w:jc w:val="center"/>
              <w:rPr>
                <w:rFonts w:ascii="Times New Roman" w:hAnsi="Times New Roman"/>
              </w:rPr>
            </w:pPr>
            <w:r w:rsidRPr="00232E4C">
              <w:rPr>
                <w:rFonts w:ascii="Times New Roman" w:hAnsi="Times New Roman"/>
              </w:rPr>
              <w:t>212516,4</w:t>
            </w:r>
          </w:p>
        </w:tc>
        <w:tc>
          <w:tcPr>
            <w:tcW w:w="1417" w:type="dxa"/>
            <w:vAlign w:val="bottom"/>
          </w:tcPr>
          <w:p w:rsidR="0073012D" w:rsidRPr="00232E4C" w:rsidRDefault="0073012D" w:rsidP="00AA2060">
            <w:pPr>
              <w:jc w:val="center"/>
              <w:rPr>
                <w:rFonts w:ascii="Times New Roman" w:hAnsi="Times New Roman"/>
              </w:rPr>
            </w:pPr>
            <w:r w:rsidRPr="00232E4C">
              <w:rPr>
                <w:rFonts w:ascii="Times New Roman" w:hAnsi="Times New Roman"/>
              </w:rPr>
              <w:t>203817,0</w:t>
            </w:r>
          </w:p>
        </w:tc>
        <w:tc>
          <w:tcPr>
            <w:tcW w:w="1418" w:type="dxa"/>
            <w:vAlign w:val="center"/>
          </w:tcPr>
          <w:p w:rsidR="0073012D" w:rsidRPr="00232E4C" w:rsidRDefault="0073012D" w:rsidP="00AA2060">
            <w:pPr>
              <w:spacing w:before="100" w:beforeAutospacing="1" w:after="0" w:line="240" w:lineRule="auto"/>
              <w:jc w:val="center"/>
              <w:rPr>
                <w:rFonts w:ascii="Times New Roman" w:hAnsi="Times New Roman"/>
              </w:rPr>
            </w:pPr>
            <w:r>
              <w:rPr>
                <w:rFonts w:ascii="Times New Roman" w:hAnsi="Times New Roman"/>
              </w:rPr>
              <w:t>-8699,4</w:t>
            </w:r>
          </w:p>
        </w:tc>
      </w:tr>
      <w:tr w:rsidR="0073012D" w:rsidRPr="00232E4C" w:rsidTr="00AA2060">
        <w:trPr>
          <w:cantSplit/>
          <w:trHeight w:val="156"/>
          <w:jc w:val="center"/>
        </w:trPr>
        <w:tc>
          <w:tcPr>
            <w:tcW w:w="4036" w:type="dxa"/>
            <w:vAlign w:val="center"/>
          </w:tcPr>
          <w:p w:rsidR="0073012D" w:rsidRPr="00232E4C" w:rsidRDefault="0073012D" w:rsidP="00AA2060">
            <w:pPr>
              <w:shd w:val="clear" w:color="auto" w:fill="FFFFFF"/>
              <w:spacing w:after="0" w:line="240" w:lineRule="auto"/>
              <w:jc w:val="center"/>
              <w:textAlignment w:val="baseline"/>
              <w:outlineLvl w:val="2"/>
              <w:rPr>
                <w:rFonts w:ascii="Times New Roman" w:eastAsia="Arial Unicode MS" w:hAnsi="Times New Roman"/>
              </w:rPr>
            </w:pPr>
            <w:r w:rsidRPr="00232E4C">
              <w:rPr>
                <w:rFonts w:ascii="Times New Roman" w:eastAsia="Arial Unicode MS" w:hAnsi="Times New Roman"/>
              </w:rPr>
              <w:t>Подпрограмма «</w:t>
            </w:r>
            <w:r w:rsidRPr="00232E4C">
              <w:rPr>
                <w:rFonts w:ascii="Times New Roman" w:hAnsi="Times New Roman"/>
                <w:spacing w:val="2"/>
              </w:rPr>
              <w:t>Развитие дошкольного, общего образования и дополнительного образования детей»</w:t>
            </w:r>
          </w:p>
        </w:tc>
        <w:tc>
          <w:tcPr>
            <w:tcW w:w="1843" w:type="dxa"/>
            <w:vAlign w:val="center"/>
          </w:tcPr>
          <w:p w:rsidR="0073012D" w:rsidRPr="00232E4C" w:rsidRDefault="0073012D" w:rsidP="00AA2060">
            <w:pPr>
              <w:spacing w:before="100" w:beforeAutospacing="1" w:after="0" w:line="240" w:lineRule="auto"/>
              <w:jc w:val="center"/>
              <w:rPr>
                <w:rFonts w:ascii="Times New Roman" w:hAnsi="Times New Roman"/>
              </w:rPr>
            </w:pPr>
            <w:r w:rsidRPr="00232E4C">
              <w:rPr>
                <w:rFonts w:ascii="Times New Roman" w:hAnsi="Times New Roman"/>
              </w:rPr>
              <w:t>8594,6</w:t>
            </w:r>
          </w:p>
        </w:tc>
        <w:tc>
          <w:tcPr>
            <w:tcW w:w="1456" w:type="dxa"/>
            <w:vAlign w:val="center"/>
          </w:tcPr>
          <w:p w:rsidR="0073012D" w:rsidRPr="00232E4C" w:rsidRDefault="0073012D" w:rsidP="00AA2060">
            <w:pPr>
              <w:spacing w:before="100" w:beforeAutospacing="1" w:after="0" w:line="240" w:lineRule="auto"/>
              <w:jc w:val="center"/>
              <w:rPr>
                <w:rFonts w:ascii="Times New Roman" w:hAnsi="Times New Roman"/>
              </w:rPr>
            </w:pPr>
            <w:r w:rsidRPr="00232E4C">
              <w:rPr>
                <w:rFonts w:ascii="Times New Roman" w:hAnsi="Times New Roman"/>
              </w:rPr>
              <w:t>12343,3</w:t>
            </w:r>
          </w:p>
        </w:tc>
        <w:tc>
          <w:tcPr>
            <w:tcW w:w="1417" w:type="dxa"/>
            <w:vAlign w:val="bottom"/>
          </w:tcPr>
          <w:p w:rsidR="0073012D" w:rsidRPr="00232E4C" w:rsidRDefault="0073012D" w:rsidP="00AA2060">
            <w:pPr>
              <w:jc w:val="center"/>
              <w:rPr>
                <w:rFonts w:ascii="Times New Roman" w:hAnsi="Times New Roman"/>
                <w:color w:val="000000"/>
              </w:rPr>
            </w:pPr>
            <w:r w:rsidRPr="00232E4C">
              <w:rPr>
                <w:rFonts w:ascii="Times New Roman" w:hAnsi="Times New Roman"/>
                <w:color w:val="000000"/>
              </w:rPr>
              <w:t>12323,8</w:t>
            </w:r>
          </w:p>
        </w:tc>
        <w:tc>
          <w:tcPr>
            <w:tcW w:w="1418" w:type="dxa"/>
            <w:vAlign w:val="center"/>
          </w:tcPr>
          <w:p w:rsidR="0073012D" w:rsidRPr="00232E4C" w:rsidRDefault="0073012D" w:rsidP="00AA2060">
            <w:pPr>
              <w:spacing w:before="100" w:beforeAutospacing="1" w:after="0" w:line="240" w:lineRule="auto"/>
              <w:jc w:val="center"/>
              <w:rPr>
                <w:rFonts w:ascii="Times New Roman" w:hAnsi="Times New Roman"/>
              </w:rPr>
            </w:pPr>
            <w:r>
              <w:rPr>
                <w:rFonts w:ascii="Times New Roman" w:hAnsi="Times New Roman"/>
              </w:rPr>
              <w:t>-19,5</w:t>
            </w:r>
          </w:p>
        </w:tc>
      </w:tr>
      <w:tr w:rsidR="0073012D" w:rsidRPr="00232E4C" w:rsidTr="00AA2060">
        <w:trPr>
          <w:cantSplit/>
          <w:trHeight w:val="156"/>
          <w:jc w:val="center"/>
        </w:trPr>
        <w:tc>
          <w:tcPr>
            <w:tcW w:w="4036" w:type="dxa"/>
            <w:vAlign w:val="center"/>
          </w:tcPr>
          <w:p w:rsidR="0073012D" w:rsidRPr="00232E4C" w:rsidRDefault="0073012D" w:rsidP="00AA2060">
            <w:pPr>
              <w:shd w:val="clear" w:color="auto" w:fill="FFFFFF"/>
              <w:spacing w:after="0" w:line="240" w:lineRule="auto"/>
              <w:jc w:val="center"/>
              <w:textAlignment w:val="baseline"/>
              <w:outlineLvl w:val="2"/>
              <w:rPr>
                <w:rFonts w:ascii="Times New Roman" w:eastAsia="Arial Unicode MS" w:hAnsi="Times New Roman"/>
              </w:rPr>
            </w:pPr>
            <w:r w:rsidRPr="00232E4C">
              <w:rPr>
                <w:rFonts w:ascii="Times New Roman" w:eastAsia="Arial Unicode MS" w:hAnsi="Times New Roman"/>
              </w:rPr>
              <w:t>Подпрограмма «Персонифицированное финансирование дополнительного образования»</w:t>
            </w:r>
          </w:p>
        </w:tc>
        <w:tc>
          <w:tcPr>
            <w:tcW w:w="1843" w:type="dxa"/>
            <w:vAlign w:val="center"/>
          </w:tcPr>
          <w:p w:rsidR="0073012D" w:rsidRPr="00232E4C" w:rsidRDefault="0073012D" w:rsidP="00AA2060">
            <w:pPr>
              <w:jc w:val="center"/>
              <w:rPr>
                <w:rFonts w:ascii="Times New Roman" w:hAnsi="Times New Roman"/>
              </w:rPr>
            </w:pPr>
            <w:r w:rsidRPr="00232E4C">
              <w:rPr>
                <w:rFonts w:ascii="Times New Roman" w:hAnsi="Times New Roman"/>
              </w:rPr>
              <w:t>1640,0</w:t>
            </w:r>
          </w:p>
        </w:tc>
        <w:tc>
          <w:tcPr>
            <w:tcW w:w="1456" w:type="dxa"/>
            <w:vAlign w:val="center"/>
          </w:tcPr>
          <w:p w:rsidR="0073012D" w:rsidRPr="00232E4C" w:rsidRDefault="0073012D" w:rsidP="00AA2060">
            <w:pPr>
              <w:jc w:val="center"/>
              <w:rPr>
                <w:rFonts w:ascii="Times New Roman" w:hAnsi="Times New Roman"/>
              </w:rPr>
            </w:pPr>
            <w:r w:rsidRPr="00232E4C">
              <w:rPr>
                <w:rFonts w:ascii="Times New Roman" w:hAnsi="Times New Roman"/>
              </w:rPr>
              <w:t>1625,3</w:t>
            </w:r>
          </w:p>
        </w:tc>
        <w:tc>
          <w:tcPr>
            <w:tcW w:w="1417" w:type="dxa"/>
            <w:vAlign w:val="bottom"/>
          </w:tcPr>
          <w:p w:rsidR="0073012D" w:rsidRPr="00232E4C" w:rsidRDefault="0073012D" w:rsidP="00AA2060">
            <w:pPr>
              <w:jc w:val="center"/>
              <w:rPr>
                <w:rFonts w:ascii="Times New Roman" w:hAnsi="Times New Roman"/>
                <w:color w:val="000000"/>
              </w:rPr>
            </w:pPr>
            <w:r w:rsidRPr="00232E4C">
              <w:rPr>
                <w:rFonts w:ascii="Times New Roman" w:hAnsi="Times New Roman"/>
                <w:color w:val="000000"/>
              </w:rPr>
              <w:t>1552,1</w:t>
            </w:r>
          </w:p>
        </w:tc>
        <w:tc>
          <w:tcPr>
            <w:tcW w:w="1418" w:type="dxa"/>
            <w:vAlign w:val="center"/>
          </w:tcPr>
          <w:p w:rsidR="0073012D" w:rsidRPr="00232E4C" w:rsidRDefault="0073012D" w:rsidP="00AA2060">
            <w:pPr>
              <w:spacing w:before="100" w:beforeAutospacing="1" w:after="0" w:line="240" w:lineRule="auto"/>
              <w:jc w:val="center"/>
              <w:rPr>
                <w:rFonts w:ascii="Times New Roman" w:hAnsi="Times New Roman"/>
              </w:rPr>
            </w:pPr>
            <w:r>
              <w:rPr>
                <w:rFonts w:ascii="Times New Roman" w:hAnsi="Times New Roman"/>
              </w:rPr>
              <w:t>-73,2</w:t>
            </w:r>
          </w:p>
        </w:tc>
      </w:tr>
      <w:tr w:rsidR="0073012D" w:rsidRPr="00232E4C" w:rsidTr="00AA2060">
        <w:trPr>
          <w:cantSplit/>
          <w:trHeight w:val="327"/>
          <w:jc w:val="center"/>
        </w:trPr>
        <w:tc>
          <w:tcPr>
            <w:tcW w:w="4036" w:type="dxa"/>
            <w:vAlign w:val="center"/>
          </w:tcPr>
          <w:p w:rsidR="0073012D" w:rsidRPr="00232E4C" w:rsidRDefault="0073012D" w:rsidP="00AA2060">
            <w:pPr>
              <w:spacing w:after="0" w:line="240" w:lineRule="auto"/>
              <w:jc w:val="center"/>
              <w:rPr>
                <w:rFonts w:ascii="Times New Roman" w:eastAsia="Arial Unicode MS" w:hAnsi="Times New Roman"/>
              </w:rPr>
            </w:pPr>
            <w:r w:rsidRPr="00232E4C">
              <w:rPr>
                <w:rFonts w:ascii="Times New Roman" w:eastAsia="Arial Unicode MS" w:hAnsi="Times New Roman"/>
              </w:rPr>
              <w:t>Всего</w:t>
            </w:r>
          </w:p>
        </w:tc>
        <w:tc>
          <w:tcPr>
            <w:tcW w:w="1843" w:type="dxa"/>
            <w:vAlign w:val="center"/>
          </w:tcPr>
          <w:p w:rsidR="0073012D" w:rsidRPr="00232E4C" w:rsidRDefault="0073012D" w:rsidP="00AA2060">
            <w:pPr>
              <w:spacing w:before="100" w:beforeAutospacing="1" w:after="0" w:line="240" w:lineRule="auto"/>
              <w:jc w:val="center"/>
              <w:rPr>
                <w:rFonts w:ascii="Times New Roman" w:hAnsi="Times New Roman"/>
              </w:rPr>
            </w:pPr>
            <w:r w:rsidRPr="00232E4C">
              <w:rPr>
                <w:rFonts w:ascii="Times New Roman" w:hAnsi="Times New Roman"/>
              </w:rPr>
              <w:t>211473,3</w:t>
            </w:r>
          </w:p>
        </w:tc>
        <w:tc>
          <w:tcPr>
            <w:tcW w:w="1456" w:type="dxa"/>
            <w:vAlign w:val="center"/>
          </w:tcPr>
          <w:p w:rsidR="0073012D" w:rsidRPr="00232E4C" w:rsidRDefault="0073012D" w:rsidP="00AA2060">
            <w:pPr>
              <w:spacing w:before="100" w:beforeAutospacing="1" w:after="0" w:line="240" w:lineRule="auto"/>
              <w:jc w:val="center"/>
              <w:rPr>
                <w:rFonts w:ascii="Times New Roman" w:hAnsi="Times New Roman"/>
              </w:rPr>
            </w:pPr>
            <w:r w:rsidRPr="00232E4C">
              <w:rPr>
                <w:rFonts w:ascii="Times New Roman" w:hAnsi="Times New Roman"/>
              </w:rPr>
              <w:t>228124,2</w:t>
            </w:r>
          </w:p>
        </w:tc>
        <w:tc>
          <w:tcPr>
            <w:tcW w:w="1417" w:type="dxa"/>
            <w:vAlign w:val="center"/>
          </w:tcPr>
          <w:p w:rsidR="0073012D" w:rsidRPr="00232E4C" w:rsidRDefault="0073012D" w:rsidP="00AA2060">
            <w:pPr>
              <w:spacing w:before="100" w:beforeAutospacing="1" w:after="0" w:line="240" w:lineRule="auto"/>
              <w:jc w:val="center"/>
              <w:rPr>
                <w:rFonts w:ascii="Times New Roman" w:hAnsi="Times New Roman"/>
              </w:rPr>
            </w:pPr>
            <w:r w:rsidRPr="00232E4C">
              <w:rPr>
                <w:rFonts w:ascii="Times New Roman" w:hAnsi="Times New Roman"/>
              </w:rPr>
              <w:t>219332,1</w:t>
            </w:r>
          </w:p>
        </w:tc>
        <w:tc>
          <w:tcPr>
            <w:tcW w:w="1418" w:type="dxa"/>
          </w:tcPr>
          <w:p w:rsidR="0073012D" w:rsidRPr="00232E4C" w:rsidRDefault="0073012D" w:rsidP="00AA2060">
            <w:pPr>
              <w:spacing w:before="100" w:beforeAutospacing="1" w:after="0" w:line="240" w:lineRule="auto"/>
              <w:jc w:val="center"/>
              <w:rPr>
                <w:rFonts w:ascii="Times New Roman" w:hAnsi="Times New Roman"/>
              </w:rPr>
            </w:pPr>
            <w:r>
              <w:rPr>
                <w:rFonts w:ascii="Times New Roman" w:hAnsi="Times New Roman"/>
              </w:rPr>
              <w:t>-8792,1</w:t>
            </w:r>
          </w:p>
        </w:tc>
      </w:tr>
    </w:tbl>
    <w:p w:rsidR="00CE47B0" w:rsidRPr="0073012D" w:rsidRDefault="00DE462D" w:rsidP="00CB65B5">
      <w:pPr>
        <w:pStyle w:val="a3"/>
        <w:jc w:val="both"/>
        <w:rPr>
          <w:rFonts w:ascii="Times New Roman" w:hAnsi="Times New Roman" w:cs="Times New Roman"/>
          <w:sz w:val="24"/>
          <w:szCs w:val="24"/>
        </w:rPr>
      </w:pPr>
      <w:r w:rsidRPr="00DB7655">
        <w:rPr>
          <w:rFonts w:ascii="Times New Roman" w:hAnsi="Times New Roman" w:cs="Times New Roman"/>
          <w:b/>
          <w:bCs/>
          <w:sz w:val="24"/>
          <w:szCs w:val="24"/>
        </w:rPr>
        <w:t xml:space="preserve">          </w:t>
      </w:r>
      <w:r w:rsidR="00C51ACE" w:rsidRPr="00DB7655">
        <w:rPr>
          <w:rFonts w:ascii="Times New Roman" w:hAnsi="Times New Roman" w:cs="Times New Roman"/>
          <w:b/>
          <w:bCs/>
          <w:sz w:val="24"/>
          <w:szCs w:val="24"/>
        </w:rPr>
        <w:t xml:space="preserve">  </w:t>
      </w:r>
      <w:r w:rsidR="00C51ACE" w:rsidRPr="0073012D">
        <w:rPr>
          <w:rFonts w:ascii="Times New Roman" w:hAnsi="Times New Roman" w:cs="Times New Roman"/>
          <w:sz w:val="24"/>
          <w:szCs w:val="24"/>
        </w:rPr>
        <w:t>Проведенным анализом исполнения целевых программ за 202</w:t>
      </w:r>
      <w:r w:rsidR="0073012D" w:rsidRPr="0073012D">
        <w:rPr>
          <w:rFonts w:ascii="Times New Roman" w:hAnsi="Times New Roman" w:cs="Times New Roman"/>
          <w:sz w:val="24"/>
          <w:szCs w:val="24"/>
        </w:rPr>
        <w:t>3</w:t>
      </w:r>
      <w:r w:rsidR="00C51ACE" w:rsidRPr="0073012D">
        <w:rPr>
          <w:rFonts w:ascii="Times New Roman" w:hAnsi="Times New Roman" w:cs="Times New Roman"/>
          <w:sz w:val="24"/>
          <w:szCs w:val="24"/>
        </w:rPr>
        <w:t xml:space="preserve"> год установлено, что исполнение составило </w:t>
      </w:r>
      <w:r w:rsidR="0073012D" w:rsidRPr="0073012D">
        <w:rPr>
          <w:rFonts w:ascii="Times New Roman" w:hAnsi="Times New Roman" w:cs="Times New Roman"/>
          <w:bCs/>
          <w:sz w:val="24"/>
          <w:szCs w:val="24"/>
        </w:rPr>
        <w:t>219332,1</w:t>
      </w:r>
      <w:r w:rsidR="00C51ACE" w:rsidRPr="0073012D">
        <w:rPr>
          <w:rFonts w:ascii="Times New Roman" w:hAnsi="Times New Roman" w:cs="Times New Roman"/>
          <w:bCs/>
          <w:sz w:val="24"/>
          <w:szCs w:val="24"/>
        </w:rPr>
        <w:t xml:space="preserve"> </w:t>
      </w:r>
      <w:r w:rsidR="00C51ACE" w:rsidRPr="0073012D">
        <w:rPr>
          <w:rFonts w:ascii="Times New Roman" w:hAnsi="Times New Roman" w:cs="Times New Roman"/>
          <w:sz w:val="24"/>
          <w:szCs w:val="24"/>
        </w:rPr>
        <w:t>тыс. рублей,</w:t>
      </w:r>
      <w:r w:rsidR="00C51ACE" w:rsidRPr="00DB7655">
        <w:rPr>
          <w:rFonts w:ascii="Times New Roman" w:hAnsi="Times New Roman" w:cs="Times New Roman"/>
          <w:b/>
          <w:sz w:val="24"/>
          <w:szCs w:val="24"/>
        </w:rPr>
        <w:t xml:space="preserve"> </w:t>
      </w:r>
      <w:r w:rsidR="00C51ACE" w:rsidRPr="0073012D">
        <w:rPr>
          <w:rFonts w:ascii="Times New Roman" w:hAnsi="Times New Roman" w:cs="Times New Roman"/>
          <w:sz w:val="24"/>
          <w:szCs w:val="24"/>
        </w:rPr>
        <w:t xml:space="preserve">что меньше на </w:t>
      </w:r>
      <w:r w:rsidR="00C51ACE" w:rsidRPr="0073012D">
        <w:rPr>
          <w:rFonts w:ascii="Times New Roman" w:hAnsi="Times New Roman" w:cs="Times New Roman"/>
          <w:bCs/>
          <w:sz w:val="24"/>
          <w:szCs w:val="24"/>
        </w:rPr>
        <w:t xml:space="preserve"> </w:t>
      </w:r>
      <w:r w:rsidR="0073012D" w:rsidRPr="0073012D">
        <w:rPr>
          <w:rFonts w:ascii="Times New Roman" w:hAnsi="Times New Roman" w:cs="Times New Roman"/>
          <w:bCs/>
          <w:sz w:val="24"/>
          <w:szCs w:val="24"/>
        </w:rPr>
        <w:t>8792,1</w:t>
      </w:r>
      <w:r w:rsidR="0073012D" w:rsidRPr="0073012D">
        <w:rPr>
          <w:rFonts w:ascii="Times New Roman" w:hAnsi="Times New Roman" w:cs="Times New Roman"/>
          <w:sz w:val="24"/>
          <w:szCs w:val="24"/>
        </w:rPr>
        <w:t xml:space="preserve">  тыс. рублей или 96</w:t>
      </w:r>
      <w:r w:rsidR="00C51ACE" w:rsidRPr="0073012D">
        <w:rPr>
          <w:rFonts w:ascii="Times New Roman" w:hAnsi="Times New Roman" w:cs="Times New Roman"/>
          <w:sz w:val="24"/>
          <w:szCs w:val="24"/>
        </w:rPr>
        <w:t>,</w:t>
      </w:r>
      <w:r w:rsidR="009A7887" w:rsidRPr="0073012D">
        <w:rPr>
          <w:rFonts w:ascii="Times New Roman" w:hAnsi="Times New Roman" w:cs="Times New Roman"/>
          <w:sz w:val="24"/>
          <w:szCs w:val="24"/>
        </w:rPr>
        <w:t>1</w:t>
      </w:r>
      <w:r w:rsidR="00C51ACE" w:rsidRPr="0073012D">
        <w:rPr>
          <w:rFonts w:ascii="Times New Roman" w:hAnsi="Times New Roman" w:cs="Times New Roman"/>
          <w:sz w:val="24"/>
          <w:szCs w:val="24"/>
        </w:rPr>
        <w:t xml:space="preserve"> % от утвержденных назначений (</w:t>
      </w:r>
      <w:r w:rsidR="0073012D" w:rsidRPr="0073012D">
        <w:rPr>
          <w:rFonts w:ascii="Times New Roman" w:hAnsi="Times New Roman" w:cs="Times New Roman"/>
          <w:bCs/>
          <w:sz w:val="24"/>
          <w:szCs w:val="24"/>
        </w:rPr>
        <w:t>228124,2</w:t>
      </w:r>
      <w:r w:rsidR="00C51ACE" w:rsidRPr="0073012D">
        <w:rPr>
          <w:rFonts w:ascii="Times New Roman" w:hAnsi="Times New Roman" w:cs="Times New Roman"/>
          <w:bCs/>
          <w:sz w:val="24"/>
          <w:szCs w:val="24"/>
        </w:rPr>
        <w:t xml:space="preserve"> </w:t>
      </w:r>
      <w:r w:rsidR="00C51ACE" w:rsidRPr="0073012D">
        <w:rPr>
          <w:rFonts w:ascii="Times New Roman" w:hAnsi="Times New Roman" w:cs="Times New Roman"/>
          <w:sz w:val="24"/>
          <w:szCs w:val="24"/>
        </w:rPr>
        <w:t xml:space="preserve">тыс. рублей). </w:t>
      </w:r>
    </w:p>
    <w:p w:rsidR="00716DBF" w:rsidRDefault="009A7887" w:rsidP="00716DBF">
      <w:pPr>
        <w:pStyle w:val="a3"/>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A7887">
        <w:rPr>
          <w:rFonts w:ascii="Times New Roman" w:eastAsia="Arial Unicode MS" w:hAnsi="Times New Roman" w:cs="Times New Roman"/>
          <w:sz w:val="24"/>
          <w:szCs w:val="24"/>
        </w:rPr>
        <w:t xml:space="preserve"> </w:t>
      </w:r>
      <w:r w:rsidR="00716DBF" w:rsidRPr="009A7887">
        <w:rPr>
          <w:rFonts w:ascii="Times New Roman" w:hAnsi="Times New Roman" w:cs="Times New Roman"/>
          <w:sz w:val="24"/>
          <w:szCs w:val="24"/>
        </w:rPr>
        <w:t xml:space="preserve">         </w:t>
      </w:r>
      <w:r w:rsidR="00716DBF" w:rsidRPr="009A7887">
        <w:rPr>
          <w:rFonts w:cs="Times New Roman"/>
        </w:rPr>
        <w:t xml:space="preserve"> </w:t>
      </w:r>
      <w:r w:rsidR="00716DBF" w:rsidRPr="009A7887">
        <w:rPr>
          <w:rFonts w:ascii="Times New Roman" w:hAnsi="Times New Roman" w:cs="Times New Roman"/>
          <w:sz w:val="24"/>
          <w:szCs w:val="24"/>
        </w:rPr>
        <w:t>Сравнительный анализ исполнения  муниципа</w:t>
      </w:r>
      <w:r w:rsidR="00DB7655">
        <w:rPr>
          <w:rFonts w:ascii="Times New Roman" w:hAnsi="Times New Roman" w:cs="Times New Roman"/>
          <w:sz w:val="24"/>
          <w:szCs w:val="24"/>
        </w:rPr>
        <w:t>льных и целевых программ на 2021</w:t>
      </w:r>
      <w:r w:rsidR="00716DBF" w:rsidRPr="009A7887">
        <w:rPr>
          <w:rFonts w:ascii="Times New Roman" w:hAnsi="Times New Roman" w:cs="Times New Roman"/>
          <w:sz w:val="24"/>
          <w:szCs w:val="24"/>
        </w:rPr>
        <w:t>-202</w:t>
      </w:r>
      <w:r w:rsidR="00DB7655">
        <w:rPr>
          <w:rFonts w:ascii="Times New Roman" w:hAnsi="Times New Roman" w:cs="Times New Roman"/>
          <w:sz w:val="24"/>
          <w:szCs w:val="24"/>
        </w:rPr>
        <w:t>3</w:t>
      </w:r>
      <w:r w:rsidR="00716DBF" w:rsidRPr="009A7887">
        <w:rPr>
          <w:rFonts w:ascii="Times New Roman" w:hAnsi="Times New Roman" w:cs="Times New Roman"/>
          <w:sz w:val="24"/>
          <w:szCs w:val="24"/>
        </w:rPr>
        <w:t xml:space="preserve"> годы   представлен  в таблице №</w:t>
      </w:r>
      <w:r w:rsidR="00FE65A1" w:rsidRPr="009A7887">
        <w:rPr>
          <w:rFonts w:ascii="Times New Roman" w:hAnsi="Times New Roman" w:cs="Times New Roman"/>
          <w:sz w:val="24"/>
          <w:szCs w:val="24"/>
        </w:rPr>
        <w:t xml:space="preserve"> 17</w:t>
      </w:r>
    </w:p>
    <w:p w:rsidR="00716DBF" w:rsidRPr="009A7887" w:rsidRDefault="00FE65A1" w:rsidP="00716DBF">
      <w:pPr>
        <w:pStyle w:val="a3"/>
        <w:ind w:left="-142"/>
        <w:jc w:val="both"/>
        <w:rPr>
          <w:rFonts w:ascii="Times New Roman" w:hAnsi="Times New Roman" w:cs="Times New Roman"/>
          <w:sz w:val="20"/>
          <w:szCs w:val="20"/>
        </w:rPr>
      </w:pPr>
      <w:r w:rsidRPr="009A7887">
        <w:rPr>
          <w:rFonts w:ascii="Times New Roman" w:hAnsi="Times New Roman" w:cs="Times New Roman"/>
          <w:sz w:val="24"/>
          <w:szCs w:val="24"/>
        </w:rPr>
        <w:t xml:space="preserve">                                                                                                                               </w:t>
      </w:r>
      <w:r w:rsidRPr="009A7887">
        <w:rPr>
          <w:rFonts w:ascii="Times New Roman" w:hAnsi="Times New Roman" w:cs="Times New Roman"/>
          <w:sz w:val="20"/>
          <w:szCs w:val="20"/>
        </w:rPr>
        <w:t>таблица № 17</w:t>
      </w:r>
    </w:p>
    <w:p w:rsidR="00FE65A1" w:rsidRPr="009A7887" w:rsidRDefault="00FE65A1" w:rsidP="00716DBF">
      <w:pPr>
        <w:pStyle w:val="a3"/>
        <w:ind w:left="-142"/>
        <w:jc w:val="both"/>
        <w:rPr>
          <w:rFonts w:ascii="Times New Roman" w:hAnsi="Times New Roman" w:cs="Times New Roman"/>
          <w:sz w:val="20"/>
          <w:szCs w:val="20"/>
        </w:rPr>
      </w:pPr>
      <w:r w:rsidRPr="009A7887">
        <w:rPr>
          <w:rFonts w:ascii="Times New Roman" w:hAnsi="Times New Roman" w:cs="Times New Roman"/>
          <w:sz w:val="20"/>
          <w:szCs w:val="20"/>
        </w:rPr>
        <w:t xml:space="preserve">                                                                                                                                                               тыс. рублей</w:t>
      </w:r>
    </w:p>
    <w:tbl>
      <w:tblPr>
        <w:tblW w:w="97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1"/>
        <w:gridCol w:w="1275"/>
        <w:gridCol w:w="993"/>
        <w:gridCol w:w="1417"/>
        <w:gridCol w:w="1192"/>
        <w:gridCol w:w="1406"/>
        <w:gridCol w:w="1371"/>
      </w:tblGrid>
      <w:tr w:rsidR="00716DBF" w:rsidRPr="008A311E" w:rsidTr="004643F5">
        <w:trPr>
          <w:trHeight w:val="295"/>
        </w:trPr>
        <w:tc>
          <w:tcPr>
            <w:tcW w:w="2141" w:type="dxa"/>
            <w:vMerge w:val="restart"/>
            <w:shd w:val="clear" w:color="auto" w:fill="auto"/>
            <w:noWrap/>
            <w:vAlign w:val="center"/>
            <w:hideMark/>
          </w:tcPr>
          <w:p w:rsidR="00716DBF" w:rsidRPr="009A7887" w:rsidRDefault="00716DBF" w:rsidP="00716DBF">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Расходы бюджета</w:t>
            </w:r>
          </w:p>
        </w:tc>
        <w:tc>
          <w:tcPr>
            <w:tcW w:w="2268" w:type="dxa"/>
            <w:gridSpan w:val="2"/>
            <w:shd w:val="clear" w:color="auto" w:fill="auto"/>
            <w:noWrap/>
            <w:vAlign w:val="bottom"/>
            <w:hideMark/>
          </w:tcPr>
          <w:p w:rsidR="00716DBF" w:rsidRPr="009A7887" w:rsidRDefault="00716DBF" w:rsidP="009A7887">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20</w:t>
            </w:r>
            <w:r w:rsidR="00DB7655">
              <w:rPr>
                <w:rFonts w:ascii="Times New Roman" w:hAnsi="Times New Roman" w:cs="Times New Roman"/>
                <w:color w:val="000000"/>
              </w:rPr>
              <w:t>21</w:t>
            </w:r>
          </w:p>
        </w:tc>
        <w:tc>
          <w:tcPr>
            <w:tcW w:w="2609" w:type="dxa"/>
            <w:gridSpan w:val="2"/>
            <w:shd w:val="clear" w:color="auto" w:fill="auto"/>
            <w:noWrap/>
            <w:vAlign w:val="bottom"/>
            <w:hideMark/>
          </w:tcPr>
          <w:p w:rsidR="00716DBF" w:rsidRPr="009A7887" w:rsidRDefault="00716DBF" w:rsidP="009A7887">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2</w:t>
            </w:r>
            <w:r w:rsidR="00DB7655">
              <w:rPr>
                <w:rFonts w:ascii="Times New Roman" w:hAnsi="Times New Roman" w:cs="Times New Roman"/>
                <w:color w:val="000000"/>
              </w:rPr>
              <w:t>022</w:t>
            </w:r>
          </w:p>
        </w:tc>
        <w:tc>
          <w:tcPr>
            <w:tcW w:w="2777" w:type="dxa"/>
            <w:gridSpan w:val="2"/>
            <w:shd w:val="clear" w:color="auto" w:fill="auto"/>
            <w:vAlign w:val="bottom"/>
          </w:tcPr>
          <w:p w:rsidR="00716DBF" w:rsidRPr="009A7887" w:rsidRDefault="00DB7655" w:rsidP="00716DBF">
            <w:pPr>
              <w:spacing w:after="0" w:line="240" w:lineRule="auto"/>
              <w:jc w:val="center"/>
              <w:rPr>
                <w:rFonts w:ascii="Times New Roman" w:hAnsi="Times New Roman" w:cs="Times New Roman"/>
                <w:color w:val="000000"/>
              </w:rPr>
            </w:pPr>
            <w:r>
              <w:rPr>
                <w:rFonts w:ascii="Times New Roman" w:hAnsi="Times New Roman" w:cs="Times New Roman"/>
                <w:color w:val="000000"/>
              </w:rPr>
              <w:t>2023</w:t>
            </w:r>
          </w:p>
        </w:tc>
      </w:tr>
      <w:tr w:rsidR="00716DBF" w:rsidRPr="008A311E" w:rsidTr="004643F5">
        <w:trPr>
          <w:trHeight w:val="295"/>
        </w:trPr>
        <w:tc>
          <w:tcPr>
            <w:tcW w:w="2141" w:type="dxa"/>
            <w:vMerge/>
            <w:vAlign w:val="center"/>
            <w:hideMark/>
          </w:tcPr>
          <w:p w:rsidR="00716DBF" w:rsidRPr="009A7887" w:rsidRDefault="00716DBF" w:rsidP="00716DBF">
            <w:pPr>
              <w:spacing w:after="0" w:line="240" w:lineRule="auto"/>
              <w:rPr>
                <w:rFonts w:ascii="Times New Roman" w:hAnsi="Times New Roman" w:cs="Times New Roman"/>
                <w:color w:val="000000"/>
              </w:rPr>
            </w:pPr>
          </w:p>
        </w:tc>
        <w:tc>
          <w:tcPr>
            <w:tcW w:w="1275" w:type="dxa"/>
            <w:shd w:val="clear" w:color="auto" w:fill="auto"/>
            <w:noWrap/>
            <w:vAlign w:val="center"/>
            <w:hideMark/>
          </w:tcPr>
          <w:p w:rsidR="00716DBF" w:rsidRPr="009A7887" w:rsidRDefault="00716DBF" w:rsidP="00716DBF">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Сумма, тыс. руб.</w:t>
            </w:r>
          </w:p>
        </w:tc>
        <w:tc>
          <w:tcPr>
            <w:tcW w:w="993" w:type="dxa"/>
            <w:shd w:val="clear" w:color="auto" w:fill="auto"/>
            <w:noWrap/>
            <w:vAlign w:val="center"/>
            <w:hideMark/>
          </w:tcPr>
          <w:p w:rsidR="00716DBF" w:rsidRPr="009A7887" w:rsidRDefault="00716DBF" w:rsidP="00716DBF">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Доля, %</w:t>
            </w:r>
          </w:p>
        </w:tc>
        <w:tc>
          <w:tcPr>
            <w:tcW w:w="1417" w:type="dxa"/>
            <w:shd w:val="clear" w:color="auto" w:fill="auto"/>
            <w:noWrap/>
            <w:vAlign w:val="center"/>
            <w:hideMark/>
          </w:tcPr>
          <w:p w:rsidR="00716DBF" w:rsidRPr="009A7887" w:rsidRDefault="00716DBF" w:rsidP="00716DBF">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Сумма</w:t>
            </w:r>
          </w:p>
          <w:p w:rsidR="00716DBF" w:rsidRPr="009A7887" w:rsidRDefault="00716DBF" w:rsidP="00716DBF">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тыс. руб.</w:t>
            </w:r>
          </w:p>
        </w:tc>
        <w:tc>
          <w:tcPr>
            <w:tcW w:w="1192" w:type="dxa"/>
            <w:shd w:val="clear" w:color="auto" w:fill="auto"/>
            <w:noWrap/>
            <w:vAlign w:val="center"/>
            <w:hideMark/>
          </w:tcPr>
          <w:p w:rsidR="00716DBF" w:rsidRPr="009A7887" w:rsidRDefault="00716DBF" w:rsidP="00716DBF">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Доля, %</w:t>
            </w:r>
          </w:p>
        </w:tc>
        <w:tc>
          <w:tcPr>
            <w:tcW w:w="1406" w:type="dxa"/>
            <w:shd w:val="clear" w:color="auto" w:fill="auto"/>
            <w:vAlign w:val="center"/>
          </w:tcPr>
          <w:p w:rsidR="00716DBF" w:rsidRPr="009A7887" w:rsidRDefault="00716DBF" w:rsidP="00716DBF">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Сумма</w:t>
            </w:r>
          </w:p>
          <w:p w:rsidR="00716DBF" w:rsidRPr="009A7887" w:rsidRDefault="00716DBF" w:rsidP="00716DBF">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тыс. руб.</w:t>
            </w:r>
          </w:p>
        </w:tc>
        <w:tc>
          <w:tcPr>
            <w:tcW w:w="1371" w:type="dxa"/>
            <w:shd w:val="clear" w:color="auto" w:fill="auto"/>
            <w:vAlign w:val="center"/>
          </w:tcPr>
          <w:p w:rsidR="00716DBF" w:rsidRPr="009A7887" w:rsidRDefault="00716DBF" w:rsidP="00716DBF">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Доля, %</w:t>
            </w:r>
          </w:p>
        </w:tc>
      </w:tr>
      <w:tr w:rsidR="00DB7655" w:rsidRPr="008A311E" w:rsidTr="004643F5">
        <w:trPr>
          <w:trHeight w:val="310"/>
        </w:trPr>
        <w:tc>
          <w:tcPr>
            <w:tcW w:w="2141" w:type="dxa"/>
            <w:shd w:val="clear" w:color="auto" w:fill="auto"/>
            <w:noWrap/>
            <w:vAlign w:val="bottom"/>
            <w:hideMark/>
          </w:tcPr>
          <w:p w:rsidR="00DB7655" w:rsidRPr="009A7887" w:rsidRDefault="00DB7655" w:rsidP="00DB7655">
            <w:pPr>
              <w:spacing w:after="0" w:line="240" w:lineRule="auto"/>
              <w:rPr>
                <w:rFonts w:ascii="Times New Roman" w:hAnsi="Times New Roman" w:cs="Times New Roman"/>
                <w:color w:val="000000"/>
              </w:rPr>
            </w:pPr>
            <w:r w:rsidRPr="009A7887">
              <w:rPr>
                <w:rFonts w:ascii="Times New Roman" w:hAnsi="Times New Roman" w:cs="Times New Roman"/>
                <w:color w:val="000000"/>
              </w:rPr>
              <w:t>Муниципальные программы</w:t>
            </w:r>
          </w:p>
        </w:tc>
        <w:tc>
          <w:tcPr>
            <w:tcW w:w="1275" w:type="dxa"/>
            <w:shd w:val="clear" w:color="auto" w:fill="auto"/>
            <w:noWrap/>
            <w:vAlign w:val="bottom"/>
            <w:hideMark/>
          </w:tcPr>
          <w:p w:rsidR="00DB7655" w:rsidRPr="009A7887" w:rsidRDefault="00DB7655" w:rsidP="00DB7655">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241590,3</w:t>
            </w:r>
          </w:p>
        </w:tc>
        <w:tc>
          <w:tcPr>
            <w:tcW w:w="993" w:type="dxa"/>
            <w:shd w:val="clear" w:color="auto" w:fill="auto"/>
            <w:noWrap/>
            <w:vAlign w:val="bottom"/>
            <w:hideMark/>
          </w:tcPr>
          <w:p w:rsidR="00DB7655" w:rsidRPr="009A7887" w:rsidRDefault="00DB7655"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64,8</w:t>
            </w:r>
          </w:p>
        </w:tc>
        <w:tc>
          <w:tcPr>
            <w:tcW w:w="1417" w:type="dxa"/>
            <w:shd w:val="clear" w:color="auto" w:fill="auto"/>
            <w:noWrap/>
            <w:vAlign w:val="bottom"/>
          </w:tcPr>
          <w:p w:rsidR="00DB7655" w:rsidRPr="009A7887" w:rsidRDefault="00DB7655" w:rsidP="00DB7655">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225212,1</w:t>
            </w:r>
          </w:p>
        </w:tc>
        <w:tc>
          <w:tcPr>
            <w:tcW w:w="1192" w:type="dxa"/>
            <w:shd w:val="clear" w:color="auto" w:fill="auto"/>
            <w:noWrap/>
            <w:vAlign w:val="bottom"/>
          </w:tcPr>
          <w:p w:rsidR="00DB7655" w:rsidRPr="003C7243" w:rsidRDefault="00DB7655" w:rsidP="00DB7655">
            <w:pPr>
              <w:spacing w:after="0" w:line="240" w:lineRule="auto"/>
              <w:jc w:val="center"/>
              <w:rPr>
                <w:rFonts w:ascii="Times New Roman" w:hAnsi="Times New Roman" w:cs="Times New Roman"/>
                <w:color w:val="000000"/>
              </w:rPr>
            </w:pPr>
            <w:r w:rsidRPr="003C7243">
              <w:rPr>
                <w:rFonts w:ascii="Times New Roman" w:hAnsi="Times New Roman" w:cs="Times New Roman"/>
                <w:color w:val="000000"/>
              </w:rPr>
              <w:t>60,4</w:t>
            </w:r>
          </w:p>
        </w:tc>
        <w:tc>
          <w:tcPr>
            <w:tcW w:w="1406" w:type="dxa"/>
            <w:shd w:val="clear" w:color="auto" w:fill="auto"/>
            <w:vAlign w:val="bottom"/>
          </w:tcPr>
          <w:p w:rsidR="00DB7655" w:rsidRPr="009A7887" w:rsidRDefault="00982186"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257949,2</w:t>
            </w:r>
          </w:p>
        </w:tc>
        <w:tc>
          <w:tcPr>
            <w:tcW w:w="1371" w:type="dxa"/>
            <w:shd w:val="clear" w:color="auto" w:fill="auto"/>
            <w:vAlign w:val="bottom"/>
          </w:tcPr>
          <w:p w:rsidR="00DB7655" w:rsidRPr="003C7243" w:rsidRDefault="000B6F67"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60,5</w:t>
            </w:r>
          </w:p>
        </w:tc>
      </w:tr>
      <w:tr w:rsidR="00DB7655" w:rsidRPr="008A311E" w:rsidTr="004643F5">
        <w:trPr>
          <w:trHeight w:val="310"/>
        </w:trPr>
        <w:tc>
          <w:tcPr>
            <w:tcW w:w="2141" w:type="dxa"/>
            <w:shd w:val="clear" w:color="auto" w:fill="auto"/>
            <w:noWrap/>
            <w:vAlign w:val="bottom"/>
            <w:hideMark/>
          </w:tcPr>
          <w:p w:rsidR="00DB7655" w:rsidRPr="009A7887" w:rsidRDefault="00DB7655" w:rsidP="00DB7655">
            <w:pPr>
              <w:spacing w:after="0" w:line="240" w:lineRule="auto"/>
              <w:rPr>
                <w:rFonts w:ascii="Times New Roman" w:hAnsi="Times New Roman" w:cs="Times New Roman"/>
                <w:color w:val="000000"/>
              </w:rPr>
            </w:pPr>
            <w:r w:rsidRPr="009A7887">
              <w:rPr>
                <w:rFonts w:ascii="Times New Roman" w:hAnsi="Times New Roman" w:cs="Times New Roman"/>
                <w:color w:val="000000"/>
              </w:rPr>
              <w:t>Ведомственные программы</w:t>
            </w:r>
          </w:p>
        </w:tc>
        <w:tc>
          <w:tcPr>
            <w:tcW w:w="1275" w:type="dxa"/>
            <w:shd w:val="clear" w:color="auto" w:fill="auto"/>
            <w:noWrap/>
            <w:vAlign w:val="bottom"/>
            <w:hideMark/>
          </w:tcPr>
          <w:p w:rsidR="00DB7655" w:rsidRPr="009A7887" w:rsidRDefault="00DB7655" w:rsidP="00DB7655">
            <w:pPr>
              <w:spacing w:after="0" w:line="240" w:lineRule="auto"/>
              <w:jc w:val="center"/>
              <w:rPr>
                <w:rFonts w:ascii="Times New Roman" w:eastAsia="Times New Roman" w:hAnsi="Times New Roman" w:cs="Times New Roman"/>
                <w:bCs/>
                <w:lang w:eastAsia="ru-RU"/>
              </w:rPr>
            </w:pPr>
            <w:r w:rsidRPr="009A7887">
              <w:rPr>
                <w:rFonts w:ascii="Times New Roman" w:eastAsia="Times New Roman" w:hAnsi="Times New Roman" w:cs="Times New Roman"/>
                <w:bCs/>
                <w:lang w:eastAsia="ru-RU"/>
              </w:rPr>
              <w:t>30159,6</w:t>
            </w:r>
          </w:p>
        </w:tc>
        <w:tc>
          <w:tcPr>
            <w:tcW w:w="993" w:type="dxa"/>
            <w:shd w:val="clear" w:color="auto" w:fill="auto"/>
            <w:vAlign w:val="bottom"/>
            <w:hideMark/>
          </w:tcPr>
          <w:p w:rsidR="00DB7655" w:rsidRPr="009A7887" w:rsidRDefault="00DB7655"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8,2</w:t>
            </w:r>
          </w:p>
        </w:tc>
        <w:tc>
          <w:tcPr>
            <w:tcW w:w="1417" w:type="dxa"/>
            <w:shd w:val="clear" w:color="auto" w:fill="auto"/>
            <w:noWrap/>
            <w:vAlign w:val="bottom"/>
          </w:tcPr>
          <w:p w:rsidR="00DB7655" w:rsidRPr="009A7887" w:rsidRDefault="00DB7655" w:rsidP="00DB7655">
            <w:pPr>
              <w:spacing w:after="0" w:line="240" w:lineRule="auto"/>
              <w:jc w:val="center"/>
              <w:rPr>
                <w:rFonts w:ascii="Times New Roman" w:eastAsia="Times New Roman" w:hAnsi="Times New Roman" w:cs="Times New Roman"/>
                <w:bCs/>
                <w:lang w:eastAsia="ru-RU"/>
              </w:rPr>
            </w:pPr>
            <w:r w:rsidRPr="009A7887">
              <w:rPr>
                <w:rFonts w:ascii="Times New Roman" w:eastAsia="Times New Roman" w:hAnsi="Times New Roman" w:cs="Times New Roman"/>
                <w:bCs/>
                <w:lang w:eastAsia="ru-RU"/>
              </w:rPr>
              <w:t>33968,2</w:t>
            </w:r>
          </w:p>
        </w:tc>
        <w:tc>
          <w:tcPr>
            <w:tcW w:w="1192" w:type="dxa"/>
            <w:shd w:val="clear" w:color="auto" w:fill="auto"/>
            <w:noWrap/>
            <w:vAlign w:val="bottom"/>
          </w:tcPr>
          <w:p w:rsidR="00DB7655" w:rsidRPr="003C7243" w:rsidRDefault="00DB7655"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9,1</w:t>
            </w:r>
          </w:p>
        </w:tc>
        <w:tc>
          <w:tcPr>
            <w:tcW w:w="1406" w:type="dxa"/>
            <w:shd w:val="clear" w:color="auto" w:fill="auto"/>
            <w:vAlign w:val="bottom"/>
          </w:tcPr>
          <w:p w:rsidR="00DB7655" w:rsidRPr="009A7887" w:rsidRDefault="00982186" w:rsidP="00DB7655">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41911,1</w:t>
            </w:r>
          </w:p>
        </w:tc>
        <w:tc>
          <w:tcPr>
            <w:tcW w:w="1371" w:type="dxa"/>
            <w:shd w:val="clear" w:color="auto" w:fill="auto"/>
            <w:vAlign w:val="bottom"/>
          </w:tcPr>
          <w:p w:rsidR="00DB7655" w:rsidRPr="003C7243" w:rsidRDefault="000B6F67"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9,8</w:t>
            </w:r>
          </w:p>
        </w:tc>
      </w:tr>
      <w:tr w:rsidR="00DB7655" w:rsidRPr="008A311E" w:rsidTr="004643F5">
        <w:trPr>
          <w:trHeight w:val="310"/>
        </w:trPr>
        <w:tc>
          <w:tcPr>
            <w:tcW w:w="2141" w:type="dxa"/>
            <w:shd w:val="clear" w:color="auto" w:fill="auto"/>
            <w:noWrap/>
            <w:vAlign w:val="bottom"/>
            <w:hideMark/>
          </w:tcPr>
          <w:p w:rsidR="00DB7655" w:rsidRPr="009A7887" w:rsidRDefault="00DB7655" w:rsidP="00DB7655">
            <w:pPr>
              <w:spacing w:after="0" w:line="240" w:lineRule="auto"/>
              <w:rPr>
                <w:rFonts w:ascii="Times New Roman" w:hAnsi="Times New Roman" w:cs="Times New Roman"/>
                <w:color w:val="000000"/>
              </w:rPr>
            </w:pPr>
            <w:proofErr w:type="spellStart"/>
            <w:r w:rsidRPr="009A7887">
              <w:rPr>
                <w:rFonts w:ascii="Times New Roman" w:hAnsi="Times New Roman" w:cs="Times New Roman"/>
                <w:color w:val="000000"/>
              </w:rPr>
              <w:t>Непрограммные</w:t>
            </w:r>
            <w:proofErr w:type="spellEnd"/>
            <w:r w:rsidRPr="009A7887">
              <w:rPr>
                <w:rFonts w:ascii="Times New Roman" w:hAnsi="Times New Roman" w:cs="Times New Roman"/>
                <w:color w:val="000000"/>
              </w:rPr>
              <w:t xml:space="preserve"> расходы</w:t>
            </w:r>
          </w:p>
        </w:tc>
        <w:tc>
          <w:tcPr>
            <w:tcW w:w="1275" w:type="dxa"/>
            <w:shd w:val="clear" w:color="auto" w:fill="auto"/>
            <w:noWrap/>
            <w:vAlign w:val="bottom"/>
            <w:hideMark/>
          </w:tcPr>
          <w:p w:rsidR="00DB7655" w:rsidRPr="009A7887" w:rsidRDefault="00DB7655"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100501,8</w:t>
            </w:r>
          </w:p>
        </w:tc>
        <w:tc>
          <w:tcPr>
            <w:tcW w:w="993" w:type="dxa"/>
            <w:shd w:val="clear" w:color="auto" w:fill="auto"/>
            <w:noWrap/>
            <w:vAlign w:val="bottom"/>
            <w:hideMark/>
          </w:tcPr>
          <w:p w:rsidR="00DB7655" w:rsidRPr="009A7887" w:rsidRDefault="00DB7655"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27,0</w:t>
            </w:r>
          </w:p>
        </w:tc>
        <w:tc>
          <w:tcPr>
            <w:tcW w:w="1417" w:type="dxa"/>
            <w:shd w:val="clear" w:color="auto" w:fill="auto"/>
            <w:noWrap/>
            <w:vAlign w:val="bottom"/>
          </w:tcPr>
          <w:p w:rsidR="00DB7655" w:rsidRPr="003C7243" w:rsidRDefault="00DB7655" w:rsidP="00DB7655">
            <w:pPr>
              <w:spacing w:after="0" w:line="240" w:lineRule="auto"/>
              <w:jc w:val="center"/>
              <w:rPr>
                <w:rFonts w:ascii="Times New Roman" w:hAnsi="Times New Roman" w:cs="Times New Roman"/>
                <w:color w:val="000000"/>
              </w:rPr>
            </w:pPr>
            <w:r w:rsidRPr="003C7243">
              <w:rPr>
                <w:rFonts w:ascii="Times New Roman" w:hAnsi="Times New Roman" w:cs="Times New Roman"/>
                <w:color w:val="000000"/>
              </w:rPr>
              <w:t>113573,5</w:t>
            </w:r>
          </w:p>
        </w:tc>
        <w:tc>
          <w:tcPr>
            <w:tcW w:w="1192" w:type="dxa"/>
            <w:shd w:val="clear" w:color="auto" w:fill="auto"/>
            <w:noWrap/>
            <w:vAlign w:val="bottom"/>
          </w:tcPr>
          <w:p w:rsidR="00DB7655" w:rsidRPr="003C7243" w:rsidRDefault="00DB7655"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30,5</w:t>
            </w:r>
          </w:p>
        </w:tc>
        <w:tc>
          <w:tcPr>
            <w:tcW w:w="1406" w:type="dxa"/>
            <w:shd w:val="clear" w:color="auto" w:fill="auto"/>
            <w:vAlign w:val="bottom"/>
          </w:tcPr>
          <w:p w:rsidR="00DB7655" w:rsidRPr="003C7243" w:rsidRDefault="000B6F67"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126311,3</w:t>
            </w:r>
          </w:p>
        </w:tc>
        <w:tc>
          <w:tcPr>
            <w:tcW w:w="1371" w:type="dxa"/>
            <w:shd w:val="clear" w:color="auto" w:fill="auto"/>
            <w:vAlign w:val="bottom"/>
          </w:tcPr>
          <w:p w:rsidR="00DB7655" w:rsidRPr="003C7243" w:rsidRDefault="004643F5"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29,7</w:t>
            </w:r>
          </w:p>
        </w:tc>
      </w:tr>
      <w:tr w:rsidR="00DB7655" w:rsidRPr="008A311E" w:rsidTr="004643F5">
        <w:trPr>
          <w:trHeight w:val="310"/>
        </w:trPr>
        <w:tc>
          <w:tcPr>
            <w:tcW w:w="2141" w:type="dxa"/>
            <w:shd w:val="clear" w:color="auto" w:fill="auto"/>
            <w:noWrap/>
            <w:vAlign w:val="bottom"/>
            <w:hideMark/>
          </w:tcPr>
          <w:p w:rsidR="00DB7655" w:rsidRPr="009A7887" w:rsidRDefault="00DB7655" w:rsidP="00DB7655">
            <w:pPr>
              <w:spacing w:after="0" w:line="240" w:lineRule="auto"/>
              <w:rPr>
                <w:rFonts w:ascii="Times New Roman" w:hAnsi="Times New Roman" w:cs="Times New Roman"/>
                <w:color w:val="000000"/>
              </w:rPr>
            </w:pPr>
            <w:r w:rsidRPr="009A7887">
              <w:rPr>
                <w:rFonts w:ascii="Times New Roman" w:hAnsi="Times New Roman" w:cs="Times New Roman"/>
                <w:color w:val="000000"/>
              </w:rPr>
              <w:t xml:space="preserve">Общий объём расходов </w:t>
            </w:r>
          </w:p>
        </w:tc>
        <w:tc>
          <w:tcPr>
            <w:tcW w:w="1275" w:type="dxa"/>
            <w:shd w:val="clear" w:color="auto" w:fill="auto"/>
            <w:noWrap/>
            <w:vAlign w:val="bottom"/>
            <w:hideMark/>
          </w:tcPr>
          <w:p w:rsidR="00DB7655" w:rsidRPr="009A7887" w:rsidRDefault="00DB7655" w:rsidP="00DB7655">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372251,7</w:t>
            </w:r>
          </w:p>
        </w:tc>
        <w:tc>
          <w:tcPr>
            <w:tcW w:w="993" w:type="dxa"/>
            <w:shd w:val="clear" w:color="auto" w:fill="auto"/>
            <w:noWrap/>
            <w:vAlign w:val="bottom"/>
            <w:hideMark/>
          </w:tcPr>
          <w:p w:rsidR="00DB7655" w:rsidRPr="009A7887" w:rsidRDefault="00DB7655"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c>
          <w:tcPr>
            <w:tcW w:w="1417" w:type="dxa"/>
            <w:shd w:val="clear" w:color="auto" w:fill="auto"/>
            <w:noWrap/>
            <w:vAlign w:val="bottom"/>
          </w:tcPr>
          <w:p w:rsidR="00DB7655" w:rsidRPr="009A7887" w:rsidRDefault="00DB7655" w:rsidP="00DB7655">
            <w:pPr>
              <w:spacing w:after="0" w:line="240" w:lineRule="auto"/>
              <w:jc w:val="center"/>
              <w:rPr>
                <w:rFonts w:ascii="Times New Roman" w:hAnsi="Times New Roman" w:cs="Times New Roman"/>
                <w:color w:val="000000"/>
              </w:rPr>
            </w:pPr>
            <w:r w:rsidRPr="009A7887">
              <w:rPr>
                <w:rFonts w:ascii="Times New Roman" w:hAnsi="Times New Roman" w:cs="Times New Roman"/>
                <w:color w:val="000000"/>
              </w:rPr>
              <w:t>372753,8</w:t>
            </w:r>
          </w:p>
        </w:tc>
        <w:tc>
          <w:tcPr>
            <w:tcW w:w="1192" w:type="dxa"/>
            <w:shd w:val="clear" w:color="auto" w:fill="auto"/>
            <w:noWrap/>
            <w:vAlign w:val="bottom"/>
          </w:tcPr>
          <w:p w:rsidR="00DB7655" w:rsidRPr="003C7243" w:rsidRDefault="00DB7655"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c>
          <w:tcPr>
            <w:tcW w:w="1406" w:type="dxa"/>
            <w:shd w:val="clear" w:color="auto" w:fill="auto"/>
            <w:vAlign w:val="bottom"/>
          </w:tcPr>
          <w:p w:rsidR="00DB7655" w:rsidRPr="009A7887" w:rsidRDefault="000B6F67"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426171,6</w:t>
            </w:r>
          </w:p>
        </w:tc>
        <w:tc>
          <w:tcPr>
            <w:tcW w:w="1371" w:type="dxa"/>
            <w:shd w:val="clear" w:color="auto" w:fill="auto"/>
            <w:vAlign w:val="bottom"/>
          </w:tcPr>
          <w:p w:rsidR="00DB7655" w:rsidRPr="003C7243" w:rsidRDefault="000B6F67" w:rsidP="00DB7655">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bl>
    <w:p w:rsidR="00716DBF" w:rsidRPr="008A311E" w:rsidRDefault="00716DBF" w:rsidP="00716DBF">
      <w:pPr>
        <w:spacing w:after="0" w:line="240" w:lineRule="auto"/>
        <w:ind w:firstLine="709"/>
        <w:jc w:val="both"/>
        <w:rPr>
          <w:b/>
        </w:rPr>
      </w:pPr>
      <w:r w:rsidRPr="008A311E">
        <w:rPr>
          <w:rStyle w:val="FontStyle89"/>
          <w:rFonts w:eastAsiaTheme="majorEastAsia"/>
          <w:b/>
          <w:sz w:val="24"/>
          <w:szCs w:val="24"/>
        </w:rPr>
        <w:t xml:space="preserve">   </w:t>
      </w:r>
      <w:r w:rsidRPr="008A311E">
        <w:rPr>
          <w:rFonts w:ascii="Times New Roman" w:hAnsi="Times New Roman" w:cs="Times New Roman"/>
          <w:b/>
          <w:sz w:val="24"/>
          <w:szCs w:val="24"/>
        </w:rPr>
        <w:t xml:space="preserve">     </w:t>
      </w:r>
    </w:p>
    <w:p w:rsidR="00FA351C" w:rsidRPr="004643F5" w:rsidRDefault="00716DBF" w:rsidP="00263D82">
      <w:pPr>
        <w:autoSpaceDE w:val="0"/>
        <w:spacing w:after="0" w:line="240" w:lineRule="auto"/>
        <w:jc w:val="both"/>
        <w:rPr>
          <w:rFonts w:ascii="Times New Roman" w:hAnsi="Times New Roman" w:cs="Times New Roman"/>
          <w:sz w:val="24"/>
          <w:szCs w:val="24"/>
        </w:rPr>
      </w:pPr>
      <w:r w:rsidRPr="00DB7655">
        <w:rPr>
          <w:rFonts w:ascii="Times New Roman" w:hAnsi="Times New Roman" w:cs="Times New Roman"/>
          <w:sz w:val="24"/>
          <w:szCs w:val="24"/>
        </w:rPr>
        <w:t xml:space="preserve">   </w:t>
      </w:r>
      <w:r w:rsidR="00CE1914" w:rsidRPr="00DB7655">
        <w:rPr>
          <w:rFonts w:ascii="Times New Roman" w:hAnsi="Times New Roman" w:cs="Times New Roman"/>
          <w:sz w:val="24"/>
          <w:szCs w:val="24"/>
        </w:rPr>
        <w:t xml:space="preserve">      </w:t>
      </w:r>
      <w:r w:rsidRPr="00DB7655">
        <w:rPr>
          <w:rFonts w:ascii="Times New Roman" w:hAnsi="Times New Roman" w:cs="Times New Roman"/>
          <w:sz w:val="24"/>
          <w:szCs w:val="24"/>
        </w:rPr>
        <w:t xml:space="preserve"> </w:t>
      </w:r>
      <w:r w:rsidRPr="004643F5">
        <w:rPr>
          <w:rFonts w:ascii="Times New Roman" w:hAnsi="Times New Roman" w:cs="Times New Roman"/>
          <w:sz w:val="24"/>
          <w:szCs w:val="24"/>
        </w:rPr>
        <w:t xml:space="preserve">Сравнительный анализ </w:t>
      </w:r>
      <w:r w:rsidR="000D3CAD" w:rsidRPr="004643F5">
        <w:rPr>
          <w:rFonts w:ascii="Times New Roman" w:hAnsi="Times New Roman" w:cs="Times New Roman"/>
          <w:sz w:val="24"/>
          <w:szCs w:val="24"/>
        </w:rPr>
        <w:t xml:space="preserve"> исполнения  программной части бюджета  з</w:t>
      </w:r>
      <w:r w:rsidRPr="004643F5">
        <w:rPr>
          <w:rFonts w:ascii="Times New Roman" w:hAnsi="Times New Roman" w:cs="Times New Roman"/>
          <w:sz w:val="24"/>
          <w:szCs w:val="24"/>
        </w:rPr>
        <w:t>а 202</w:t>
      </w:r>
      <w:r w:rsidR="004643F5" w:rsidRPr="004643F5">
        <w:rPr>
          <w:rFonts w:ascii="Times New Roman" w:hAnsi="Times New Roman" w:cs="Times New Roman"/>
          <w:sz w:val="24"/>
          <w:szCs w:val="24"/>
        </w:rPr>
        <w:t>3</w:t>
      </w:r>
      <w:r w:rsidRPr="004643F5">
        <w:rPr>
          <w:rFonts w:ascii="Times New Roman" w:hAnsi="Times New Roman" w:cs="Times New Roman"/>
          <w:sz w:val="24"/>
          <w:szCs w:val="24"/>
        </w:rPr>
        <w:t xml:space="preserve"> год </w:t>
      </w:r>
      <w:r w:rsidR="000D3CAD" w:rsidRPr="004643F5">
        <w:rPr>
          <w:rFonts w:ascii="Times New Roman" w:hAnsi="Times New Roman" w:cs="Times New Roman"/>
          <w:sz w:val="24"/>
          <w:szCs w:val="24"/>
        </w:rPr>
        <w:t xml:space="preserve"> с аналогичным</w:t>
      </w:r>
      <w:r w:rsidR="001C63CF" w:rsidRPr="004643F5">
        <w:rPr>
          <w:rFonts w:ascii="Times New Roman" w:hAnsi="Times New Roman" w:cs="Times New Roman"/>
          <w:sz w:val="24"/>
          <w:szCs w:val="24"/>
        </w:rPr>
        <w:t>и</w:t>
      </w:r>
      <w:r w:rsidR="000D3CAD" w:rsidRPr="004643F5">
        <w:rPr>
          <w:rFonts w:ascii="Times New Roman" w:hAnsi="Times New Roman" w:cs="Times New Roman"/>
          <w:sz w:val="24"/>
          <w:szCs w:val="24"/>
        </w:rPr>
        <w:t xml:space="preserve"> период</w:t>
      </w:r>
      <w:r w:rsidR="001C63CF" w:rsidRPr="004643F5">
        <w:rPr>
          <w:rFonts w:ascii="Times New Roman" w:hAnsi="Times New Roman" w:cs="Times New Roman"/>
          <w:sz w:val="24"/>
          <w:szCs w:val="24"/>
        </w:rPr>
        <w:t xml:space="preserve">ами </w:t>
      </w:r>
      <w:r w:rsidRPr="004643F5">
        <w:rPr>
          <w:rFonts w:ascii="Times New Roman" w:hAnsi="Times New Roman" w:cs="Times New Roman"/>
          <w:sz w:val="24"/>
          <w:szCs w:val="24"/>
        </w:rPr>
        <w:t xml:space="preserve"> показал, что </w:t>
      </w:r>
      <w:r w:rsidR="000D3CAD" w:rsidRPr="004643F5">
        <w:rPr>
          <w:rFonts w:ascii="Times New Roman" w:hAnsi="Times New Roman" w:cs="Times New Roman"/>
          <w:sz w:val="24"/>
          <w:szCs w:val="24"/>
        </w:rPr>
        <w:t xml:space="preserve"> </w:t>
      </w:r>
      <w:r w:rsidRPr="004643F5">
        <w:rPr>
          <w:rFonts w:ascii="Times New Roman" w:hAnsi="Times New Roman" w:cs="Times New Roman"/>
          <w:sz w:val="24"/>
          <w:szCs w:val="24"/>
        </w:rPr>
        <w:t xml:space="preserve"> сохран</w:t>
      </w:r>
      <w:r w:rsidR="000D3CAD" w:rsidRPr="004643F5">
        <w:rPr>
          <w:rFonts w:ascii="Times New Roman" w:hAnsi="Times New Roman" w:cs="Times New Roman"/>
          <w:sz w:val="24"/>
          <w:szCs w:val="24"/>
        </w:rPr>
        <w:t xml:space="preserve">яется </w:t>
      </w:r>
      <w:r w:rsidRPr="004643F5">
        <w:rPr>
          <w:rFonts w:ascii="Times New Roman" w:hAnsi="Times New Roman" w:cs="Times New Roman"/>
          <w:sz w:val="24"/>
          <w:szCs w:val="24"/>
        </w:rPr>
        <w:t xml:space="preserve"> структур</w:t>
      </w:r>
      <w:r w:rsidR="000D3CAD" w:rsidRPr="004643F5">
        <w:rPr>
          <w:rFonts w:ascii="Times New Roman" w:hAnsi="Times New Roman" w:cs="Times New Roman"/>
          <w:sz w:val="24"/>
          <w:szCs w:val="24"/>
        </w:rPr>
        <w:t>а</w:t>
      </w:r>
      <w:r w:rsidRPr="004643F5">
        <w:rPr>
          <w:rFonts w:ascii="Times New Roman" w:hAnsi="Times New Roman" w:cs="Times New Roman"/>
          <w:sz w:val="24"/>
          <w:szCs w:val="24"/>
        </w:rPr>
        <w:t xml:space="preserve"> </w:t>
      </w:r>
      <w:r w:rsidR="000D3CAD" w:rsidRPr="004643F5">
        <w:rPr>
          <w:rFonts w:ascii="Times New Roman" w:hAnsi="Times New Roman" w:cs="Times New Roman"/>
          <w:sz w:val="24"/>
          <w:szCs w:val="24"/>
        </w:rPr>
        <w:t xml:space="preserve"> программных </w:t>
      </w:r>
      <w:r w:rsidRPr="004643F5">
        <w:rPr>
          <w:rFonts w:ascii="Times New Roman" w:hAnsi="Times New Roman" w:cs="Times New Roman"/>
          <w:sz w:val="24"/>
          <w:szCs w:val="24"/>
        </w:rPr>
        <w:t>расходов</w:t>
      </w:r>
      <w:r w:rsidR="000D3CAD" w:rsidRPr="004643F5">
        <w:rPr>
          <w:rFonts w:ascii="Times New Roman" w:hAnsi="Times New Roman" w:cs="Times New Roman"/>
          <w:sz w:val="24"/>
          <w:szCs w:val="24"/>
        </w:rPr>
        <w:t>, в</w:t>
      </w:r>
      <w:r w:rsidR="001C63CF" w:rsidRPr="004643F5">
        <w:rPr>
          <w:rFonts w:ascii="Times New Roman" w:hAnsi="Times New Roman" w:cs="Times New Roman"/>
          <w:sz w:val="24"/>
          <w:szCs w:val="24"/>
        </w:rPr>
        <w:t xml:space="preserve"> </w:t>
      </w:r>
      <w:r w:rsidRPr="004643F5">
        <w:rPr>
          <w:rFonts w:ascii="Times New Roman" w:hAnsi="Times New Roman" w:cs="Times New Roman"/>
          <w:sz w:val="24"/>
          <w:szCs w:val="24"/>
        </w:rPr>
        <w:t>сравнении с 20</w:t>
      </w:r>
      <w:r w:rsidR="004643F5" w:rsidRPr="004643F5">
        <w:rPr>
          <w:rFonts w:ascii="Times New Roman" w:hAnsi="Times New Roman" w:cs="Times New Roman"/>
          <w:sz w:val="24"/>
          <w:szCs w:val="24"/>
        </w:rPr>
        <w:t>21</w:t>
      </w:r>
      <w:r w:rsidR="001C63CF" w:rsidRPr="004643F5">
        <w:rPr>
          <w:rFonts w:ascii="Times New Roman" w:hAnsi="Times New Roman" w:cs="Times New Roman"/>
          <w:sz w:val="24"/>
          <w:szCs w:val="24"/>
        </w:rPr>
        <w:t xml:space="preserve">, </w:t>
      </w:r>
      <w:r w:rsidRPr="004643F5">
        <w:rPr>
          <w:rFonts w:ascii="Times New Roman" w:hAnsi="Times New Roman" w:cs="Times New Roman"/>
          <w:sz w:val="24"/>
          <w:szCs w:val="24"/>
        </w:rPr>
        <w:t>202</w:t>
      </w:r>
      <w:r w:rsidR="004643F5" w:rsidRPr="004643F5">
        <w:rPr>
          <w:rFonts w:ascii="Times New Roman" w:hAnsi="Times New Roman" w:cs="Times New Roman"/>
          <w:sz w:val="24"/>
          <w:szCs w:val="24"/>
        </w:rPr>
        <w:t>2</w:t>
      </w:r>
      <w:r w:rsidRPr="004643F5">
        <w:rPr>
          <w:rFonts w:ascii="Times New Roman" w:hAnsi="Times New Roman" w:cs="Times New Roman"/>
          <w:sz w:val="24"/>
          <w:szCs w:val="24"/>
        </w:rPr>
        <w:t xml:space="preserve"> го</w:t>
      </w:r>
      <w:r w:rsidR="000D3CAD" w:rsidRPr="004643F5">
        <w:rPr>
          <w:rFonts w:ascii="Times New Roman" w:hAnsi="Times New Roman" w:cs="Times New Roman"/>
          <w:sz w:val="24"/>
          <w:szCs w:val="24"/>
        </w:rPr>
        <w:t>дом</w:t>
      </w:r>
      <w:r w:rsidR="003C7243" w:rsidRPr="004643F5">
        <w:rPr>
          <w:rFonts w:ascii="Times New Roman" w:hAnsi="Times New Roman" w:cs="Times New Roman"/>
          <w:sz w:val="24"/>
          <w:szCs w:val="24"/>
        </w:rPr>
        <w:t>. Расходы по муниципальным программа</w:t>
      </w:r>
      <w:r w:rsidR="00263D82" w:rsidRPr="004643F5">
        <w:rPr>
          <w:rFonts w:ascii="Times New Roman" w:hAnsi="Times New Roman" w:cs="Times New Roman"/>
          <w:sz w:val="24"/>
          <w:szCs w:val="24"/>
        </w:rPr>
        <w:t>м</w:t>
      </w:r>
      <w:r w:rsidR="004643F5" w:rsidRPr="004643F5">
        <w:rPr>
          <w:rFonts w:ascii="Times New Roman" w:hAnsi="Times New Roman" w:cs="Times New Roman"/>
          <w:sz w:val="24"/>
          <w:szCs w:val="24"/>
        </w:rPr>
        <w:t xml:space="preserve"> в сравнении с 2021</w:t>
      </w:r>
      <w:r w:rsidR="003C7243" w:rsidRPr="004643F5">
        <w:rPr>
          <w:rFonts w:ascii="Times New Roman" w:hAnsi="Times New Roman" w:cs="Times New Roman"/>
          <w:sz w:val="24"/>
          <w:szCs w:val="24"/>
        </w:rPr>
        <w:t xml:space="preserve"> годом увеличились на  </w:t>
      </w:r>
      <w:r w:rsidR="004643F5" w:rsidRPr="004643F5">
        <w:rPr>
          <w:rFonts w:ascii="Times New Roman" w:hAnsi="Times New Roman" w:cs="Times New Roman"/>
          <w:sz w:val="24"/>
          <w:szCs w:val="24"/>
        </w:rPr>
        <w:t>16358,9</w:t>
      </w:r>
      <w:r w:rsidR="003C7243" w:rsidRPr="004643F5">
        <w:rPr>
          <w:rFonts w:ascii="Times New Roman" w:hAnsi="Times New Roman" w:cs="Times New Roman"/>
          <w:sz w:val="24"/>
          <w:szCs w:val="24"/>
        </w:rPr>
        <w:t xml:space="preserve"> тыс</w:t>
      </w:r>
      <w:r w:rsidR="004643F5" w:rsidRPr="004643F5">
        <w:rPr>
          <w:rFonts w:ascii="Times New Roman" w:hAnsi="Times New Roman" w:cs="Times New Roman"/>
          <w:sz w:val="24"/>
          <w:szCs w:val="24"/>
        </w:rPr>
        <w:t>. рублей, с 2022</w:t>
      </w:r>
      <w:r w:rsidR="003C7243" w:rsidRPr="004643F5">
        <w:rPr>
          <w:rFonts w:ascii="Times New Roman" w:hAnsi="Times New Roman" w:cs="Times New Roman"/>
          <w:sz w:val="24"/>
          <w:szCs w:val="24"/>
        </w:rPr>
        <w:t xml:space="preserve"> годом </w:t>
      </w:r>
      <w:r w:rsidR="004643F5" w:rsidRPr="004643F5">
        <w:rPr>
          <w:rFonts w:ascii="Times New Roman" w:hAnsi="Times New Roman" w:cs="Times New Roman"/>
          <w:sz w:val="24"/>
          <w:szCs w:val="24"/>
        </w:rPr>
        <w:t>на + 32737,1 тыс. рублей</w:t>
      </w:r>
      <w:r w:rsidR="004732C6" w:rsidRPr="004643F5">
        <w:rPr>
          <w:rFonts w:ascii="Times New Roman" w:hAnsi="Times New Roman" w:cs="Times New Roman"/>
          <w:sz w:val="24"/>
          <w:szCs w:val="24"/>
        </w:rPr>
        <w:t>.</w:t>
      </w:r>
      <w:r w:rsidR="004732C6" w:rsidRPr="009910E0">
        <w:rPr>
          <w:rFonts w:ascii="Times New Roman" w:hAnsi="Times New Roman" w:cs="Times New Roman"/>
          <w:b/>
          <w:sz w:val="24"/>
          <w:szCs w:val="24"/>
        </w:rPr>
        <w:t xml:space="preserve"> </w:t>
      </w:r>
      <w:r w:rsidR="004732C6" w:rsidRPr="004643F5">
        <w:rPr>
          <w:rFonts w:ascii="Times New Roman" w:hAnsi="Times New Roman" w:cs="Times New Roman"/>
          <w:sz w:val="24"/>
          <w:szCs w:val="24"/>
        </w:rPr>
        <w:t>По ведомственным программ</w:t>
      </w:r>
      <w:r w:rsidR="004643F5" w:rsidRPr="004643F5">
        <w:rPr>
          <w:rFonts w:ascii="Times New Roman" w:hAnsi="Times New Roman" w:cs="Times New Roman"/>
          <w:sz w:val="24"/>
          <w:szCs w:val="24"/>
        </w:rPr>
        <w:t>ам наблюдается увеличение с 2021</w:t>
      </w:r>
      <w:r w:rsidR="004732C6" w:rsidRPr="004643F5">
        <w:rPr>
          <w:rFonts w:ascii="Times New Roman" w:hAnsi="Times New Roman" w:cs="Times New Roman"/>
          <w:sz w:val="24"/>
          <w:szCs w:val="24"/>
        </w:rPr>
        <w:t xml:space="preserve"> годом на </w:t>
      </w:r>
      <w:r w:rsidR="004643F5" w:rsidRPr="004643F5">
        <w:rPr>
          <w:rFonts w:ascii="Times New Roman" w:hAnsi="Times New Roman" w:cs="Times New Roman"/>
          <w:sz w:val="24"/>
          <w:szCs w:val="24"/>
        </w:rPr>
        <w:t>11751,5 тыс. рублей, с 2022</w:t>
      </w:r>
      <w:r w:rsidR="004732C6" w:rsidRPr="004643F5">
        <w:rPr>
          <w:rFonts w:ascii="Times New Roman" w:hAnsi="Times New Roman" w:cs="Times New Roman"/>
          <w:sz w:val="24"/>
          <w:szCs w:val="24"/>
        </w:rPr>
        <w:t xml:space="preserve"> годом на </w:t>
      </w:r>
      <w:r w:rsidR="004643F5" w:rsidRPr="004643F5">
        <w:rPr>
          <w:rFonts w:ascii="Times New Roman" w:hAnsi="Times New Roman" w:cs="Times New Roman"/>
          <w:sz w:val="24"/>
          <w:szCs w:val="24"/>
        </w:rPr>
        <w:t>7942,9</w:t>
      </w:r>
      <w:r w:rsidR="004732C6" w:rsidRPr="004643F5">
        <w:rPr>
          <w:rFonts w:ascii="Times New Roman" w:hAnsi="Times New Roman" w:cs="Times New Roman"/>
          <w:sz w:val="24"/>
          <w:szCs w:val="24"/>
        </w:rPr>
        <w:t xml:space="preserve"> тыс. рублей.</w:t>
      </w:r>
      <w:r w:rsidRPr="004643F5">
        <w:rPr>
          <w:rFonts w:ascii="Times New Roman" w:hAnsi="Times New Roman" w:cs="Times New Roman"/>
          <w:sz w:val="24"/>
          <w:szCs w:val="24"/>
        </w:rPr>
        <w:t xml:space="preserve"> </w:t>
      </w:r>
      <w:proofErr w:type="spellStart"/>
      <w:r w:rsidRPr="004643F5">
        <w:rPr>
          <w:rFonts w:ascii="Times New Roman" w:hAnsi="Times New Roman" w:cs="Times New Roman"/>
          <w:sz w:val="24"/>
          <w:szCs w:val="24"/>
        </w:rPr>
        <w:t>Непрограммные</w:t>
      </w:r>
      <w:proofErr w:type="spellEnd"/>
      <w:r w:rsidRPr="004643F5">
        <w:rPr>
          <w:rFonts w:ascii="Times New Roman" w:hAnsi="Times New Roman" w:cs="Times New Roman"/>
          <w:sz w:val="24"/>
          <w:szCs w:val="24"/>
        </w:rPr>
        <w:t xml:space="preserve"> расходы </w:t>
      </w:r>
      <w:r w:rsidR="001C63CF" w:rsidRPr="004643F5">
        <w:rPr>
          <w:rFonts w:ascii="Times New Roman" w:hAnsi="Times New Roman" w:cs="Times New Roman"/>
          <w:sz w:val="24"/>
          <w:szCs w:val="24"/>
        </w:rPr>
        <w:t>в</w:t>
      </w:r>
      <w:r w:rsidRPr="004643F5">
        <w:rPr>
          <w:rFonts w:ascii="Times New Roman" w:hAnsi="Times New Roman" w:cs="Times New Roman"/>
          <w:sz w:val="24"/>
          <w:szCs w:val="24"/>
        </w:rPr>
        <w:t xml:space="preserve"> 202</w:t>
      </w:r>
      <w:r w:rsidR="004643F5" w:rsidRPr="004643F5">
        <w:rPr>
          <w:rFonts w:ascii="Times New Roman" w:hAnsi="Times New Roman" w:cs="Times New Roman"/>
          <w:sz w:val="24"/>
          <w:szCs w:val="24"/>
        </w:rPr>
        <w:t>3</w:t>
      </w:r>
      <w:r w:rsidRPr="004643F5">
        <w:rPr>
          <w:rFonts w:ascii="Times New Roman" w:hAnsi="Times New Roman" w:cs="Times New Roman"/>
          <w:sz w:val="24"/>
          <w:szCs w:val="24"/>
        </w:rPr>
        <w:t xml:space="preserve"> год</w:t>
      </w:r>
      <w:r w:rsidR="001C63CF" w:rsidRPr="004643F5">
        <w:rPr>
          <w:rFonts w:ascii="Times New Roman" w:hAnsi="Times New Roman" w:cs="Times New Roman"/>
          <w:sz w:val="24"/>
          <w:szCs w:val="24"/>
        </w:rPr>
        <w:t xml:space="preserve">у также имеет динамику увеличения соответственно </w:t>
      </w:r>
      <w:r w:rsidR="004643F5" w:rsidRPr="004643F5">
        <w:rPr>
          <w:rFonts w:ascii="Times New Roman" w:hAnsi="Times New Roman" w:cs="Times New Roman"/>
          <w:sz w:val="24"/>
          <w:szCs w:val="24"/>
        </w:rPr>
        <w:t>25809,5</w:t>
      </w:r>
      <w:r w:rsidR="00FA351C" w:rsidRPr="004643F5">
        <w:rPr>
          <w:rFonts w:ascii="Times New Roman" w:hAnsi="Times New Roman" w:cs="Times New Roman"/>
          <w:sz w:val="24"/>
          <w:szCs w:val="24"/>
        </w:rPr>
        <w:t xml:space="preserve"> тыс. рублей и</w:t>
      </w:r>
      <w:r w:rsidR="001C63CF" w:rsidRPr="004643F5">
        <w:rPr>
          <w:rFonts w:ascii="Times New Roman" w:hAnsi="Times New Roman" w:cs="Times New Roman"/>
          <w:sz w:val="24"/>
          <w:szCs w:val="24"/>
        </w:rPr>
        <w:t xml:space="preserve"> </w:t>
      </w:r>
      <w:r w:rsidR="004643F5" w:rsidRPr="004643F5">
        <w:rPr>
          <w:rFonts w:ascii="Times New Roman" w:hAnsi="Times New Roman" w:cs="Times New Roman"/>
          <w:sz w:val="24"/>
          <w:szCs w:val="24"/>
        </w:rPr>
        <w:t>12737,8</w:t>
      </w:r>
      <w:r w:rsidR="001C63CF" w:rsidRPr="004643F5">
        <w:rPr>
          <w:rFonts w:ascii="Times New Roman" w:hAnsi="Times New Roman" w:cs="Times New Roman"/>
          <w:sz w:val="24"/>
          <w:szCs w:val="24"/>
        </w:rPr>
        <w:t xml:space="preserve"> тыс. рублей</w:t>
      </w:r>
      <w:r w:rsidR="00FA351C" w:rsidRPr="004643F5">
        <w:rPr>
          <w:rFonts w:ascii="Times New Roman" w:hAnsi="Times New Roman" w:cs="Times New Roman"/>
          <w:sz w:val="24"/>
          <w:szCs w:val="24"/>
        </w:rPr>
        <w:t>.</w:t>
      </w:r>
    </w:p>
    <w:p w:rsidR="005C0BE0" w:rsidRPr="009910E0" w:rsidRDefault="00CE1914" w:rsidP="00CE47B0">
      <w:pPr>
        <w:pStyle w:val="af1"/>
        <w:jc w:val="both"/>
        <w:rPr>
          <w:rFonts w:ascii="Times New Roman" w:hAnsi="Times New Roman" w:cs="Times New Roman"/>
          <w:b/>
          <w:bCs/>
          <w:i/>
          <w:sz w:val="24"/>
          <w:szCs w:val="24"/>
        </w:rPr>
      </w:pPr>
      <w:r w:rsidRPr="009910E0">
        <w:rPr>
          <w:rFonts w:ascii="Times New Roman" w:hAnsi="Times New Roman" w:cs="Times New Roman"/>
          <w:b/>
          <w:sz w:val="24"/>
          <w:szCs w:val="24"/>
        </w:rPr>
        <w:t xml:space="preserve"> </w:t>
      </w:r>
      <w:r w:rsidR="00C51ACE" w:rsidRPr="009910E0">
        <w:rPr>
          <w:rFonts w:ascii="Times New Roman" w:hAnsi="Times New Roman" w:cs="Times New Roman"/>
          <w:b/>
          <w:bCs/>
          <w:i/>
          <w:sz w:val="24"/>
          <w:szCs w:val="24"/>
        </w:rPr>
        <w:t xml:space="preserve">              </w:t>
      </w:r>
    </w:p>
    <w:p w:rsidR="00C51ACE" w:rsidRPr="00FC2041" w:rsidRDefault="005C0BE0" w:rsidP="00C51ACE">
      <w:pPr>
        <w:autoSpaceDE w:val="0"/>
        <w:autoSpaceDN w:val="0"/>
        <w:adjustRightInd w:val="0"/>
        <w:spacing w:after="0" w:line="240" w:lineRule="auto"/>
        <w:ind w:firstLine="709"/>
        <w:jc w:val="both"/>
        <w:rPr>
          <w:rFonts w:ascii="Times New Roman" w:hAnsi="Times New Roman" w:cs="Times New Roman"/>
          <w:bCs/>
          <w:sz w:val="24"/>
          <w:szCs w:val="24"/>
        </w:rPr>
      </w:pPr>
      <w:r w:rsidRPr="009910E0">
        <w:rPr>
          <w:rFonts w:ascii="Times New Roman" w:hAnsi="Times New Roman" w:cs="Times New Roman"/>
          <w:b/>
          <w:bCs/>
          <w:i/>
          <w:sz w:val="24"/>
          <w:szCs w:val="24"/>
        </w:rPr>
        <w:t xml:space="preserve">                       </w:t>
      </w:r>
      <w:r w:rsidR="00C51ACE" w:rsidRPr="009910E0">
        <w:rPr>
          <w:rFonts w:ascii="Times New Roman" w:hAnsi="Times New Roman" w:cs="Times New Roman"/>
          <w:b/>
          <w:bCs/>
          <w:i/>
          <w:sz w:val="24"/>
          <w:szCs w:val="24"/>
        </w:rPr>
        <w:t xml:space="preserve"> </w:t>
      </w:r>
      <w:r w:rsidR="00C51ACE" w:rsidRPr="00FC2041">
        <w:rPr>
          <w:rFonts w:ascii="Times New Roman" w:hAnsi="Times New Roman" w:cs="Times New Roman"/>
          <w:bCs/>
          <w:sz w:val="24"/>
          <w:szCs w:val="24"/>
        </w:rPr>
        <w:t xml:space="preserve">Дорожный фонд </w:t>
      </w:r>
      <w:proofErr w:type="spellStart"/>
      <w:r w:rsidR="00C51ACE" w:rsidRPr="00FC2041">
        <w:rPr>
          <w:rFonts w:ascii="Times New Roman" w:hAnsi="Times New Roman" w:cs="Times New Roman"/>
          <w:bCs/>
          <w:sz w:val="24"/>
          <w:szCs w:val="24"/>
        </w:rPr>
        <w:t>Фроловского</w:t>
      </w:r>
      <w:proofErr w:type="spellEnd"/>
      <w:r w:rsidR="00C51ACE" w:rsidRPr="00FC2041">
        <w:rPr>
          <w:rFonts w:ascii="Times New Roman" w:hAnsi="Times New Roman" w:cs="Times New Roman"/>
          <w:bCs/>
          <w:sz w:val="24"/>
          <w:szCs w:val="24"/>
        </w:rPr>
        <w:t xml:space="preserve"> муниципального района  </w:t>
      </w:r>
    </w:p>
    <w:p w:rsidR="00C51ACE" w:rsidRPr="00FC2041" w:rsidRDefault="00C51ACE" w:rsidP="00C51AC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C2041">
        <w:rPr>
          <w:rFonts w:ascii="Times New Roman" w:hAnsi="Times New Roman" w:cs="Times New Roman"/>
          <w:sz w:val="24"/>
          <w:szCs w:val="24"/>
        </w:rPr>
        <w:t xml:space="preserve">В первоначальной редакции решения </w:t>
      </w:r>
      <w:proofErr w:type="spellStart"/>
      <w:r w:rsidRPr="00FC2041">
        <w:rPr>
          <w:rFonts w:ascii="Times New Roman" w:hAnsi="Times New Roman" w:cs="Times New Roman"/>
          <w:sz w:val="24"/>
          <w:szCs w:val="24"/>
        </w:rPr>
        <w:t>Фроловской</w:t>
      </w:r>
      <w:proofErr w:type="spellEnd"/>
      <w:r w:rsidRPr="00FC2041">
        <w:rPr>
          <w:rFonts w:ascii="Times New Roman" w:hAnsi="Times New Roman" w:cs="Times New Roman"/>
          <w:sz w:val="24"/>
          <w:szCs w:val="24"/>
        </w:rPr>
        <w:t xml:space="preserve"> районной Думы  объем бюджетных ассигнований дорожного фонда</w:t>
      </w:r>
      <w:r w:rsidRPr="009910E0">
        <w:rPr>
          <w:rFonts w:ascii="Times New Roman" w:hAnsi="Times New Roman" w:cs="Times New Roman"/>
          <w:b/>
          <w:sz w:val="24"/>
          <w:szCs w:val="24"/>
        </w:rPr>
        <w:t xml:space="preserve">  </w:t>
      </w:r>
      <w:r w:rsidRPr="00FC2041">
        <w:rPr>
          <w:rFonts w:ascii="Times New Roman" w:hAnsi="Times New Roman" w:cs="Times New Roman"/>
          <w:sz w:val="24"/>
          <w:szCs w:val="24"/>
        </w:rPr>
        <w:t xml:space="preserve">на </w:t>
      </w:r>
      <w:r w:rsidR="00FC2041" w:rsidRPr="00FC2041">
        <w:rPr>
          <w:rFonts w:ascii="Times New Roman" w:hAnsi="Times New Roman" w:cs="Times New Roman"/>
          <w:sz w:val="24"/>
          <w:szCs w:val="24"/>
        </w:rPr>
        <w:t>2023</w:t>
      </w:r>
      <w:r w:rsidRPr="00FC2041">
        <w:rPr>
          <w:rFonts w:ascii="Times New Roman" w:hAnsi="Times New Roman" w:cs="Times New Roman"/>
          <w:sz w:val="24"/>
          <w:szCs w:val="24"/>
        </w:rPr>
        <w:t xml:space="preserve"> год утвержден </w:t>
      </w:r>
      <w:r w:rsidR="00FC2041" w:rsidRPr="00FC2041">
        <w:rPr>
          <w:rFonts w:ascii="Times New Roman" w:hAnsi="Times New Roman" w:cs="Times New Roman"/>
          <w:sz w:val="24"/>
          <w:szCs w:val="24"/>
        </w:rPr>
        <w:t>21479,9</w:t>
      </w:r>
      <w:r w:rsidRPr="00FC2041">
        <w:rPr>
          <w:rFonts w:ascii="Times New Roman" w:hAnsi="Times New Roman" w:cs="Times New Roman"/>
          <w:sz w:val="24"/>
          <w:szCs w:val="24"/>
        </w:rPr>
        <w:t xml:space="preserve"> тыс. рублей, уточненные бюджетные назначения увеличились на</w:t>
      </w:r>
      <w:r w:rsidRPr="009910E0">
        <w:rPr>
          <w:rFonts w:ascii="Times New Roman" w:hAnsi="Times New Roman" w:cs="Times New Roman"/>
          <w:b/>
          <w:sz w:val="24"/>
          <w:szCs w:val="24"/>
        </w:rPr>
        <w:t xml:space="preserve"> </w:t>
      </w:r>
      <w:r w:rsidR="00877DCB" w:rsidRPr="00186624">
        <w:rPr>
          <w:rFonts w:ascii="Times New Roman" w:hAnsi="Times New Roman" w:cs="Times New Roman"/>
          <w:sz w:val="24"/>
          <w:szCs w:val="24"/>
        </w:rPr>
        <w:t>+</w:t>
      </w:r>
      <w:r w:rsidR="00186624" w:rsidRPr="00186624">
        <w:rPr>
          <w:rFonts w:ascii="Times New Roman" w:hAnsi="Times New Roman" w:cs="Times New Roman"/>
          <w:sz w:val="24"/>
          <w:szCs w:val="24"/>
        </w:rPr>
        <w:t>2904,1</w:t>
      </w:r>
      <w:r w:rsidRPr="00186624">
        <w:rPr>
          <w:rFonts w:ascii="Times New Roman" w:hAnsi="Times New Roman" w:cs="Times New Roman"/>
          <w:sz w:val="24"/>
          <w:szCs w:val="24"/>
        </w:rPr>
        <w:t xml:space="preserve"> тыс. рублей</w:t>
      </w:r>
      <w:r w:rsidRPr="009910E0">
        <w:rPr>
          <w:rFonts w:ascii="Times New Roman" w:hAnsi="Times New Roman" w:cs="Times New Roman"/>
          <w:b/>
          <w:sz w:val="24"/>
          <w:szCs w:val="24"/>
        </w:rPr>
        <w:t xml:space="preserve"> </w:t>
      </w:r>
      <w:r w:rsidRPr="00186624">
        <w:rPr>
          <w:rFonts w:ascii="Times New Roman" w:hAnsi="Times New Roman" w:cs="Times New Roman"/>
          <w:sz w:val="24"/>
          <w:szCs w:val="24"/>
        </w:rPr>
        <w:t>и составили на 01.01.202</w:t>
      </w:r>
      <w:r w:rsidR="00186624" w:rsidRPr="00186624">
        <w:rPr>
          <w:rFonts w:ascii="Times New Roman" w:hAnsi="Times New Roman" w:cs="Times New Roman"/>
          <w:sz w:val="24"/>
          <w:szCs w:val="24"/>
        </w:rPr>
        <w:t>4</w:t>
      </w:r>
      <w:r w:rsidRPr="00186624">
        <w:rPr>
          <w:rFonts w:ascii="Times New Roman" w:hAnsi="Times New Roman" w:cs="Times New Roman"/>
          <w:sz w:val="24"/>
          <w:szCs w:val="24"/>
        </w:rPr>
        <w:t xml:space="preserve"> года </w:t>
      </w:r>
      <w:r w:rsidR="00263D82" w:rsidRPr="00186624">
        <w:rPr>
          <w:rFonts w:ascii="Times New Roman" w:hAnsi="Times New Roman" w:cs="Times New Roman"/>
          <w:sz w:val="24"/>
          <w:szCs w:val="24"/>
        </w:rPr>
        <w:t>–</w:t>
      </w:r>
      <w:r w:rsidRPr="00186624">
        <w:rPr>
          <w:rFonts w:ascii="Times New Roman" w:hAnsi="Times New Roman" w:cs="Times New Roman"/>
          <w:sz w:val="24"/>
          <w:szCs w:val="24"/>
        </w:rPr>
        <w:t xml:space="preserve"> </w:t>
      </w:r>
      <w:r w:rsidR="00186624" w:rsidRPr="00186624">
        <w:rPr>
          <w:rFonts w:ascii="Times New Roman" w:hAnsi="Times New Roman" w:cs="Times New Roman"/>
          <w:sz w:val="24"/>
          <w:szCs w:val="24"/>
        </w:rPr>
        <w:lastRenderedPageBreak/>
        <w:t>24384,0</w:t>
      </w:r>
      <w:r w:rsidRPr="00186624">
        <w:rPr>
          <w:rFonts w:ascii="Times New Roman" w:hAnsi="Times New Roman" w:cs="Times New Roman"/>
          <w:sz w:val="24"/>
          <w:szCs w:val="24"/>
        </w:rPr>
        <w:t xml:space="preserve"> тыс. рублей</w:t>
      </w:r>
      <w:r w:rsidR="00877DCB" w:rsidRPr="00186624">
        <w:rPr>
          <w:rFonts w:ascii="Times New Roman" w:hAnsi="Times New Roman" w:cs="Times New Roman"/>
          <w:sz w:val="24"/>
          <w:szCs w:val="24"/>
        </w:rPr>
        <w:t>,</w:t>
      </w:r>
      <w:r w:rsidRPr="00186624">
        <w:rPr>
          <w:rFonts w:ascii="Times New Roman" w:hAnsi="Times New Roman" w:cs="Times New Roman"/>
          <w:sz w:val="24"/>
          <w:szCs w:val="24"/>
        </w:rPr>
        <w:t xml:space="preserve"> в том числе:</w:t>
      </w:r>
      <w:r w:rsidRPr="009910E0">
        <w:rPr>
          <w:rFonts w:ascii="Times New Roman" w:eastAsia="Times New Roman" w:hAnsi="Times New Roman" w:cs="Times New Roman"/>
          <w:b/>
          <w:sz w:val="24"/>
          <w:szCs w:val="24"/>
          <w:lang w:eastAsia="ru-RU"/>
        </w:rPr>
        <w:t xml:space="preserve"> </w:t>
      </w:r>
      <w:r w:rsidRPr="00FC2041">
        <w:rPr>
          <w:rFonts w:ascii="Times New Roman" w:eastAsia="Times New Roman" w:hAnsi="Times New Roman" w:cs="Times New Roman"/>
          <w:sz w:val="24"/>
          <w:szCs w:val="24"/>
          <w:lang w:eastAsia="ru-RU"/>
        </w:rPr>
        <w:t>акцизы на автомобильное топливо, подлежащие зачислению в бюджет муниципального образования</w:t>
      </w:r>
      <w:r w:rsidRPr="009910E0">
        <w:rPr>
          <w:rFonts w:ascii="Times New Roman" w:eastAsia="Times New Roman" w:hAnsi="Times New Roman" w:cs="Times New Roman"/>
          <w:b/>
          <w:sz w:val="24"/>
          <w:szCs w:val="24"/>
          <w:lang w:eastAsia="ru-RU"/>
        </w:rPr>
        <w:t xml:space="preserve"> </w:t>
      </w:r>
      <w:r w:rsidRPr="00426E83">
        <w:rPr>
          <w:rFonts w:ascii="Times New Roman" w:eastAsia="Times New Roman" w:hAnsi="Times New Roman" w:cs="Times New Roman"/>
          <w:sz w:val="24"/>
          <w:szCs w:val="24"/>
          <w:lang w:eastAsia="ru-RU"/>
        </w:rPr>
        <w:t xml:space="preserve">– </w:t>
      </w:r>
      <w:r w:rsidR="00426E83" w:rsidRPr="00426E83">
        <w:rPr>
          <w:rFonts w:ascii="Times New Roman" w:eastAsia="Times New Roman" w:hAnsi="Times New Roman" w:cs="Times New Roman"/>
          <w:sz w:val="24"/>
          <w:szCs w:val="24"/>
          <w:lang w:eastAsia="ru-RU"/>
        </w:rPr>
        <w:t>2901,5</w:t>
      </w:r>
      <w:r w:rsidRPr="00426E83">
        <w:rPr>
          <w:rFonts w:ascii="Times New Roman" w:eastAsia="Times New Roman" w:hAnsi="Times New Roman" w:cs="Times New Roman"/>
          <w:sz w:val="24"/>
          <w:szCs w:val="24"/>
          <w:lang w:eastAsia="ru-RU"/>
        </w:rPr>
        <w:t xml:space="preserve"> тыс. рублей</w:t>
      </w:r>
      <w:r w:rsidRPr="009910E0">
        <w:rPr>
          <w:rFonts w:ascii="Times New Roman" w:eastAsia="Times New Roman" w:hAnsi="Times New Roman" w:cs="Times New Roman"/>
          <w:b/>
          <w:sz w:val="24"/>
          <w:szCs w:val="24"/>
          <w:lang w:eastAsia="ru-RU"/>
        </w:rPr>
        <w:t xml:space="preserve">, </w:t>
      </w:r>
      <w:r w:rsidRPr="00FC2041">
        <w:rPr>
          <w:rFonts w:ascii="Times New Roman" w:eastAsia="Times New Roman" w:hAnsi="Times New Roman" w:cs="Times New Roman"/>
          <w:sz w:val="24"/>
          <w:szCs w:val="24"/>
          <w:lang w:eastAsia="ru-RU"/>
        </w:rPr>
        <w:t xml:space="preserve">поступления межбюджетных трансфертов из бюджетов других уровней на </w:t>
      </w:r>
      <w:proofErr w:type="spellStart"/>
      <w:r w:rsidRPr="00FC2041">
        <w:rPr>
          <w:rFonts w:ascii="Times New Roman" w:eastAsia="Times New Roman" w:hAnsi="Times New Roman" w:cs="Times New Roman"/>
          <w:sz w:val="24"/>
          <w:szCs w:val="24"/>
          <w:lang w:eastAsia="ru-RU"/>
        </w:rPr>
        <w:t>софинансирование</w:t>
      </w:r>
      <w:proofErr w:type="spellEnd"/>
      <w:proofErr w:type="gramEnd"/>
      <w:r w:rsidRPr="00FC2041">
        <w:rPr>
          <w:rFonts w:ascii="Times New Roman" w:eastAsia="Times New Roman" w:hAnsi="Times New Roman" w:cs="Times New Roman"/>
          <w:sz w:val="24"/>
          <w:szCs w:val="24"/>
          <w:lang w:eastAsia="ru-RU"/>
        </w:rPr>
        <w:t xml:space="preserve"> </w:t>
      </w:r>
      <w:proofErr w:type="gramStart"/>
      <w:r w:rsidRPr="00FC2041">
        <w:rPr>
          <w:rFonts w:ascii="Times New Roman" w:eastAsia="Times New Roman" w:hAnsi="Times New Roman" w:cs="Times New Roman"/>
          <w:sz w:val="24"/>
          <w:szCs w:val="24"/>
          <w:lang w:eastAsia="ru-RU"/>
        </w:rPr>
        <w:t>расходов на поддержку дорожного хозяйства</w:t>
      </w:r>
      <w:r w:rsidRPr="009910E0">
        <w:rPr>
          <w:rFonts w:ascii="Times New Roman" w:eastAsia="Times New Roman" w:hAnsi="Times New Roman" w:cs="Times New Roman"/>
          <w:b/>
          <w:sz w:val="24"/>
          <w:szCs w:val="24"/>
          <w:lang w:eastAsia="ru-RU"/>
        </w:rPr>
        <w:t xml:space="preserve"> – </w:t>
      </w:r>
      <w:r w:rsidR="00426E83" w:rsidRPr="00426E83">
        <w:rPr>
          <w:rFonts w:ascii="Times New Roman" w:eastAsia="Times New Roman" w:hAnsi="Times New Roman" w:cs="Times New Roman"/>
          <w:sz w:val="24"/>
          <w:szCs w:val="24"/>
          <w:lang w:eastAsia="ru-RU"/>
        </w:rPr>
        <w:t>21482,5</w:t>
      </w:r>
      <w:r w:rsidRPr="00426E83">
        <w:rPr>
          <w:rFonts w:ascii="Times New Roman" w:eastAsia="Times New Roman" w:hAnsi="Times New Roman" w:cs="Times New Roman"/>
          <w:sz w:val="24"/>
          <w:szCs w:val="24"/>
          <w:lang w:eastAsia="ru-RU"/>
        </w:rPr>
        <w:t xml:space="preserve"> тыс. рублей</w:t>
      </w:r>
      <w:r w:rsidR="00426E83" w:rsidRPr="00426E83">
        <w:rPr>
          <w:rFonts w:ascii="Times New Roman" w:eastAsia="Times New Roman" w:hAnsi="Times New Roman" w:cs="Times New Roman"/>
          <w:sz w:val="24"/>
          <w:szCs w:val="24"/>
          <w:lang w:eastAsia="ru-RU"/>
        </w:rPr>
        <w:t xml:space="preserve"> (поступления межбюджетных трансфертов из бюджетов других уровней)</w:t>
      </w:r>
      <w:r w:rsidRPr="00426E83">
        <w:rPr>
          <w:rFonts w:ascii="Times New Roman" w:eastAsia="Times New Roman" w:hAnsi="Times New Roman" w:cs="Times New Roman"/>
          <w:sz w:val="24"/>
          <w:szCs w:val="24"/>
          <w:lang w:eastAsia="ru-RU"/>
        </w:rPr>
        <w:t xml:space="preserve">, остатки бюджетных ассигнований дорожных фондов, не использованные в отчетном финансовом году – </w:t>
      </w:r>
      <w:r w:rsidR="00426E83" w:rsidRPr="00426E83">
        <w:rPr>
          <w:rFonts w:ascii="Times New Roman" w:eastAsia="Times New Roman" w:hAnsi="Times New Roman" w:cs="Times New Roman"/>
          <w:sz w:val="24"/>
          <w:szCs w:val="24"/>
          <w:lang w:eastAsia="ru-RU"/>
        </w:rPr>
        <w:t>2479</w:t>
      </w:r>
      <w:r w:rsidR="00321BF5" w:rsidRPr="00426E83">
        <w:rPr>
          <w:rFonts w:ascii="Times New Roman" w:eastAsia="Times New Roman" w:hAnsi="Times New Roman" w:cs="Times New Roman"/>
          <w:sz w:val="24"/>
          <w:szCs w:val="24"/>
          <w:lang w:eastAsia="ru-RU"/>
        </w:rPr>
        <w:t>,</w:t>
      </w:r>
      <w:r w:rsidR="00426E83" w:rsidRPr="00426E83">
        <w:rPr>
          <w:rFonts w:ascii="Times New Roman" w:eastAsia="Times New Roman" w:hAnsi="Times New Roman" w:cs="Times New Roman"/>
          <w:sz w:val="24"/>
          <w:szCs w:val="24"/>
          <w:lang w:eastAsia="ru-RU"/>
        </w:rPr>
        <w:t>7</w:t>
      </w:r>
      <w:r w:rsidRPr="00426E83">
        <w:rPr>
          <w:rFonts w:ascii="Times New Roman" w:eastAsia="Times New Roman" w:hAnsi="Times New Roman" w:cs="Times New Roman"/>
          <w:sz w:val="24"/>
          <w:szCs w:val="24"/>
          <w:lang w:eastAsia="ru-RU"/>
        </w:rPr>
        <w:t xml:space="preserve"> тыс. рублей</w:t>
      </w:r>
      <w:r w:rsidRPr="009910E0">
        <w:rPr>
          <w:rFonts w:ascii="Times New Roman" w:eastAsia="Times New Roman" w:hAnsi="Times New Roman" w:cs="Times New Roman"/>
          <w:b/>
          <w:sz w:val="24"/>
          <w:szCs w:val="24"/>
          <w:lang w:eastAsia="ru-RU"/>
        </w:rPr>
        <w:t xml:space="preserve">, </w:t>
      </w:r>
      <w:r w:rsidRPr="00FC2041">
        <w:rPr>
          <w:rFonts w:ascii="Times New Roman" w:eastAsia="Times New Roman" w:hAnsi="Times New Roman" w:cs="Times New Roman"/>
          <w:sz w:val="24"/>
          <w:szCs w:val="24"/>
          <w:lang w:eastAsia="ru-RU"/>
        </w:rPr>
        <w:t xml:space="preserve">что соответствует </w:t>
      </w:r>
      <w:r w:rsidRPr="00FC2041">
        <w:rPr>
          <w:rFonts w:ascii="Times New Roman" w:hAnsi="Times New Roman" w:cs="Times New Roman"/>
          <w:sz w:val="24"/>
          <w:szCs w:val="24"/>
        </w:rPr>
        <w:t xml:space="preserve">отчету «Об использовании средств дорожного фонда </w:t>
      </w:r>
      <w:proofErr w:type="spellStart"/>
      <w:r w:rsidRPr="00FC2041">
        <w:rPr>
          <w:rFonts w:ascii="Times New Roman" w:hAnsi="Times New Roman" w:cs="Times New Roman"/>
          <w:sz w:val="24"/>
          <w:szCs w:val="24"/>
        </w:rPr>
        <w:t>Фроловского</w:t>
      </w:r>
      <w:proofErr w:type="spellEnd"/>
      <w:r w:rsidRPr="00FC2041">
        <w:rPr>
          <w:rFonts w:ascii="Times New Roman" w:hAnsi="Times New Roman" w:cs="Times New Roman"/>
          <w:sz w:val="24"/>
          <w:szCs w:val="24"/>
        </w:rPr>
        <w:t xml:space="preserve"> муниципального района» по состоянию на</w:t>
      </w:r>
      <w:r w:rsidRPr="009910E0">
        <w:rPr>
          <w:rFonts w:ascii="Times New Roman" w:hAnsi="Times New Roman" w:cs="Times New Roman"/>
          <w:b/>
          <w:sz w:val="24"/>
          <w:szCs w:val="24"/>
        </w:rPr>
        <w:t xml:space="preserve"> </w:t>
      </w:r>
      <w:r w:rsidRPr="00FC2041">
        <w:rPr>
          <w:rFonts w:ascii="Times New Roman" w:hAnsi="Times New Roman" w:cs="Times New Roman"/>
          <w:sz w:val="24"/>
          <w:szCs w:val="24"/>
        </w:rPr>
        <w:t>01.01.202</w:t>
      </w:r>
      <w:r w:rsidR="00FC2041" w:rsidRPr="00FC2041">
        <w:rPr>
          <w:rFonts w:ascii="Times New Roman" w:hAnsi="Times New Roman" w:cs="Times New Roman"/>
          <w:sz w:val="24"/>
          <w:szCs w:val="24"/>
        </w:rPr>
        <w:t>4</w:t>
      </w:r>
      <w:r w:rsidRPr="00FC2041">
        <w:rPr>
          <w:rFonts w:ascii="Times New Roman" w:hAnsi="Times New Roman" w:cs="Times New Roman"/>
          <w:sz w:val="24"/>
          <w:szCs w:val="24"/>
        </w:rPr>
        <w:t xml:space="preserve"> года и данным Отчета об исполнении бюджета» по подразделу 0409 «Дорожное хозяйство (дорожные фонды) за 202</w:t>
      </w:r>
      <w:r w:rsidR="00FC2041" w:rsidRPr="00FC2041">
        <w:rPr>
          <w:rFonts w:ascii="Times New Roman" w:hAnsi="Times New Roman" w:cs="Times New Roman"/>
          <w:sz w:val="24"/>
          <w:szCs w:val="24"/>
        </w:rPr>
        <w:t>3</w:t>
      </w:r>
      <w:proofErr w:type="gramEnd"/>
      <w:r w:rsidRPr="00FC2041">
        <w:rPr>
          <w:rFonts w:ascii="Times New Roman" w:hAnsi="Times New Roman" w:cs="Times New Roman"/>
          <w:sz w:val="24"/>
          <w:szCs w:val="24"/>
        </w:rPr>
        <w:t xml:space="preserve"> год.</w:t>
      </w:r>
    </w:p>
    <w:p w:rsidR="00C51ACE" w:rsidRPr="003D4A2C" w:rsidRDefault="00C51ACE" w:rsidP="00C51ACE">
      <w:pPr>
        <w:autoSpaceDE w:val="0"/>
        <w:autoSpaceDN w:val="0"/>
        <w:adjustRightInd w:val="0"/>
        <w:spacing w:after="0" w:line="240" w:lineRule="auto"/>
        <w:ind w:firstLine="709"/>
        <w:jc w:val="both"/>
        <w:rPr>
          <w:rFonts w:ascii="Times New Roman" w:hAnsi="Times New Roman" w:cs="Times New Roman"/>
          <w:sz w:val="24"/>
          <w:szCs w:val="24"/>
        </w:rPr>
      </w:pPr>
      <w:r w:rsidRPr="00D82386">
        <w:rPr>
          <w:rFonts w:ascii="Times New Roman" w:hAnsi="Times New Roman" w:cs="Times New Roman"/>
          <w:sz w:val="24"/>
          <w:szCs w:val="24"/>
        </w:rPr>
        <w:t xml:space="preserve"> </w:t>
      </w:r>
      <w:r w:rsidRPr="003D4A2C">
        <w:rPr>
          <w:rFonts w:ascii="Times New Roman" w:hAnsi="Times New Roman" w:cs="Times New Roman"/>
          <w:sz w:val="24"/>
          <w:szCs w:val="24"/>
        </w:rPr>
        <w:t xml:space="preserve">Расходы произведены </w:t>
      </w:r>
      <w:r w:rsidR="00D82386" w:rsidRPr="003D4A2C">
        <w:rPr>
          <w:rFonts w:ascii="Times New Roman" w:hAnsi="Times New Roman" w:cs="Times New Roman"/>
          <w:sz w:val="24"/>
          <w:szCs w:val="24"/>
        </w:rPr>
        <w:t>23250,5</w:t>
      </w:r>
      <w:r w:rsidRPr="003D4A2C">
        <w:rPr>
          <w:rFonts w:ascii="Times New Roman" w:hAnsi="Times New Roman" w:cs="Times New Roman"/>
          <w:sz w:val="24"/>
          <w:szCs w:val="24"/>
        </w:rPr>
        <w:t xml:space="preserve"> тыс. рублей</w:t>
      </w:r>
      <w:r w:rsidR="003D4A2C" w:rsidRPr="003D4A2C">
        <w:rPr>
          <w:rFonts w:ascii="Times New Roman" w:hAnsi="Times New Roman" w:cs="Times New Roman"/>
          <w:sz w:val="24"/>
          <w:szCs w:val="24"/>
        </w:rPr>
        <w:t xml:space="preserve"> или 95,3 процента от плана</w:t>
      </w:r>
      <w:r w:rsidRPr="003D4A2C">
        <w:rPr>
          <w:rFonts w:ascii="Times New Roman" w:hAnsi="Times New Roman" w:cs="Times New Roman"/>
          <w:sz w:val="24"/>
          <w:szCs w:val="24"/>
        </w:rPr>
        <w:t xml:space="preserve">, в том числе за счет средств бюджетов других уровней </w:t>
      </w:r>
      <w:r w:rsidR="003D4A2C" w:rsidRPr="003D4A2C">
        <w:rPr>
          <w:rFonts w:ascii="Times New Roman" w:hAnsi="Times New Roman" w:cs="Times New Roman"/>
          <w:sz w:val="24"/>
          <w:szCs w:val="24"/>
        </w:rPr>
        <w:t xml:space="preserve"> 18855,2</w:t>
      </w:r>
      <w:r w:rsidRPr="003D4A2C">
        <w:rPr>
          <w:rFonts w:ascii="Times New Roman" w:hAnsi="Times New Roman" w:cs="Times New Roman"/>
          <w:sz w:val="24"/>
          <w:szCs w:val="24"/>
        </w:rPr>
        <w:t xml:space="preserve"> тыс. рублей</w:t>
      </w:r>
      <w:r w:rsidR="003D4A2C" w:rsidRPr="003D4A2C">
        <w:rPr>
          <w:rFonts w:ascii="Times New Roman" w:hAnsi="Times New Roman" w:cs="Times New Roman"/>
          <w:sz w:val="24"/>
          <w:szCs w:val="24"/>
        </w:rPr>
        <w:t>, районного бюджета 4395,2 тыс. рублей</w:t>
      </w:r>
      <w:r w:rsidRPr="003D4A2C">
        <w:rPr>
          <w:rFonts w:ascii="Times New Roman" w:hAnsi="Times New Roman" w:cs="Times New Roman"/>
          <w:sz w:val="24"/>
          <w:szCs w:val="24"/>
        </w:rPr>
        <w:t xml:space="preserve"> и направлены на  КОСГУ: </w:t>
      </w:r>
    </w:p>
    <w:p w:rsidR="00D82386" w:rsidRPr="00CE1012" w:rsidRDefault="00C51ACE" w:rsidP="00C51ACE">
      <w:pPr>
        <w:autoSpaceDE w:val="0"/>
        <w:autoSpaceDN w:val="0"/>
        <w:adjustRightInd w:val="0"/>
        <w:spacing w:after="0" w:line="240" w:lineRule="auto"/>
        <w:jc w:val="both"/>
        <w:rPr>
          <w:rFonts w:ascii="Times New Roman" w:hAnsi="Times New Roman" w:cs="Times New Roman"/>
          <w:color w:val="000000"/>
          <w:sz w:val="24"/>
          <w:szCs w:val="24"/>
        </w:rPr>
      </w:pPr>
      <w:r w:rsidRPr="00D82386">
        <w:rPr>
          <w:rFonts w:ascii="Times New Roman" w:hAnsi="Times New Roman" w:cs="Times New Roman"/>
          <w:sz w:val="24"/>
          <w:szCs w:val="24"/>
        </w:rPr>
        <w:t xml:space="preserve">            </w:t>
      </w:r>
      <w:r w:rsidR="003D4A2C">
        <w:rPr>
          <w:rFonts w:ascii="Times New Roman" w:hAnsi="Times New Roman" w:cs="Times New Roman"/>
          <w:sz w:val="24"/>
          <w:szCs w:val="24"/>
        </w:rPr>
        <w:t xml:space="preserve">  </w:t>
      </w:r>
      <w:r w:rsidRPr="00D82386">
        <w:rPr>
          <w:rFonts w:ascii="Times New Roman" w:hAnsi="Times New Roman" w:cs="Times New Roman"/>
          <w:sz w:val="24"/>
          <w:szCs w:val="24"/>
        </w:rPr>
        <w:t xml:space="preserve">226 «Прочие работы и услуги» </w:t>
      </w:r>
      <w:r w:rsidR="00D82386" w:rsidRPr="00D82386">
        <w:rPr>
          <w:rFonts w:ascii="Times New Roman" w:hAnsi="Times New Roman" w:cs="Times New Roman"/>
          <w:sz w:val="24"/>
          <w:szCs w:val="24"/>
        </w:rPr>
        <w:t>7840,9</w:t>
      </w:r>
      <w:r w:rsidRPr="00D82386">
        <w:rPr>
          <w:rFonts w:ascii="Times New Roman" w:hAnsi="Times New Roman" w:cs="Times New Roman"/>
          <w:sz w:val="24"/>
          <w:szCs w:val="24"/>
        </w:rPr>
        <w:t xml:space="preserve"> тыс. рублей </w:t>
      </w:r>
      <w:r w:rsidR="00877DCB" w:rsidRPr="00D82386">
        <w:rPr>
          <w:rFonts w:ascii="Times New Roman" w:hAnsi="Times New Roman" w:cs="Times New Roman"/>
          <w:sz w:val="24"/>
          <w:szCs w:val="24"/>
        </w:rPr>
        <w:t xml:space="preserve">(содержание сети автомобильных дорог общего пользования и искусственных сооружений на них) </w:t>
      </w:r>
      <w:r w:rsidRPr="00D82386">
        <w:rPr>
          <w:rFonts w:ascii="Times New Roman" w:hAnsi="Times New Roman" w:cs="Times New Roman"/>
          <w:sz w:val="24"/>
          <w:szCs w:val="24"/>
        </w:rPr>
        <w:t>и перечислены:</w:t>
      </w:r>
      <w:r w:rsidRPr="00D82386">
        <w:rPr>
          <w:rFonts w:ascii="Times New Roman" w:eastAsia="Times New Roman" w:hAnsi="Times New Roman" w:cs="Times New Roman"/>
          <w:sz w:val="24"/>
          <w:szCs w:val="24"/>
          <w:lang w:eastAsia="ru-RU"/>
        </w:rPr>
        <w:t xml:space="preserve"> </w:t>
      </w:r>
      <w:r w:rsidR="00D26A78" w:rsidRPr="00D82386">
        <w:rPr>
          <w:rFonts w:ascii="Times New Roman" w:hAnsi="Times New Roman" w:cs="Times New Roman"/>
          <w:color w:val="000000"/>
          <w:sz w:val="24"/>
          <w:szCs w:val="24"/>
        </w:rPr>
        <w:t>Общество с ограниченной ответственностью "</w:t>
      </w:r>
      <w:proofErr w:type="spellStart"/>
      <w:r w:rsidR="00D26A78" w:rsidRPr="00D82386">
        <w:rPr>
          <w:rFonts w:ascii="Times New Roman" w:hAnsi="Times New Roman" w:cs="Times New Roman"/>
          <w:color w:val="000000"/>
          <w:sz w:val="24"/>
          <w:szCs w:val="24"/>
        </w:rPr>
        <w:t>Светосервис-Волгоград</w:t>
      </w:r>
      <w:proofErr w:type="spellEnd"/>
      <w:r w:rsidR="00D26A78" w:rsidRPr="00D82386">
        <w:rPr>
          <w:rFonts w:ascii="Times New Roman" w:hAnsi="Times New Roman" w:cs="Times New Roman"/>
          <w:color w:val="000000"/>
          <w:sz w:val="24"/>
          <w:szCs w:val="24"/>
        </w:rPr>
        <w:t>"</w:t>
      </w:r>
      <w:r w:rsidR="006A7BAE" w:rsidRPr="00D82386">
        <w:rPr>
          <w:rFonts w:ascii="Times New Roman" w:hAnsi="Times New Roman" w:cs="Times New Roman"/>
          <w:color w:val="000000"/>
          <w:sz w:val="24"/>
          <w:szCs w:val="24"/>
        </w:rPr>
        <w:t xml:space="preserve"> </w:t>
      </w:r>
      <w:r w:rsidR="00D82386" w:rsidRPr="00D82386">
        <w:rPr>
          <w:rFonts w:ascii="Times New Roman" w:hAnsi="Times New Roman" w:cs="Times New Roman"/>
          <w:color w:val="000000"/>
          <w:sz w:val="24"/>
          <w:szCs w:val="24"/>
        </w:rPr>
        <w:t>по договору 822966 от 27.02.2023 - 300,0 тыс. рублей выполнение работ по подготовке проектно-сметной документации по восстановлению электроосвещения улично-дорожной сети;</w:t>
      </w:r>
      <w:r w:rsidR="00D26A78" w:rsidRPr="00D82386">
        <w:rPr>
          <w:rFonts w:ascii="Times New Roman" w:hAnsi="Times New Roman" w:cs="Times New Roman"/>
          <w:color w:val="000000"/>
          <w:sz w:val="24"/>
          <w:szCs w:val="24"/>
        </w:rPr>
        <w:t xml:space="preserve"> </w:t>
      </w:r>
      <w:r w:rsidR="00D82386" w:rsidRPr="00D82386">
        <w:rPr>
          <w:rFonts w:ascii="Times New Roman" w:hAnsi="Times New Roman" w:cs="Times New Roman"/>
          <w:color w:val="000000"/>
          <w:sz w:val="24"/>
          <w:szCs w:val="24"/>
        </w:rPr>
        <w:t xml:space="preserve">по </w:t>
      </w:r>
      <w:r w:rsidR="00D82386">
        <w:rPr>
          <w:rFonts w:ascii="Times New Roman" w:hAnsi="Times New Roman" w:cs="Times New Roman"/>
          <w:color w:val="000000"/>
          <w:sz w:val="24"/>
          <w:szCs w:val="24"/>
        </w:rPr>
        <w:t xml:space="preserve">контракту </w:t>
      </w:r>
      <w:r w:rsidR="00D82386" w:rsidRPr="00D82386">
        <w:rPr>
          <w:rFonts w:ascii="Times New Roman" w:hAnsi="Times New Roman" w:cs="Times New Roman"/>
          <w:color w:val="000000"/>
          <w:sz w:val="24"/>
          <w:szCs w:val="24"/>
        </w:rPr>
        <w:t xml:space="preserve"> </w:t>
      </w:r>
      <w:r w:rsidR="00D82386">
        <w:rPr>
          <w:rFonts w:ascii="Times New Roman" w:hAnsi="Times New Roman" w:cs="Times New Roman"/>
          <w:color w:val="000000"/>
          <w:sz w:val="24"/>
          <w:szCs w:val="24"/>
        </w:rPr>
        <w:t>032920006</w:t>
      </w:r>
      <w:r w:rsidR="00CE1012">
        <w:rPr>
          <w:rFonts w:ascii="Times New Roman" w:hAnsi="Times New Roman" w:cs="Times New Roman"/>
          <w:color w:val="000000"/>
          <w:sz w:val="24"/>
          <w:szCs w:val="24"/>
        </w:rPr>
        <w:t>2223003140 от 22.05.2023 в сумме 7540,9</w:t>
      </w:r>
      <w:r w:rsidR="00D82386" w:rsidRPr="00D82386">
        <w:rPr>
          <w:rFonts w:ascii="Times New Roman" w:hAnsi="Times New Roman" w:cs="Times New Roman"/>
          <w:color w:val="000000"/>
          <w:sz w:val="24"/>
          <w:szCs w:val="24"/>
        </w:rPr>
        <w:t xml:space="preserve"> тыс. рублей</w:t>
      </w:r>
      <w:r w:rsidR="00CE1012" w:rsidRPr="00CE1012">
        <w:rPr>
          <w:rFonts w:ascii="Times New Roman" w:hAnsi="Times New Roman" w:cs="Times New Roman"/>
          <w:b/>
          <w:color w:val="000000"/>
          <w:sz w:val="24"/>
          <w:szCs w:val="24"/>
        </w:rPr>
        <w:t xml:space="preserve"> </w:t>
      </w:r>
      <w:r w:rsidR="00CE1012" w:rsidRPr="00CE1012">
        <w:rPr>
          <w:rFonts w:ascii="Times New Roman" w:hAnsi="Times New Roman" w:cs="Times New Roman"/>
          <w:color w:val="000000"/>
          <w:sz w:val="24"/>
          <w:szCs w:val="24"/>
        </w:rPr>
        <w:t>выполнение работ по  восстановлению электроосвещения улично-дорожной сети;</w:t>
      </w:r>
    </w:p>
    <w:p w:rsidR="00CE1012" w:rsidRPr="00CE1012" w:rsidRDefault="00CE1012" w:rsidP="00CE101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E1012">
        <w:rPr>
          <w:rFonts w:ascii="Times New Roman" w:hAnsi="Times New Roman" w:cs="Times New Roman"/>
          <w:sz w:val="24"/>
          <w:szCs w:val="24"/>
        </w:rPr>
        <w:t>251 «</w:t>
      </w:r>
      <w:r w:rsidRPr="00CE1012">
        <w:rPr>
          <w:rFonts w:ascii="YS Text" w:eastAsia="Times New Roman" w:hAnsi="YS Text" w:cs="Times New Roman"/>
          <w:sz w:val="24"/>
          <w:szCs w:val="24"/>
          <w:lang w:eastAsia="ru-RU"/>
        </w:rPr>
        <w:t>Перечисления другим бюджетам бюджетной системы Российской Федерации</w:t>
      </w:r>
      <w:r w:rsidRPr="00CE1012">
        <w:rPr>
          <w:rFonts w:ascii="YS Text" w:eastAsia="Times New Roman" w:hAnsi="YS Text" w:cs="Times New Roman" w:hint="eastAsia"/>
          <w:sz w:val="24"/>
          <w:szCs w:val="24"/>
          <w:lang w:eastAsia="ru-RU"/>
        </w:rPr>
        <w:t>»</w:t>
      </w:r>
      <w:r w:rsidRPr="00CE1012">
        <w:rPr>
          <w:rFonts w:ascii="YS Text" w:eastAsia="Times New Roman" w:hAnsi="YS Text" w:cs="Times New Roman"/>
          <w:sz w:val="24"/>
          <w:szCs w:val="24"/>
          <w:lang w:eastAsia="ru-RU"/>
        </w:rPr>
        <w:t xml:space="preserve"> </w:t>
      </w:r>
      <w:r w:rsidRPr="00CE1012">
        <w:rPr>
          <w:rFonts w:ascii="Times New Roman" w:hAnsi="Times New Roman" w:cs="Times New Roman"/>
          <w:sz w:val="24"/>
          <w:szCs w:val="24"/>
        </w:rPr>
        <w:t>(п</w:t>
      </w:r>
      <w:r w:rsidRPr="00CE1012">
        <w:rPr>
          <w:rFonts w:ascii="Times New Roman" w:eastAsia="Times New Roman" w:hAnsi="Times New Roman" w:cs="Times New Roman"/>
          <w:sz w:val="24"/>
          <w:szCs w:val="24"/>
          <w:lang w:eastAsia="ru-RU"/>
        </w:rPr>
        <w:t xml:space="preserve">рочие межбюджетные трансферты на формирование муниципального дорожного фонда) </w:t>
      </w:r>
      <w:r w:rsidRPr="00CE1012">
        <w:rPr>
          <w:rFonts w:ascii="Times New Roman" w:hAnsi="Times New Roman" w:cs="Times New Roman"/>
          <w:sz w:val="24"/>
          <w:szCs w:val="24"/>
        </w:rPr>
        <w:t>–</w:t>
      </w:r>
      <w:r w:rsidR="003D4A2C">
        <w:rPr>
          <w:rFonts w:ascii="Times New Roman" w:hAnsi="Times New Roman" w:cs="Times New Roman"/>
          <w:sz w:val="24"/>
          <w:szCs w:val="24"/>
        </w:rPr>
        <w:t xml:space="preserve"> 12756,2</w:t>
      </w:r>
      <w:r w:rsidRPr="00CE1012">
        <w:rPr>
          <w:rFonts w:ascii="Times New Roman" w:hAnsi="Times New Roman" w:cs="Times New Roman"/>
          <w:sz w:val="24"/>
          <w:szCs w:val="24"/>
        </w:rPr>
        <w:t xml:space="preserve"> </w:t>
      </w:r>
      <w:r w:rsidR="003D4A2C">
        <w:rPr>
          <w:rFonts w:ascii="YS Text" w:eastAsia="Times New Roman" w:hAnsi="YS Text" w:cs="Times New Roman"/>
          <w:sz w:val="24"/>
          <w:szCs w:val="24"/>
          <w:lang w:eastAsia="ru-RU"/>
        </w:rPr>
        <w:t xml:space="preserve">  </w:t>
      </w:r>
      <w:r w:rsidRPr="00CE1012">
        <w:rPr>
          <w:rFonts w:ascii="YS Text" w:eastAsia="Times New Roman" w:hAnsi="YS Text" w:cs="Times New Roman"/>
          <w:sz w:val="24"/>
          <w:szCs w:val="24"/>
          <w:lang w:eastAsia="ru-RU"/>
        </w:rPr>
        <w:t>тыс. рублей</w:t>
      </w:r>
      <w:r w:rsidRPr="00CE1012">
        <w:rPr>
          <w:rFonts w:ascii="Times New Roman" w:hAnsi="Times New Roman" w:cs="Times New Roman"/>
          <w:sz w:val="24"/>
          <w:szCs w:val="24"/>
        </w:rPr>
        <w:t xml:space="preserve">, в том числе: </w:t>
      </w:r>
    </w:p>
    <w:p w:rsidR="0053783F" w:rsidRDefault="00CE1012" w:rsidP="00282E03">
      <w:pPr>
        <w:shd w:val="clear" w:color="auto" w:fill="FFFFFF"/>
        <w:spacing w:after="0" w:line="240" w:lineRule="auto"/>
        <w:jc w:val="both"/>
        <w:rPr>
          <w:rFonts w:ascii="Times New Roman" w:eastAsia="Times New Roman" w:hAnsi="Times New Roman" w:cs="Times New Roman"/>
          <w:sz w:val="24"/>
          <w:szCs w:val="24"/>
          <w:lang w:eastAsia="ru-RU"/>
        </w:rPr>
      </w:pPr>
      <w:r w:rsidRPr="00CE1012">
        <w:rPr>
          <w:rFonts w:ascii="YS Text" w:eastAsia="Times New Roman" w:hAnsi="YS Text" w:cs="Times New Roman"/>
          <w:sz w:val="24"/>
          <w:szCs w:val="24"/>
          <w:lang w:eastAsia="ru-RU"/>
        </w:rPr>
        <w:t xml:space="preserve">               а</w:t>
      </w:r>
      <w:r w:rsidR="00CE55A8" w:rsidRPr="00CE1012">
        <w:rPr>
          <w:rFonts w:ascii="Times New Roman" w:eastAsia="Times New Roman" w:hAnsi="Times New Roman" w:cs="Times New Roman"/>
          <w:sz w:val="24"/>
          <w:szCs w:val="24"/>
          <w:lang w:eastAsia="ru-RU"/>
        </w:rPr>
        <w:t>дминистраци</w:t>
      </w:r>
      <w:r w:rsidR="009E46A4">
        <w:rPr>
          <w:rFonts w:ascii="Times New Roman" w:eastAsia="Times New Roman" w:hAnsi="Times New Roman" w:cs="Times New Roman"/>
          <w:sz w:val="24"/>
          <w:szCs w:val="24"/>
          <w:lang w:eastAsia="ru-RU"/>
        </w:rPr>
        <w:t>и</w:t>
      </w:r>
      <w:r w:rsidR="00CE55A8" w:rsidRPr="00CE1012">
        <w:rPr>
          <w:rFonts w:ascii="Times New Roman" w:eastAsia="Times New Roman" w:hAnsi="Times New Roman" w:cs="Times New Roman"/>
          <w:sz w:val="24"/>
          <w:szCs w:val="24"/>
          <w:lang w:eastAsia="ru-RU"/>
        </w:rPr>
        <w:t xml:space="preserve"> </w:t>
      </w:r>
      <w:proofErr w:type="spellStart"/>
      <w:r w:rsidR="00CE55A8" w:rsidRPr="00CE1012">
        <w:rPr>
          <w:rFonts w:ascii="Times New Roman" w:eastAsia="Times New Roman" w:hAnsi="Times New Roman" w:cs="Times New Roman"/>
          <w:sz w:val="24"/>
          <w:szCs w:val="24"/>
          <w:lang w:eastAsia="ru-RU"/>
        </w:rPr>
        <w:t>Арчединского</w:t>
      </w:r>
      <w:proofErr w:type="spellEnd"/>
      <w:r w:rsidR="00CE55A8" w:rsidRPr="00CE1012">
        <w:rPr>
          <w:rFonts w:ascii="Times New Roman" w:eastAsia="Times New Roman" w:hAnsi="Times New Roman" w:cs="Times New Roman"/>
          <w:sz w:val="24"/>
          <w:szCs w:val="24"/>
          <w:lang w:eastAsia="ru-RU"/>
        </w:rPr>
        <w:t xml:space="preserve"> сельского поселения –</w:t>
      </w:r>
      <w:r w:rsidR="00302499">
        <w:rPr>
          <w:rFonts w:ascii="Times New Roman" w:eastAsia="Times New Roman" w:hAnsi="Times New Roman" w:cs="Times New Roman"/>
          <w:sz w:val="24"/>
          <w:szCs w:val="24"/>
          <w:lang w:eastAsia="ru-RU"/>
        </w:rPr>
        <w:t xml:space="preserve"> 6083,6</w:t>
      </w:r>
      <w:r w:rsidR="00CE55A8" w:rsidRPr="00CE1012">
        <w:rPr>
          <w:rFonts w:ascii="Times New Roman" w:eastAsia="Times New Roman" w:hAnsi="Times New Roman" w:cs="Times New Roman"/>
          <w:sz w:val="24"/>
          <w:szCs w:val="24"/>
          <w:lang w:eastAsia="ru-RU"/>
        </w:rPr>
        <w:t xml:space="preserve"> тыс. </w:t>
      </w:r>
      <w:proofErr w:type="gramStart"/>
      <w:r w:rsidR="00CE55A8" w:rsidRPr="00CE1012">
        <w:rPr>
          <w:rFonts w:ascii="Times New Roman" w:eastAsia="Times New Roman" w:hAnsi="Times New Roman" w:cs="Times New Roman"/>
          <w:sz w:val="24"/>
          <w:szCs w:val="24"/>
          <w:lang w:eastAsia="ru-RU"/>
        </w:rPr>
        <w:t>рублей (соглашение</w:t>
      </w:r>
      <w:r w:rsidRPr="00CE1012">
        <w:rPr>
          <w:rFonts w:ascii="Times New Roman" w:eastAsia="Times New Roman" w:hAnsi="Times New Roman" w:cs="Times New Roman"/>
          <w:sz w:val="24"/>
          <w:szCs w:val="24"/>
          <w:lang w:eastAsia="ru-RU"/>
        </w:rPr>
        <w:t xml:space="preserve"> № 1</w:t>
      </w:r>
      <w:r w:rsidR="00CE55A8" w:rsidRPr="00CE1012">
        <w:rPr>
          <w:rFonts w:ascii="Times New Roman" w:eastAsia="Times New Roman" w:hAnsi="Times New Roman" w:cs="Times New Roman"/>
          <w:sz w:val="24"/>
          <w:szCs w:val="24"/>
          <w:lang w:eastAsia="ru-RU"/>
        </w:rPr>
        <w:t xml:space="preserve"> от </w:t>
      </w:r>
      <w:r w:rsidRPr="00CE1012">
        <w:rPr>
          <w:rFonts w:ascii="Times New Roman" w:eastAsia="Times New Roman" w:hAnsi="Times New Roman" w:cs="Times New Roman"/>
          <w:sz w:val="24"/>
          <w:szCs w:val="24"/>
          <w:lang w:eastAsia="ru-RU"/>
        </w:rPr>
        <w:t>13.02</w:t>
      </w:r>
      <w:r w:rsidR="00CE55A8" w:rsidRPr="00CE1012">
        <w:rPr>
          <w:rFonts w:ascii="Times New Roman" w:eastAsia="Times New Roman" w:hAnsi="Times New Roman" w:cs="Times New Roman"/>
          <w:sz w:val="24"/>
          <w:szCs w:val="24"/>
          <w:lang w:eastAsia="ru-RU"/>
        </w:rPr>
        <w:t>.202</w:t>
      </w:r>
      <w:r w:rsidRPr="00CE1012">
        <w:rPr>
          <w:rFonts w:ascii="Times New Roman" w:eastAsia="Times New Roman" w:hAnsi="Times New Roman" w:cs="Times New Roman"/>
          <w:sz w:val="24"/>
          <w:szCs w:val="24"/>
          <w:lang w:eastAsia="ru-RU"/>
        </w:rPr>
        <w:t>3</w:t>
      </w:r>
      <w:r w:rsidR="00CE55A8" w:rsidRPr="00CE1012">
        <w:rPr>
          <w:rFonts w:ascii="Times New Roman" w:eastAsia="Times New Roman" w:hAnsi="Times New Roman" w:cs="Times New Roman"/>
          <w:sz w:val="24"/>
          <w:szCs w:val="24"/>
          <w:lang w:eastAsia="ru-RU"/>
        </w:rPr>
        <w:t xml:space="preserve">); </w:t>
      </w:r>
      <w:proofErr w:type="spellStart"/>
      <w:r w:rsidR="00CE55A8" w:rsidRPr="00CE1012">
        <w:rPr>
          <w:rFonts w:ascii="Times New Roman" w:eastAsia="Times New Roman" w:hAnsi="Times New Roman" w:cs="Times New Roman"/>
          <w:sz w:val="24"/>
          <w:szCs w:val="24"/>
          <w:lang w:eastAsia="ru-RU"/>
        </w:rPr>
        <w:t>Большелычакского</w:t>
      </w:r>
      <w:proofErr w:type="spellEnd"/>
      <w:r w:rsidR="00CE55A8" w:rsidRPr="00CE1012">
        <w:rPr>
          <w:rFonts w:ascii="Times New Roman" w:eastAsia="Times New Roman" w:hAnsi="Times New Roman" w:cs="Times New Roman"/>
          <w:sz w:val="24"/>
          <w:szCs w:val="24"/>
          <w:lang w:eastAsia="ru-RU"/>
        </w:rPr>
        <w:t xml:space="preserve"> сельского поселения </w:t>
      </w:r>
      <w:r w:rsidRPr="00CE1012">
        <w:rPr>
          <w:rFonts w:ascii="Times New Roman" w:eastAsia="Times New Roman" w:hAnsi="Times New Roman" w:cs="Times New Roman"/>
          <w:sz w:val="24"/>
          <w:szCs w:val="24"/>
          <w:lang w:eastAsia="ru-RU"/>
        </w:rPr>
        <w:t>–</w:t>
      </w:r>
      <w:r w:rsidR="00CE55A8" w:rsidRPr="00CE1012">
        <w:rPr>
          <w:rFonts w:ascii="Times New Roman" w:eastAsia="Times New Roman" w:hAnsi="Times New Roman" w:cs="Times New Roman"/>
          <w:sz w:val="24"/>
          <w:szCs w:val="24"/>
          <w:lang w:eastAsia="ru-RU"/>
        </w:rPr>
        <w:t xml:space="preserve"> </w:t>
      </w:r>
      <w:r w:rsidR="004945B0">
        <w:rPr>
          <w:rFonts w:ascii="Times New Roman" w:eastAsia="Times New Roman" w:hAnsi="Times New Roman" w:cs="Times New Roman"/>
          <w:sz w:val="24"/>
          <w:szCs w:val="24"/>
          <w:lang w:eastAsia="ru-RU"/>
        </w:rPr>
        <w:t>7</w:t>
      </w:r>
      <w:r w:rsidRPr="00CE1012">
        <w:rPr>
          <w:rFonts w:ascii="Times New Roman" w:eastAsia="Times New Roman" w:hAnsi="Times New Roman" w:cs="Times New Roman"/>
          <w:sz w:val="24"/>
          <w:szCs w:val="24"/>
          <w:lang w:eastAsia="ru-RU"/>
        </w:rPr>
        <w:t>05,2</w:t>
      </w:r>
      <w:r w:rsidR="00CE55A8" w:rsidRPr="00CE1012">
        <w:rPr>
          <w:rFonts w:ascii="Times New Roman" w:eastAsia="Times New Roman" w:hAnsi="Times New Roman" w:cs="Times New Roman"/>
          <w:sz w:val="24"/>
          <w:szCs w:val="24"/>
          <w:lang w:eastAsia="ru-RU"/>
        </w:rPr>
        <w:t xml:space="preserve"> тыс. рублей (соглашение от </w:t>
      </w:r>
      <w:r w:rsidRPr="00CE1012">
        <w:rPr>
          <w:rFonts w:ascii="Times New Roman" w:eastAsia="Times New Roman" w:hAnsi="Times New Roman" w:cs="Times New Roman"/>
          <w:sz w:val="24"/>
          <w:szCs w:val="24"/>
          <w:lang w:eastAsia="ru-RU"/>
        </w:rPr>
        <w:t>13.02.</w:t>
      </w:r>
      <w:r w:rsidR="00CE55A8" w:rsidRPr="00CE1012">
        <w:rPr>
          <w:rFonts w:ascii="Times New Roman" w:eastAsia="Times New Roman" w:hAnsi="Times New Roman" w:cs="Times New Roman"/>
          <w:sz w:val="24"/>
          <w:szCs w:val="24"/>
          <w:lang w:eastAsia="ru-RU"/>
        </w:rPr>
        <w:t>202</w:t>
      </w:r>
      <w:r w:rsidRPr="00CE1012">
        <w:rPr>
          <w:rFonts w:ascii="Times New Roman" w:eastAsia="Times New Roman" w:hAnsi="Times New Roman" w:cs="Times New Roman"/>
          <w:sz w:val="24"/>
          <w:szCs w:val="24"/>
          <w:lang w:eastAsia="ru-RU"/>
        </w:rPr>
        <w:t>3</w:t>
      </w:r>
      <w:r w:rsidR="00CE55A8" w:rsidRPr="00CE1012">
        <w:rPr>
          <w:rFonts w:ascii="Times New Roman" w:eastAsia="Times New Roman" w:hAnsi="Times New Roman" w:cs="Times New Roman"/>
          <w:sz w:val="24"/>
          <w:szCs w:val="24"/>
          <w:lang w:eastAsia="ru-RU"/>
        </w:rPr>
        <w:t xml:space="preserve">); </w:t>
      </w:r>
      <w:proofErr w:type="spellStart"/>
      <w:r w:rsidR="00CE55A8" w:rsidRPr="00CE1012">
        <w:rPr>
          <w:rFonts w:ascii="Times New Roman" w:eastAsia="Times New Roman" w:hAnsi="Times New Roman" w:cs="Times New Roman"/>
          <w:sz w:val="24"/>
          <w:szCs w:val="24"/>
          <w:lang w:eastAsia="ru-RU"/>
        </w:rPr>
        <w:t>Ветютневского</w:t>
      </w:r>
      <w:proofErr w:type="spellEnd"/>
      <w:r w:rsidR="00CE55A8" w:rsidRPr="00CE1012">
        <w:rPr>
          <w:rFonts w:ascii="Times New Roman" w:eastAsia="Times New Roman" w:hAnsi="Times New Roman" w:cs="Times New Roman"/>
          <w:sz w:val="24"/>
          <w:szCs w:val="24"/>
          <w:lang w:eastAsia="ru-RU"/>
        </w:rPr>
        <w:t xml:space="preserve"> сельского поселение  </w:t>
      </w:r>
      <w:r w:rsidR="004945B0">
        <w:rPr>
          <w:rFonts w:ascii="Times New Roman" w:eastAsia="Times New Roman" w:hAnsi="Times New Roman" w:cs="Times New Roman"/>
          <w:sz w:val="24"/>
          <w:szCs w:val="24"/>
          <w:lang w:eastAsia="ru-RU"/>
        </w:rPr>
        <w:t>12</w:t>
      </w:r>
      <w:r w:rsidRPr="00CE1012">
        <w:rPr>
          <w:rFonts w:ascii="Times New Roman" w:eastAsia="Times New Roman" w:hAnsi="Times New Roman" w:cs="Times New Roman"/>
          <w:sz w:val="24"/>
          <w:szCs w:val="24"/>
          <w:lang w:eastAsia="ru-RU"/>
        </w:rPr>
        <w:t>0</w:t>
      </w:r>
      <w:r w:rsidR="00CE55A8" w:rsidRPr="00CE1012">
        <w:rPr>
          <w:rFonts w:ascii="Times New Roman" w:eastAsia="Times New Roman" w:hAnsi="Times New Roman" w:cs="Times New Roman"/>
          <w:sz w:val="24"/>
          <w:szCs w:val="24"/>
          <w:lang w:eastAsia="ru-RU"/>
        </w:rPr>
        <w:t>0,0 тыс. рублей (соглашение от</w:t>
      </w:r>
      <w:r w:rsidR="00CE55A8" w:rsidRPr="009910E0">
        <w:rPr>
          <w:rFonts w:ascii="Times New Roman" w:eastAsia="Times New Roman" w:hAnsi="Times New Roman" w:cs="Times New Roman"/>
          <w:b/>
          <w:sz w:val="24"/>
          <w:szCs w:val="24"/>
          <w:lang w:eastAsia="ru-RU"/>
        </w:rPr>
        <w:t xml:space="preserve"> </w:t>
      </w:r>
      <w:r w:rsidR="00164723" w:rsidRPr="00164723">
        <w:rPr>
          <w:rFonts w:ascii="Times New Roman" w:eastAsia="Times New Roman" w:hAnsi="Times New Roman" w:cs="Times New Roman"/>
          <w:sz w:val="24"/>
          <w:szCs w:val="24"/>
          <w:lang w:eastAsia="ru-RU"/>
        </w:rPr>
        <w:t>28</w:t>
      </w:r>
      <w:r w:rsidR="00CE55A8" w:rsidRPr="00164723">
        <w:rPr>
          <w:rFonts w:ascii="Times New Roman" w:eastAsia="Times New Roman" w:hAnsi="Times New Roman" w:cs="Times New Roman"/>
          <w:sz w:val="24"/>
          <w:szCs w:val="24"/>
          <w:lang w:eastAsia="ru-RU"/>
        </w:rPr>
        <w:t>.03.202</w:t>
      </w:r>
      <w:r w:rsidR="00164723" w:rsidRPr="00164723">
        <w:rPr>
          <w:rFonts w:ascii="Times New Roman" w:eastAsia="Times New Roman" w:hAnsi="Times New Roman" w:cs="Times New Roman"/>
          <w:sz w:val="24"/>
          <w:szCs w:val="24"/>
          <w:lang w:eastAsia="ru-RU"/>
        </w:rPr>
        <w:t>3 № 2</w:t>
      </w:r>
      <w:r w:rsidR="004945B0">
        <w:rPr>
          <w:rFonts w:ascii="Times New Roman" w:eastAsia="Times New Roman" w:hAnsi="Times New Roman" w:cs="Times New Roman"/>
          <w:sz w:val="24"/>
          <w:szCs w:val="24"/>
          <w:lang w:eastAsia="ru-RU"/>
        </w:rPr>
        <w:t>, соглашение от 13.02.2023 №3</w:t>
      </w:r>
      <w:r w:rsidR="00164723" w:rsidRPr="00164723">
        <w:rPr>
          <w:rFonts w:ascii="Times New Roman" w:eastAsia="Times New Roman" w:hAnsi="Times New Roman" w:cs="Times New Roman"/>
          <w:sz w:val="24"/>
          <w:szCs w:val="24"/>
          <w:lang w:eastAsia="ru-RU"/>
        </w:rPr>
        <w:t>)</w:t>
      </w:r>
      <w:r w:rsidR="00CE55A8" w:rsidRPr="00164723">
        <w:rPr>
          <w:rFonts w:ascii="Times New Roman" w:eastAsia="Times New Roman" w:hAnsi="Times New Roman" w:cs="Times New Roman"/>
          <w:sz w:val="24"/>
          <w:szCs w:val="24"/>
          <w:lang w:eastAsia="ru-RU"/>
        </w:rPr>
        <w:t xml:space="preserve">, </w:t>
      </w:r>
      <w:r w:rsidR="00164723" w:rsidRPr="00164723">
        <w:rPr>
          <w:rFonts w:ascii="Times New Roman" w:eastAsia="Times New Roman" w:hAnsi="Times New Roman" w:cs="Times New Roman"/>
          <w:sz w:val="24"/>
          <w:szCs w:val="24"/>
          <w:lang w:eastAsia="ru-RU"/>
        </w:rPr>
        <w:t xml:space="preserve"> </w:t>
      </w:r>
      <w:r w:rsidR="00CE55A8" w:rsidRPr="00164723">
        <w:rPr>
          <w:rFonts w:ascii="Times New Roman" w:eastAsia="Times New Roman" w:hAnsi="Times New Roman" w:cs="Times New Roman"/>
          <w:sz w:val="24"/>
          <w:szCs w:val="24"/>
          <w:lang w:eastAsia="ru-RU"/>
        </w:rPr>
        <w:t xml:space="preserve"> </w:t>
      </w:r>
      <w:proofErr w:type="spellStart"/>
      <w:r w:rsidR="004945B0">
        <w:rPr>
          <w:rFonts w:ascii="Times New Roman" w:eastAsia="Times New Roman" w:hAnsi="Times New Roman" w:cs="Times New Roman"/>
          <w:sz w:val="24"/>
          <w:szCs w:val="24"/>
          <w:lang w:eastAsia="ru-RU"/>
        </w:rPr>
        <w:t>Дудаченского</w:t>
      </w:r>
      <w:proofErr w:type="spellEnd"/>
      <w:r w:rsidR="004945B0">
        <w:rPr>
          <w:rFonts w:ascii="Times New Roman" w:eastAsia="Times New Roman" w:hAnsi="Times New Roman" w:cs="Times New Roman"/>
          <w:sz w:val="24"/>
          <w:szCs w:val="24"/>
          <w:lang w:eastAsia="ru-RU"/>
        </w:rPr>
        <w:t xml:space="preserve"> сельского поселения – 200,0 тыс. рублей</w:t>
      </w:r>
      <w:r w:rsidR="004945B0" w:rsidRPr="004945B0">
        <w:rPr>
          <w:rFonts w:ascii="Times New Roman" w:eastAsia="Times New Roman" w:hAnsi="Times New Roman" w:cs="Times New Roman"/>
          <w:sz w:val="24"/>
          <w:szCs w:val="24"/>
          <w:lang w:eastAsia="ru-RU"/>
        </w:rPr>
        <w:t xml:space="preserve"> </w:t>
      </w:r>
      <w:r w:rsidR="004945B0" w:rsidRPr="00CE1012">
        <w:rPr>
          <w:rFonts w:ascii="Times New Roman" w:eastAsia="Times New Roman" w:hAnsi="Times New Roman" w:cs="Times New Roman"/>
          <w:sz w:val="24"/>
          <w:szCs w:val="24"/>
          <w:lang w:eastAsia="ru-RU"/>
        </w:rPr>
        <w:t>соглашение от</w:t>
      </w:r>
      <w:r w:rsidR="004945B0" w:rsidRPr="009910E0">
        <w:rPr>
          <w:rFonts w:ascii="Times New Roman" w:eastAsia="Times New Roman" w:hAnsi="Times New Roman" w:cs="Times New Roman"/>
          <w:b/>
          <w:sz w:val="24"/>
          <w:szCs w:val="24"/>
          <w:lang w:eastAsia="ru-RU"/>
        </w:rPr>
        <w:t xml:space="preserve"> </w:t>
      </w:r>
      <w:r w:rsidR="00C51306">
        <w:rPr>
          <w:rFonts w:ascii="Times New Roman" w:eastAsia="Times New Roman" w:hAnsi="Times New Roman" w:cs="Times New Roman"/>
          <w:sz w:val="24"/>
          <w:szCs w:val="24"/>
          <w:lang w:eastAsia="ru-RU"/>
        </w:rPr>
        <w:t>13.02</w:t>
      </w:r>
      <w:r w:rsidR="004945B0" w:rsidRPr="00164723">
        <w:rPr>
          <w:rFonts w:ascii="Times New Roman" w:eastAsia="Times New Roman" w:hAnsi="Times New Roman" w:cs="Times New Roman"/>
          <w:sz w:val="24"/>
          <w:szCs w:val="24"/>
          <w:lang w:eastAsia="ru-RU"/>
        </w:rPr>
        <w:t xml:space="preserve">.2023 № </w:t>
      </w:r>
      <w:r w:rsidR="00C51306">
        <w:rPr>
          <w:rFonts w:ascii="Times New Roman" w:eastAsia="Times New Roman" w:hAnsi="Times New Roman" w:cs="Times New Roman"/>
          <w:sz w:val="24"/>
          <w:szCs w:val="24"/>
          <w:lang w:eastAsia="ru-RU"/>
        </w:rPr>
        <w:t>4)</w:t>
      </w:r>
      <w:r w:rsidR="004945B0">
        <w:rPr>
          <w:rFonts w:ascii="Times New Roman" w:eastAsia="Times New Roman" w:hAnsi="Times New Roman" w:cs="Times New Roman"/>
          <w:sz w:val="24"/>
          <w:szCs w:val="24"/>
          <w:lang w:eastAsia="ru-RU"/>
        </w:rPr>
        <w:t xml:space="preserve">;  </w:t>
      </w:r>
      <w:proofErr w:type="spellStart"/>
      <w:r w:rsidR="00CE55A8" w:rsidRPr="00164723">
        <w:rPr>
          <w:rFonts w:ascii="Times New Roman" w:eastAsia="Times New Roman" w:hAnsi="Times New Roman" w:cs="Times New Roman"/>
          <w:sz w:val="24"/>
          <w:szCs w:val="24"/>
          <w:lang w:eastAsia="ru-RU"/>
        </w:rPr>
        <w:t>Краснолиповского</w:t>
      </w:r>
      <w:proofErr w:type="spellEnd"/>
      <w:r w:rsidR="00CE55A8" w:rsidRPr="00164723">
        <w:rPr>
          <w:rFonts w:ascii="Times New Roman" w:eastAsia="Times New Roman" w:hAnsi="Times New Roman" w:cs="Times New Roman"/>
          <w:sz w:val="24"/>
          <w:szCs w:val="24"/>
          <w:lang w:eastAsia="ru-RU"/>
        </w:rPr>
        <w:t xml:space="preserve"> сельского поселение </w:t>
      </w:r>
      <w:r w:rsidR="00164723" w:rsidRPr="00164723">
        <w:rPr>
          <w:rFonts w:ascii="Times New Roman" w:eastAsia="Times New Roman" w:hAnsi="Times New Roman" w:cs="Times New Roman"/>
          <w:sz w:val="24"/>
          <w:szCs w:val="24"/>
          <w:lang w:eastAsia="ru-RU"/>
        </w:rPr>
        <w:t xml:space="preserve"> 100,0</w:t>
      </w:r>
      <w:r w:rsidR="00CE55A8" w:rsidRPr="00164723">
        <w:rPr>
          <w:rFonts w:ascii="Times New Roman" w:eastAsia="Times New Roman" w:hAnsi="Times New Roman" w:cs="Times New Roman"/>
          <w:sz w:val="24"/>
          <w:szCs w:val="24"/>
          <w:lang w:eastAsia="ru-RU"/>
        </w:rPr>
        <w:t xml:space="preserve"> тыс. рублей (соглашение от </w:t>
      </w:r>
      <w:r w:rsidR="00164723" w:rsidRPr="00164723">
        <w:rPr>
          <w:rFonts w:ascii="Times New Roman" w:eastAsia="Times New Roman" w:hAnsi="Times New Roman" w:cs="Times New Roman"/>
          <w:sz w:val="24"/>
          <w:szCs w:val="24"/>
          <w:lang w:eastAsia="ru-RU"/>
        </w:rPr>
        <w:t>30.06</w:t>
      </w:r>
      <w:r w:rsidR="003A1FCE" w:rsidRPr="00164723">
        <w:rPr>
          <w:rFonts w:ascii="Times New Roman" w:eastAsia="Times New Roman" w:hAnsi="Times New Roman" w:cs="Times New Roman"/>
          <w:sz w:val="24"/>
          <w:szCs w:val="24"/>
          <w:lang w:eastAsia="ru-RU"/>
        </w:rPr>
        <w:t>.202</w:t>
      </w:r>
      <w:r w:rsidR="00164723" w:rsidRPr="00164723">
        <w:rPr>
          <w:rFonts w:ascii="Times New Roman" w:eastAsia="Times New Roman" w:hAnsi="Times New Roman" w:cs="Times New Roman"/>
          <w:sz w:val="24"/>
          <w:szCs w:val="24"/>
          <w:lang w:eastAsia="ru-RU"/>
        </w:rPr>
        <w:t>3 № 11);</w:t>
      </w:r>
      <w:proofErr w:type="gramEnd"/>
      <w:r w:rsidR="00164723" w:rsidRPr="00164723">
        <w:rPr>
          <w:rFonts w:ascii="Times New Roman" w:eastAsia="Times New Roman" w:hAnsi="Times New Roman" w:cs="Times New Roman"/>
          <w:sz w:val="24"/>
          <w:szCs w:val="24"/>
          <w:lang w:eastAsia="ru-RU"/>
        </w:rPr>
        <w:t xml:space="preserve"> </w:t>
      </w:r>
      <w:r w:rsidR="003A1FCE" w:rsidRPr="00164723">
        <w:rPr>
          <w:rFonts w:ascii="Times New Roman" w:eastAsia="Times New Roman" w:hAnsi="Times New Roman" w:cs="Times New Roman"/>
          <w:sz w:val="24"/>
          <w:szCs w:val="24"/>
          <w:lang w:eastAsia="ru-RU"/>
        </w:rPr>
        <w:t xml:space="preserve"> </w:t>
      </w:r>
      <w:proofErr w:type="spellStart"/>
      <w:proofErr w:type="gramStart"/>
      <w:r w:rsidR="00CE55A8" w:rsidRPr="00164723">
        <w:rPr>
          <w:rFonts w:ascii="Times New Roman" w:eastAsia="Times New Roman" w:hAnsi="Times New Roman" w:cs="Times New Roman"/>
          <w:sz w:val="24"/>
          <w:szCs w:val="24"/>
          <w:lang w:eastAsia="ru-RU"/>
        </w:rPr>
        <w:t>Лычакского</w:t>
      </w:r>
      <w:proofErr w:type="spellEnd"/>
      <w:r w:rsidR="00CE55A8" w:rsidRPr="00164723">
        <w:rPr>
          <w:rFonts w:ascii="Times New Roman" w:eastAsia="Times New Roman" w:hAnsi="Times New Roman" w:cs="Times New Roman"/>
          <w:sz w:val="24"/>
          <w:szCs w:val="24"/>
          <w:lang w:eastAsia="ru-RU"/>
        </w:rPr>
        <w:t xml:space="preserve"> сельского поселения</w:t>
      </w:r>
      <w:r w:rsidR="00CE55A8" w:rsidRPr="009910E0">
        <w:rPr>
          <w:rFonts w:ascii="Times New Roman" w:eastAsia="Times New Roman" w:hAnsi="Times New Roman" w:cs="Times New Roman"/>
          <w:b/>
          <w:sz w:val="24"/>
          <w:szCs w:val="24"/>
          <w:lang w:eastAsia="ru-RU"/>
        </w:rPr>
        <w:t xml:space="preserve"> </w:t>
      </w:r>
      <w:r w:rsidR="00C51306">
        <w:rPr>
          <w:rFonts w:ascii="Times New Roman" w:eastAsia="Times New Roman" w:hAnsi="Times New Roman" w:cs="Times New Roman"/>
          <w:sz w:val="24"/>
          <w:szCs w:val="24"/>
          <w:lang w:eastAsia="ru-RU"/>
        </w:rPr>
        <w:t>961,6</w:t>
      </w:r>
      <w:r w:rsidR="00CE55A8" w:rsidRPr="00164723">
        <w:rPr>
          <w:rFonts w:ascii="Times New Roman" w:eastAsia="Times New Roman" w:hAnsi="Times New Roman" w:cs="Times New Roman"/>
          <w:sz w:val="24"/>
          <w:szCs w:val="24"/>
          <w:lang w:eastAsia="ru-RU"/>
        </w:rPr>
        <w:t xml:space="preserve"> тыс. рублей (соглашени</w:t>
      </w:r>
      <w:r w:rsidR="00164723" w:rsidRPr="00164723">
        <w:rPr>
          <w:rFonts w:ascii="Times New Roman" w:eastAsia="Times New Roman" w:hAnsi="Times New Roman" w:cs="Times New Roman"/>
          <w:sz w:val="24"/>
          <w:szCs w:val="24"/>
          <w:lang w:eastAsia="ru-RU"/>
        </w:rPr>
        <w:t>я</w:t>
      </w:r>
      <w:r w:rsidR="00CE55A8" w:rsidRPr="00164723">
        <w:rPr>
          <w:rFonts w:ascii="Times New Roman" w:eastAsia="Times New Roman" w:hAnsi="Times New Roman" w:cs="Times New Roman"/>
          <w:sz w:val="24"/>
          <w:szCs w:val="24"/>
          <w:lang w:eastAsia="ru-RU"/>
        </w:rPr>
        <w:t xml:space="preserve"> от </w:t>
      </w:r>
      <w:r w:rsidR="00164723" w:rsidRPr="00164723">
        <w:rPr>
          <w:rFonts w:ascii="Times New Roman" w:eastAsia="Times New Roman" w:hAnsi="Times New Roman" w:cs="Times New Roman"/>
          <w:sz w:val="24"/>
          <w:szCs w:val="24"/>
          <w:lang w:eastAsia="ru-RU"/>
        </w:rPr>
        <w:t xml:space="preserve">13.02.2023 № 5; от 15.09.2023 № 4); </w:t>
      </w:r>
      <w:r w:rsidR="003A1FCE" w:rsidRPr="00164723">
        <w:rPr>
          <w:rFonts w:ascii="Times New Roman" w:eastAsia="Times New Roman" w:hAnsi="Times New Roman" w:cs="Times New Roman"/>
          <w:sz w:val="24"/>
          <w:szCs w:val="24"/>
          <w:lang w:eastAsia="ru-RU"/>
        </w:rPr>
        <w:t xml:space="preserve"> </w:t>
      </w:r>
      <w:proofErr w:type="spellStart"/>
      <w:r w:rsidR="00164723">
        <w:rPr>
          <w:rFonts w:ascii="Times New Roman" w:eastAsia="Times New Roman" w:hAnsi="Times New Roman" w:cs="Times New Roman"/>
          <w:sz w:val="24"/>
          <w:szCs w:val="24"/>
          <w:lang w:eastAsia="ru-RU"/>
        </w:rPr>
        <w:t>М</w:t>
      </w:r>
      <w:r w:rsidR="003761F5">
        <w:rPr>
          <w:rFonts w:ascii="Times New Roman" w:eastAsia="Times New Roman" w:hAnsi="Times New Roman" w:cs="Times New Roman"/>
          <w:sz w:val="24"/>
          <w:szCs w:val="24"/>
          <w:lang w:eastAsia="ru-RU"/>
        </w:rPr>
        <w:t>а</w:t>
      </w:r>
      <w:r w:rsidR="00164723">
        <w:rPr>
          <w:rFonts w:ascii="Times New Roman" w:eastAsia="Times New Roman" w:hAnsi="Times New Roman" w:cs="Times New Roman"/>
          <w:sz w:val="24"/>
          <w:szCs w:val="24"/>
          <w:lang w:eastAsia="ru-RU"/>
        </w:rPr>
        <w:t>лодельского</w:t>
      </w:r>
      <w:proofErr w:type="spellEnd"/>
      <w:r w:rsidR="00164723">
        <w:rPr>
          <w:rFonts w:ascii="Times New Roman" w:eastAsia="Times New Roman" w:hAnsi="Times New Roman" w:cs="Times New Roman"/>
          <w:sz w:val="24"/>
          <w:szCs w:val="24"/>
          <w:lang w:eastAsia="ru-RU"/>
        </w:rPr>
        <w:t xml:space="preserve"> сельского поселения – </w:t>
      </w:r>
      <w:r w:rsidR="00C51306">
        <w:rPr>
          <w:rFonts w:ascii="Times New Roman" w:eastAsia="Times New Roman" w:hAnsi="Times New Roman" w:cs="Times New Roman"/>
          <w:sz w:val="24"/>
          <w:szCs w:val="24"/>
          <w:lang w:eastAsia="ru-RU"/>
        </w:rPr>
        <w:t>495,9</w:t>
      </w:r>
      <w:r w:rsidR="00164723">
        <w:rPr>
          <w:rFonts w:ascii="Times New Roman" w:eastAsia="Times New Roman" w:hAnsi="Times New Roman" w:cs="Times New Roman"/>
          <w:sz w:val="24"/>
          <w:szCs w:val="24"/>
          <w:lang w:eastAsia="ru-RU"/>
        </w:rPr>
        <w:t xml:space="preserve"> тыс. рублей</w:t>
      </w:r>
      <w:r w:rsidR="00C51306">
        <w:rPr>
          <w:rFonts w:ascii="Times New Roman" w:eastAsia="Times New Roman" w:hAnsi="Times New Roman" w:cs="Times New Roman"/>
          <w:sz w:val="24"/>
          <w:szCs w:val="24"/>
          <w:lang w:eastAsia="ru-RU"/>
        </w:rPr>
        <w:t xml:space="preserve"> (соглашение от 13.08.2023 № 6)</w:t>
      </w:r>
      <w:r w:rsidR="00164723">
        <w:rPr>
          <w:rFonts w:ascii="Times New Roman" w:eastAsia="Times New Roman" w:hAnsi="Times New Roman" w:cs="Times New Roman"/>
          <w:sz w:val="24"/>
          <w:szCs w:val="24"/>
          <w:lang w:eastAsia="ru-RU"/>
        </w:rPr>
        <w:t xml:space="preserve">; </w:t>
      </w:r>
      <w:r w:rsidR="00164723" w:rsidRPr="003761F5">
        <w:rPr>
          <w:rFonts w:ascii="Times New Roman" w:eastAsia="Times New Roman" w:hAnsi="Times New Roman" w:cs="Times New Roman"/>
          <w:sz w:val="24"/>
          <w:szCs w:val="24"/>
          <w:lang w:eastAsia="ru-RU"/>
        </w:rPr>
        <w:t>Пригородного  сельского  поселения 2122,5 тыс. рублей (соглашение от 13.02.2023 № 1);</w:t>
      </w:r>
      <w:r w:rsidR="00164723" w:rsidRPr="009910E0">
        <w:rPr>
          <w:rFonts w:ascii="Times New Roman" w:eastAsia="Times New Roman" w:hAnsi="Times New Roman" w:cs="Times New Roman"/>
          <w:b/>
          <w:sz w:val="24"/>
          <w:szCs w:val="24"/>
          <w:lang w:eastAsia="ru-RU"/>
        </w:rPr>
        <w:t xml:space="preserve"> </w:t>
      </w:r>
      <w:r w:rsidR="00164723">
        <w:rPr>
          <w:rFonts w:ascii="Times New Roman" w:eastAsia="Times New Roman" w:hAnsi="Times New Roman" w:cs="Times New Roman"/>
          <w:b/>
          <w:sz w:val="24"/>
          <w:szCs w:val="24"/>
          <w:lang w:eastAsia="ru-RU"/>
        </w:rPr>
        <w:t xml:space="preserve"> </w:t>
      </w:r>
      <w:r w:rsidR="00C51306" w:rsidRPr="00C51306">
        <w:rPr>
          <w:rFonts w:ascii="Times New Roman" w:eastAsia="Times New Roman" w:hAnsi="Times New Roman" w:cs="Times New Roman"/>
          <w:sz w:val="24"/>
          <w:szCs w:val="24"/>
          <w:lang w:eastAsia="ru-RU"/>
        </w:rPr>
        <w:t>Писаревского сельского поселения – 300,0 тыс. рублей (соглашение № 7 от 13.02.2023); Пригородного сельского поселения  -  3153,3  тыс. рублей</w:t>
      </w:r>
      <w:r w:rsidR="00C51306">
        <w:rPr>
          <w:rFonts w:ascii="Times New Roman" w:eastAsia="Times New Roman" w:hAnsi="Times New Roman" w:cs="Times New Roman"/>
          <w:sz w:val="24"/>
          <w:szCs w:val="24"/>
          <w:lang w:eastAsia="ru-RU"/>
        </w:rPr>
        <w:t xml:space="preserve"> </w:t>
      </w:r>
      <w:r w:rsidR="00C51306" w:rsidRPr="00C51306">
        <w:rPr>
          <w:rFonts w:ascii="Times New Roman" w:eastAsia="Times New Roman" w:hAnsi="Times New Roman" w:cs="Times New Roman"/>
          <w:sz w:val="24"/>
          <w:szCs w:val="24"/>
          <w:lang w:eastAsia="ru-RU"/>
        </w:rPr>
        <w:t xml:space="preserve">(соглашение № </w:t>
      </w:r>
      <w:r w:rsidR="00C51306">
        <w:rPr>
          <w:rFonts w:ascii="Times New Roman" w:eastAsia="Times New Roman" w:hAnsi="Times New Roman" w:cs="Times New Roman"/>
          <w:sz w:val="24"/>
          <w:szCs w:val="24"/>
          <w:lang w:eastAsia="ru-RU"/>
        </w:rPr>
        <w:t>8</w:t>
      </w:r>
      <w:r w:rsidR="00C51306" w:rsidRPr="00C51306">
        <w:rPr>
          <w:rFonts w:ascii="Times New Roman" w:eastAsia="Times New Roman" w:hAnsi="Times New Roman" w:cs="Times New Roman"/>
          <w:sz w:val="24"/>
          <w:szCs w:val="24"/>
          <w:lang w:eastAsia="ru-RU"/>
        </w:rPr>
        <w:t xml:space="preserve"> от 13.02.2023</w:t>
      </w:r>
      <w:r w:rsidR="00C51306">
        <w:rPr>
          <w:rFonts w:ascii="Times New Roman" w:eastAsia="Times New Roman" w:hAnsi="Times New Roman" w:cs="Times New Roman"/>
          <w:b/>
          <w:sz w:val="24"/>
          <w:szCs w:val="24"/>
          <w:lang w:eastAsia="ru-RU"/>
        </w:rPr>
        <w:t>;</w:t>
      </w:r>
      <w:proofErr w:type="gramEnd"/>
      <w:r w:rsidR="00C51306">
        <w:rPr>
          <w:rFonts w:ascii="Times New Roman" w:eastAsia="Times New Roman" w:hAnsi="Times New Roman" w:cs="Times New Roman"/>
          <w:b/>
          <w:sz w:val="24"/>
          <w:szCs w:val="24"/>
          <w:lang w:eastAsia="ru-RU"/>
        </w:rPr>
        <w:t xml:space="preserve"> </w:t>
      </w:r>
      <w:r w:rsidR="003761F5" w:rsidRPr="003761F5">
        <w:rPr>
          <w:rFonts w:ascii="Times New Roman" w:eastAsia="Times New Roman" w:hAnsi="Times New Roman" w:cs="Times New Roman"/>
          <w:sz w:val="24"/>
          <w:szCs w:val="24"/>
          <w:lang w:eastAsia="ru-RU"/>
        </w:rPr>
        <w:t xml:space="preserve">Терновского сельского поселения </w:t>
      </w:r>
      <w:r w:rsidR="00C51306">
        <w:rPr>
          <w:rFonts w:ascii="Times New Roman" w:eastAsia="Times New Roman" w:hAnsi="Times New Roman" w:cs="Times New Roman"/>
          <w:sz w:val="24"/>
          <w:szCs w:val="24"/>
          <w:lang w:eastAsia="ru-RU"/>
        </w:rPr>
        <w:t>3</w:t>
      </w:r>
      <w:r w:rsidR="003761F5" w:rsidRPr="003761F5">
        <w:rPr>
          <w:rFonts w:ascii="Times New Roman" w:eastAsia="Times New Roman" w:hAnsi="Times New Roman" w:cs="Times New Roman"/>
          <w:sz w:val="24"/>
          <w:szCs w:val="24"/>
          <w:lang w:eastAsia="ru-RU"/>
        </w:rPr>
        <w:t>26,0 тыс. рублей (соглашение</w:t>
      </w:r>
      <w:r w:rsidR="00C51306">
        <w:rPr>
          <w:rFonts w:ascii="Times New Roman" w:eastAsia="Times New Roman" w:hAnsi="Times New Roman" w:cs="Times New Roman"/>
          <w:sz w:val="24"/>
          <w:szCs w:val="24"/>
          <w:lang w:eastAsia="ru-RU"/>
        </w:rPr>
        <w:t xml:space="preserve"> от</w:t>
      </w:r>
      <w:r w:rsidR="003761F5" w:rsidRPr="003761F5">
        <w:rPr>
          <w:rFonts w:ascii="Times New Roman" w:eastAsia="Times New Roman" w:hAnsi="Times New Roman" w:cs="Times New Roman"/>
          <w:sz w:val="24"/>
          <w:szCs w:val="24"/>
          <w:lang w:eastAsia="ru-RU"/>
        </w:rPr>
        <w:t xml:space="preserve"> 13.02.2023</w:t>
      </w:r>
      <w:r w:rsidR="00C51306">
        <w:rPr>
          <w:rFonts w:ascii="Times New Roman" w:eastAsia="Times New Roman" w:hAnsi="Times New Roman" w:cs="Times New Roman"/>
          <w:sz w:val="24"/>
          <w:szCs w:val="24"/>
          <w:lang w:eastAsia="ru-RU"/>
        </w:rPr>
        <w:t xml:space="preserve"> № 9</w:t>
      </w:r>
      <w:r w:rsidR="003761F5" w:rsidRPr="003761F5">
        <w:rPr>
          <w:rFonts w:ascii="Times New Roman" w:eastAsia="Times New Roman" w:hAnsi="Times New Roman" w:cs="Times New Roman"/>
          <w:sz w:val="24"/>
          <w:szCs w:val="24"/>
          <w:lang w:eastAsia="ru-RU"/>
        </w:rPr>
        <w:t xml:space="preserve">, дополнительное соглашение от 07.08.2023); </w:t>
      </w:r>
      <w:proofErr w:type="spellStart"/>
      <w:r w:rsidR="003761F5">
        <w:rPr>
          <w:rFonts w:ascii="Times New Roman" w:eastAsia="Times New Roman" w:hAnsi="Times New Roman" w:cs="Times New Roman"/>
          <w:sz w:val="24"/>
          <w:szCs w:val="24"/>
          <w:lang w:eastAsia="ru-RU"/>
        </w:rPr>
        <w:t>Шуруповского</w:t>
      </w:r>
      <w:proofErr w:type="spellEnd"/>
      <w:r w:rsidR="003761F5">
        <w:rPr>
          <w:rFonts w:ascii="Times New Roman" w:eastAsia="Times New Roman" w:hAnsi="Times New Roman" w:cs="Times New Roman"/>
          <w:sz w:val="24"/>
          <w:szCs w:val="24"/>
          <w:lang w:eastAsia="ru-RU"/>
        </w:rPr>
        <w:t xml:space="preserve"> сельского</w:t>
      </w:r>
      <w:r w:rsidR="003761F5" w:rsidRPr="003761F5">
        <w:rPr>
          <w:rFonts w:ascii="Times New Roman" w:eastAsia="Times New Roman" w:hAnsi="Times New Roman" w:cs="Times New Roman"/>
          <w:sz w:val="24"/>
          <w:szCs w:val="24"/>
          <w:lang w:eastAsia="ru-RU"/>
        </w:rPr>
        <w:t xml:space="preserve"> поселения </w:t>
      </w:r>
      <w:r w:rsidR="00C51306">
        <w:rPr>
          <w:rFonts w:ascii="Times New Roman" w:eastAsia="Times New Roman" w:hAnsi="Times New Roman" w:cs="Times New Roman"/>
          <w:sz w:val="24"/>
          <w:szCs w:val="24"/>
          <w:lang w:eastAsia="ru-RU"/>
        </w:rPr>
        <w:t>885,8</w:t>
      </w:r>
      <w:r w:rsidR="003761F5" w:rsidRPr="003761F5">
        <w:rPr>
          <w:rFonts w:ascii="Times New Roman" w:eastAsia="Times New Roman" w:hAnsi="Times New Roman" w:cs="Times New Roman"/>
          <w:sz w:val="24"/>
          <w:szCs w:val="24"/>
          <w:lang w:eastAsia="ru-RU"/>
        </w:rPr>
        <w:t xml:space="preserve"> тыс. рублей (соглашение от 30.06.2023 № 3; соглашение 10 от 13.02.2023)</w:t>
      </w:r>
      <w:r w:rsidR="0053783F">
        <w:rPr>
          <w:rFonts w:ascii="Times New Roman" w:eastAsia="Times New Roman" w:hAnsi="Times New Roman" w:cs="Times New Roman"/>
          <w:sz w:val="24"/>
          <w:szCs w:val="24"/>
          <w:lang w:eastAsia="ru-RU"/>
        </w:rPr>
        <w:t>;</w:t>
      </w:r>
    </w:p>
    <w:p w:rsidR="006B34AC" w:rsidRPr="004945B0" w:rsidRDefault="003761F5" w:rsidP="00282E0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64F1" w:rsidRPr="009910E0">
        <w:rPr>
          <w:rFonts w:ascii="Times New Roman" w:hAnsi="Times New Roman" w:cs="Times New Roman"/>
          <w:b/>
          <w:color w:val="333333"/>
          <w:sz w:val="24"/>
          <w:szCs w:val="24"/>
          <w:shd w:val="clear" w:color="auto" w:fill="FBFBFB"/>
        </w:rPr>
        <w:t xml:space="preserve">          </w:t>
      </w:r>
      <w:r w:rsidR="00B464F1" w:rsidRPr="004945B0">
        <w:rPr>
          <w:rFonts w:ascii="Times New Roman" w:hAnsi="Times New Roman" w:cs="Times New Roman"/>
          <w:color w:val="333333"/>
          <w:sz w:val="24"/>
          <w:szCs w:val="24"/>
          <w:shd w:val="clear" w:color="auto" w:fill="FBFBFB"/>
        </w:rPr>
        <w:t xml:space="preserve">310 «Увеличение стоимости основных средств» - </w:t>
      </w:r>
      <w:r w:rsidR="003D4A2C">
        <w:rPr>
          <w:rFonts w:ascii="YS Text" w:eastAsia="Times New Roman" w:hAnsi="YS Text" w:cs="Times New Roman"/>
          <w:sz w:val="24"/>
          <w:szCs w:val="24"/>
          <w:lang w:eastAsia="ru-RU"/>
        </w:rPr>
        <w:t>2653,4</w:t>
      </w:r>
      <w:r w:rsidRPr="004945B0">
        <w:rPr>
          <w:rFonts w:ascii="Times New Roman" w:hAnsi="Times New Roman" w:cs="Times New Roman"/>
          <w:color w:val="333333"/>
          <w:sz w:val="24"/>
          <w:szCs w:val="24"/>
          <w:shd w:val="clear" w:color="auto" w:fill="FBFBFB"/>
        </w:rPr>
        <w:t xml:space="preserve"> </w:t>
      </w:r>
      <w:r w:rsidR="00B464F1" w:rsidRPr="004945B0">
        <w:rPr>
          <w:rFonts w:ascii="Times New Roman" w:hAnsi="Times New Roman" w:cs="Times New Roman"/>
          <w:color w:val="333333"/>
          <w:sz w:val="24"/>
          <w:szCs w:val="24"/>
          <w:shd w:val="clear" w:color="auto" w:fill="FBFBFB"/>
        </w:rPr>
        <w:t xml:space="preserve"> тыс. рублей, в том числе:  </w:t>
      </w:r>
      <w:r w:rsidR="00B464F1" w:rsidRPr="004945B0">
        <w:rPr>
          <w:rFonts w:ascii="Times New Roman" w:hAnsi="Times New Roman" w:cs="Times New Roman"/>
          <w:color w:val="000000"/>
          <w:sz w:val="24"/>
          <w:szCs w:val="24"/>
        </w:rPr>
        <w:t>Общество с ограниченной ответственностью "</w:t>
      </w:r>
      <w:proofErr w:type="spellStart"/>
      <w:r w:rsidR="00B464F1" w:rsidRPr="004945B0">
        <w:rPr>
          <w:rFonts w:ascii="Times New Roman" w:hAnsi="Times New Roman" w:cs="Times New Roman"/>
          <w:color w:val="000000"/>
          <w:sz w:val="24"/>
          <w:szCs w:val="24"/>
        </w:rPr>
        <w:t>Ленкомтех</w:t>
      </w:r>
      <w:proofErr w:type="spellEnd"/>
      <w:r w:rsidR="00B464F1" w:rsidRPr="004945B0">
        <w:rPr>
          <w:rFonts w:ascii="Times New Roman" w:hAnsi="Times New Roman" w:cs="Times New Roman"/>
          <w:color w:val="000000"/>
          <w:sz w:val="24"/>
          <w:szCs w:val="24"/>
        </w:rPr>
        <w:t>" за поставку полуприцеп-цистерна тракторный ЛКТ-3,5П " по муниципальному контракту №</w:t>
      </w:r>
      <w:r w:rsidRPr="004945B0">
        <w:rPr>
          <w:rFonts w:ascii="Times New Roman" w:hAnsi="Times New Roman" w:cs="Times New Roman"/>
          <w:color w:val="000000"/>
          <w:sz w:val="24"/>
          <w:szCs w:val="24"/>
        </w:rPr>
        <w:t>0329200062223003103 от 15.05.2023 – 685,0</w:t>
      </w:r>
      <w:r w:rsidR="00B464F1" w:rsidRPr="004945B0">
        <w:rPr>
          <w:rFonts w:ascii="Times New Roman" w:hAnsi="Times New Roman" w:cs="Times New Roman"/>
          <w:color w:val="000000"/>
          <w:sz w:val="24"/>
          <w:szCs w:val="24"/>
        </w:rPr>
        <w:t xml:space="preserve"> тыс. рублей; Общество с ограниченной ответственностью "Торговый дом </w:t>
      </w:r>
      <w:proofErr w:type="spellStart"/>
      <w:r w:rsidR="00B464F1" w:rsidRPr="004945B0">
        <w:rPr>
          <w:rFonts w:ascii="Times New Roman" w:hAnsi="Times New Roman" w:cs="Times New Roman"/>
          <w:color w:val="000000"/>
          <w:sz w:val="24"/>
          <w:szCs w:val="24"/>
        </w:rPr>
        <w:t>МТЗ-Ставрополь</w:t>
      </w:r>
      <w:proofErr w:type="spellEnd"/>
      <w:r w:rsidR="00B464F1" w:rsidRPr="004945B0">
        <w:rPr>
          <w:rFonts w:ascii="Times New Roman" w:hAnsi="Times New Roman" w:cs="Times New Roman"/>
          <w:color w:val="000000"/>
          <w:sz w:val="24"/>
          <w:szCs w:val="24"/>
        </w:rPr>
        <w:t xml:space="preserve">"  за поставку тракторов по муниципальному контракту  </w:t>
      </w:r>
      <w:r w:rsidR="004945B0" w:rsidRPr="004945B0">
        <w:rPr>
          <w:rFonts w:ascii="Times New Roman" w:hAnsi="Times New Roman" w:cs="Times New Roman"/>
          <w:color w:val="000000"/>
          <w:sz w:val="24"/>
          <w:szCs w:val="24"/>
        </w:rPr>
        <w:t xml:space="preserve">№ 0329200062223003142 </w:t>
      </w:r>
      <w:r w:rsidR="00B464F1" w:rsidRPr="004945B0">
        <w:rPr>
          <w:rFonts w:ascii="Times New Roman" w:hAnsi="Times New Roman" w:cs="Times New Roman"/>
          <w:color w:val="000000"/>
          <w:sz w:val="24"/>
          <w:szCs w:val="24"/>
        </w:rPr>
        <w:t xml:space="preserve">от </w:t>
      </w:r>
      <w:r w:rsidR="004945B0" w:rsidRPr="004945B0">
        <w:rPr>
          <w:rFonts w:ascii="Times New Roman" w:hAnsi="Times New Roman" w:cs="Times New Roman"/>
          <w:color w:val="000000"/>
          <w:sz w:val="24"/>
          <w:szCs w:val="24"/>
        </w:rPr>
        <w:t>15.05</w:t>
      </w:r>
      <w:r w:rsidR="00B464F1" w:rsidRPr="004945B0">
        <w:rPr>
          <w:rFonts w:ascii="Times New Roman" w:hAnsi="Times New Roman" w:cs="Times New Roman"/>
          <w:color w:val="000000"/>
          <w:sz w:val="24"/>
          <w:szCs w:val="24"/>
        </w:rPr>
        <w:t>.202</w:t>
      </w:r>
      <w:r w:rsidR="004945B0" w:rsidRPr="004945B0">
        <w:rPr>
          <w:rFonts w:ascii="Times New Roman" w:hAnsi="Times New Roman" w:cs="Times New Roman"/>
          <w:color w:val="000000"/>
          <w:sz w:val="24"/>
          <w:szCs w:val="24"/>
        </w:rPr>
        <w:t>3</w:t>
      </w:r>
      <w:r w:rsidR="00B464F1" w:rsidRPr="004945B0">
        <w:rPr>
          <w:rFonts w:ascii="Times New Roman" w:hAnsi="Times New Roman" w:cs="Times New Roman"/>
          <w:color w:val="000000"/>
          <w:sz w:val="24"/>
          <w:szCs w:val="24"/>
        </w:rPr>
        <w:t>г.</w:t>
      </w:r>
      <w:r w:rsidR="00A73ECC" w:rsidRPr="004945B0">
        <w:rPr>
          <w:rFonts w:ascii="Times New Roman" w:hAnsi="Times New Roman" w:cs="Times New Roman"/>
          <w:color w:val="000000"/>
          <w:sz w:val="24"/>
          <w:szCs w:val="24"/>
        </w:rPr>
        <w:t xml:space="preserve"> – </w:t>
      </w:r>
      <w:r w:rsidR="004945B0" w:rsidRPr="004945B0">
        <w:rPr>
          <w:rFonts w:ascii="Times New Roman" w:hAnsi="Times New Roman" w:cs="Times New Roman"/>
          <w:color w:val="000000"/>
          <w:sz w:val="24"/>
          <w:szCs w:val="24"/>
        </w:rPr>
        <w:t>1968</w:t>
      </w:r>
      <w:r w:rsidR="003D4A2C">
        <w:rPr>
          <w:rFonts w:ascii="Times New Roman" w:hAnsi="Times New Roman" w:cs="Times New Roman"/>
          <w:color w:val="000000"/>
          <w:sz w:val="24"/>
          <w:szCs w:val="24"/>
        </w:rPr>
        <w:t xml:space="preserve">,4 </w:t>
      </w:r>
      <w:r w:rsidR="00A73ECC" w:rsidRPr="004945B0">
        <w:rPr>
          <w:rFonts w:ascii="Times New Roman" w:hAnsi="Times New Roman" w:cs="Times New Roman"/>
          <w:color w:val="000000"/>
          <w:sz w:val="24"/>
          <w:szCs w:val="24"/>
        </w:rPr>
        <w:t>тыс. рублей</w:t>
      </w:r>
      <w:r w:rsidR="003E2180" w:rsidRPr="004945B0">
        <w:rPr>
          <w:rFonts w:ascii="Times New Roman" w:hAnsi="Times New Roman" w:cs="Times New Roman"/>
          <w:color w:val="000000"/>
          <w:sz w:val="24"/>
          <w:szCs w:val="24"/>
        </w:rPr>
        <w:t>.</w:t>
      </w:r>
      <w:r w:rsidR="00B464F1" w:rsidRPr="004945B0">
        <w:rPr>
          <w:rFonts w:ascii="Times New Roman" w:hAnsi="Times New Roman" w:cs="Times New Roman"/>
          <w:color w:val="000000"/>
          <w:sz w:val="24"/>
          <w:szCs w:val="24"/>
        </w:rPr>
        <w:t xml:space="preserve"> </w:t>
      </w:r>
      <w:r w:rsidR="003E2180" w:rsidRPr="004945B0">
        <w:rPr>
          <w:rFonts w:ascii="Times New Roman" w:eastAsia="Times New Roman" w:hAnsi="Times New Roman" w:cs="Times New Roman"/>
          <w:sz w:val="24"/>
          <w:szCs w:val="24"/>
          <w:lang w:eastAsia="ru-RU"/>
        </w:rPr>
        <w:t xml:space="preserve"> </w:t>
      </w:r>
    </w:p>
    <w:p w:rsidR="00C51ACE" w:rsidRPr="00A5040C" w:rsidRDefault="00C51ACE" w:rsidP="00282E03">
      <w:pPr>
        <w:spacing w:after="0" w:line="240" w:lineRule="auto"/>
        <w:jc w:val="both"/>
        <w:rPr>
          <w:rFonts w:ascii="Times New Roman" w:hAnsi="Times New Roman" w:cs="Times New Roman"/>
          <w:b/>
          <w:bCs/>
          <w:i/>
          <w:color w:val="000000"/>
          <w:sz w:val="24"/>
          <w:szCs w:val="24"/>
        </w:rPr>
      </w:pPr>
      <w:r w:rsidRPr="00A5040C">
        <w:rPr>
          <w:rFonts w:ascii="Times New Roman" w:eastAsia="Times New Roman" w:hAnsi="Times New Roman" w:cs="Times New Roman"/>
          <w:sz w:val="24"/>
          <w:szCs w:val="24"/>
          <w:lang w:eastAsia="ru-RU"/>
        </w:rPr>
        <w:t xml:space="preserve">          Формирование и расходование средств дорожного фонда в 202</w:t>
      </w:r>
      <w:r w:rsidR="00A5040C" w:rsidRPr="00A5040C">
        <w:rPr>
          <w:rFonts w:ascii="Times New Roman" w:eastAsia="Times New Roman" w:hAnsi="Times New Roman" w:cs="Times New Roman"/>
          <w:sz w:val="24"/>
          <w:szCs w:val="24"/>
          <w:lang w:eastAsia="ru-RU"/>
        </w:rPr>
        <w:t>3</w:t>
      </w:r>
      <w:r w:rsidRPr="00A5040C">
        <w:rPr>
          <w:rFonts w:ascii="Times New Roman" w:eastAsia="Times New Roman" w:hAnsi="Times New Roman" w:cs="Times New Roman"/>
          <w:sz w:val="24"/>
          <w:szCs w:val="24"/>
          <w:lang w:eastAsia="ru-RU"/>
        </w:rPr>
        <w:t xml:space="preserve"> году проведено в соответствии с Положением о порядке формирования и использования муниципального дорожного фонда </w:t>
      </w:r>
      <w:proofErr w:type="spellStart"/>
      <w:r w:rsidRPr="00A5040C">
        <w:rPr>
          <w:rFonts w:ascii="Times New Roman" w:eastAsia="Times New Roman" w:hAnsi="Times New Roman" w:cs="Times New Roman"/>
          <w:sz w:val="24"/>
          <w:szCs w:val="24"/>
          <w:lang w:eastAsia="ru-RU"/>
        </w:rPr>
        <w:t>Фроловского</w:t>
      </w:r>
      <w:proofErr w:type="spellEnd"/>
      <w:r w:rsidRPr="00A5040C">
        <w:rPr>
          <w:rFonts w:ascii="Times New Roman" w:eastAsia="Times New Roman" w:hAnsi="Times New Roman" w:cs="Times New Roman"/>
          <w:sz w:val="24"/>
          <w:szCs w:val="24"/>
          <w:lang w:eastAsia="ru-RU"/>
        </w:rPr>
        <w:t xml:space="preserve"> муниципального района Волгоградской области, утвержденного решением </w:t>
      </w:r>
      <w:proofErr w:type="spellStart"/>
      <w:r w:rsidRPr="00A5040C">
        <w:rPr>
          <w:rFonts w:ascii="Times New Roman" w:eastAsia="Times New Roman" w:hAnsi="Times New Roman" w:cs="Times New Roman"/>
          <w:sz w:val="24"/>
          <w:szCs w:val="24"/>
          <w:lang w:eastAsia="ru-RU"/>
        </w:rPr>
        <w:t>Фроловской</w:t>
      </w:r>
      <w:proofErr w:type="spellEnd"/>
      <w:r w:rsidRPr="00A5040C">
        <w:rPr>
          <w:rFonts w:ascii="Times New Roman" w:eastAsia="Times New Roman" w:hAnsi="Times New Roman" w:cs="Times New Roman"/>
          <w:sz w:val="24"/>
          <w:szCs w:val="24"/>
          <w:lang w:eastAsia="ru-RU"/>
        </w:rPr>
        <w:t xml:space="preserve"> районной Думы от 30.08.2013 № 58/462</w:t>
      </w:r>
      <w:r w:rsidR="00A5040C">
        <w:rPr>
          <w:rFonts w:ascii="Times New Roman" w:eastAsia="Times New Roman" w:hAnsi="Times New Roman" w:cs="Times New Roman"/>
          <w:sz w:val="24"/>
          <w:szCs w:val="24"/>
          <w:lang w:eastAsia="ru-RU"/>
        </w:rPr>
        <w:t xml:space="preserve"> (в редакции от 23.10.2023 № 136</w:t>
      </w:r>
      <w:r w:rsidR="0053783F">
        <w:rPr>
          <w:rFonts w:ascii="Times New Roman" w:eastAsia="Times New Roman" w:hAnsi="Times New Roman" w:cs="Times New Roman"/>
          <w:sz w:val="24"/>
          <w:szCs w:val="24"/>
          <w:lang w:eastAsia="ru-RU"/>
        </w:rPr>
        <w:t>)</w:t>
      </w:r>
      <w:r w:rsidRPr="00A5040C">
        <w:rPr>
          <w:rFonts w:ascii="Times New Roman" w:eastAsia="Times New Roman" w:hAnsi="Times New Roman" w:cs="Times New Roman"/>
          <w:sz w:val="24"/>
          <w:szCs w:val="24"/>
          <w:lang w:eastAsia="ru-RU"/>
        </w:rPr>
        <w:t xml:space="preserve">. </w:t>
      </w:r>
      <w:r w:rsidRPr="00A5040C">
        <w:rPr>
          <w:rFonts w:ascii="Times New Roman" w:hAnsi="Times New Roman" w:cs="Times New Roman"/>
          <w:b/>
          <w:bCs/>
          <w:i/>
          <w:color w:val="000000"/>
          <w:sz w:val="24"/>
          <w:szCs w:val="24"/>
        </w:rPr>
        <w:t xml:space="preserve"> </w:t>
      </w:r>
    </w:p>
    <w:p w:rsidR="00C51ACE" w:rsidRPr="009910E0" w:rsidRDefault="00C51ACE" w:rsidP="00282E03">
      <w:pPr>
        <w:autoSpaceDE w:val="0"/>
        <w:autoSpaceDN w:val="0"/>
        <w:adjustRightInd w:val="0"/>
        <w:spacing w:after="0" w:line="240" w:lineRule="auto"/>
        <w:jc w:val="center"/>
        <w:rPr>
          <w:rFonts w:ascii="Times New Roman" w:hAnsi="Times New Roman" w:cs="Times New Roman"/>
          <w:b/>
          <w:bCs/>
          <w:i/>
          <w:color w:val="000000"/>
          <w:sz w:val="24"/>
          <w:szCs w:val="24"/>
        </w:rPr>
      </w:pPr>
    </w:p>
    <w:p w:rsidR="00C51ACE" w:rsidRPr="00A5040C" w:rsidRDefault="00C51ACE" w:rsidP="00C51ACE">
      <w:pPr>
        <w:autoSpaceDE w:val="0"/>
        <w:autoSpaceDN w:val="0"/>
        <w:adjustRightInd w:val="0"/>
        <w:spacing w:after="0" w:line="240" w:lineRule="auto"/>
        <w:jc w:val="center"/>
        <w:rPr>
          <w:rFonts w:ascii="Times New Roman" w:hAnsi="Times New Roman" w:cs="Times New Roman"/>
          <w:color w:val="000000"/>
          <w:sz w:val="24"/>
          <w:szCs w:val="24"/>
        </w:rPr>
      </w:pPr>
      <w:r w:rsidRPr="00A5040C">
        <w:rPr>
          <w:rFonts w:ascii="Times New Roman" w:hAnsi="Times New Roman" w:cs="Times New Roman"/>
          <w:bCs/>
          <w:i/>
          <w:color w:val="000000"/>
          <w:sz w:val="24"/>
          <w:szCs w:val="24"/>
        </w:rPr>
        <w:t xml:space="preserve">   </w:t>
      </w:r>
      <w:r w:rsidRPr="00A5040C">
        <w:rPr>
          <w:rFonts w:ascii="Times New Roman" w:hAnsi="Times New Roman" w:cs="Times New Roman"/>
          <w:bCs/>
          <w:color w:val="000000"/>
          <w:sz w:val="24"/>
          <w:szCs w:val="24"/>
        </w:rPr>
        <w:t xml:space="preserve">Резервный фонд администрации </w:t>
      </w:r>
      <w:proofErr w:type="spellStart"/>
      <w:r w:rsidRPr="00A5040C">
        <w:rPr>
          <w:rFonts w:ascii="Times New Roman" w:hAnsi="Times New Roman" w:cs="Times New Roman"/>
          <w:bCs/>
          <w:color w:val="000000"/>
          <w:sz w:val="24"/>
          <w:szCs w:val="24"/>
        </w:rPr>
        <w:t>Фроловского</w:t>
      </w:r>
      <w:proofErr w:type="spellEnd"/>
      <w:r w:rsidRPr="00A5040C">
        <w:rPr>
          <w:rFonts w:ascii="Times New Roman" w:hAnsi="Times New Roman" w:cs="Times New Roman"/>
          <w:bCs/>
          <w:color w:val="000000"/>
          <w:sz w:val="24"/>
          <w:szCs w:val="24"/>
        </w:rPr>
        <w:t xml:space="preserve"> муниципального района</w:t>
      </w:r>
    </w:p>
    <w:p w:rsidR="00E929D4" w:rsidRDefault="00C51ACE" w:rsidP="003E60F4">
      <w:pPr>
        <w:autoSpaceDE w:val="0"/>
        <w:autoSpaceDN w:val="0"/>
        <w:adjustRightInd w:val="0"/>
        <w:spacing w:after="0" w:line="240" w:lineRule="auto"/>
        <w:ind w:firstLine="709"/>
        <w:jc w:val="both"/>
        <w:rPr>
          <w:rFonts w:ascii="Times New Roman" w:hAnsi="Times New Roman" w:cs="Times New Roman"/>
          <w:sz w:val="24"/>
          <w:szCs w:val="24"/>
        </w:rPr>
      </w:pPr>
      <w:r w:rsidRPr="00C07618">
        <w:rPr>
          <w:rFonts w:ascii="Times New Roman" w:hAnsi="Times New Roman" w:cs="Times New Roman"/>
          <w:sz w:val="24"/>
          <w:szCs w:val="24"/>
        </w:rPr>
        <w:t xml:space="preserve"> В первоначальной редакции решения </w:t>
      </w:r>
      <w:proofErr w:type="spellStart"/>
      <w:r w:rsidRPr="00C07618">
        <w:rPr>
          <w:rFonts w:ascii="Times New Roman" w:hAnsi="Times New Roman" w:cs="Times New Roman"/>
          <w:sz w:val="24"/>
          <w:szCs w:val="24"/>
        </w:rPr>
        <w:t>Фроловской</w:t>
      </w:r>
      <w:proofErr w:type="spellEnd"/>
      <w:r w:rsidRPr="00C07618">
        <w:rPr>
          <w:rFonts w:ascii="Times New Roman" w:hAnsi="Times New Roman" w:cs="Times New Roman"/>
          <w:sz w:val="24"/>
          <w:szCs w:val="24"/>
        </w:rPr>
        <w:t xml:space="preserve"> районной Думы  на 202</w:t>
      </w:r>
      <w:r w:rsidR="00A5040C" w:rsidRPr="00C07618">
        <w:rPr>
          <w:rFonts w:ascii="Times New Roman" w:hAnsi="Times New Roman" w:cs="Times New Roman"/>
          <w:sz w:val="24"/>
          <w:szCs w:val="24"/>
        </w:rPr>
        <w:t>3</w:t>
      </w:r>
      <w:r w:rsidRPr="00C07618">
        <w:rPr>
          <w:rFonts w:ascii="Times New Roman" w:hAnsi="Times New Roman" w:cs="Times New Roman"/>
          <w:sz w:val="24"/>
          <w:szCs w:val="24"/>
        </w:rPr>
        <w:t xml:space="preserve"> год предусмотрены расходы резервного фонда администрации  </w:t>
      </w:r>
      <w:r w:rsidR="00C07618">
        <w:rPr>
          <w:rFonts w:ascii="Times New Roman" w:hAnsi="Times New Roman" w:cs="Times New Roman"/>
          <w:sz w:val="24"/>
          <w:szCs w:val="24"/>
        </w:rPr>
        <w:t>270,0</w:t>
      </w:r>
      <w:r w:rsidRPr="00C07618">
        <w:rPr>
          <w:rFonts w:ascii="Times New Roman" w:hAnsi="Times New Roman" w:cs="Times New Roman"/>
          <w:sz w:val="24"/>
          <w:szCs w:val="24"/>
        </w:rPr>
        <w:t xml:space="preserve"> тыс. рублей. </w:t>
      </w:r>
    </w:p>
    <w:p w:rsidR="00FC2041" w:rsidRPr="00E929D4" w:rsidRDefault="00C51ACE" w:rsidP="003E60F4">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C07618">
        <w:rPr>
          <w:rFonts w:ascii="Times New Roman" w:hAnsi="Times New Roman" w:cs="Times New Roman"/>
          <w:color w:val="000000"/>
          <w:sz w:val="24"/>
          <w:szCs w:val="24"/>
        </w:rPr>
        <w:t>Согласно отчету об использовании бюджетных ассигнований резервного фонда</w:t>
      </w:r>
      <w:r w:rsidRPr="00C07618">
        <w:rPr>
          <w:rFonts w:ascii="Times New Roman" w:hAnsi="Times New Roman" w:cs="Times New Roman"/>
          <w:bCs/>
          <w:color w:val="000000"/>
          <w:sz w:val="24"/>
          <w:szCs w:val="24"/>
        </w:rPr>
        <w:t xml:space="preserve"> администрации  </w:t>
      </w:r>
      <w:proofErr w:type="spellStart"/>
      <w:r w:rsidRPr="00C07618">
        <w:rPr>
          <w:rFonts w:ascii="Times New Roman" w:hAnsi="Times New Roman" w:cs="Times New Roman"/>
          <w:bCs/>
          <w:color w:val="000000"/>
          <w:sz w:val="24"/>
          <w:szCs w:val="24"/>
        </w:rPr>
        <w:t>Фроловского</w:t>
      </w:r>
      <w:proofErr w:type="spellEnd"/>
      <w:r w:rsidRPr="00C07618">
        <w:rPr>
          <w:rFonts w:ascii="Times New Roman" w:hAnsi="Times New Roman" w:cs="Times New Roman"/>
          <w:bCs/>
          <w:color w:val="000000"/>
          <w:sz w:val="24"/>
          <w:szCs w:val="24"/>
        </w:rPr>
        <w:t xml:space="preserve"> муниципального района и </w:t>
      </w:r>
      <w:r w:rsidRPr="00C07618">
        <w:rPr>
          <w:rFonts w:ascii="Times New Roman" w:hAnsi="Times New Roman" w:cs="Times New Roman"/>
          <w:bCs/>
          <w:sz w:val="24"/>
          <w:szCs w:val="24"/>
        </w:rPr>
        <w:t>р</w:t>
      </w:r>
      <w:r w:rsidRPr="00C07618">
        <w:rPr>
          <w:rFonts w:ascii="Times New Roman" w:hAnsi="Times New Roman" w:cs="Times New Roman"/>
          <w:sz w:val="24"/>
          <w:szCs w:val="24"/>
        </w:rPr>
        <w:t xml:space="preserve">ешения </w:t>
      </w:r>
      <w:proofErr w:type="spellStart"/>
      <w:r w:rsidRPr="00C07618">
        <w:rPr>
          <w:rFonts w:ascii="Times New Roman" w:hAnsi="Times New Roman" w:cs="Times New Roman"/>
          <w:sz w:val="24"/>
          <w:szCs w:val="24"/>
        </w:rPr>
        <w:t>Фроловской</w:t>
      </w:r>
      <w:proofErr w:type="spellEnd"/>
      <w:r w:rsidRPr="00C07618">
        <w:rPr>
          <w:rFonts w:ascii="Times New Roman" w:hAnsi="Times New Roman" w:cs="Times New Roman"/>
          <w:sz w:val="24"/>
          <w:szCs w:val="24"/>
        </w:rPr>
        <w:t xml:space="preserve"> районной Думы, расходы произведены в сумме </w:t>
      </w:r>
      <w:r w:rsidR="00C07618" w:rsidRPr="00C07618">
        <w:rPr>
          <w:rFonts w:ascii="Times New Roman" w:hAnsi="Times New Roman" w:cs="Times New Roman"/>
          <w:sz w:val="24"/>
          <w:szCs w:val="24"/>
        </w:rPr>
        <w:t>129,4</w:t>
      </w:r>
      <w:r w:rsidRPr="00C07618">
        <w:rPr>
          <w:rFonts w:ascii="Times New Roman" w:hAnsi="Times New Roman" w:cs="Times New Roman"/>
          <w:sz w:val="24"/>
          <w:szCs w:val="24"/>
        </w:rPr>
        <w:t xml:space="preserve"> тыс. рублей</w:t>
      </w:r>
      <w:r w:rsidR="00D30B42" w:rsidRPr="00C07618">
        <w:rPr>
          <w:rFonts w:ascii="Times New Roman" w:hAnsi="Times New Roman" w:cs="Times New Roman"/>
          <w:sz w:val="24"/>
          <w:szCs w:val="24"/>
        </w:rPr>
        <w:t xml:space="preserve"> и направлены </w:t>
      </w:r>
      <w:r w:rsidR="00CE47B0" w:rsidRPr="00C07618">
        <w:rPr>
          <w:rFonts w:ascii="Times New Roman" w:hAnsi="Times New Roman" w:cs="Times New Roman"/>
          <w:sz w:val="24"/>
          <w:szCs w:val="24"/>
        </w:rPr>
        <w:t xml:space="preserve">на </w:t>
      </w:r>
      <w:r w:rsidR="00E929D4">
        <w:rPr>
          <w:rFonts w:ascii="Times New Roman" w:hAnsi="Times New Roman" w:cs="Times New Roman"/>
          <w:sz w:val="24"/>
          <w:szCs w:val="24"/>
        </w:rPr>
        <w:t xml:space="preserve">оплату договоров на </w:t>
      </w:r>
      <w:r w:rsidR="00D30B42" w:rsidRPr="00E929D4">
        <w:rPr>
          <w:rFonts w:ascii="Times New Roman" w:hAnsi="Times New Roman" w:cs="Times New Roman"/>
          <w:color w:val="000000"/>
          <w:sz w:val="24"/>
          <w:szCs w:val="24"/>
        </w:rPr>
        <w:lastRenderedPageBreak/>
        <w:t xml:space="preserve">выполнение работ по </w:t>
      </w:r>
      <w:r w:rsidR="003E60F4" w:rsidRPr="00E929D4">
        <w:rPr>
          <w:rFonts w:ascii="Times New Roman" w:hAnsi="Times New Roman" w:cs="Times New Roman"/>
          <w:color w:val="000000"/>
          <w:sz w:val="24"/>
          <w:szCs w:val="24"/>
        </w:rPr>
        <w:t>устройс</w:t>
      </w:r>
      <w:r w:rsidR="00E929D4">
        <w:rPr>
          <w:rFonts w:ascii="Times New Roman" w:hAnsi="Times New Roman" w:cs="Times New Roman"/>
          <w:color w:val="000000"/>
          <w:sz w:val="24"/>
          <w:szCs w:val="24"/>
        </w:rPr>
        <w:t>т</w:t>
      </w:r>
      <w:r w:rsidR="003E60F4" w:rsidRPr="00E929D4">
        <w:rPr>
          <w:rFonts w:ascii="Times New Roman" w:hAnsi="Times New Roman" w:cs="Times New Roman"/>
          <w:color w:val="000000"/>
          <w:sz w:val="24"/>
          <w:szCs w:val="24"/>
        </w:rPr>
        <w:t>ву</w:t>
      </w:r>
      <w:r w:rsidR="00D30B42" w:rsidRPr="00E929D4">
        <w:rPr>
          <w:rFonts w:ascii="Times New Roman" w:hAnsi="Times New Roman" w:cs="Times New Roman"/>
          <w:color w:val="000000"/>
          <w:sz w:val="24"/>
          <w:szCs w:val="24"/>
        </w:rPr>
        <w:t xml:space="preserve"> опорных минерализованных полос по границам земельных участков, государственная собственность на которые не разграничена и прилегающие к лесу на территории </w:t>
      </w:r>
      <w:proofErr w:type="spellStart"/>
      <w:r w:rsidR="00D30B42" w:rsidRPr="00E929D4">
        <w:rPr>
          <w:rFonts w:ascii="Times New Roman" w:hAnsi="Times New Roman" w:cs="Times New Roman"/>
          <w:color w:val="000000"/>
          <w:sz w:val="24"/>
          <w:szCs w:val="24"/>
        </w:rPr>
        <w:t>Фроловского</w:t>
      </w:r>
      <w:proofErr w:type="spellEnd"/>
      <w:r w:rsidR="00D30B42" w:rsidRPr="00E929D4">
        <w:rPr>
          <w:rFonts w:ascii="Times New Roman" w:hAnsi="Times New Roman" w:cs="Times New Roman"/>
          <w:color w:val="000000"/>
          <w:sz w:val="24"/>
          <w:szCs w:val="24"/>
        </w:rPr>
        <w:t xml:space="preserve"> муниципального района по договор</w:t>
      </w:r>
      <w:r w:rsidR="003E60F4" w:rsidRPr="00E929D4">
        <w:rPr>
          <w:rFonts w:ascii="Times New Roman" w:hAnsi="Times New Roman" w:cs="Times New Roman"/>
          <w:color w:val="000000"/>
          <w:sz w:val="24"/>
          <w:szCs w:val="24"/>
        </w:rPr>
        <w:t xml:space="preserve">ам, заключенным </w:t>
      </w:r>
      <w:r w:rsidR="00D30B42" w:rsidRPr="00E929D4">
        <w:rPr>
          <w:rFonts w:ascii="Times New Roman" w:hAnsi="Times New Roman" w:cs="Times New Roman"/>
          <w:color w:val="000000"/>
          <w:sz w:val="24"/>
          <w:szCs w:val="24"/>
        </w:rPr>
        <w:t xml:space="preserve">  с</w:t>
      </w:r>
      <w:proofErr w:type="gramEnd"/>
      <w:r w:rsidR="00D30B42" w:rsidRPr="00E929D4">
        <w:rPr>
          <w:rFonts w:ascii="Times New Roman" w:hAnsi="Times New Roman" w:cs="Times New Roman"/>
          <w:color w:val="000000"/>
          <w:sz w:val="24"/>
          <w:szCs w:val="24"/>
        </w:rPr>
        <w:t xml:space="preserve"> СГБУ ВО "</w:t>
      </w:r>
      <w:proofErr w:type="spellStart"/>
      <w:r w:rsidR="00D30B42" w:rsidRPr="00E929D4">
        <w:rPr>
          <w:rFonts w:ascii="Times New Roman" w:hAnsi="Times New Roman" w:cs="Times New Roman"/>
          <w:color w:val="000000"/>
          <w:sz w:val="24"/>
          <w:szCs w:val="24"/>
        </w:rPr>
        <w:t>Арчединское</w:t>
      </w:r>
      <w:proofErr w:type="spellEnd"/>
      <w:r w:rsidR="00D30B42" w:rsidRPr="00E929D4">
        <w:rPr>
          <w:rFonts w:ascii="Times New Roman" w:hAnsi="Times New Roman" w:cs="Times New Roman"/>
          <w:color w:val="000000"/>
          <w:sz w:val="24"/>
          <w:szCs w:val="24"/>
        </w:rPr>
        <w:t xml:space="preserve"> лесничество" </w:t>
      </w:r>
      <w:r w:rsidR="003E60F4" w:rsidRPr="00E929D4">
        <w:rPr>
          <w:rFonts w:ascii="Times New Roman" w:hAnsi="Times New Roman" w:cs="Times New Roman"/>
          <w:color w:val="000000"/>
          <w:sz w:val="24"/>
          <w:szCs w:val="24"/>
        </w:rPr>
        <w:t xml:space="preserve"> соответственно от 24.04.2023г. № 838346  и  от 22.08.2023 № 865127 в сумме  107,8  тыс. рублей по каждому договору  </w:t>
      </w:r>
      <w:r w:rsidR="00D30B42" w:rsidRPr="00E929D4">
        <w:rPr>
          <w:rFonts w:ascii="Times New Roman" w:hAnsi="Times New Roman" w:cs="Times New Roman"/>
          <w:color w:val="000000"/>
          <w:sz w:val="24"/>
          <w:szCs w:val="24"/>
        </w:rPr>
        <w:t>(постановлени</w:t>
      </w:r>
      <w:r w:rsidR="003E60F4" w:rsidRPr="00E929D4">
        <w:rPr>
          <w:rFonts w:ascii="Times New Roman" w:hAnsi="Times New Roman" w:cs="Times New Roman"/>
          <w:color w:val="000000"/>
          <w:sz w:val="24"/>
          <w:szCs w:val="24"/>
        </w:rPr>
        <w:t>я</w:t>
      </w:r>
      <w:r w:rsidR="00D30B42" w:rsidRPr="00E929D4">
        <w:rPr>
          <w:rFonts w:ascii="Times New Roman" w:hAnsi="Times New Roman" w:cs="Times New Roman"/>
          <w:color w:val="000000"/>
          <w:sz w:val="24"/>
          <w:szCs w:val="24"/>
        </w:rPr>
        <w:t xml:space="preserve"> администрации </w:t>
      </w:r>
      <w:proofErr w:type="spellStart"/>
      <w:r w:rsidR="00D30B42" w:rsidRPr="00E929D4">
        <w:rPr>
          <w:rFonts w:ascii="Times New Roman" w:hAnsi="Times New Roman" w:cs="Times New Roman"/>
          <w:color w:val="000000"/>
          <w:sz w:val="24"/>
          <w:szCs w:val="24"/>
        </w:rPr>
        <w:t>Фроловского</w:t>
      </w:r>
      <w:proofErr w:type="spellEnd"/>
      <w:r w:rsidR="00D30B42" w:rsidRPr="00E929D4">
        <w:rPr>
          <w:rFonts w:ascii="Times New Roman" w:hAnsi="Times New Roman" w:cs="Times New Roman"/>
          <w:color w:val="000000"/>
          <w:sz w:val="24"/>
          <w:szCs w:val="24"/>
        </w:rPr>
        <w:t xml:space="preserve"> м</w:t>
      </w:r>
      <w:r w:rsidR="00AC13A0" w:rsidRPr="00E929D4">
        <w:rPr>
          <w:rFonts w:ascii="Times New Roman" w:hAnsi="Times New Roman" w:cs="Times New Roman"/>
          <w:color w:val="000000"/>
          <w:sz w:val="24"/>
          <w:szCs w:val="24"/>
        </w:rPr>
        <w:t>уни</w:t>
      </w:r>
      <w:r w:rsidR="00D30B42" w:rsidRPr="00E929D4">
        <w:rPr>
          <w:rFonts w:ascii="Times New Roman" w:hAnsi="Times New Roman" w:cs="Times New Roman"/>
          <w:color w:val="000000"/>
          <w:sz w:val="24"/>
          <w:szCs w:val="24"/>
        </w:rPr>
        <w:t xml:space="preserve">ципального района  «О выделении денежных средств из резервного фонда администрации </w:t>
      </w:r>
      <w:proofErr w:type="spellStart"/>
      <w:r w:rsidR="00D30B42" w:rsidRPr="00E929D4">
        <w:rPr>
          <w:rFonts w:ascii="Times New Roman" w:hAnsi="Times New Roman" w:cs="Times New Roman"/>
          <w:color w:val="000000"/>
          <w:sz w:val="24"/>
          <w:szCs w:val="24"/>
        </w:rPr>
        <w:t>Фроловского</w:t>
      </w:r>
      <w:proofErr w:type="spellEnd"/>
      <w:r w:rsidR="00D30B42" w:rsidRPr="00E929D4">
        <w:rPr>
          <w:rFonts w:ascii="Times New Roman" w:hAnsi="Times New Roman" w:cs="Times New Roman"/>
          <w:color w:val="000000"/>
          <w:sz w:val="24"/>
          <w:szCs w:val="24"/>
        </w:rPr>
        <w:t xml:space="preserve"> муниципального района»</w:t>
      </w:r>
      <w:r w:rsidR="003E60F4" w:rsidRPr="00E929D4">
        <w:rPr>
          <w:rFonts w:ascii="Times New Roman" w:hAnsi="Times New Roman" w:cs="Times New Roman"/>
          <w:color w:val="000000"/>
          <w:sz w:val="24"/>
          <w:szCs w:val="24"/>
        </w:rPr>
        <w:t xml:space="preserve"> от 31.03.2023 № 277</w:t>
      </w:r>
      <w:r w:rsidR="00D30B42" w:rsidRPr="00E929D4">
        <w:rPr>
          <w:rFonts w:ascii="Times New Roman" w:hAnsi="Times New Roman" w:cs="Times New Roman"/>
          <w:color w:val="000000"/>
          <w:sz w:val="24"/>
          <w:szCs w:val="24"/>
        </w:rPr>
        <w:t>)</w:t>
      </w:r>
      <w:r w:rsidR="003E60F4" w:rsidRPr="00E929D4">
        <w:rPr>
          <w:rFonts w:ascii="Times New Roman" w:hAnsi="Times New Roman" w:cs="Times New Roman"/>
          <w:color w:val="000000"/>
          <w:sz w:val="24"/>
          <w:szCs w:val="24"/>
        </w:rPr>
        <w:t>, всего произведено расходов 215,6 тыс. рублей</w:t>
      </w:r>
      <w:r w:rsidR="00E929D4">
        <w:rPr>
          <w:rFonts w:ascii="Times New Roman" w:hAnsi="Times New Roman" w:cs="Times New Roman"/>
          <w:color w:val="000000"/>
          <w:sz w:val="24"/>
          <w:szCs w:val="24"/>
        </w:rPr>
        <w:t>.</w:t>
      </w:r>
      <w:r w:rsidR="00D30B42" w:rsidRPr="00E929D4">
        <w:rPr>
          <w:rFonts w:ascii="Times New Roman" w:hAnsi="Times New Roman" w:cs="Times New Roman"/>
          <w:color w:val="000000"/>
          <w:sz w:val="24"/>
          <w:szCs w:val="24"/>
        </w:rPr>
        <w:t xml:space="preserve"> </w:t>
      </w:r>
    </w:p>
    <w:p w:rsidR="00C51ACE" w:rsidRPr="00611295" w:rsidRDefault="000D3FA7" w:rsidP="005C0BE0">
      <w:pPr>
        <w:autoSpaceDE w:val="0"/>
        <w:autoSpaceDN w:val="0"/>
        <w:adjustRightInd w:val="0"/>
        <w:spacing w:after="0" w:line="240" w:lineRule="auto"/>
        <w:ind w:firstLine="709"/>
        <w:jc w:val="center"/>
        <w:rPr>
          <w:rFonts w:ascii="Times New Roman" w:hAnsi="Times New Roman"/>
          <w:sz w:val="24"/>
          <w:szCs w:val="24"/>
        </w:rPr>
      </w:pPr>
      <w:r w:rsidRPr="00611295">
        <w:rPr>
          <w:rFonts w:ascii="Times New Roman" w:hAnsi="Times New Roman"/>
          <w:sz w:val="24"/>
          <w:szCs w:val="24"/>
        </w:rPr>
        <w:t xml:space="preserve"> </w:t>
      </w:r>
    </w:p>
    <w:p w:rsidR="000D3FA7" w:rsidRPr="00186624" w:rsidRDefault="00C51ACE" w:rsidP="000D3FA7">
      <w:pPr>
        <w:autoSpaceDE w:val="0"/>
        <w:autoSpaceDN w:val="0"/>
        <w:adjustRightInd w:val="0"/>
        <w:spacing w:after="0" w:line="240" w:lineRule="auto"/>
        <w:ind w:firstLine="709"/>
        <w:jc w:val="center"/>
        <w:rPr>
          <w:rFonts w:ascii="Times New Roman" w:hAnsi="Times New Roman"/>
          <w:sz w:val="24"/>
          <w:szCs w:val="24"/>
        </w:rPr>
      </w:pPr>
      <w:r w:rsidRPr="00186624">
        <w:rPr>
          <w:rFonts w:ascii="Times New Roman" w:hAnsi="Times New Roman"/>
          <w:sz w:val="24"/>
          <w:szCs w:val="24"/>
        </w:rPr>
        <w:t xml:space="preserve">             </w:t>
      </w:r>
      <w:r w:rsidR="000D3FA7" w:rsidRPr="00186624">
        <w:rPr>
          <w:rFonts w:ascii="Times New Roman" w:hAnsi="Times New Roman"/>
          <w:sz w:val="24"/>
          <w:szCs w:val="24"/>
        </w:rPr>
        <w:t>Анализ исполнения межбюджетных трансфертов</w:t>
      </w:r>
    </w:p>
    <w:p w:rsidR="000D3FA7" w:rsidRPr="000D3FA7" w:rsidRDefault="000D3FA7" w:rsidP="000D3FA7">
      <w:pPr>
        <w:spacing w:after="0" w:line="240" w:lineRule="auto"/>
        <w:ind w:left="-142" w:firstLine="142"/>
        <w:jc w:val="both"/>
        <w:rPr>
          <w:rFonts w:ascii="Times New Roman" w:hAnsi="Times New Roman" w:cs="Times New Roman"/>
          <w:sz w:val="24"/>
          <w:szCs w:val="24"/>
        </w:rPr>
      </w:pPr>
      <w:r w:rsidRPr="000D3FA7">
        <w:rPr>
          <w:rFonts w:ascii="Times New Roman" w:hAnsi="Times New Roman"/>
          <w:sz w:val="24"/>
          <w:szCs w:val="24"/>
        </w:rPr>
        <w:t xml:space="preserve">             </w:t>
      </w:r>
      <w:r w:rsidRPr="000D3FA7">
        <w:rPr>
          <w:rFonts w:ascii="Times New Roman" w:hAnsi="Times New Roman" w:cs="Times New Roman"/>
          <w:sz w:val="24"/>
          <w:szCs w:val="24"/>
        </w:rPr>
        <w:t xml:space="preserve">В 2023 году в соответствии с нормативными правовыми документами из бюджета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бюджетам поселений предоставлено трансфертов:</w:t>
      </w:r>
    </w:p>
    <w:p w:rsidR="000D3FA7" w:rsidRPr="000D3FA7" w:rsidRDefault="000D3FA7" w:rsidP="000D3FA7">
      <w:pPr>
        <w:spacing w:after="0" w:line="240" w:lineRule="auto"/>
        <w:ind w:left="-142" w:firstLine="142"/>
        <w:jc w:val="both"/>
        <w:rPr>
          <w:rFonts w:ascii="Times New Roman" w:hAnsi="Times New Roman" w:cs="Times New Roman"/>
          <w:sz w:val="24"/>
          <w:szCs w:val="24"/>
        </w:rPr>
      </w:pPr>
      <w:r w:rsidRPr="000D3FA7">
        <w:rPr>
          <w:rFonts w:ascii="Times New Roman" w:hAnsi="Times New Roman" w:cs="Times New Roman"/>
          <w:sz w:val="24"/>
          <w:szCs w:val="24"/>
        </w:rPr>
        <w:t xml:space="preserve">             порядок предоставления иных межбюджетных трансфертов из бюджета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бюджетам поселений решением </w:t>
      </w:r>
      <w:proofErr w:type="spellStart"/>
      <w:r w:rsidRPr="000D3FA7">
        <w:rPr>
          <w:rFonts w:ascii="Times New Roman" w:hAnsi="Times New Roman" w:cs="Times New Roman"/>
          <w:sz w:val="24"/>
          <w:szCs w:val="24"/>
        </w:rPr>
        <w:t>Фроловской</w:t>
      </w:r>
      <w:proofErr w:type="spellEnd"/>
      <w:r w:rsidRPr="000D3FA7">
        <w:rPr>
          <w:rFonts w:ascii="Times New Roman" w:hAnsi="Times New Roman" w:cs="Times New Roman"/>
          <w:sz w:val="24"/>
          <w:szCs w:val="24"/>
        </w:rPr>
        <w:t xml:space="preserve"> районной Думы от 11.12.2015 № 20/159 – 6645,1 тыс. рублей;</w:t>
      </w:r>
    </w:p>
    <w:p w:rsidR="000D3FA7" w:rsidRPr="000D3FA7" w:rsidRDefault="000D3FA7" w:rsidP="000D3FA7">
      <w:pPr>
        <w:spacing w:after="0" w:line="240" w:lineRule="auto"/>
        <w:ind w:left="-142" w:firstLine="142"/>
        <w:jc w:val="both"/>
        <w:rPr>
          <w:rFonts w:ascii="Times New Roman" w:hAnsi="Times New Roman" w:cs="Times New Roman"/>
          <w:sz w:val="24"/>
          <w:szCs w:val="24"/>
        </w:rPr>
      </w:pPr>
      <w:r w:rsidRPr="000D3FA7">
        <w:rPr>
          <w:rFonts w:ascii="Times New Roman" w:hAnsi="Times New Roman" w:cs="Times New Roman"/>
          <w:sz w:val="24"/>
          <w:szCs w:val="24"/>
        </w:rPr>
        <w:t xml:space="preserve">            порядок</w:t>
      </w:r>
      <w:r w:rsidRPr="000D3FA7">
        <w:rPr>
          <w:rFonts w:ascii="Times New Roman" w:eastAsia="Times New Roman" w:hAnsi="Times New Roman" w:cs="Times New Roman"/>
          <w:sz w:val="24"/>
          <w:szCs w:val="24"/>
          <w:lang w:eastAsia="ru-RU"/>
        </w:rPr>
        <w:t xml:space="preserve"> предоставления иных межбюджетных трансфертов из бюджета </w:t>
      </w:r>
      <w:proofErr w:type="spellStart"/>
      <w:r w:rsidRPr="000D3FA7">
        <w:rPr>
          <w:rFonts w:ascii="Times New Roman" w:eastAsia="Times New Roman" w:hAnsi="Times New Roman" w:cs="Times New Roman"/>
          <w:sz w:val="24"/>
          <w:szCs w:val="24"/>
          <w:lang w:eastAsia="ru-RU"/>
        </w:rPr>
        <w:t>Фроловского</w:t>
      </w:r>
      <w:proofErr w:type="spellEnd"/>
      <w:r w:rsidRPr="000D3FA7">
        <w:rPr>
          <w:rFonts w:ascii="Times New Roman" w:eastAsia="Times New Roman" w:hAnsi="Times New Roman" w:cs="Times New Roman"/>
          <w:sz w:val="24"/>
          <w:szCs w:val="24"/>
          <w:lang w:eastAsia="ru-RU"/>
        </w:rPr>
        <w:t xml:space="preserve"> муниципального района бюджетам сельских поселений </w:t>
      </w:r>
      <w:r w:rsidRPr="000D3FA7">
        <w:rPr>
          <w:rFonts w:ascii="Times New Roman" w:hAnsi="Times New Roman" w:cs="Times New Roman"/>
          <w:sz w:val="24"/>
          <w:szCs w:val="24"/>
        </w:rPr>
        <w:t xml:space="preserve">на обеспечение сбалансированности местных бюджетов, утвержденными решениями </w:t>
      </w:r>
      <w:proofErr w:type="spellStart"/>
      <w:r w:rsidRPr="000D3FA7">
        <w:rPr>
          <w:rFonts w:ascii="Times New Roman" w:hAnsi="Times New Roman" w:cs="Times New Roman"/>
          <w:sz w:val="24"/>
          <w:szCs w:val="24"/>
        </w:rPr>
        <w:t>Фроловской</w:t>
      </w:r>
      <w:proofErr w:type="spellEnd"/>
      <w:r w:rsidRPr="000D3FA7">
        <w:rPr>
          <w:rFonts w:ascii="Times New Roman" w:hAnsi="Times New Roman" w:cs="Times New Roman"/>
          <w:sz w:val="24"/>
          <w:szCs w:val="24"/>
        </w:rPr>
        <w:t xml:space="preserve"> районной Думы от 10.12.2018 № 63/443 – 10032,1 тыс. рублей;</w:t>
      </w:r>
    </w:p>
    <w:p w:rsidR="000D3FA7" w:rsidRPr="000D3FA7" w:rsidRDefault="000D3FA7" w:rsidP="000D3FA7">
      <w:pPr>
        <w:spacing w:after="0" w:line="240" w:lineRule="auto"/>
        <w:ind w:left="-142" w:firstLine="142"/>
        <w:jc w:val="both"/>
        <w:rPr>
          <w:rFonts w:ascii="Times New Roman" w:hAnsi="Times New Roman" w:cs="Times New Roman"/>
          <w:sz w:val="24"/>
          <w:szCs w:val="24"/>
        </w:rPr>
      </w:pPr>
      <w:r w:rsidRPr="000D3FA7">
        <w:rPr>
          <w:rFonts w:ascii="Times New Roman" w:hAnsi="Times New Roman" w:cs="Times New Roman"/>
          <w:sz w:val="24"/>
          <w:szCs w:val="24"/>
        </w:rPr>
        <w:t xml:space="preserve">            порядок предоставления иных межбюджетных трансфертов из бюджета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бюджетам сельских поселений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на социально-значимые расходы,  утвержденным решением </w:t>
      </w:r>
      <w:proofErr w:type="spellStart"/>
      <w:r w:rsidRPr="000D3FA7">
        <w:rPr>
          <w:rFonts w:ascii="Times New Roman" w:hAnsi="Times New Roman" w:cs="Times New Roman"/>
          <w:sz w:val="24"/>
          <w:szCs w:val="24"/>
        </w:rPr>
        <w:t>Фроловской</w:t>
      </w:r>
      <w:proofErr w:type="spellEnd"/>
      <w:r w:rsidRPr="000D3FA7">
        <w:rPr>
          <w:rFonts w:ascii="Times New Roman" w:hAnsi="Times New Roman" w:cs="Times New Roman"/>
          <w:sz w:val="24"/>
          <w:szCs w:val="24"/>
        </w:rPr>
        <w:t xml:space="preserve"> районной Думы от 27.11.2020 № 96/692  -     1097,8 тыс. рублей;</w:t>
      </w:r>
    </w:p>
    <w:p w:rsidR="000D3FA7" w:rsidRPr="000D3FA7" w:rsidRDefault="000D3FA7" w:rsidP="000D3FA7">
      <w:pPr>
        <w:spacing w:after="0" w:line="240" w:lineRule="auto"/>
        <w:ind w:left="-142" w:firstLine="142"/>
        <w:jc w:val="both"/>
        <w:rPr>
          <w:rFonts w:ascii="Times New Roman" w:hAnsi="Times New Roman"/>
          <w:sz w:val="24"/>
          <w:szCs w:val="24"/>
        </w:rPr>
      </w:pPr>
      <w:r w:rsidRPr="000D3FA7">
        <w:rPr>
          <w:rFonts w:ascii="Times New Roman" w:hAnsi="Times New Roman" w:cs="Times New Roman"/>
          <w:sz w:val="24"/>
          <w:szCs w:val="24"/>
        </w:rPr>
        <w:t xml:space="preserve">             порядок предоставления из бюджета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бюджетам сельских поселений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иных межбюджетных трансфертов на решение вопросов местного значения для предоставления межбюджетных трансфертов на решение вопросов местного значения, в связи с реализацией местных инициатив населения, утвержденным решением </w:t>
      </w:r>
      <w:proofErr w:type="spellStart"/>
      <w:r w:rsidRPr="000D3FA7">
        <w:rPr>
          <w:rFonts w:ascii="Times New Roman" w:hAnsi="Times New Roman" w:cs="Times New Roman"/>
          <w:sz w:val="24"/>
          <w:szCs w:val="24"/>
        </w:rPr>
        <w:t>Фроловской</w:t>
      </w:r>
      <w:proofErr w:type="spellEnd"/>
      <w:r w:rsidRPr="000D3FA7">
        <w:rPr>
          <w:rFonts w:ascii="Times New Roman" w:hAnsi="Times New Roman" w:cs="Times New Roman"/>
          <w:sz w:val="24"/>
          <w:szCs w:val="24"/>
        </w:rPr>
        <w:t xml:space="preserve"> районной Думы</w:t>
      </w:r>
      <w:r w:rsidRPr="000D3FA7">
        <w:rPr>
          <w:rFonts w:ascii="Times New Roman" w:hAnsi="Times New Roman"/>
          <w:sz w:val="24"/>
          <w:szCs w:val="24"/>
        </w:rPr>
        <w:t xml:space="preserve"> от 09.06.2020 № 87/637  -  2974,1 тыс. рублей;</w:t>
      </w:r>
    </w:p>
    <w:p w:rsidR="000D3FA7" w:rsidRPr="000D3FA7" w:rsidRDefault="000D3FA7" w:rsidP="000D3FA7">
      <w:pPr>
        <w:spacing w:after="0" w:line="240" w:lineRule="auto"/>
        <w:ind w:left="-142" w:firstLine="142"/>
        <w:jc w:val="both"/>
        <w:rPr>
          <w:rFonts w:ascii="Times New Roman" w:hAnsi="Times New Roman"/>
          <w:sz w:val="24"/>
          <w:szCs w:val="24"/>
        </w:rPr>
      </w:pPr>
      <w:r w:rsidRPr="000D3FA7">
        <w:rPr>
          <w:rFonts w:ascii="Times New Roman" w:hAnsi="Times New Roman"/>
          <w:sz w:val="24"/>
          <w:szCs w:val="24"/>
        </w:rPr>
        <w:t xml:space="preserve">              </w:t>
      </w:r>
      <w:r w:rsidRPr="000D3FA7">
        <w:rPr>
          <w:rFonts w:ascii="Times New Roman" w:hAnsi="Times New Roman" w:cs="Times New Roman"/>
          <w:sz w:val="24"/>
          <w:szCs w:val="24"/>
        </w:rPr>
        <w:t xml:space="preserve">порядок предоставления иных межбюджетных трансфертов из бюджета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бюджетам сельских поселений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на содержание объектов благоустройства, утвержденным решением </w:t>
      </w:r>
      <w:proofErr w:type="spellStart"/>
      <w:r w:rsidRPr="000D3FA7">
        <w:rPr>
          <w:rFonts w:ascii="Times New Roman" w:hAnsi="Times New Roman" w:cs="Times New Roman"/>
          <w:sz w:val="24"/>
          <w:szCs w:val="24"/>
        </w:rPr>
        <w:t>Фроловской</w:t>
      </w:r>
      <w:proofErr w:type="spellEnd"/>
      <w:r w:rsidRPr="000D3FA7">
        <w:rPr>
          <w:rFonts w:ascii="Times New Roman" w:hAnsi="Times New Roman" w:cs="Times New Roman"/>
          <w:sz w:val="24"/>
          <w:szCs w:val="24"/>
        </w:rPr>
        <w:t xml:space="preserve"> районной Думы  </w:t>
      </w:r>
      <w:r w:rsidRPr="000D3FA7">
        <w:rPr>
          <w:rFonts w:ascii="Times New Roman" w:hAnsi="Times New Roman"/>
          <w:sz w:val="24"/>
          <w:szCs w:val="24"/>
        </w:rPr>
        <w:t xml:space="preserve"> от 28.03.2022 № 116/927 (в редакции от 27.06.2022 № 116/927) – 2046,3 тыс. рублей;</w:t>
      </w:r>
    </w:p>
    <w:p w:rsidR="000D3FA7" w:rsidRPr="000D3FA7" w:rsidRDefault="000D3FA7" w:rsidP="000D3FA7">
      <w:pPr>
        <w:spacing w:after="0" w:line="240" w:lineRule="auto"/>
        <w:ind w:left="-142" w:firstLine="142"/>
        <w:jc w:val="both"/>
        <w:rPr>
          <w:rFonts w:ascii="Times New Roman" w:hAnsi="Times New Roman" w:cs="Times New Roman"/>
          <w:sz w:val="24"/>
          <w:szCs w:val="24"/>
        </w:rPr>
      </w:pPr>
      <w:r w:rsidRPr="000D3FA7">
        <w:rPr>
          <w:rFonts w:ascii="Times New Roman" w:hAnsi="Times New Roman" w:cs="Times New Roman"/>
          <w:sz w:val="24"/>
          <w:szCs w:val="24"/>
        </w:rPr>
        <w:t xml:space="preserve">              Положение о порядке формирования и использования муниципального дорожного фонда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утвержденное решением </w:t>
      </w:r>
      <w:proofErr w:type="spellStart"/>
      <w:r w:rsidRPr="000D3FA7">
        <w:rPr>
          <w:rFonts w:ascii="Times New Roman" w:hAnsi="Times New Roman" w:cs="Times New Roman"/>
          <w:sz w:val="24"/>
          <w:szCs w:val="24"/>
        </w:rPr>
        <w:t>Фроловской</w:t>
      </w:r>
      <w:proofErr w:type="spellEnd"/>
      <w:r w:rsidRPr="000D3FA7">
        <w:rPr>
          <w:rFonts w:ascii="Times New Roman" w:hAnsi="Times New Roman" w:cs="Times New Roman"/>
          <w:sz w:val="24"/>
          <w:szCs w:val="24"/>
        </w:rPr>
        <w:t xml:space="preserve"> районной Думы от 30.08.2013г. № 58/462  предоставлено иных межбюджетных трансфертов на формирование дорожных фондов сельских поселений  10087,3 тыс. рублей;</w:t>
      </w:r>
    </w:p>
    <w:p w:rsidR="000D3FA7" w:rsidRPr="000D3FA7" w:rsidRDefault="000D3FA7" w:rsidP="000D3FA7">
      <w:pPr>
        <w:spacing w:after="0" w:line="240" w:lineRule="auto"/>
        <w:ind w:left="-142" w:firstLine="142"/>
        <w:jc w:val="both"/>
        <w:rPr>
          <w:rFonts w:ascii="Times New Roman" w:hAnsi="Times New Roman"/>
          <w:sz w:val="24"/>
          <w:szCs w:val="24"/>
        </w:rPr>
      </w:pPr>
      <w:r w:rsidRPr="000D3FA7">
        <w:rPr>
          <w:rFonts w:ascii="Times New Roman" w:hAnsi="Times New Roman"/>
          <w:sz w:val="24"/>
          <w:szCs w:val="24"/>
        </w:rPr>
        <w:t xml:space="preserve">             Положение о порядке заключения соглашений органами местного самоуправления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с</w:t>
      </w:r>
      <w:r w:rsidRPr="000D3FA7">
        <w:rPr>
          <w:rFonts w:ascii="Times New Roman" w:hAnsi="Times New Roman"/>
          <w:sz w:val="24"/>
          <w:szCs w:val="24"/>
        </w:rPr>
        <w:t xml:space="preserve"> органами местного самоуправления отдельных поселений </w:t>
      </w:r>
      <w:r w:rsidRPr="000D3FA7">
        <w:rPr>
          <w:rFonts w:ascii="Times New Roman" w:hAnsi="Times New Roman" w:cs="Times New Roman"/>
          <w:sz w:val="24"/>
          <w:szCs w:val="24"/>
        </w:rPr>
        <w:t xml:space="preserve">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о передаче (принятии) части полномочий по решению вопросов местного значения, утвержденным решением </w:t>
      </w:r>
      <w:proofErr w:type="spellStart"/>
      <w:r w:rsidRPr="000D3FA7">
        <w:rPr>
          <w:rFonts w:ascii="Times New Roman" w:hAnsi="Times New Roman" w:cs="Times New Roman"/>
          <w:sz w:val="24"/>
          <w:szCs w:val="24"/>
        </w:rPr>
        <w:t>Фроловской</w:t>
      </w:r>
      <w:proofErr w:type="spellEnd"/>
      <w:r w:rsidRPr="000D3FA7">
        <w:rPr>
          <w:rFonts w:ascii="Times New Roman" w:hAnsi="Times New Roman" w:cs="Times New Roman"/>
          <w:sz w:val="24"/>
          <w:szCs w:val="24"/>
        </w:rPr>
        <w:t xml:space="preserve"> районной Думы  </w:t>
      </w:r>
      <w:r w:rsidRPr="000D3FA7">
        <w:rPr>
          <w:rFonts w:ascii="Times New Roman" w:hAnsi="Times New Roman"/>
          <w:sz w:val="24"/>
          <w:szCs w:val="24"/>
        </w:rPr>
        <w:t xml:space="preserve"> от 31.07.2017 № 43/324  - 6853,1тыс. рублей.</w:t>
      </w:r>
    </w:p>
    <w:p w:rsidR="000D3FA7" w:rsidRPr="000D3FA7" w:rsidRDefault="000D3FA7" w:rsidP="000D3FA7">
      <w:pPr>
        <w:spacing w:after="0" w:line="240" w:lineRule="auto"/>
        <w:ind w:left="-142" w:firstLine="142"/>
        <w:jc w:val="both"/>
        <w:rPr>
          <w:rFonts w:ascii="Times New Roman" w:hAnsi="Times New Roman" w:cs="Times New Roman"/>
          <w:sz w:val="24"/>
          <w:szCs w:val="24"/>
        </w:rPr>
      </w:pPr>
      <w:r w:rsidRPr="000D3FA7">
        <w:rPr>
          <w:rFonts w:ascii="Times New Roman" w:hAnsi="Times New Roman" w:cs="Times New Roman"/>
          <w:sz w:val="24"/>
          <w:szCs w:val="24"/>
        </w:rPr>
        <w:t xml:space="preserve">              Общий объем средств на предоставление иных межбюджетных трансфертов из районного бюджета бюджетам сельских поселений установлен решением </w:t>
      </w:r>
      <w:proofErr w:type="spellStart"/>
      <w:r w:rsidRPr="000D3FA7">
        <w:rPr>
          <w:rFonts w:ascii="Times New Roman" w:hAnsi="Times New Roman" w:cs="Times New Roman"/>
          <w:sz w:val="24"/>
          <w:szCs w:val="24"/>
        </w:rPr>
        <w:t>Фроловской</w:t>
      </w:r>
      <w:proofErr w:type="spellEnd"/>
      <w:r w:rsidRPr="000D3FA7">
        <w:rPr>
          <w:rFonts w:ascii="Times New Roman" w:hAnsi="Times New Roman" w:cs="Times New Roman"/>
          <w:sz w:val="24"/>
          <w:szCs w:val="24"/>
        </w:rPr>
        <w:t xml:space="preserve"> районной Думы о бюджете на 2023 год и плановый период 2024-2025 гг.</w:t>
      </w:r>
    </w:p>
    <w:p w:rsidR="000148E7" w:rsidRDefault="000D3FA7" w:rsidP="005A0795">
      <w:pPr>
        <w:spacing w:after="0" w:line="240" w:lineRule="auto"/>
        <w:ind w:left="-142" w:firstLine="142"/>
        <w:jc w:val="both"/>
        <w:rPr>
          <w:rFonts w:ascii="Times New Roman" w:hAnsi="Times New Roman" w:cs="Times New Roman"/>
          <w:sz w:val="24"/>
          <w:szCs w:val="24"/>
        </w:rPr>
      </w:pPr>
      <w:r w:rsidRPr="000D3FA7">
        <w:rPr>
          <w:rFonts w:ascii="Times New Roman" w:hAnsi="Times New Roman" w:cs="Times New Roman"/>
          <w:sz w:val="24"/>
          <w:szCs w:val="24"/>
        </w:rPr>
        <w:t xml:space="preserve">              Всего из бюджета </w:t>
      </w:r>
      <w:proofErr w:type="spellStart"/>
      <w:r w:rsidRPr="000D3FA7">
        <w:rPr>
          <w:rFonts w:ascii="Times New Roman" w:hAnsi="Times New Roman" w:cs="Times New Roman"/>
          <w:sz w:val="24"/>
          <w:szCs w:val="24"/>
        </w:rPr>
        <w:t>Фроловского</w:t>
      </w:r>
      <w:proofErr w:type="spellEnd"/>
      <w:r w:rsidRPr="000D3FA7">
        <w:rPr>
          <w:rFonts w:ascii="Times New Roman" w:hAnsi="Times New Roman" w:cs="Times New Roman"/>
          <w:sz w:val="24"/>
          <w:szCs w:val="24"/>
        </w:rPr>
        <w:t xml:space="preserve"> муниципального района в бюджеты сельских поселений направлено межбюджетных трансфертов 49735,8 тыс. рублей, в том числе за счет областного бюджета 21607,9тыс. рублей, районного бюджета 28127,9 тыс. рублей, данные представлены  в таблице № 18.</w:t>
      </w:r>
      <w:r w:rsidRPr="00282E03">
        <w:rPr>
          <w:rFonts w:ascii="Times New Roman" w:hAnsi="Times New Roman" w:cs="Times New Roman"/>
          <w:sz w:val="24"/>
          <w:szCs w:val="24"/>
        </w:rPr>
        <w:t xml:space="preserve">                                                                                                                                        </w:t>
      </w:r>
      <w:r w:rsidR="001F3AE2" w:rsidRPr="009910E0">
        <w:rPr>
          <w:rFonts w:ascii="Times New Roman" w:hAnsi="Times New Roman" w:cs="Times New Roman"/>
          <w:b/>
          <w:sz w:val="24"/>
          <w:szCs w:val="24"/>
        </w:rPr>
        <w:t xml:space="preserve">      </w:t>
      </w:r>
      <w:r w:rsidR="00AC13A0" w:rsidRPr="009910E0">
        <w:rPr>
          <w:rFonts w:ascii="Times New Roman" w:hAnsi="Times New Roman" w:cs="Times New Roman"/>
          <w:b/>
          <w:sz w:val="24"/>
          <w:szCs w:val="24"/>
        </w:rPr>
        <w:t xml:space="preserve">      </w:t>
      </w:r>
      <w:r w:rsidR="001F3AE2" w:rsidRPr="009910E0">
        <w:rPr>
          <w:rFonts w:ascii="Times New Roman" w:hAnsi="Times New Roman" w:cs="Times New Roman"/>
          <w:b/>
          <w:sz w:val="24"/>
          <w:szCs w:val="24"/>
        </w:rPr>
        <w:t xml:space="preserve"> </w:t>
      </w:r>
      <w:r w:rsidR="005A0795" w:rsidRPr="00282E03">
        <w:rPr>
          <w:rFonts w:ascii="Times New Roman" w:hAnsi="Times New Roman" w:cs="Times New Roman"/>
          <w:sz w:val="24"/>
          <w:szCs w:val="24"/>
        </w:rPr>
        <w:t xml:space="preserve">                           </w:t>
      </w:r>
      <w:r w:rsidR="000148E7">
        <w:rPr>
          <w:rFonts w:ascii="Times New Roman" w:hAnsi="Times New Roman" w:cs="Times New Roman"/>
          <w:sz w:val="24"/>
          <w:szCs w:val="24"/>
        </w:rPr>
        <w:t xml:space="preserve"> </w:t>
      </w:r>
    </w:p>
    <w:p w:rsidR="005A0795" w:rsidRDefault="000148E7" w:rsidP="005A0795">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5A0795" w:rsidRPr="00282E03">
        <w:rPr>
          <w:rFonts w:ascii="Times New Roman" w:hAnsi="Times New Roman" w:cs="Times New Roman"/>
          <w:sz w:val="20"/>
          <w:szCs w:val="20"/>
        </w:rPr>
        <w:t>Таблица № 18</w:t>
      </w:r>
      <w:r w:rsidR="005A0795" w:rsidRPr="00282E03">
        <w:rPr>
          <w:rFonts w:ascii="Times New Roman" w:hAnsi="Times New Roman" w:cs="Times New Roman"/>
          <w:sz w:val="24"/>
          <w:szCs w:val="24"/>
        </w:rPr>
        <w:t>.</w:t>
      </w:r>
    </w:p>
    <w:p w:rsidR="00137070" w:rsidRPr="000148E7" w:rsidRDefault="000148E7" w:rsidP="005A0795">
      <w:pPr>
        <w:spacing w:after="0" w:line="240" w:lineRule="auto"/>
        <w:ind w:left="-142" w:firstLine="142"/>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т</w:t>
      </w:r>
      <w:r w:rsidRPr="000148E7">
        <w:rPr>
          <w:rFonts w:ascii="Times New Roman" w:hAnsi="Times New Roman" w:cs="Times New Roman"/>
          <w:sz w:val="20"/>
          <w:szCs w:val="20"/>
        </w:rPr>
        <w:t>ыс. рублей</w:t>
      </w:r>
    </w:p>
    <w:p w:rsidR="00481F5A" w:rsidRPr="00282E03" w:rsidRDefault="005A0795" w:rsidP="005A0795">
      <w:pPr>
        <w:spacing w:after="0" w:line="240" w:lineRule="auto"/>
        <w:ind w:left="-142" w:firstLine="142"/>
        <w:jc w:val="both"/>
        <w:rPr>
          <w:rFonts w:ascii="Times New Roman" w:hAnsi="Times New Roman" w:cs="Times New Roman"/>
          <w:sz w:val="24"/>
          <w:szCs w:val="24"/>
        </w:rPr>
      </w:pPr>
      <w:r w:rsidRPr="009910E0">
        <w:rPr>
          <w:rFonts w:ascii="Times New Roman" w:hAnsi="Times New Roman" w:cs="Times New Roman"/>
          <w:b/>
          <w:sz w:val="24"/>
          <w:szCs w:val="24"/>
        </w:rPr>
        <w:t xml:space="preserve">      </w:t>
      </w:r>
      <w:r w:rsidR="00BF6CA8" w:rsidRPr="00282E03">
        <w:rPr>
          <w:rFonts w:ascii="Times New Roman" w:hAnsi="Times New Roman" w:cs="Times New Roman"/>
          <w:sz w:val="24"/>
          <w:szCs w:val="24"/>
        </w:rPr>
        <w:t xml:space="preserve">Анализ исполнения межбюджетных трансфертов сельскими поселениями </w:t>
      </w:r>
      <w:proofErr w:type="spellStart"/>
      <w:r w:rsidR="00BF6CA8" w:rsidRPr="00282E03">
        <w:rPr>
          <w:rFonts w:ascii="Times New Roman" w:hAnsi="Times New Roman" w:cs="Times New Roman"/>
          <w:sz w:val="24"/>
          <w:szCs w:val="24"/>
        </w:rPr>
        <w:t>Фроловско</w:t>
      </w:r>
      <w:r w:rsidR="00DB7655" w:rsidRPr="00282E03">
        <w:rPr>
          <w:rFonts w:ascii="Times New Roman" w:hAnsi="Times New Roman" w:cs="Times New Roman"/>
          <w:sz w:val="24"/>
          <w:szCs w:val="24"/>
        </w:rPr>
        <w:t>го</w:t>
      </w:r>
      <w:proofErr w:type="spellEnd"/>
      <w:r w:rsidR="00DB7655" w:rsidRPr="00282E03">
        <w:rPr>
          <w:rFonts w:ascii="Times New Roman" w:hAnsi="Times New Roman" w:cs="Times New Roman"/>
          <w:sz w:val="24"/>
          <w:szCs w:val="24"/>
        </w:rPr>
        <w:t xml:space="preserve"> муниципального района за 2023</w:t>
      </w:r>
      <w:r w:rsidR="00BF6CA8" w:rsidRPr="00282E03">
        <w:rPr>
          <w:rFonts w:ascii="Times New Roman" w:hAnsi="Times New Roman" w:cs="Times New Roman"/>
          <w:sz w:val="24"/>
          <w:szCs w:val="24"/>
        </w:rPr>
        <w:t xml:space="preserve"> год.</w:t>
      </w:r>
    </w:p>
    <w:tbl>
      <w:tblPr>
        <w:tblW w:w="0" w:type="auto"/>
        <w:tblLayout w:type="fixed"/>
        <w:tblCellMar>
          <w:left w:w="30" w:type="dxa"/>
          <w:right w:w="30" w:type="dxa"/>
        </w:tblCellMar>
        <w:tblLook w:val="0000"/>
      </w:tblPr>
      <w:tblGrid>
        <w:gridCol w:w="3007"/>
        <w:gridCol w:w="1701"/>
        <w:gridCol w:w="1843"/>
        <w:gridCol w:w="1843"/>
        <w:gridCol w:w="1417"/>
      </w:tblGrid>
      <w:tr w:rsidR="00481F5A" w:rsidRPr="00481F5A" w:rsidTr="00BF6CA8">
        <w:trPr>
          <w:trHeight w:val="502"/>
        </w:trPr>
        <w:tc>
          <w:tcPr>
            <w:tcW w:w="3007" w:type="dxa"/>
            <w:tcBorders>
              <w:top w:val="single" w:sz="12" w:space="0" w:color="auto"/>
              <w:left w:val="single" w:sz="12" w:space="0" w:color="auto"/>
              <w:bottom w:val="single" w:sz="12" w:space="0" w:color="auto"/>
              <w:right w:val="single" w:sz="12" w:space="0" w:color="auto"/>
            </w:tcBorders>
          </w:tcPr>
          <w:p w:rsidR="00137070" w:rsidRDefault="00481F5A" w:rsidP="002066CD">
            <w:pPr>
              <w:autoSpaceDE w:val="0"/>
              <w:autoSpaceDN w:val="0"/>
              <w:adjustRightInd w:val="0"/>
              <w:spacing w:after="0" w:line="240" w:lineRule="auto"/>
              <w:jc w:val="center"/>
              <w:rPr>
                <w:rFonts w:ascii="Times New Roman" w:hAnsi="Times New Roman" w:cs="Times New Roman"/>
                <w:color w:val="000000"/>
                <w:sz w:val="24"/>
                <w:szCs w:val="24"/>
              </w:rPr>
            </w:pPr>
            <w:r w:rsidRPr="00481F5A">
              <w:rPr>
                <w:rFonts w:ascii="Times New Roman" w:hAnsi="Times New Roman" w:cs="Times New Roman"/>
                <w:color w:val="000000"/>
                <w:sz w:val="24"/>
                <w:szCs w:val="24"/>
              </w:rPr>
              <w:lastRenderedPageBreak/>
              <w:t xml:space="preserve">Наименование </w:t>
            </w:r>
            <w:proofErr w:type="gramStart"/>
            <w:r w:rsidRPr="00481F5A">
              <w:rPr>
                <w:rFonts w:ascii="Times New Roman" w:hAnsi="Times New Roman" w:cs="Times New Roman"/>
                <w:color w:val="000000"/>
                <w:sz w:val="24"/>
                <w:szCs w:val="24"/>
              </w:rPr>
              <w:t>муниципального</w:t>
            </w:r>
            <w:proofErr w:type="gramEnd"/>
          </w:p>
          <w:p w:rsidR="00137070" w:rsidRDefault="00137070" w:rsidP="002066CD">
            <w:pPr>
              <w:autoSpaceDE w:val="0"/>
              <w:autoSpaceDN w:val="0"/>
              <w:adjustRightInd w:val="0"/>
              <w:spacing w:after="0" w:line="240" w:lineRule="auto"/>
              <w:jc w:val="center"/>
              <w:rPr>
                <w:rFonts w:ascii="Times New Roman" w:hAnsi="Times New Roman" w:cs="Times New Roman"/>
                <w:color w:val="000000"/>
                <w:sz w:val="24"/>
                <w:szCs w:val="24"/>
              </w:rPr>
            </w:pPr>
          </w:p>
          <w:p w:rsidR="00481F5A" w:rsidRPr="00481F5A" w:rsidRDefault="00481F5A" w:rsidP="002066CD">
            <w:pPr>
              <w:autoSpaceDE w:val="0"/>
              <w:autoSpaceDN w:val="0"/>
              <w:adjustRightInd w:val="0"/>
              <w:spacing w:after="0" w:line="240" w:lineRule="auto"/>
              <w:jc w:val="center"/>
              <w:rPr>
                <w:rFonts w:ascii="Times New Roman" w:hAnsi="Times New Roman" w:cs="Times New Roman"/>
                <w:bCs/>
                <w:color w:val="000000"/>
                <w:sz w:val="24"/>
                <w:szCs w:val="24"/>
              </w:rPr>
            </w:pPr>
            <w:r w:rsidRPr="00481F5A">
              <w:rPr>
                <w:rFonts w:ascii="Times New Roman" w:hAnsi="Times New Roman" w:cs="Times New Roman"/>
                <w:color w:val="000000"/>
                <w:sz w:val="24"/>
                <w:szCs w:val="24"/>
              </w:rPr>
              <w:t xml:space="preserve"> образования</w:t>
            </w:r>
          </w:p>
        </w:tc>
        <w:tc>
          <w:tcPr>
            <w:tcW w:w="1701" w:type="dxa"/>
            <w:tcBorders>
              <w:top w:val="single" w:sz="12" w:space="0" w:color="auto"/>
              <w:left w:val="single" w:sz="12" w:space="0" w:color="auto"/>
              <w:bottom w:val="single" w:sz="12" w:space="0" w:color="auto"/>
              <w:right w:val="single" w:sz="12" w:space="0" w:color="auto"/>
            </w:tcBorders>
          </w:tcPr>
          <w:p w:rsidR="00481F5A" w:rsidRPr="00481F5A" w:rsidRDefault="00481F5A" w:rsidP="002066CD">
            <w:pPr>
              <w:autoSpaceDE w:val="0"/>
              <w:autoSpaceDN w:val="0"/>
              <w:adjustRightInd w:val="0"/>
              <w:spacing w:after="0" w:line="240" w:lineRule="auto"/>
              <w:jc w:val="center"/>
              <w:rPr>
                <w:rFonts w:ascii="Times New Roman" w:hAnsi="Times New Roman" w:cs="Times New Roman"/>
                <w:bCs/>
                <w:color w:val="000000"/>
                <w:sz w:val="24"/>
                <w:szCs w:val="24"/>
              </w:rPr>
            </w:pPr>
            <w:r w:rsidRPr="00481F5A">
              <w:rPr>
                <w:rFonts w:ascii="Times New Roman" w:hAnsi="Times New Roman" w:cs="Times New Roman"/>
                <w:bCs/>
                <w:color w:val="000000"/>
                <w:sz w:val="24"/>
                <w:szCs w:val="24"/>
              </w:rPr>
              <w:t>план</w:t>
            </w:r>
          </w:p>
        </w:tc>
        <w:tc>
          <w:tcPr>
            <w:tcW w:w="1843" w:type="dxa"/>
            <w:tcBorders>
              <w:top w:val="single" w:sz="12" w:space="0" w:color="auto"/>
              <w:left w:val="single" w:sz="12" w:space="0" w:color="auto"/>
              <w:bottom w:val="single" w:sz="12" w:space="0" w:color="auto"/>
              <w:right w:val="single" w:sz="4" w:space="0" w:color="auto"/>
            </w:tcBorders>
          </w:tcPr>
          <w:p w:rsidR="00481F5A" w:rsidRPr="00481F5A" w:rsidRDefault="00481F5A" w:rsidP="002066CD">
            <w:pPr>
              <w:autoSpaceDE w:val="0"/>
              <w:autoSpaceDN w:val="0"/>
              <w:adjustRightInd w:val="0"/>
              <w:spacing w:after="0" w:line="240" w:lineRule="auto"/>
              <w:jc w:val="center"/>
              <w:rPr>
                <w:rFonts w:ascii="Times New Roman" w:hAnsi="Times New Roman" w:cs="Times New Roman"/>
                <w:bCs/>
                <w:color w:val="000000"/>
                <w:sz w:val="24"/>
                <w:szCs w:val="24"/>
              </w:rPr>
            </w:pPr>
            <w:r w:rsidRPr="00481F5A">
              <w:rPr>
                <w:rFonts w:ascii="Times New Roman" w:hAnsi="Times New Roman" w:cs="Times New Roman"/>
                <w:bCs/>
                <w:color w:val="000000"/>
                <w:sz w:val="24"/>
                <w:szCs w:val="24"/>
              </w:rPr>
              <w:t>исполнено</w:t>
            </w:r>
          </w:p>
        </w:tc>
        <w:tc>
          <w:tcPr>
            <w:tcW w:w="1843" w:type="dxa"/>
            <w:tcBorders>
              <w:top w:val="single" w:sz="12" w:space="0" w:color="auto"/>
              <w:left w:val="single" w:sz="4" w:space="0" w:color="auto"/>
              <w:bottom w:val="single" w:sz="12" w:space="0" w:color="auto"/>
              <w:right w:val="single" w:sz="4" w:space="0" w:color="auto"/>
            </w:tcBorders>
          </w:tcPr>
          <w:p w:rsidR="00481F5A" w:rsidRPr="002066CD" w:rsidRDefault="002066CD" w:rsidP="002066CD">
            <w:pPr>
              <w:autoSpaceDE w:val="0"/>
              <w:autoSpaceDN w:val="0"/>
              <w:adjustRightInd w:val="0"/>
              <w:spacing w:after="0" w:line="240" w:lineRule="auto"/>
              <w:jc w:val="center"/>
              <w:rPr>
                <w:rFonts w:ascii="Times New Roman" w:hAnsi="Times New Roman" w:cs="Times New Roman"/>
                <w:bCs/>
                <w:color w:val="000000"/>
                <w:sz w:val="24"/>
                <w:szCs w:val="24"/>
              </w:rPr>
            </w:pPr>
            <w:r w:rsidRPr="002066CD">
              <w:rPr>
                <w:rFonts w:ascii="Times New Roman" w:hAnsi="Times New Roman" w:cs="Times New Roman"/>
                <w:bCs/>
                <w:color w:val="000000"/>
                <w:sz w:val="24"/>
                <w:szCs w:val="24"/>
              </w:rPr>
              <w:t>Абсолютное отклонение</w:t>
            </w:r>
          </w:p>
          <w:p w:rsidR="00137070" w:rsidRDefault="00137070" w:rsidP="002066CD">
            <w:pPr>
              <w:autoSpaceDE w:val="0"/>
              <w:autoSpaceDN w:val="0"/>
              <w:adjustRightInd w:val="0"/>
              <w:spacing w:after="0" w:line="240" w:lineRule="auto"/>
              <w:jc w:val="center"/>
              <w:rPr>
                <w:rFonts w:ascii="Times New Roman" w:hAnsi="Times New Roman" w:cs="Times New Roman"/>
                <w:bCs/>
                <w:color w:val="000000"/>
                <w:sz w:val="24"/>
                <w:szCs w:val="24"/>
              </w:rPr>
            </w:pPr>
          </w:p>
          <w:p w:rsidR="002066CD" w:rsidRPr="002066CD" w:rsidRDefault="002066CD" w:rsidP="002066CD">
            <w:pPr>
              <w:autoSpaceDE w:val="0"/>
              <w:autoSpaceDN w:val="0"/>
              <w:adjustRightInd w:val="0"/>
              <w:spacing w:after="0" w:line="240" w:lineRule="auto"/>
              <w:jc w:val="center"/>
              <w:rPr>
                <w:rFonts w:ascii="Times New Roman" w:hAnsi="Times New Roman" w:cs="Times New Roman"/>
                <w:bCs/>
                <w:color w:val="000000"/>
                <w:sz w:val="24"/>
                <w:szCs w:val="24"/>
              </w:rPr>
            </w:pPr>
            <w:r w:rsidRPr="002066CD">
              <w:rPr>
                <w:rFonts w:ascii="Times New Roman" w:hAnsi="Times New Roman" w:cs="Times New Roman"/>
                <w:bCs/>
                <w:color w:val="000000"/>
                <w:sz w:val="24"/>
                <w:szCs w:val="24"/>
              </w:rPr>
              <w:t>(гр.3-гр.2)</w:t>
            </w:r>
          </w:p>
        </w:tc>
        <w:tc>
          <w:tcPr>
            <w:tcW w:w="1417" w:type="dxa"/>
            <w:tcBorders>
              <w:top w:val="single" w:sz="12" w:space="0" w:color="auto"/>
              <w:left w:val="single" w:sz="4" w:space="0" w:color="auto"/>
              <w:bottom w:val="single" w:sz="12" w:space="0" w:color="auto"/>
              <w:right w:val="single" w:sz="6" w:space="0" w:color="auto"/>
            </w:tcBorders>
          </w:tcPr>
          <w:p w:rsidR="00481F5A" w:rsidRPr="002066CD" w:rsidRDefault="002066CD" w:rsidP="002066CD">
            <w:pPr>
              <w:autoSpaceDE w:val="0"/>
              <w:autoSpaceDN w:val="0"/>
              <w:adjustRightInd w:val="0"/>
              <w:spacing w:after="0" w:line="240" w:lineRule="auto"/>
              <w:jc w:val="center"/>
              <w:rPr>
                <w:rFonts w:ascii="Times New Roman" w:hAnsi="Times New Roman" w:cs="Times New Roman"/>
                <w:bCs/>
                <w:color w:val="000000"/>
                <w:sz w:val="24"/>
                <w:szCs w:val="24"/>
              </w:rPr>
            </w:pPr>
            <w:r w:rsidRPr="002066CD">
              <w:rPr>
                <w:rFonts w:ascii="Times New Roman" w:hAnsi="Times New Roman" w:cs="Times New Roman"/>
                <w:bCs/>
                <w:color w:val="000000"/>
                <w:sz w:val="24"/>
                <w:szCs w:val="24"/>
              </w:rPr>
              <w:t>% исп.</w:t>
            </w:r>
          </w:p>
        </w:tc>
      </w:tr>
      <w:tr w:rsidR="00481F5A" w:rsidRPr="00481F5A" w:rsidTr="00BF6CA8">
        <w:trPr>
          <w:trHeight w:val="337"/>
        </w:trPr>
        <w:tc>
          <w:tcPr>
            <w:tcW w:w="3007" w:type="dxa"/>
            <w:tcBorders>
              <w:top w:val="single" w:sz="12" w:space="0" w:color="auto"/>
              <w:left w:val="single" w:sz="12" w:space="0" w:color="auto"/>
              <w:bottom w:val="single" w:sz="12" w:space="0" w:color="auto"/>
              <w:right w:val="single" w:sz="12" w:space="0" w:color="auto"/>
            </w:tcBorders>
          </w:tcPr>
          <w:p w:rsidR="00481F5A" w:rsidRPr="00481F5A" w:rsidRDefault="002066CD" w:rsidP="002066CD">
            <w:pPr>
              <w:autoSpaceDE w:val="0"/>
              <w:autoSpaceDN w:val="0"/>
              <w:adjustRightInd w:val="0"/>
              <w:spacing w:after="0" w:line="240" w:lineRule="auto"/>
              <w:jc w:val="center"/>
              <w:rPr>
                <w:rFonts w:ascii="Times New Roman" w:hAnsi="Times New Roman" w:cs="Times New Roman"/>
                <w:bCs/>
                <w:color w:val="000000"/>
                <w:sz w:val="24"/>
                <w:szCs w:val="24"/>
              </w:rPr>
            </w:pPr>
            <w:r w:rsidRPr="002066CD">
              <w:rPr>
                <w:rFonts w:ascii="Times New Roman" w:hAnsi="Times New Roman" w:cs="Times New Roman"/>
                <w:bCs/>
                <w:color w:val="000000"/>
                <w:sz w:val="24"/>
                <w:szCs w:val="24"/>
              </w:rPr>
              <w:t>1</w:t>
            </w:r>
          </w:p>
        </w:tc>
        <w:tc>
          <w:tcPr>
            <w:tcW w:w="1701" w:type="dxa"/>
            <w:tcBorders>
              <w:top w:val="single" w:sz="12" w:space="0" w:color="auto"/>
              <w:left w:val="single" w:sz="12" w:space="0" w:color="auto"/>
              <w:bottom w:val="single" w:sz="12" w:space="0" w:color="auto"/>
              <w:right w:val="single" w:sz="12" w:space="0" w:color="auto"/>
            </w:tcBorders>
            <w:shd w:val="solid" w:color="FFFFCC" w:fill="auto"/>
          </w:tcPr>
          <w:p w:rsidR="00481F5A" w:rsidRPr="00481F5A" w:rsidRDefault="002066CD" w:rsidP="002066CD">
            <w:pPr>
              <w:autoSpaceDE w:val="0"/>
              <w:autoSpaceDN w:val="0"/>
              <w:adjustRightInd w:val="0"/>
              <w:spacing w:after="0" w:line="240" w:lineRule="auto"/>
              <w:jc w:val="center"/>
              <w:rPr>
                <w:rFonts w:ascii="Times New Roman" w:hAnsi="Times New Roman" w:cs="Times New Roman"/>
                <w:bCs/>
                <w:color w:val="000000"/>
                <w:sz w:val="24"/>
                <w:szCs w:val="24"/>
              </w:rPr>
            </w:pPr>
            <w:r w:rsidRPr="002066CD">
              <w:rPr>
                <w:rFonts w:ascii="Times New Roman" w:hAnsi="Times New Roman" w:cs="Times New Roman"/>
                <w:bCs/>
                <w:color w:val="000000"/>
                <w:sz w:val="24"/>
                <w:szCs w:val="24"/>
              </w:rPr>
              <w:t>2</w:t>
            </w:r>
          </w:p>
        </w:tc>
        <w:tc>
          <w:tcPr>
            <w:tcW w:w="1843" w:type="dxa"/>
            <w:tcBorders>
              <w:top w:val="single" w:sz="12" w:space="0" w:color="auto"/>
              <w:left w:val="single" w:sz="12" w:space="0" w:color="auto"/>
              <w:bottom w:val="single" w:sz="12" w:space="0" w:color="auto"/>
              <w:right w:val="single" w:sz="4" w:space="0" w:color="auto"/>
            </w:tcBorders>
            <w:shd w:val="solid" w:color="FFFFCC" w:fill="auto"/>
          </w:tcPr>
          <w:p w:rsidR="00481F5A" w:rsidRPr="00481F5A" w:rsidRDefault="002066CD" w:rsidP="002066CD">
            <w:pPr>
              <w:autoSpaceDE w:val="0"/>
              <w:autoSpaceDN w:val="0"/>
              <w:adjustRightInd w:val="0"/>
              <w:spacing w:after="0" w:line="240" w:lineRule="auto"/>
              <w:jc w:val="center"/>
              <w:rPr>
                <w:rFonts w:ascii="Times New Roman" w:hAnsi="Times New Roman" w:cs="Times New Roman"/>
                <w:bCs/>
                <w:color w:val="000000"/>
                <w:sz w:val="24"/>
                <w:szCs w:val="24"/>
              </w:rPr>
            </w:pPr>
            <w:r w:rsidRPr="002066CD">
              <w:rPr>
                <w:rFonts w:ascii="Times New Roman" w:hAnsi="Times New Roman" w:cs="Times New Roman"/>
                <w:bCs/>
                <w:color w:val="000000"/>
                <w:sz w:val="24"/>
                <w:szCs w:val="24"/>
              </w:rPr>
              <w:t>3</w:t>
            </w:r>
          </w:p>
        </w:tc>
        <w:tc>
          <w:tcPr>
            <w:tcW w:w="1843" w:type="dxa"/>
            <w:tcBorders>
              <w:top w:val="single" w:sz="12" w:space="0" w:color="auto"/>
              <w:left w:val="single" w:sz="4" w:space="0" w:color="auto"/>
              <w:bottom w:val="single" w:sz="12" w:space="0" w:color="auto"/>
              <w:right w:val="single" w:sz="4" w:space="0" w:color="auto"/>
            </w:tcBorders>
            <w:shd w:val="solid" w:color="FFFFCC" w:fill="auto"/>
          </w:tcPr>
          <w:p w:rsidR="00481F5A" w:rsidRPr="002066CD" w:rsidRDefault="002066CD" w:rsidP="002066CD">
            <w:pPr>
              <w:autoSpaceDE w:val="0"/>
              <w:autoSpaceDN w:val="0"/>
              <w:adjustRightInd w:val="0"/>
              <w:spacing w:after="0" w:line="240" w:lineRule="auto"/>
              <w:jc w:val="center"/>
              <w:rPr>
                <w:rFonts w:ascii="Times New Roman" w:hAnsi="Times New Roman" w:cs="Times New Roman"/>
                <w:bCs/>
                <w:color w:val="000000"/>
                <w:sz w:val="24"/>
                <w:szCs w:val="24"/>
              </w:rPr>
            </w:pPr>
            <w:r w:rsidRPr="002066CD">
              <w:rPr>
                <w:rFonts w:ascii="Times New Roman" w:hAnsi="Times New Roman" w:cs="Times New Roman"/>
                <w:bCs/>
                <w:color w:val="000000"/>
                <w:sz w:val="24"/>
                <w:szCs w:val="24"/>
              </w:rPr>
              <w:t>4</w:t>
            </w:r>
          </w:p>
        </w:tc>
        <w:tc>
          <w:tcPr>
            <w:tcW w:w="1417" w:type="dxa"/>
            <w:tcBorders>
              <w:top w:val="single" w:sz="12" w:space="0" w:color="auto"/>
              <w:left w:val="single" w:sz="4" w:space="0" w:color="auto"/>
              <w:bottom w:val="single" w:sz="12" w:space="0" w:color="auto"/>
              <w:right w:val="single" w:sz="6" w:space="0" w:color="auto"/>
            </w:tcBorders>
            <w:shd w:val="solid" w:color="FFFFCC" w:fill="auto"/>
          </w:tcPr>
          <w:p w:rsidR="00481F5A" w:rsidRPr="002066CD" w:rsidRDefault="002066CD" w:rsidP="002066CD">
            <w:pPr>
              <w:autoSpaceDE w:val="0"/>
              <w:autoSpaceDN w:val="0"/>
              <w:adjustRightInd w:val="0"/>
              <w:spacing w:after="0" w:line="240" w:lineRule="auto"/>
              <w:jc w:val="center"/>
              <w:rPr>
                <w:rFonts w:ascii="Times New Roman" w:hAnsi="Times New Roman" w:cs="Times New Roman"/>
                <w:bCs/>
                <w:color w:val="000000"/>
                <w:sz w:val="24"/>
                <w:szCs w:val="24"/>
              </w:rPr>
            </w:pPr>
            <w:r w:rsidRPr="002066CD">
              <w:rPr>
                <w:rFonts w:ascii="Times New Roman" w:hAnsi="Times New Roman" w:cs="Times New Roman"/>
                <w:bCs/>
                <w:color w:val="000000"/>
                <w:sz w:val="24"/>
                <w:szCs w:val="24"/>
              </w:rPr>
              <w:t>5</w:t>
            </w:r>
          </w:p>
        </w:tc>
      </w:tr>
      <w:tr w:rsidR="00481F5A" w:rsidRPr="00481F5A" w:rsidTr="00BF6CA8">
        <w:trPr>
          <w:trHeight w:val="250"/>
        </w:trPr>
        <w:tc>
          <w:tcPr>
            <w:tcW w:w="3007" w:type="dxa"/>
            <w:tcBorders>
              <w:top w:val="single" w:sz="12" w:space="0" w:color="auto"/>
              <w:left w:val="single" w:sz="12" w:space="0" w:color="auto"/>
              <w:bottom w:val="single" w:sz="6" w:space="0" w:color="auto"/>
              <w:right w:val="single" w:sz="12" w:space="0" w:color="auto"/>
            </w:tcBorders>
          </w:tcPr>
          <w:p w:rsidR="00481F5A" w:rsidRPr="00481F5A" w:rsidRDefault="002066CD" w:rsidP="002066CD">
            <w:pPr>
              <w:autoSpaceDE w:val="0"/>
              <w:autoSpaceDN w:val="0"/>
              <w:adjustRightInd w:val="0"/>
              <w:spacing w:after="0" w:line="240" w:lineRule="auto"/>
              <w:jc w:val="center"/>
              <w:rPr>
                <w:rFonts w:ascii="Times New Roman" w:hAnsi="Times New Roman" w:cs="Times New Roman"/>
                <w:color w:val="000000"/>
                <w:sz w:val="24"/>
                <w:szCs w:val="24"/>
              </w:rPr>
            </w:pPr>
            <w:r w:rsidRPr="002066CD">
              <w:rPr>
                <w:rFonts w:ascii="Times New Roman" w:hAnsi="Times New Roman" w:cs="Times New Roman"/>
                <w:color w:val="000000"/>
                <w:sz w:val="24"/>
                <w:szCs w:val="24"/>
              </w:rPr>
              <w:t xml:space="preserve"> </w:t>
            </w:r>
            <w:r w:rsidR="00481F5A" w:rsidRPr="00481F5A">
              <w:rPr>
                <w:rFonts w:ascii="Times New Roman" w:hAnsi="Times New Roman" w:cs="Times New Roman"/>
                <w:color w:val="000000"/>
                <w:sz w:val="24"/>
                <w:szCs w:val="24"/>
              </w:rPr>
              <w:t xml:space="preserve"> </w:t>
            </w:r>
            <w:proofErr w:type="spellStart"/>
            <w:r w:rsidR="00481F5A" w:rsidRPr="00481F5A">
              <w:rPr>
                <w:rFonts w:ascii="Times New Roman" w:hAnsi="Times New Roman" w:cs="Times New Roman"/>
                <w:color w:val="000000"/>
                <w:sz w:val="24"/>
                <w:szCs w:val="24"/>
              </w:rPr>
              <w:t>Арчединское</w:t>
            </w:r>
            <w:proofErr w:type="spellEnd"/>
            <w:r w:rsidR="00481F5A" w:rsidRPr="00481F5A">
              <w:rPr>
                <w:rFonts w:ascii="Times New Roman" w:hAnsi="Times New Roman" w:cs="Times New Roman"/>
                <w:color w:val="000000"/>
                <w:sz w:val="24"/>
                <w:szCs w:val="24"/>
              </w:rPr>
              <w:t xml:space="preserve"> с.п.</w:t>
            </w:r>
          </w:p>
        </w:tc>
        <w:tc>
          <w:tcPr>
            <w:tcW w:w="1701" w:type="dxa"/>
            <w:tcBorders>
              <w:top w:val="single" w:sz="12" w:space="0" w:color="auto"/>
              <w:left w:val="single" w:sz="12" w:space="0" w:color="auto"/>
              <w:bottom w:val="single" w:sz="6" w:space="0" w:color="auto"/>
              <w:right w:val="single" w:sz="12" w:space="0" w:color="auto"/>
            </w:tcBorders>
          </w:tcPr>
          <w:p w:rsidR="00481F5A"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6311,0</w:t>
            </w:r>
          </w:p>
        </w:tc>
        <w:tc>
          <w:tcPr>
            <w:tcW w:w="1843" w:type="dxa"/>
            <w:tcBorders>
              <w:top w:val="single" w:sz="12" w:space="0" w:color="auto"/>
              <w:left w:val="single" w:sz="12" w:space="0" w:color="auto"/>
              <w:bottom w:val="single" w:sz="6" w:space="0" w:color="auto"/>
              <w:right w:val="single" w:sz="4" w:space="0" w:color="auto"/>
            </w:tcBorders>
          </w:tcPr>
          <w:p w:rsidR="00481F5A"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6083,6</w:t>
            </w:r>
          </w:p>
        </w:tc>
        <w:tc>
          <w:tcPr>
            <w:tcW w:w="1843" w:type="dxa"/>
            <w:tcBorders>
              <w:top w:val="single" w:sz="12" w:space="0" w:color="auto"/>
              <w:left w:val="single" w:sz="4" w:space="0" w:color="auto"/>
              <w:bottom w:val="single" w:sz="6" w:space="0" w:color="auto"/>
              <w:right w:val="single" w:sz="4"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-227,4</w:t>
            </w:r>
          </w:p>
        </w:tc>
        <w:tc>
          <w:tcPr>
            <w:tcW w:w="1417" w:type="dxa"/>
            <w:tcBorders>
              <w:top w:val="single" w:sz="12" w:space="0" w:color="auto"/>
              <w:left w:val="single" w:sz="4" w:space="0" w:color="auto"/>
              <w:bottom w:val="single" w:sz="6" w:space="0" w:color="auto"/>
              <w:right w:val="single" w:sz="6"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96,4</w:t>
            </w:r>
          </w:p>
        </w:tc>
      </w:tr>
      <w:tr w:rsidR="00481F5A" w:rsidRPr="00481F5A" w:rsidTr="00BF6CA8">
        <w:trPr>
          <w:trHeight w:val="262"/>
        </w:trPr>
        <w:tc>
          <w:tcPr>
            <w:tcW w:w="3007" w:type="dxa"/>
            <w:tcBorders>
              <w:top w:val="single" w:sz="6" w:space="0" w:color="auto"/>
              <w:left w:val="single" w:sz="12" w:space="0" w:color="auto"/>
              <w:bottom w:val="single" w:sz="6" w:space="0" w:color="auto"/>
              <w:right w:val="single" w:sz="12" w:space="0" w:color="auto"/>
            </w:tcBorders>
          </w:tcPr>
          <w:p w:rsidR="00481F5A" w:rsidRPr="00481F5A" w:rsidRDefault="002066CD" w:rsidP="002066CD">
            <w:pPr>
              <w:autoSpaceDE w:val="0"/>
              <w:autoSpaceDN w:val="0"/>
              <w:adjustRightInd w:val="0"/>
              <w:spacing w:after="0" w:line="240" w:lineRule="auto"/>
              <w:jc w:val="center"/>
              <w:rPr>
                <w:rFonts w:ascii="Times New Roman" w:hAnsi="Times New Roman" w:cs="Times New Roman"/>
                <w:color w:val="000000"/>
                <w:sz w:val="24"/>
                <w:szCs w:val="24"/>
              </w:rPr>
            </w:pPr>
            <w:r w:rsidRPr="002066CD">
              <w:rPr>
                <w:rFonts w:ascii="Times New Roman" w:hAnsi="Times New Roman" w:cs="Times New Roman"/>
                <w:color w:val="000000"/>
                <w:sz w:val="24"/>
                <w:szCs w:val="24"/>
              </w:rPr>
              <w:t xml:space="preserve"> </w:t>
            </w:r>
            <w:r w:rsidR="00481F5A" w:rsidRPr="00481F5A">
              <w:rPr>
                <w:rFonts w:ascii="Times New Roman" w:hAnsi="Times New Roman" w:cs="Times New Roman"/>
                <w:color w:val="000000"/>
                <w:sz w:val="24"/>
                <w:szCs w:val="24"/>
              </w:rPr>
              <w:t xml:space="preserve"> </w:t>
            </w:r>
            <w:proofErr w:type="spellStart"/>
            <w:r w:rsidR="00481F5A" w:rsidRPr="00481F5A">
              <w:rPr>
                <w:rFonts w:ascii="Times New Roman" w:hAnsi="Times New Roman" w:cs="Times New Roman"/>
                <w:color w:val="000000"/>
                <w:sz w:val="24"/>
                <w:szCs w:val="24"/>
              </w:rPr>
              <w:t>Большелычакское</w:t>
            </w:r>
            <w:proofErr w:type="spellEnd"/>
            <w:r w:rsidR="00481F5A" w:rsidRPr="00481F5A">
              <w:rPr>
                <w:rFonts w:ascii="Times New Roman" w:hAnsi="Times New Roman" w:cs="Times New Roman"/>
                <w:color w:val="000000"/>
                <w:sz w:val="24"/>
                <w:szCs w:val="24"/>
              </w:rPr>
              <w:t xml:space="preserve"> с.п.</w:t>
            </w:r>
          </w:p>
        </w:tc>
        <w:tc>
          <w:tcPr>
            <w:tcW w:w="1701" w:type="dxa"/>
            <w:tcBorders>
              <w:top w:val="single" w:sz="6" w:space="0" w:color="auto"/>
              <w:left w:val="single" w:sz="12" w:space="0" w:color="auto"/>
              <w:bottom w:val="single" w:sz="6" w:space="0" w:color="auto"/>
              <w:right w:val="single" w:sz="12" w:space="0" w:color="auto"/>
            </w:tcBorders>
          </w:tcPr>
          <w:p w:rsidR="00481F5A" w:rsidRPr="001E38F0"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sidRPr="001E38F0">
              <w:rPr>
                <w:rFonts w:ascii="Times New Roman" w:hAnsi="Times New Roman" w:cs="Times New Roman"/>
                <w:color w:val="000000"/>
                <w:sz w:val="24"/>
                <w:szCs w:val="24"/>
              </w:rPr>
              <w:t>3627,3</w:t>
            </w:r>
          </w:p>
        </w:tc>
        <w:tc>
          <w:tcPr>
            <w:tcW w:w="1843" w:type="dxa"/>
            <w:tcBorders>
              <w:top w:val="single" w:sz="6" w:space="0" w:color="auto"/>
              <w:left w:val="single" w:sz="12" w:space="0" w:color="auto"/>
              <w:bottom w:val="single" w:sz="6" w:space="0" w:color="auto"/>
              <w:right w:val="single" w:sz="4" w:space="0" w:color="auto"/>
            </w:tcBorders>
          </w:tcPr>
          <w:p w:rsidR="00481F5A" w:rsidRPr="001E38F0"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sidRPr="001E38F0">
              <w:rPr>
                <w:rFonts w:ascii="Times New Roman" w:hAnsi="Times New Roman" w:cs="Times New Roman"/>
                <w:color w:val="000000"/>
                <w:sz w:val="24"/>
                <w:szCs w:val="24"/>
              </w:rPr>
              <w:t>3762,5</w:t>
            </w:r>
          </w:p>
        </w:tc>
        <w:tc>
          <w:tcPr>
            <w:tcW w:w="1843" w:type="dxa"/>
            <w:tcBorders>
              <w:top w:val="single" w:sz="6" w:space="0" w:color="auto"/>
              <w:left w:val="single" w:sz="4" w:space="0" w:color="auto"/>
              <w:bottom w:val="single" w:sz="6" w:space="0" w:color="auto"/>
              <w:right w:val="single" w:sz="4" w:space="0" w:color="auto"/>
            </w:tcBorders>
          </w:tcPr>
          <w:p w:rsidR="00481F5A" w:rsidRPr="002066CD" w:rsidRDefault="001E38F0"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+ 135,2</w:t>
            </w:r>
          </w:p>
        </w:tc>
        <w:tc>
          <w:tcPr>
            <w:tcW w:w="1417" w:type="dxa"/>
            <w:tcBorders>
              <w:top w:val="single" w:sz="6" w:space="0" w:color="auto"/>
              <w:left w:val="single" w:sz="4" w:space="0" w:color="auto"/>
              <w:bottom w:val="single" w:sz="6" w:space="0" w:color="auto"/>
              <w:right w:val="single" w:sz="6" w:space="0" w:color="auto"/>
            </w:tcBorders>
          </w:tcPr>
          <w:p w:rsidR="00481F5A" w:rsidRPr="002066CD" w:rsidRDefault="001E38F0"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103,7</w:t>
            </w:r>
          </w:p>
        </w:tc>
      </w:tr>
      <w:tr w:rsidR="00481F5A" w:rsidRPr="00481F5A" w:rsidTr="00BF6CA8">
        <w:trPr>
          <w:trHeight w:val="250"/>
        </w:trPr>
        <w:tc>
          <w:tcPr>
            <w:tcW w:w="3007" w:type="dxa"/>
            <w:tcBorders>
              <w:top w:val="single" w:sz="6" w:space="0" w:color="auto"/>
              <w:left w:val="single" w:sz="12" w:space="0" w:color="auto"/>
              <w:bottom w:val="single" w:sz="6" w:space="0" w:color="auto"/>
              <w:right w:val="single" w:sz="12" w:space="0" w:color="auto"/>
            </w:tcBorders>
            <w:shd w:val="solid" w:color="FFFFFF" w:fill="auto"/>
          </w:tcPr>
          <w:p w:rsidR="00481F5A" w:rsidRPr="00481F5A" w:rsidRDefault="002066CD" w:rsidP="002066CD">
            <w:pPr>
              <w:autoSpaceDE w:val="0"/>
              <w:autoSpaceDN w:val="0"/>
              <w:adjustRightInd w:val="0"/>
              <w:spacing w:after="0" w:line="240" w:lineRule="auto"/>
              <w:jc w:val="center"/>
              <w:rPr>
                <w:rFonts w:ascii="Times New Roman" w:hAnsi="Times New Roman" w:cs="Times New Roman"/>
                <w:color w:val="000000"/>
                <w:sz w:val="24"/>
                <w:szCs w:val="24"/>
              </w:rPr>
            </w:pPr>
            <w:r w:rsidRPr="002066CD">
              <w:rPr>
                <w:rFonts w:ascii="Times New Roman" w:hAnsi="Times New Roman" w:cs="Times New Roman"/>
                <w:color w:val="000000"/>
                <w:sz w:val="24"/>
                <w:szCs w:val="24"/>
              </w:rPr>
              <w:t xml:space="preserve"> </w:t>
            </w:r>
            <w:r w:rsidR="00481F5A" w:rsidRPr="00481F5A">
              <w:rPr>
                <w:rFonts w:ascii="Times New Roman" w:hAnsi="Times New Roman" w:cs="Times New Roman"/>
                <w:color w:val="000000"/>
                <w:sz w:val="24"/>
                <w:szCs w:val="24"/>
              </w:rPr>
              <w:t xml:space="preserve"> </w:t>
            </w:r>
            <w:proofErr w:type="spellStart"/>
            <w:r w:rsidR="00481F5A" w:rsidRPr="00481F5A">
              <w:rPr>
                <w:rFonts w:ascii="Times New Roman" w:hAnsi="Times New Roman" w:cs="Times New Roman"/>
                <w:color w:val="000000"/>
                <w:sz w:val="24"/>
                <w:szCs w:val="24"/>
              </w:rPr>
              <w:t>Ветютневское</w:t>
            </w:r>
            <w:proofErr w:type="spellEnd"/>
            <w:r w:rsidR="00481F5A" w:rsidRPr="00481F5A">
              <w:rPr>
                <w:rFonts w:ascii="Times New Roman" w:hAnsi="Times New Roman" w:cs="Times New Roman"/>
                <w:color w:val="000000"/>
                <w:sz w:val="24"/>
                <w:szCs w:val="24"/>
              </w:rPr>
              <w:t xml:space="preserve"> с.п.</w:t>
            </w:r>
          </w:p>
        </w:tc>
        <w:tc>
          <w:tcPr>
            <w:tcW w:w="1701" w:type="dxa"/>
            <w:tcBorders>
              <w:top w:val="single" w:sz="6" w:space="0" w:color="auto"/>
              <w:left w:val="single" w:sz="12" w:space="0" w:color="auto"/>
              <w:bottom w:val="single" w:sz="6" w:space="0" w:color="auto"/>
              <w:right w:val="single" w:sz="12" w:space="0" w:color="auto"/>
            </w:tcBorders>
          </w:tcPr>
          <w:p w:rsidR="00481F5A" w:rsidRPr="00481F5A" w:rsidRDefault="00D012A7" w:rsidP="00D012A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2927,0</w:t>
            </w:r>
          </w:p>
        </w:tc>
        <w:tc>
          <w:tcPr>
            <w:tcW w:w="1843" w:type="dxa"/>
            <w:tcBorders>
              <w:top w:val="single" w:sz="6" w:space="0" w:color="auto"/>
              <w:left w:val="single" w:sz="12" w:space="0" w:color="auto"/>
              <w:bottom w:val="single" w:sz="6" w:space="0" w:color="auto"/>
              <w:right w:val="single" w:sz="4" w:space="0" w:color="auto"/>
            </w:tcBorders>
          </w:tcPr>
          <w:p w:rsidR="00481F5A"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2926,9</w:t>
            </w:r>
          </w:p>
        </w:tc>
        <w:tc>
          <w:tcPr>
            <w:tcW w:w="1843" w:type="dxa"/>
            <w:tcBorders>
              <w:top w:val="single" w:sz="6" w:space="0" w:color="auto"/>
              <w:left w:val="single" w:sz="4" w:space="0" w:color="auto"/>
              <w:bottom w:val="single" w:sz="6" w:space="0" w:color="auto"/>
              <w:right w:val="single" w:sz="4"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417" w:type="dxa"/>
            <w:tcBorders>
              <w:top w:val="single" w:sz="6" w:space="0" w:color="auto"/>
              <w:left w:val="single" w:sz="4" w:space="0" w:color="auto"/>
              <w:bottom w:val="single" w:sz="6" w:space="0" w:color="auto"/>
              <w:right w:val="single" w:sz="6"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481F5A" w:rsidRPr="00481F5A" w:rsidTr="00BF6CA8">
        <w:trPr>
          <w:trHeight w:val="250"/>
        </w:trPr>
        <w:tc>
          <w:tcPr>
            <w:tcW w:w="3007" w:type="dxa"/>
            <w:tcBorders>
              <w:top w:val="single" w:sz="6" w:space="0" w:color="auto"/>
              <w:left w:val="single" w:sz="12" w:space="0" w:color="auto"/>
              <w:bottom w:val="single" w:sz="6" w:space="0" w:color="auto"/>
              <w:right w:val="single" w:sz="12" w:space="0" w:color="auto"/>
            </w:tcBorders>
          </w:tcPr>
          <w:p w:rsidR="00481F5A" w:rsidRPr="00481F5A" w:rsidRDefault="002066CD" w:rsidP="002066CD">
            <w:pPr>
              <w:autoSpaceDE w:val="0"/>
              <w:autoSpaceDN w:val="0"/>
              <w:adjustRightInd w:val="0"/>
              <w:spacing w:after="0" w:line="240" w:lineRule="auto"/>
              <w:jc w:val="center"/>
              <w:rPr>
                <w:rFonts w:ascii="Times New Roman" w:hAnsi="Times New Roman" w:cs="Times New Roman"/>
                <w:color w:val="000000"/>
                <w:sz w:val="24"/>
                <w:szCs w:val="24"/>
              </w:rPr>
            </w:pPr>
            <w:r w:rsidRPr="002066CD">
              <w:rPr>
                <w:rFonts w:ascii="Times New Roman" w:hAnsi="Times New Roman" w:cs="Times New Roman"/>
                <w:color w:val="000000"/>
                <w:sz w:val="24"/>
                <w:szCs w:val="24"/>
              </w:rPr>
              <w:t xml:space="preserve"> </w:t>
            </w:r>
            <w:r w:rsidR="00481F5A" w:rsidRPr="00481F5A">
              <w:rPr>
                <w:rFonts w:ascii="Times New Roman" w:hAnsi="Times New Roman" w:cs="Times New Roman"/>
                <w:color w:val="000000"/>
                <w:sz w:val="24"/>
                <w:szCs w:val="24"/>
              </w:rPr>
              <w:t xml:space="preserve"> </w:t>
            </w:r>
            <w:proofErr w:type="spellStart"/>
            <w:r w:rsidR="00481F5A" w:rsidRPr="00481F5A">
              <w:rPr>
                <w:rFonts w:ascii="Times New Roman" w:hAnsi="Times New Roman" w:cs="Times New Roman"/>
                <w:color w:val="000000"/>
                <w:sz w:val="24"/>
                <w:szCs w:val="24"/>
              </w:rPr>
              <w:t>Дудаченское</w:t>
            </w:r>
            <w:proofErr w:type="spellEnd"/>
            <w:r w:rsidR="00481F5A" w:rsidRPr="00481F5A">
              <w:rPr>
                <w:rFonts w:ascii="Times New Roman" w:hAnsi="Times New Roman" w:cs="Times New Roman"/>
                <w:color w:val="000000"/>
                <w:sz w:val="24"/>
                <w:szCs w:val="24"/>
              </w:rPr>
              <w:t xml:space="preserve"> с.п.</w:t>
            </w:r>
          </w:p>
        </w:tc>
        <w:tc>
          <w:tcPr>
            <w:tcW w:w="1701" w:type="dxa"/>
            <w:tcBorders>
              <w:top w:val="single" w:sz="6" w:space="0" w:color="auto"/>
              <w:left w:val="single" w:sz="12" w:space="0" w:color="auto"/>
              <w:bottom w:val="single" w:sz="6" w:space="0" w:color="auto"/>
              <w:right w:val="single" w:sz="12" w:space="0" w:color="auto"/>
            </w:tcBorders>
          </w:tcPr>
          <w:p w:rsidR="00481F5A"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5038,4</w:t>
            </w:r>
          </w:p>
        </w:tc>
        <w:tc>
          <w:tcPr>
            <w:tcW w:w="1843" w:type="dxa"/>
            <w:tcBorders>
              <w:top w:val="single" w:sz="6" w:space="0" w:color="auto"/>
              <w:left w:val="single" w:sz="12" w:space="0" w:color="auto"/>
              <w:bottom w:val="single" w:sz="6" w:space="0" w:color="auto"/>
              <w:right w:val="single" w:sz="4" w:space="0" w:color="auto"/>
            </w:tcBorders>
          </w:tcPr>
          <w:p w:rsidR="00481F5A"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4968,3</w:t>
            </w:r>
          </w:p>
        </w:tc>
        <w:tc>
          <w:tcPr>
            <w:tcW w:w="1843" w:type="dxa"/>
            <w:tcBorders>
              <w:top w:val="single" w:sz="6" w:space="0" w:color="auto"/>
              <w:left w:val="single" w:sz="4" w:space="0" w:color="auto"/>
              <w:bottom w:val="single" w:sz="6" w:space="0" w:color="auto"/>
              <w:right w:val="single" w:sz="4"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-70,1</w:t>
            </w:r>
          </w:p>
        </w:tc>
        <w:tc>
          <w:tcPr>
            <w:tcW w:w="1417" w:type="dxa"/>
            <w:tcBorders>
              <w:top w:val="single" w:sz="6" w:space="0" w:color="auto"/>
              <w:left w:val="single" w:sz="4" w:space="0" w:color="auto"/>
              <w:bottom w:val="single" w:sz="6" w:space="0" w:color="auto"/>
              <w:right w:val="single" w:sz="6"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98,6</w:t>
            </w:r>
          </w:p>
        </w:tc>
      </w:tr>
      <w:tr w:rsidR="00481F5A" w:rsidRPr="00481F5A" w:rsidTr="00BF6CA8">
        <w:trPr>
          <w:trHeight w:val="302"/>
        </w:trPr>
        <w:tc>
          <w:tcPr>
            <w:tcW w:w="3007" w:type="dxa"/>
            <w:tcBorders>
              <w:top w:val="single" w:sz="6" w:space="0" w:color="auto"/>
              <w:left w:val="single" w:sz="12" w:space="0" w:color="auto"/>
              <w:bottom w:val="single" w:sz="6" w:space="0" w:color="auto"/>
              <w:right w:val="single" w:sz="12" w:space="0" w:color="auto"/>
            </w:tcBorders>
          </w:tcPr>
          <w:p w:rsidR="00481F5A" w:rsidRPr="00481F5A" w:rsidRDefault="002066CD" w:rsidP="002066CD">
            <w:pPr>
              <w:autoSpaceDE w:val="0"/>
              <w:autoSpaceDN w:val="0"/>
              <w:adjustRightInd w:val="0"/>
              <w:spacing w:after="0" w:line="240" w:lineRule="auto"/>
              <w:jc w:val="center"/>
              <w:rPr>
                <w:rFonts w:ascii="Times New Roman" w:hAnsi="Times New Roman" w:cs="Times New Roman"/>
                <w:color w:val="000000"/>
                <w:sz w:val="24"/>
                <w:szCs w:val="24"/>
              </w:rPr>
            </w:pPr>
            <w:r w:rsidRPr="002066CD">
              <w:rPr>
                <w:rFonts w:ascii="Times New Roman" w:hAnsi="Times New Roman" w:cs="Times New Roman"/>
                <w:color w:val="000000"/>
                <w:sz w:val="24"/>
                <w:szCs w:val="24"/>
              </w:rPr>
              <w:t xml:space="preserve"> </w:t>
            </w:r>
            <w:r w:rsidR="00481F5A" w:rsidRPr="00481F5A">
              <w:rPr>
                <w:rFonts w:ascii="Times New Roman" w:hAnsi="Times New Roman" w:cs="Times New Roman"/>
                <w:color w:val="000000"/>
                <w:sz w:val="24"/>
                <w:szCs w:val="24"/>
              </w:rPr>
              <w:t xml:space="preserve"> </w:t>
            </w:r>
            <w:proofErr w:type="spellStart"/>
            <w:r w:rsidR="00481F5A" w:rsidRPr="00481F5A">
              <w:rPr>
                <w:rFonts w:ascii="Times New Roman" w:hAnsi="Times New Roman" w:cs="Times New Roman"/>
                <w:color w:val="000000"/>
                <w:sz w:val="24"/>
                <w:szCs w:val="24"/>
              </w:rPr>
              <w:t>Краснолиповское</w:t>
            </w:r>
            <w:proofErr w:type="spellEnd"/>
            <w:r w:rsidR="00481F5A" w:rsidRPr="00481F5A">
              <w:rPr>
                <w:rFonts w:ascii="Times New Roman" w:hAnsi="Times New Roman" w:cs="Times New Roman"/>
                <w:color w:val="000000"/>
                <w:sz w:val="24"/>
                <w:szCs w:val="24"/>
              </w:rPr>
              <w:t xml:space="preserve"> с.п.</w:t>
            </w:r>
          </w:p>
        </w:tc>
        <w:tc>
          <w:tcPr>
            <w:tcW w:w="1701" w:type="dxa"/>
            <w:tcBorders>
              <w:top w:val="single" w:sz="6" w:space="0" w:color="auto"/>
              <w:left w:val="single" w:sz="12" w:space="0" w:color="auto"/>
              <w:bottom w:val="single" w:sz="6" w:space="0" w:color="auto"/>
              <w:right w:val="single" w:sz="12" w:space="0" w:color="auto"/>
            </w:tcBorders>
          </w:tcPr>
          <w:p w:rsidR="00481F5A"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4131,5</w:t>
            </w:r>
          </w:p>
        </w:tc>
        <w:tc>
          <w:tcPr>
            <w:tcW w:w="1843" w:type="dxa"/>
            <w:tcBorders>
              <w:top w:val="single" w:sz="6" w:space="0" w:color="auto"/>
              <w:left w:val="single" w:sz="12" w:space="0" w:color="auto"/>
              <w:bottom w:val="single" w:sz="6" w:space="0" w:color="auto"/>
              <w:right w:val="single" w:sz="4" w:space="0" w:color="auto"/>
            </w:tcBorders>
          </w:tcPr>
          <w:p w:rsidR="00481F5A"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4131,5</w:t>
            </w:r>
          </w:p>
        </w:tc>
        <w:tc>
          <w:tcPr>
            <w:tcW w:w="1843" w:type="dxa"/>
            <w:tcBorders>
              <w:top w:val="single" w:sz="6" w:space="0" w:color="auto"/>
              <w:left w:val="single" w:sz="4" w:space="0" w:color="auto"/>
              <w:bottom w:val="single" w:sz="6" w:space="0" w:color="auto"/>
              <w:right w:val="single" w:sz="4"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tcBorders>
              <w:top w:val="single" w:sz="6" w:space="0" w:color="auto"/>
              <w:left w:val="single" w:sz="4" w:space="0" w:color="auto"/>
              <w:bottom w:val="single" w:sz="6" w:space="0" w:color="auto"/>
              <w:right w:val="single" w:sz="6"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481F5A" w:rsidRPr="00481F5A" w:rsidTr="00BF6CA8">
        <w:trPr>
          <w:trHeight w:val="250"/>
        </w:trPr>
        <w:tc>
          <w:tcPr>
            <w:tcW w:w="3007" w:type="dxa"/>
            <w:tcBorders>
              <w:top w:val="single" w:sz="6" w:space="0" w:color="auto"/>
              <w:left w:val="single" w:sz="12" w:space="0" w:color="auto"/>
              <w:bottom w:val="single" w:sz="6" w:space="0" w:color="auto"/>
              <w:right w:val="single" w:sz="12" w:space="0" w:color="auto"/>
            </w:tcBorders>
          </w:tcPr>
          <w:p w:rsidR="00481F5A" w:rsidRPr="00481F5A" w:rsidRDefault="002066CD" w:rsidP="002066CD">
            <w:pPr>
              <w:autoSpaceDE w:val="0"/>
              <w:autoSpaceDN w:val="0"/>
              <w:adjustRightInd w:val="0"/>
              <w:spacing w:after="0" w:line="240" w:lineRule="auto"/>
              <w:jc w:val="center"/>
              <w:rPr>
                <w:rFonts w:ascii="Times New Roman" w:hAnsi="Times New Roman" w:cs="Times New Roman"/>
                <w:color w:val="000000"/>
                <w:sz w:val="24"/>
                <w:szCs w:val="24"/>
              </w:rPr>
            </w:pPr>
            <w:r w:rsidRPr="002066CD">
              <w:rPr>
                <w:rFonts w:ascii="Times New Roman" w:hAnsi="Times New Roman" w:cs="Times New Roman"/>
                <w:color w:val="000000"/>
                <w:sz w:val="24"/>
                <w:szCs w:val="24"/>
              </w:rPr>
              <w:t xml:space="preserve"> </w:t>
            </w:r>
            <w:r w:rsidR="00481F5A" w:rsidRPr="00481F5A">
              <w:rPr>
                <w:rFonts w:ascii="Times New Roman" w:hAnsi="Times New Roman" w:cs="Times New Roman"/>
                <w:color w:val="000000"/>
                <w:sz w:val="24"/>
                <w:szCs w:val="24"/>
              </w:rPr>
              <w:t xml:space="preserve"> </w:t>
            </w:r>
            <w:proofErr w:type="spellStart"/>
            <w:r w:rsidR="00481F5A" w:rsidRPr="00481F5A">
              <w:rPr>
                <w:rFonts w:ascii="Times New Roman" w:hAnsi="Times New Roman" w:cs="Times New Roman"/>
                <w:color w:val="000000"/>
                <w:sz w:val="24"/>
                <w:szCs w:val="24"/>
              </w:rPr>
              <w:t>Лычакское</w:t>
            </w:r>
            <w:proofErr w:type="spellEnd"/>
            <w:r w:rsidR="00481F5A" w:rsidRPr="00481F5A">
              <w:rPr>
                <w:rFonts w:ascii="Times New Roman" w:hAnsi="Times New Roman" w:cs="Times New Roman"/>
                <w:color w:val="000000"/>
                <w:sz w:val="24"/>
                <w:szCs w:val="24"/>
              </w:rPr>
              <w:t xml:space="preserve"> с.п.</w:t>
            </w:r>
          </w:p>
        </w:tc>
        <w:tc>
          <w:tcPr>
            <w:tcW w:w="1701" w:type="dxa"/>
            <w:tcBorders>
              <w:top w:val="single" w:sz="6" w:space="0" w:color="auto"/>
              <w:left w:val="single" w:sz="12" w:space="0" w:color="auto"/>
              <w:bottom w:val="single" w:sz="6" w:space="0" w:color="auto"/>
              <w:right w:val="single" w:sz="12" w:space="0" w:color="auto"/>
            </w:tcBorders>
          </w:tcPr>
          <w:p w:rsidR="00481F5A"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4881,1</w:t>
            </w:r>
          </w:p>
        </w:tc>
        <w:tc>
          <w:tcPr>
            <w:tcW w:w="1843" w:type="dxa"/>
            <w:tcBorders>
              <w:top w:val="single" w:sz="6" w:space="0" w:color="auto"/>
              <w:left w:val="single" w:sz="12" w:space="0" w:color="auto"/>
              <w:bottom w:val="single" w:sz="6" w:space="0" w:color="auto"/>
              <w:right w:val="single" w:sz="4" w:space="0" w:color="auto"/>
            </w:tcBorders>
          </w:tcPr>
          <w:p w:rsidR="00481F5A"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4881,1</w:t>
            </w:r>
          </w:p>
        </w:tc>
        <w:tc>
          <w:tcPr>
            <w:tcW w:w="1843" w:type="dxa"/>
            <w:tcBorders>
              <w:top w:val="single" w:sz="6" w:space="0" w:color="auto"/>
              <w:left w:val="single" w:sz="4" w:space="0" w:color="auto"/>
              <w:bottom w:val="single" w:sz="6" w:space="0" w:color="auto"/>
              <w:right w:val="single" w:sz="4"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tcBorders>
              <w:top w:val="single" w:sz="6" w:space="0" w:color="auto"/>
              <w:left w:val="single" w:sz="4" w:space="0" w:color="auto"/>
              <w:bottom w:val="single" w:sz="6" w:space="0" w:color="auto"/>
              <w:right w:val="single" w:sz="6"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7A09DC" w:rsidRPr="00481F5A" w:rsidTr="00BF6CA8">
        <w:trPr>
          <w:trHeight w:val="250"/>
        </w:trPr>
        <w:tc>
          <w:tcPr>
            <w:tcW w:w="3007" w:type="dxa"/>
            <w:tcBorders>
              <w:top w:val="single" w:sz="6" w:space="0" w:color="auto"/>
              <w:left w:val="single" w:sz="12" w:space="0" w:color="auto"/>
              <w:bottom w:val="single" w:sz="6" w:space="0" w:color="auto"/>
              <w:right w:val="single" w:sz="12" w:space="0" w:color="auto"/>
            </w:tcBorders>
          </w:tcPr>
          <w:p w:rsidR="007A09DC" w:rsidRPr="00481F5A" w:rsidRDefault="007A09DC" w:rsidP="002066CD">
            <w:pPr>
              <w:autoSpaceDE w:val="0"/>
              <w:autoSpaceDN w:val="0"/>
              <w:adjustRightInd w:val="0"/>
              <w:spacing w:after="0" w:line="240" w:lineRule="auto"/>
              <w:jc w:val="center"/>
              <w:rPr>
                <w:rFonts w:ascii="Times New Roman" w:hAnsi="Times New Roman" w:cs="Times New Roman"/>
                <w:color w:val="000000"/>
                <w:sz w:val="24"/>
                <w:szCs w:val="24"/>
              </w:rPr>
            </w:pPr>
            <w:r w:rsidRPr="002066CD">
              <w:rPr>
                <w:rFonts w:ascii="Times New Roman" w:hAnsi="Times New Roman" w:cs="Times New Roman"/>
                <w:color w:val="000000"/>
                <w:sz w:val="24"/>
                <w:szCs w:val="24"/>
              </w:rPr>
              <w:t xml:space="preserve"> </w:t>
            </w:r>
            <w:r w:rsidRPr="00481F5A">
              <w:rPr>
                <w:rFonts w:ascii="Times New Roman" w:hAnsi="Times New Roman" w:cs="Times New Roman"/>
                <w:color w:val="000000"/>
                <w:sz w:val="24"/>
                <w:szCs w:val="24"/>
              </w:rPr>
              <w:t xml:space="preserve"> </w:t>
            </w:r>
            <w:proofErr w:type="spellStart"/>
            <w:r w:rsidRPr="00481F5A">
              <w:rPr>
                <w:rFonts w:ascii="Times New Roman" w:hAnsi="Times New Roman" w:cs="Times New Roman"/>
                <w:color w:val="000000"/>
                <w:sz w:val="24"/>
                <w:szCs w:val="24"/>
              </w:rPr>
              <w:t>Малодельское</w:t>
            </w:r>
            <w:proofErr w:type="spellEnd"/>
            <w:r w:rsidRPr="00481F5A">
              <w:rPr>
                <w:rFonts w:ascii="Times New Roman" w:hAnsi="Times New Roman" w:cs="Times New Roman"/>
                <w:color w:val="000000"/>
                <w:sz w:val="24"/>
                <w:szCs w:val="24"/>
              </w:rPr>
              <w:t xml:space="preserve"> с.п.</w:t>
            </w:r>
          </w:p>
        </w:tc>
        <w:tc>
          <w:tcPr>
            <w:tcW w:w="1701" w:type="dxa"/>
            <w:tcBorders>
              <w:top w:val="single" w:sz="6" w:space="0" w:color="auto"/>
              <w:left w:val="single" w:sz="12" w:space="0" w:color="auto"/>
              <w:bottom w:val="single" w:sz="6" w:space="0" w:color="auto"/>
              <w:right w:val="single" w:sz="12" w:space="0" w:color="auto"/>
            </w:tcBorders>
          </w:tcPr>
          <w:p w:rsidR="007A09DC" w:rsidRPr="00481F5A" w:rsidRDefault="00D012A7" w:rsidP="00BF155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3322,</w:t>
            </w:r>
            <w:r w:rsidR="00BF1553">
              <w:rPr>
                <w:rFonts w:ascii="Times New Roman" w:hAnsi="Times New Roman" w:cs="Times New Roman"/>
                <w:color w:val="000000"/>
                <w:sz w:val="24"/>
                <w:szCs w:val="24"/>
              </w:rPr>
              <w:t>8</w:t>
            </w:r>
          </w:p>
        </w:tc>
        <w:tc>
          <w:tcPr>
            <w:tcW w:w="1843" w:type="dxa"/>
            <w:tcBorders>
              <w:top w:val="single" w:sz="6" w:space="0" w:color="auto"/>
              <w:left w:val="single" w:sz="12" w:space="0" w:color="auto"/>
              <w:bottom w:val="single" w:sz="6" w:space="0" w:color="auto"/>
              <w:right w:val="single" w:sz="4" w:space="0" w:color="auto"/>
            </w:tcBorders>
          </w:tcPr>
          <w:p w:rsidR="007A09DC" w:rsidRPr="00481F5A" w:rsidRDefault="00D012A7" w:rsidP="00BF155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3318,</w:t>
            </w:r>
            <w:r w:rsidR="00BF1553">
              <w:rPr>
                <w:rFonts w:ascii="Times New Roman" w:hAnsi="Times New Roman" w:cs="Times New Roman"/>
                <w:color w:val="000000"/>
                <w:sz w:val="24"/>
                <w:szCs w:val="24"/>
              </w:rPr>
              <w:t>7</w:t>
            </w:r>
          </w:p>
        </w:tc>
        <w:tc>
          <w:tcPr>
            <w:tcW w:w="1843" w:type="dxa"/>
            <w:tcBorders>
              <w:top w:val="single" w:sz="6" w:space="0" w:color="auto"/>
              <w:left w:val="single" w:sz="4" w:space="0" w:color="auto"/>
              <w:bottom w:val="single" w:sz="6" w:space="0" w:color="auto"/>
              <w:right w:val="single" w:sz="4" w:space="0" w:color="auto"/>
            </w:tcBorders>
          </w:tcPr>
          <w:p w:rsidR="007A09DC"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417" w:type="dxa"/>
            <w:tcBorders>
              <w:top w:val="single" w:sz="6" w:space="0" w:color="auto"/>
              <w:left w:val="single" w:sz="4" w:space="0" w:color="auto"/>
              <w:bottom w:val="single" w:sz="6" w:space="0" w:color="auto"/>
              <w:right w:val="single" w:sz="6" w:space="0" w:color="auto"/>
            </w:tcBorders>
          </w:tcPr>
          <w:p w:rsidR="007A09DC" w:rsidRPr="002066CD" w:rsidRDefault="00BF1553" w:rsidP="007A09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99,9</w:t>
            </w:r>
          </w:p>
        </w:tc>
      </w:tr>
      <w:tr w:rsidR="007A09DC" w:rsidRPr="00481F5A" w:rsidTr="00BF6CA8">
        <w:trPr>
          <w:trHeight w:val="250"/>
        </w:trPr>
        <w:tc>
          <w:tcPr>
            <w:tcW w:w="3007" w:type="dxa"/>
            <w:tcBorders>
              <w:top w:val="single" w:sz="6" w:space="0" w:color="auto"/>
              <w:left w:val="single" w:sz="12" w:space="0" w:color="auto"/>
              <w:bottom w:val="single" w:sz="6" w:space="0" w:color="auto"/>
              <w:right w:val="single" w:sz="12" w:space="0" w:color="auto"/>
            </w:tcBorders>
          </w:tcPr>
          <w:p w:rsidR="007A09DC" w:rsidRPr="00481F5A" w:rsidRDefault="007A09DC" w:rsidP="002066CD">
            <w:pPr>
              <w:autoSpaceDE w:val="0"/>
              <w:autoSpaceDN w:val="0"/>
              <w:adjustRightInd w:val="0"/>
              <w:spacing w:after="0" w:line="240" w:lineRule="auto"/>
              <w:jc w:val="center"/>
              <w:rPr>
                <w:rFonts w:ascii="Times New Roman" w:hAnsi="Times New Roman" w:cs="Times New Roman"/>
                <w:color w:val="000000"/>
                <w:sz w:val="24"/>
                <w:szCs w:val="24"/>
              </w:rPr>
            </w:pPr>
            <w:r w:rsidRPr="002066CD">
              <w:rPr>
                <w:rFonts w:ascii="Times New Roman" w:hAnsi="Times New Roman" w:cs="Times New Roman"/>
                <w:color w:val="000000"/>
                <w:sz w:val="24"/>
                <w:szCs w:val="24"/>
              </w:rPr>
              <w:t xml:space="preserve"> </w:t>
            </w:r>
            <w:r w:rsidRPr="00481F5A">
              <w:rPr>
                <w:rFonts w:ascii="Times New Roman" w:hAnsi="Times New Roman" w:cs="Times New Roman"/>
                <w:color w:val="000000"/>
                <w:sz w:val="24"/>
                <w:szCs w:val="24"/>
              </w:rPr>
              <w:t xml:space="preserve"> </w:t>
            </w:r>
            <w:proofErr w:type="spellStart"/>
            <w:r w:rsidRPr="00481F5A">
              <w:rPr>
                <w:rFonts w:ascii="Times New Roman" w:hAnsi="Times New Roman" w:cs="Times New Roman"/>
                <w:color w:val="000000"/>
                <w:sz w:val="24"/>
                <w:szCs w:val="24"/>
              </w:rPr>
              <w:t>Писаревское</w:t>
            </w:r>
            <w:proofErr w:type="spellEnd"/>
            <w:r w:rsidRPr="00481F5A">
              <w:rPr>
                <w:rFonts w:ascii="Times New Roman" w:hAnsi="Times New Roman" w:cs="Times New Roman"/>
                <w:color w:val="000000"/>
                <w:sz w:val="24"/>
                <w:szCs w:val="24"/>
              </w:rPr>
              <w:t xml:space="preserve"> с.п.</w:t>
            </w:r>
          </w:p>
        </w:tc>
        <w:tc>
          <w:tcPr>
            <w:tcW w:w="1701" w:type="dxa"/>
            <w:tcBorders>
              <w:top w:val="single" w:sz="6" w:space="0" w:color="auto"/>
              <w:left w:val="single" w:sz="12" w:space="0" w:color="auto"/>
              <w:bottom w:val="single" w:sz="6" w:space="0" w:color="auto"/>
              <w:right w:val="single" w:sz="12" w:space="0" w:color="auto"/>
            </w:tcBorders>
          </w:tcPr>
          <w:p w:rsidR="007A09DC"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4616,8</w:t>
            </w:r>
          </w:p>
        </w:tc>
        <w:tc>
          <w:tcPr>
            <w:tcW w:w="1843" w:type="dxa"/>
            <w:tcBorders>
              <w:top w:val="single" w:sz="6" w:space="0" w:color="auto"/>
              <w:left w:val="single" w:sz="12" w:space="0" w:color="auto"/>
              <w:bottom w:val="single" w:sz="6" w:space="0" w:color="auto"/>
              <w:right w:val="single" w:sz="4" w:space="0" w:color="auto"/>
            </w:tcBorders>
          </w:tcPr>
          <w:p w:rsidR="007A09DC"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4616,8</w:t>
            </w:r>
          </w:p>
        </w:tc>
        <w:tc>
          <w:tcPr>
            <w:tcW w:w="1843" w:type="dxa"/>
            <w:tcBorders>
              <w:top w:val="single" w:sz="6" w:space="0" w:color="auto"/>
              <w:left w:val="single" w:sz="4" w:space="0" w:color="auto"/>
              <w:bottom w:val="single" w:sz="6" w:space="0" w:color="auto"/>
              <w:right w:val="single" w:sz="4" w:space="0" w:color="auto"/>
            </w:tcBorders>
          </w:tcPr>
          <w:p w:rsidR="007A09DC"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tcBorders>
              <w:top w:val="single" w:sz="6" w:space="0" w:color="auto"/>
              <w:left w:val="single" w:sz="4" w:space="0" w:color="auto"/>
              <w:bottom w:val="single" w:sz="6" w:space="0" w:color="auto"/>
              <w:right w:val="single" w:sz="6" w:space="0" w:color="auto"/>
            </w:tcBorders>
          </w:tcPr>
          <w:p w:rsidR="007A09DC" w:rsidRPr="002066CD" w:rsidRDefault="00BF1553" w:rsidP="007A09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7A09DC" w:rsidRPr="00481F5A" w:rsidTr="00BF6CA8">
        <w:trPr>
          <w:trHeight w:val="250"/>
        </w:trPr>
        <w:tc>
          <w:tcPr>
            <w:tcW w:w="3007" w:type="dxa"/>
            <w:tcBorders>
              <w:top w:val="single" w:sz="6" w:space="0" w:color="auto"/>
              <w:left w:val="single" w:sz="12" w:space="0" w:color="auto"/>
              <w:bottom w:val="single" w:sz="6" w:space="0" w:color="auto"/>
              <w:right w:val="single" w:sz="12" w:space="0" w:color="auto"/>
            </w:tcBorders>
          </w:tcPr>
          <w:p w:rsidR="007A09DC" w:rsidRPr="00481F5A" w:rsidRDefault="007A09DC" w:rsidP="002066CD">
            <w:pPr>
              <w:autoSpaceDE w:val="0"/>
              <w:autoSpaceDN w:val="0"/>
              <w:adjustRightInd w:val="0"/>
              <w:spacing w:after="0" w:line="240" w:lineRule="auto"/>
              <w:jc w:val="center"/>
              <w:rPr>
                <w:rFonts w:ascii="Times New Roman" w:hAnsi="Times New Roman" w:cs="Times New Roman"/>
                <w:color w:val="000000"/>
                <w:sz w:val="24"/>
                <w:szCs w:val="24"/>
              </w:rPr>
            </w:pPr>
            <w:r w:rsidRPr="002066CD">
              <w:rPr>
                <w:rFonts w:ascii="Times New Roman" w:hAnsi="Times New Roman" w:cs="Times New Roman"/>
                <w:color w:val="000000"/>
                <w:sz w:val="24"/>
                <w:szCs w:val="24"/>
              </w:rPr>
              <w:t xml:space="preserve"> </w:t>
            </w:r>
            <w:r w:rsidRPr="00481F5A">
              <w:rPr>
                <w:rFonts w:ascii="Times New Roman" w:hAnsi="Times New Roman" w:cs="Times New Roman"/>
                <w:color w:val="000000"/>
                <w:sz w:val="24"/>
                <w:szCs w:val="24"/>
              </w:rPr>
              <w:t>Пригородное с.п.</w:t>
            </w:r>
          </w:p>
        </w:tc>
        <w:tc>
          <w:tcPr>
            <w:tcW w:w="1701" w:type="dxa"/>
            <w:tcBorders>
              <w:top w:val="single" w:sz="6" w:space="0" w:color="auto"/>
              <w:left w:val="single" w:sz="12" w:space="0" w:color="auto"/>
              <w:bottom w:val="single" w:sz="6" w:space="0" w:color="auto"/>
              <w:right w:val="single" w:sz="12" w:space="0" w:color="auto"/>
            </w:tcBorders>
          </w:tcPr>
          <w:p w:rsidR="007A09DC"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9250,4</w:t>
            </w:r>
          </w:p>
        </w:tc>
        <w:tc>
          <w:tcPr>
            <w:tcW w:w="1843" w:type="dxa"/>
            <w:tcBorders>
              <w:top w:val="single" w:sz="6" w:space="0" w:color="auto"/>
              <w:left w:val="single" w:sz="12" w:space="0" w:color="auto"/>
              <w:bottom w:val="single" w:sz="6" w:space="0" w:color="auto"/>
              <w:right w:val="single" w:sz="4" w:space="0" w:color="auto"/>
            </w:tcBorders>
          </w:tcPr>
          <w:p w:rsidR="007A09DC" w:rsidRPr="00481F5A" w:rsidRDefault="00D012A7" w:rsidP="00BF155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911</w:t>
            </w:r>
            <w:r w:rsidR="00BF1553">
              <w:rPr>
                <w:rFonts w:ascii="Times New Roman" w:hAnsi="Times New Roman" w:cs="Times New Roman"/>
                <w:color w:val="000000"/>
                <w:sz w:val="24"/>
                <w:szCs w:val="24"/>
              </w:rPr>
              <w:t>4,0</w:t>
            </w:r>
          </w:p>
        </w:tc>
        <w:tc>
          <w:tcPr>
            <w:tcW w:w="1843" w:type="dxa"/>
            <w:tcBorders>
              <w:top w:val="single" w:sz="6" w:space="0" w:color="auto"/>
              <w:left w:val="single" w:sz="4" w:space="0" w:color="auto"/>
              <w:bottom w:val="single" w:sz="6" w:space="0" w:color="auto"/>
              <w:right w:val="single" w:sz="4" w:space="0" w:color="auto"/>
            </w:tcBorders>
          </w:tcPr>
          <w:p w:rsidR="007A09DC"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136,4</w:t>
            </w:r>
          </w:p>
        </w:tc>
        <w:tc>
          <w:tcPr>
            <w:tcW w:w="1417" w:type="dxa"/>
            <w:tcBorders>
              <w:top w:val="single" w:sz="6" w:space="0" w:color="auto"/>
              <w:left w:val="single" w:sz="4" w:space="0" w:color="auto"/>
              <w:bottom w:val="single" w:sz="6" w:space="0" w:color="auto"/>
              <w:right w:val="single" w:sz="6" w:space="0" w:color="auto"/>
            </w:tcBorders>
          </w:tcPr>
          <w:p w:rsidR="007A09DC" w:rsidRPr="002066CD" w:rsidRDefault="00BF1553" w:rsidP="007A09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98,5</w:t>
            </w:r>
          </w:p>
        </w:tc>
      </w:tr>
      <w:tr w:rsidR="007A09DC" w:rsidRPr="00481F5A" w:rsidTr="00BF6CA8">
        <w:trPr>
          <w:trHeight w:val="250"/>
        </w:trPr>
        <w:tc>
          <w:tcPr>
            <w:tcW w:w="3007" w:type="dxa"/>
            <w:tcBorders>
              <w:top w:val="single" w:sz="6" w:space="0" w:color="auto"/>
              <w:left w:val="single" w:sz="12" w:space="0" w:color="auto"/>
              <w:bottom w:val="single" w:sz="6" w:space="0" w:color="auto"/>
              <w:right w:val="single" w:sz="12" w:space="0" w:color="auto"/>
            </w:tcBorders>
          </w:tcPr>
          <w:p w:rsidR="007A09DC" w:rsidRPr="00481F5A" w:rsidRDefault="007A09DC" w:rsidP="002066CD">
            <w:pPr>
              <w:autoSpaceDE w:val="0"/>
              <w:autoSpaceDN w:val="0"/>
              <w:adjustRightInd w:val="0"/>
              <w:spacing w:after="0" w:line="240" w:lineRule="auto"/>
              <w:jc w:val="center"/>
              <w:rPr>
                <w:rFonts w:ascii="Times New Roman" w:hAnsi="Times New Roman" w:cs="Times New Roman"/>
                <w:color w:val="000000"/>
                <w:sz w:val="24"/>
                <w:szCs w:val="24"/>
              </w:rPr>
            </w:pPr>
            <w:r w:rsidRPr="002066CD">
              <w:rPr>
                <w:rFonts w:ascii="Times New Roman" w:hAnsi="Times New Roman" w:cs="Times New Roman"/>
                <w:color w:val="000000"/>
                <w:sz w:val="24"/>
                <w:szCs w:val="24"/>
              </w:rPr>
              <w:t xml:space="preserve"> </w:t>
            </w:r>
            <w:r w:rsidRPr="00481F5A">
              <w:rPr>
                <w:rFonts w:ascii="Times New Roman" w:hAnsi="Times New Roman" w:cs="Times New Roman"/>
                <w:color w:val="000000"/>
                <w:sz w:val="24"/>
                <w:szCs w:val="24"/>
              </w:rPr>
              <w:t xml:space="preserve"> </w:t>
            </w:r>
            <w:proofErr w:type="spellStart"/>
            <w:r w:rsidRPr="00481F5A">
              <w:rPr>
                <w:rFonts w:ascii="Times New Roman" w:hAnsi="Times New Roman" w:cs="Times New Roman"/>
                <w:color w:val="000000"/>
                <w:sz w:val="24"/>
                <w:szCs w:val="24"/>
              </w:rPr>
              <w:t>Терновское</w:t>
            </w:r>
            <w:proofErr w:type="spellEnd"/>
            <w:r w:rsidRPr="00481F5A">
              <w:rPr>
                <w:rFonts w:ascii="Times New Roman" w:hAnsi="Times New Roman" w:cs="Times New Roman"/>
                <w:color w:val="000000"/>
                <w:sz w:val="24"/>
                <w:szCs w:val="24"/>
              </w:rPr>
              <w:t xml:space="preserve"> с.п.</w:t>
            </w:r>
          </w:p>
        </w:tc>
        <w:tc>
          <w:tcPr>
            <w:tcW w:w="1701" w:type="dxa"/>
            <w:tcBorders>
              <w:top w:val="single" w:sz="6" w:space="0" w:color="auto"/>
              <w:left w:val="single" w:sz="12" w:space="0" w:color="auto"/>
              <w:bottom w:val="single" w:sz="6" w:space="0" w:color="auto"/>
              <w:right w:val="single" w:sz="12" w:space="0" w:color="auto"/>
            </w:tcBorders>
          </w:tcPr>
          <w:p w:rsidR="007A09DC" w:rsidRPr="00481F5A" w:rsidRDefault="00D012A7" w:rsidP="007A09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2318,2</w:t>
            </w:r>
          </w:p>
        </w:tc>
        <w:tc>
          <w:tcPr>
            <w:tcW w:w="1843" w:type="dxa"/>
            <w:tcBorders>
              <w:top w:val="single" w:sz="6" w:space="0" w:color="auto"/>
              <w:left w:val="single" w:sz="12" w:space="0" w:color="auto"/>
              <w:bottom w:val="single" w:sz="6" w:space="0" w:color="auto"/>
              <w:right w:val="single" w:sz="4" w:space="0" w:color="auto"/>
            </w:tcBorders>
          </w:tcPr>
          <w:p w:rsidR="007A09DC" w:rsidRPr="00481F5A" w:rsidRDefault="00D012A7" w:rsidP="007A09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2318,2</w:t>
            </w:r>
          </w:p>
        </w:tc>
        <w:tc>
          <w:tcPr>
            <w:tcW w:w="1843" w:type="dxa"/>
            <w:tcBorders>
              <w:top w:val="single" w:sz="6" w:space="0" w:color="auto"/>
              <w:left w:val="single" w:sz="4" w:space="0" w:color="auto"/>
              <w:bottom w:val="single" w:sz="6" w:space="0" w:color="auto"/>
              <w:right w:val="single" w:sz="4" w:space="0" w:color="auto"/>
            </w:tcBorders>
          </w:tcPr>
          <w:p w:rsidR="007A09DC"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tcBorders>
              <w:top w:val="single" w:sz="6" w:space="0" w:color="auto"/>
              <w:left w:val="single" w:sz="4" w:space="0" w:color="auto"/>
              <w:bottom w:val="single" w:sz="6" w:space="0" w:color="auto"/>
              <w:right w:val="single" w:sz="6" w:space="0" w:color="auto"/>
            </w:tcBorders>
          </w:tcPr>
          <w:p w:rsidR="007A09DC" w:rsidRPr="002066CD" w:rsidRDefault="00BF1553" w:rsidP="007A09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481F5A" w:rsidRPr="00481F5A" w:rsidTr="00BF6CA8">
        <w:trPr>
          <w:trHeight w:val="182"/>
        </w:trPr>
        <w:tc>
          <w:tcPr>
            <w:tcW w:w="3007" w:type="dxa"/>
            <w:tcBorders>
              <w:top w:val="single" w:sz="6" w:space="0" w:color="auto"/>
              <w:left w:val="single" w:sz="12" w:space="0" w:color="auto"/>
              <w:bottom w:val="single" w:sz="4" w:space="0" w:color="auto"/>
              <w:right w:val="single" w:sz="12" w:space="0" w:color="auto"/>
            </w:tcBorders>
          </w:tcPr>
          <w:p w:rsidR="00481F5A" w:rsidRPr="00481F5A" w:rsidRDefault="002066CD" w:rsidP="002066CD">
            <w:pPr>
              <w:autoSpaceDE w:val="0"/>
              <w:autoSpaceDN w:val="0"/>
              <w:adjustRightInd w:val="0"/>
              <w:spacing w:after="0" w:line="240" w:lineRule="auto"/>
              <w:jc w:val="center"/>
              <w:rPr>
                <w:rFonts w:ascii="Times New Roman" w:hAnsi="Times New Roman" w:cs="Times New Roman"/>
                <w:color w:val="000000"/>
                <w:sz w:val="24"/>
                <w:szCs w:val="24"/>
              </w:rPr>
            </w:pPr>
            <w:r w:rsidRPr="002066CD">
              <w:rPr>
                <w:rFonts w:ascii="Times New Roman" w:hAnsi="Times New Roman" w:cs="Times New Roman"/>
                <w:color w:val="000000"/>
                <w:sz w:val="24"/>
                <w:szCs w:val="24"/>
              </w:rPr>
              <w:t xml:space="preserve"> </w:t>
            </w:r>
            <w:r w:rsidR="00481F5A" w:rsidRPr="00481F5A">
              <w:rPr>
                <w:rFonts w:ascii="Times New Roman" w:hAnsi="Times New Roman" w:cs="Times New Roman"/>
                <w:color w:val="000000"/>
                <w:sz w:val="24"/>
                <w:szCs w:val="24"/>
              </w:rPr>
              <w:t xml:space="preserve"> </w:t>
            </w:r>
            <w:proofErr w:type="spellStart"/>
            <w:r w:rsidR="00481F5A" w:rsidRPr="00481F5A">
              <w:rPr>
                <w:rFonts w:ascii="Times New Roman" w:hAnsi="Times New Roman" w:cs="Times New Roman"/>
                <w:color w:val="000000"/>
                <w:sz w:val="24"/>
                <w:szCs w:val="24"/>
              </w:rPr>
              <w:t>Шуруповское</w:t>
            </w:r>
            <w:proofErr w:type="spellEnd"/>
            <w:r w:rsidR="00481F5A" w:rsidRPr="00481F5A">
              <w:rPr>
                <w:rFonts w:ascii="Times New Roman" w:hAnsi="Times New Roman" w:cs="Times New Roman"/>
                <w:color w:val="000000"/>
                <w:sz w:val="24"/>
                <w:szCs w:val="24"/>
              </w:rPr>
              <w:t xml:space="preserve"> с.п.</w:t>
            </w:r>
          </w:p>
        </w:tc>
        <w:tc>
          <w:tcPr>
            <w:tcW w:w="1701" w:type="dxa"/>
            <w:tcBorders>
              <w:top w:val="single" w:sz="6" w:space="0" w:color="auto"/>
              <w:left w:val="single" w:sz="12" w:space="0" w:color="auto"/>
              <w:bottom w:val="single" w:sz="4" w:space="0" w:color="auto"/>
              <w:right w:val="single" w:sz="12" w:space="0" w:color="auto"/>
            </w:tcBorders>
          </w:tcPr>
          <w:p w:rsidR="00481F5A"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3628,4</w:t>
            </w:r>
          </w:p>
        </w:tc>
        <w:tc>
          <w:tcPr>
            <w:tcW w:w="1843" w:type="dxa"/>
            <w:tcBorders>
              <w:top w:val="single" w:sz="6" w:space="0" w:color="auto"/>
              <w:left w:val="single" w:sz="12" w:space="0" w:color="auto"/>
              <w:bottom w:val="single" w:sz="4" w:space="0" w:color="auto"/>
              <w:right w:val="single" w:sz="4" w:space="0" w:color="auto"/>
            </w:tcBorders>
          </w:tcPr>
          <w:p w:rsidR="00481F5A" w:rsidRPr="00481F5A" w:rsidRDefault="00D012A7"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3614,2</w:t>
            </w:r>
          </w:p>
        </w:tc>
        <w:tc>
          <w:tcPr>
            <w:tcW w:w="1843" w:type="dxa"/>
            <w:tcBorders>
              <w:top w:val="single" w:sz="6" w:space="0" w:color="auto"/>
              <w:left w:val="single" w:sz="4" w:space="0" w:color="auto"/>
              <w:bottom w:val="single" w:sz="4" w:space="0" w:color="auto"/>
              <w:right w:val="single" w:sz="4"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1417" w:type="dxa"/>
            <w:tcBorders>
              <w:top w:val="single" w:sz="6" w:space="0" w:color="auto"/>
              <w:left w:val="single" w:sz="4" w:space="0" w:color="auto"/>
              <w:bottom w:val="single" w:sz="4" w:space="0" w:color="auto"/>
              <w:right w:val="single" w:sz="6" w:space="0" w:color="auto"/>
            </w:tcBorders>
          </w:tcPr>
          <w:p w:rsidR="00481F5A"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99,6</w:t>
            </w:r>
          </w:p>
        </w:tc>
      </w:tr>
      <w:tr w:rsidR="002066CD" w:rsidRPr="00481F5A" w:rsidTr="00BF6CA8">
        <w:trPr>
          <w:trHeight w:val="85"/>
        </w:trPr>
        <w:tc>
          <w:tcPr>
            <w:tcW w:w="3007" w:type="dxa"/>
            <w:tcBorders>
              <w:top w:val="single" w:sz="4" w:space="0" w:color="auto"/>
              <w:left w:val="single" w:sz="12" w:space="0" w:color="auto"/>
              <w:bottom w:val="single" w:sz="12" w:space="0" w:color="auto"/>
              <w:right w:val="single" w:sz="12" w:space="0" w:color="auto"/>
            </w:tcBorders>
          </w:tcPr>
          <w:p w:rsidR="002066CD" w:rsidRPr="00481F5A" w:rsidRDefault="002066CD" w:rsidP="007A09DC">
            <w:pPr>
              <w:autoSpaceDE w:val="0"/>
              <w:autoSpaceDN w:val="0"/>
              <w:adjustRightInd w:val="0"/>
              <w:spacing w:after="0" w:line="240" w:lineRule="auto"/>
              <w:jc w:val="center"/>
              <w:rPr>
                <w:rFonts w:ascii="Times New Roman" w:hAnsi="Times New Roman" w:cs="Times New Roman"/>
                <w:bCs/>
                <w:color w:val="000000"/>
                <w:sz w:val="24"/>
                <w:szCs w:val="24"/>
              </w:rPr>
            </w:pPr>
            <w:r w:rsidRPr="00481F5A">
              <w:rPr>
                <w:rFonts w:ascii="Times New Roman" w:hAnsi="Times New Roman" w:cs="Times New Roman"/>
                <w:bCs/>
                <w:color w:val="000000"/>
                <w:sz w:val="24"/>
                <w:szCs w:val="24"/>
              </w:rPr>
              <w:t xml:space="preserve">Итого по поселениям </w:t>
            </w:r>
            <w:proofErr w:type="spellStart"/>
            <w:r w:rsidRPr="00481F5A">
              <w:rPr>
                <w:rFonts w:ascii="Times New Roman" w:hAnsi="Times New Roman" w:cs="Times New Roman"/>
                <w:bCs/>
                <w:color w:val="000000"/>
                <w:sz w:val="24"/>
                <w:szCs w:val="24"/>
              </w:rPr>
              <w:t>Фроловского</w:t>
            </w:r>
            <w:proofErr w:type="spellEnd"/>
            <w:r w:rsidRPr="00481F5A">
              <w:rPr>
                <w:rFonts w:ascii="Times New Roman" w:hAnsi="Times New Roman" w:cs="Times New Roman"/>
                <w:bCs/>
                <w:color w:val="000000"/>
                <w:sz w:val="24"/>
                <w:szCs w:val="24"/>
              </w:rPr>
              <w:t xml:space="preserve"> </w:t>
            </w:r>
            <w:r w:rsidRPr="002066CD">
              <w:rPr>
                <w:rFonts w:ascii="Times New Roman" w:hAnsi="Times New Roman" w:cs="Times New Roman"/>
                <w:bCs/>
                <w:color w:val="000000"/>
                <w:sz w:val="24"/>
                <w:szCs w:val="24"/>
              </w:rPr>
              <w:t>муниципального района</w:t>
            </w:r>
          </w:p>
        </w:tc>
        <w:tc>
          <w:tcPr>
            <w:tcW w:w="1701" w:type="dxa"/>
            <w:tcBorders>
              <w:top w:val="single" w:sz="4" w:space="0" w:color="auto"/>
              <w:left w:val="single" w:sz="12" w:space="0" w:color="auto"/>
              <w:bottom w:val="single" w:sz="6" w:space="0" w:color="auto"/>
              <w:right w:val="single" w:sz="12" w:space="0" w:color="auto"/>
            </w:tcBorders>
          </w:tcPr>
          <w:p w:rsidR="002066CD" w:rsidRPr="00481F5A" w:rsidRDefault="00D012A7" w:rsidP="002066CD">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50052,9</w:t>
            </w:r>
          </w:p>
        </w:tc>
        <w:tc>
          <w:tcPr>
            <w:tcW w:w="1843" w:type="dxa"/>
            <w:tcBorders>
              <w:top w:val="single" w:sz="4" w:space="0" w:color="auto"/>
              <w:left w:val="single" w:sz="12" w:space="0" w:color="auto"/>
              <w:bottom w:val="single" w:sz="6" w:space="0" w:color="auto"/>
              <w:right w:val="single" w:sz="4" w:space="0" w:color="auto"/>
            </w:tcBorders>
          </w:tcPr>
          <w:p w:rsidR="002066CD" w:rsidRPr="00481F5A" w:rsidRDefault="00D012A7" w:rsidP="002066CD">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49735,8</w:t>
            </w:r>
          </w:p>
        </w:tc>
        <w:tc>
          <w:tcPr>
            <w:tcW w:w="1843" w:type="dxa"/>
            <w:tcBorders>
              <w:top w:val="single" w:sz="4" w:space="0" w:color="auto"/>
              <w:left w:val="single" w:sz="4" w:space="0" w:color="auto"/>
              <w:bottom w:val="single" w:sz="6" w:space="0" w:color="auto"/>
              <w:right w:val="single" w:sz="4" w:space="0" w:color="auto"/>
            </w:tcBorders>
          </w:tcPr>
          <w:p w:rsidR="002066CD"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-317,1</w:t>
            </w:r>
          </w:p>
        </w:tc>
        <w:tc>
          <w:tcPr>
            <w:tcW w:w="1417" w:type="dxa"/>
            <w:tcBorders>
              <w:top w:val="single" w:sz="4" w:space="0" w:color="auto"/>
              <w:left w:val="single" w:sz="4" w:space="0" w:color="auto"/>
              <w:bottom w:val="single" w:sz="6" w:space="0" w:color="auto"/>
              <w:right w:val="single" w:sz="6" w:space="0" w:color="auto"/>
            </w:tcBorders>
          </w:tcPr>
          <w:p w:rsidR="002066CD" w:rsidRPr="002066CD" w:rsidRDefault="00BF1553" w:rsidP="002066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99,4</w:t>
            </w:r>
          </w:p>
        </w:tc>
      </w:tr>
    </w:tbl>
    <w:p w:rsidR="00BF6CA8" w:rsidRPr="008E1A1A" w:rsidRDefault="00BF6CA8" w:rsidP="000D3FA7">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5A0795">
        <w:rPr>
          <w:rFonts w:ascii="Times New Roman" w:hAnsi="Times New Roman" w:cs="Times New Roman"/>
          <w:sz w:val="24"/>
          <w:szCs w:val="24"/>
        </w:rPr>
        <w:t xml:space="preserve"> </w:t>
      </w:r>
      <w:r w:rsidRPr="00DB7655">
        <w:rPr>
          <w:rFonts w:ascii="Times New Roman" w:hAnsi="Times New Roman" w:cs="Times New Roman"/>
          <w:b/>
          <w:sz w:val="24"/>
          <w:szCs w:val="24"/>
        </w:rPr>
        <w:t xml:space="preserve">           </w:t>
      </w:r>
      <w:r w:rsidRPr="008E1A1A">
        <w:rPr>
          <w:rFonts w:ascii="Times New Roman" w:hAnsi="Times New Roman" w:cs="Times New Roman"/>
          <w:sz w:val="24"/>
          <w:szCs w:val="24"/>
        </w:rPr>
        <w:t xml:space="preserve">Условия предоставления и использования  иных межбюджетных трансфертов соблюдены. </w:t>
      </w:r>
    </w:p>
    <w:p w:rsidR="00AC13A0" w:rsidRPr="00DB7655" w:rsidRDefault="00BF6CA8" w:rsidP="00FD6C6F">
      <w:pPr>
        <w:spacing w:after="0" w:line="240" w:lineRule="auto"/>
        <w:ind w:firstLine="142"/>
        <w:jc w:val="both"/>
        <w:rPr>
          <w:rFonts w:cs="Times New Roman"/>
          <w:b/>
        </w:rPr>
      </w:pPr>
      <w:r w:rsidRPr="00DB7655">
        <w:rPr>
          <w:rFonts w:ascii="Times New Roman" w:eastAsia="Times New Roman" w:hAnsi="Times New Roman" w:cs="Times New Roman"/>
          <w:b/>
          <w:color w:val="000000"/>
          <w:sz w:val="24"/>
          <w:szCs w:val="24"/>
        </w:rPr>
        <w:t xml:space="preserve">          </w:t>
      </w:r>
      <w:r w:rsidR="00AC13A0" w:rsidRPr="00DB7655">
        <w:rPr>
          <w:rFonts w:ascii="Times New Roman" w:eastAsia="Times New Roman" w:hAnsi="Times New Roman" w:cs="Times New Roman"/>
          <w:b/>
          <w:color w:val="000000"/>
          <w:sz w:val="24"/>
          <w:szCs w:val="24"/>
        </w:rPr>
        <w:t xml:space="preserve"> </w:t>
      </w:r>
      <w:r w:rsidR="00AC13A0" w:rsidRPr="00DB7655">
        <w:rPr>
          <w:rFonts w:ascii="Times New Roman" w:eastAsia="Times New Roman" w:hAnsi="Times New Roman" w:cs="Times New Roman"/>
          <w:b/>
          <w:sz w:val="24"/>
          <w:szCs w:val="24"/>
          <w:lang w:eastAsia="ru-RU"/>
        </w:rPr>
        <w:t xml:space="preserve">             </w:t>
      </w:r>
    </w:p>
    <w:p w:rsidR="000D3FA7" w:rsidRDefault="00FE65A1" w:rsidP="00FE65A1">
      <w:pPr>
        <w:spacing w:after="0" w:line="240" w:lineRule="auto"/>
        <w:jc w:val="center"/>
        <w:rPr>
          <w:rFonts w:ascii="Times New Roman" w:hAnsi="Times New Roman" w:cs="Times New Roman"/>
          <w:sz w:val="24"/>
          <w:szCs w:val="24"/>
        </w:rPr>
      </w:pPr>
      <w:r w:rsidRPr="00A5040C">
        <w:rPr>
          <w:rFonts w:ascii="Times New Roman" w:hAnsi="Times New Roman" w:cs="Times New Roman"/>
          <w:sz w:val="24"/>
          <w:szCs w:val="24"/>
        </w:rPr>
        <w:t>Источники внутреннего финансирования дефицита районного бюджета</w:t>
      </w:r>
    </w:p>
    <w:p w:rsidR="00FE65A1" w:rsidRPr="00A5040C" w:rsidRDefault="001E38F0" w:rsidP="00137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C6F" w:rsidRPr="00A5040C">
        <w:rPr>
          <w:rFonts w:ascii="Times New Roman" w:hAnsi="Times New Roman" w:cs="Times New Roman"/>
          <w:sz w:val="24"/>
          <w:szCs w:val="24"/>
        </w:rPr>
        <w:t xml:space="preserve"> </w:t>
      </w:r>
      <w:r w:rsidR="00FE65A1" w:rsidRPr="00A5040C">
        <w:rPr>
          <w:rFonts w:ascii="Times New Roman" w:hAnsi="Times New Roman" w:cs="Times New Roman"/>
          <w:sz w:val="24"/>
          <w:szCs w:val="24"/>
        </w:rPr>
        <w:t xml:space="preserve">  </w:t>
      </w:r>
      <w:r w:rsidR="000D3FA7" w:rsidRPr="000D3FA7">
        <w:rPr>
          <w:rFonts w:ascii="Times New Roman" w:hAnsi="Times New Roman" w:cs="Times New Roman"/>
          <w:sz w:val="24"/>
          <w:szCs w:val="24"/>
        </w:rPr>
        <w:t xml:space="preserve">  </w:t>
      </w:r>
      <w:r w:rsidR="00FE65A1" w:rsidRPr="00A5040C">
        <w:rPr>
          <w:rFonts w:ascii="Times New Roman" w:hAnsi="Times New Roman" w:cs="Times New Roman"/>
          <w:sz w:val="24"/>
          <w:szCs w:val="24"/>
        </w:rPr>
        <w:t xml:space="preserve">Главным администратором источников внутреннего финансирования дефицита районного бюджета согласно решению </w:t>
      </w:r>
      <w:proofErr w:type="spellStart"/>
      <w:r w:rsidR="00FE65A1" w:rsidRPr="00A5040C">
        <w:rPr>
          <w:rFonts w:ascii="Times New Roman" w:hAnsi="Times New Roman" w:cs="Times New Roman"/>
          <w:sz w:val="24"/>
          <w:szCs w:val="24"/>
        </w:rPr>
        <w:t>Фроловской</w:t>
      </w:r>
      <w:proofErr w:type="spellEnd"/>
      <w:r w:rsidR="00FE65A1" w:rsidRPr="00A5040C">
        <w:rPr>
          <w:rFonts w:ascii="Times New Roman" w:hAnsi="Times New Roman" w:cs="Times New Roman"/>
          <w:sz w:val="24"/>
          <w:szCs w:val="24"/>
        </w:rPr>
        <w:t xml:space="preserve"> районной Думы (приложе</w:t>
      </w:r>
      <w:r w:rsidR="00FD6C6F" w:rsidRPr="00A5040C">
        <w:rPr>
          <w:rFonts w:ascii="Times New Roman" w:hAnsi="Times New Roman" w:cs="Times New Roman"/>
          <w:sz w:val="24"/>
          <w:szCs w:val="24"/>
        </w:rPr>
        <w:t>ние № 2) являются Администрация</w:t>
      </w:r>
      <w:r w:rsidR="00FE65A1" w:rsidRPr="00A5040C">
        <w:rPr>
          <w:rFonts w:ascii="Times New Roman" w:hAnsi="Times New Roman" w:cs="Times New Roman"/>
          <w:sz w:val="24"/>
          <w:szCs w:val="24"/>
        </w:rPr>
        <w:t xml:space="preserve"> </w:t>
      </w:r>
      <w:proofErr w:type="spellStart"/>
      <w:r w:rsidR="00FE65A1" w:rsidRPr="00A5040C">
        <w:rPr>
          <w:rFonts w:ascii="Times New Roman" w:hAnsi="Times New Roman" w:cs="Times New Roman"/>
          <w:sz w:val="24"/>
          <w:szCs w:val="24"/>
        </w:rPr>
        <w:t>Фроловского</w:t>
      </w:r>
      <w:proofErr w:type="spellEnd"/>
      <w:r w:rsidR="00FE65A1" w:rsidRPr="00A5040C">
        <w:rPr>
          <w:rFonts w:ascii="Times New Roman" w:hAnsi="Times New Roman" w:cs="Times New Roman"/>
          <w:sz w:val="24"/>
          <w:szCs w:val="24"/>
        </w:rPr>
        <w:t xml:space="preserve"> муниципального района, Финансовый отдел администрации </w:t>
      </w:r>
      <w:proofErr w:type="spellStart"/>
      <w:r w:rsidR="00FE65A1" w:rsidRPr="00A5040C">
        <w:rPr>
          <w:rFonts w:ascii="Times New Roman" w:hAnsi="Times New Roman" w:cs="Times New Roman"/>
          <w:sz w:val="24"/>
          <w:szCs w:val="24"/>
        </w:rPr>
        <w:t>Фроловского</w:t>
      </w:r>
      <w:proofErr w:type="spellEnd"/>
      <w:r w:rsidR="00FE65A1" w:rsidRPr="00A5040C">
        <w:rPr>
          <w:rFonts w:ascii="Times New Roman" w:hAnsi="Times New Roman" w:cs="Times New Roman"/>
          <w:sz w:val="24"/>
          <w:szCs w:val="24"/>
        </w:rPr>
        <w:t xml:space="preserve"> муниципального района.</w:t>
      </w:r>
    </w:p>
    <w:p w:rsidR="001E38F0" w:rsidRPr="00DB7655" w:rsidRDefault="00FE65A1" w:rsidP="001E38F0">
      <w:pPr>
        <w:autoSpaceDE w:val="0"/>
        <w:autoSpaceDN w:val="0"/>
        <w:adjustRightInd w:val="0"/>
        <w:spacing w:after="0" w:line="240" w:lineRule="auto"/>
        <w:ind w:firstLine="709"/>
        <w:jc w:val="both"/>
        <w:rPr>
          <w:rFonts w:ascii="Times New Roman" w:hAnsi="Times New Roman"/>
          <w:b/>
          <w:sz w:val="24"/>
          <w:szCs w:val="24"/>
        </w:rPr>
      </w:pPr>
      <w:r w:rsidRPr="00DB7655">
        <w:rPr>
          <w:rFonts w:ascii="Times New Roman" w:hAnsi="Times New Roman" w:cs="Times New Roman"/>
          <w:b/>
          <w:sz w:val="24"/>
          <w:szCs w:val="24"/>
        </w:rPr>
        <w:t xml:space="preserve"> </w:t>
      </w:r>
      <w:r w:rsidRPr="001E38F0">
        <w:rPr>
          <w:rFonts w:ascii="Times New Roman" w:hAnsi="Times New Roman" w:cs="Times New Roman"/>
          <w:sz w:val="24"/>
          <w:szCs w:val="24"/>
        </w:rPr>
        <w:t>На 202</w:t>
      </w:r>
      <w:r w:rsidR="003C5000" w:rsidRPr="001E38F0">
        <w:rPr>
          <w:rFonts w:ascii="Times New Roman" w:hAnsi="Times New Roman" w:cs="Times New Roman"/>
          <w:sz w:val="24"/>
          <w:szCs w:val="24"/>
        </w:rPr>
        <w:t xml:space="preserve">3 </w:t>
      </w:r>
      <w:r w:rsidRPr="001E38F0">
        <w:rPr>
          <w:rFonts w:ascii="Times New Roman" w:hAnsi="Times New Roman" w:cs="Times New Roman"/>
          <w:sz w:val="24"/>
          <w:szCs w:val="24"/>
        </w:rPr>
        <w:t xml:space="preserve"> год </w:t>
      </w:r>
      <w:r w:rsidR="001E38F0" w:rsidRPr="001E38F0">
        <w:rPr>
          <w:rFonts w:ascii="Times New Roman" w:hAnsi="Times New Roman" w:cs="Times New Roman"/>
          <w:sz w:val="24"/>
          <w:szCs w:val="24"/>
        </w:rPr>
        <w:t xml:space="preserve">первоначально </w:t>
      </w:r>
      <w:r w:rsidRPr="001E38F0">
        <w:rPr>
          <w:rFonts w:ascii="Times New Roman" w:hAnsi="Times New Roman" w:cs="Times New Roman"/>
          <w:sz w:val="24"/>
          <w:szCs w:val="24"/>
        </w:rPr>
        <w:t xml:space="preserve">бюджет </w:t>
      </w:r>
      <w:proofErr w:type="spellStart"/>
      <w:r w:rsidR="001E38F0" w:rsidRPr="001E38F0">
        <w:rPr>
          <w:rFonts w:ascii="Times New Roman" w:hAnsi="Times New Roman" w:cs="Times New Roman"/>
          <w:sz w:val="24"/>
          <w:szCs w:val="24"/>
        </w:rPr>
        <w:t>Фроловского</w:t>
      </w:r>
      <w:proofErr w:type="spellEnd"/>
      <w:r w:rsidR="001E38F0" w:rsidRPr="001E38F0">
        <w:rPr>
          <w:rFonts w:ascii="Times New Roman" w:hAnsi="Times New Roman" w:cs="Times New Roman"/>
          <w:sz w:val="24"/>
          <w:szCs w:val="24"/>
        </w:rPr>
        <w:t xml:space="preserve"> муниципального района </w:t>
      </w:r>
      <w:r w:rsidRPr="001E38F0">
        <w:rPr>
          <w:rFonts w:ascii="Times New Roman" w:hAnsi="Times New Roman" w:cs="Times New Roman"/>
          <w:sz w:val="24"/>
          <w:szCs w:val="24"/>
        </w:rPr>
        <w:t xml:space="preserve">принят  с </w:t>
      </w:r>
      <w:r w:rsidR="003C5000" w:rsidRPr="001E38F0">
        <w:rPr>
          <w:rFonts w:ascii="Times New Roman" w:hAnsi="Times New Roman" w:cs="Times New Roman"/>
          <w:sz w:val="24"/>
          <w:szCs w:val="24"/>
        </w:rPr>
        <w:t>де</w:t>
      </w:r>
      <w:r w:rsidRPr="001E38F0">
        <w:rPr>
          <w:rFonts w:ascii="Times New Roman" w:hAnsi="Times New Roman" w:cs="Times New Roman"/>
          <w:sz w:val="24"/>
          <w:szCs w:val="24"/>
        </w:rPr>
        <w:t xml:space="preserve">фицитом </w:t>
      </w:r>
      <w:r w:rsidR="003C5000" w:rsidRPr="001E38F0">
        <w:rPr>
          <w:rFonts w:ascii="Times New Roman" w:hAnsi="Times New Roman" w:cs="Times New Roman"/>
          <w:sz w:val="24"/>
          <w:szCs w:val="24"/>
        </w:rPr>
        <w:t>2981,0</w:t>
      </w:r>
      <w:r w:rsidRPr="001E38F0">
        <w:rPr>
          <w:rFonts w:ascii="Times New Roman" w:hAnsi="Times New Roman" w:cs="Times New Roman"/>
          <w:sz w:val="24"/>
          <w:szCs w:val="24"/>
        </w:rPr>
        <w:t xml:space="preserve"> тыс. рублей, </w:t>
      </w:r>
      <w:r w:rsidR="001E38F0" w:rsidRPr="001E38F0">
        <w:rPr>
          <w:rFonts w:ascii="Times New Roman" w:hAnsi="Times New Roman" w:cs="Times New Roman"/>
          <w:sz w:val="24"/>
          <w:szCs w:val="24"/>
        </w:rPr>
        <w:t xml:space="preserve">уточненные бюджетные назначения </w:t>
      </w:r>
      <w:r w:rsidRPr="001E38F0">
        <w:rPr>
          <w:rFonts w:ascii="Times New Roman" w:hAnsi="Times New Roman" w:cs="Times New Roman"/>
          <w:sz w:val="24"/>
          <w:szCs w:val="24"/>
        </w:rPr>
        <w:t xml:space="preserve"> по состоянию на 01.01.2</w:t>
      </w:r>
      <w:r w:rsidR="00FD6C6F" w:rsidRPr="001E38F0">
        <w:rPr>
          <w:rFonts w:ascii="Times New Roman" w:hAnsi="Times New Roman" w:cs="Times New Roman"/>
          <w:sz w:val="24"/>
          <w:szCs w:val="24"/>
        </w:rPr>
        <w:t>02</w:t>
      </w:r>
      <w:r w:rsidR="003C5000" w:rsidRPr="001E38F0">
        <w:rPr>
          <w:rFonts w:ascii="Times New Roman" w:hAnsi="Times New Roman" w:cs="Times New Roman"/>
          <w:sz w:val="24"/>
          <w:szCs w:val="24"/>
        </w:rPr>
        <w:t>4</w:t>
      </w:r>
      <w:r w:rsidR="001E38F0" w:rsidRPr="001E38F0">
        <w:rPr>
          <w:rFonts w:ascii="Times New Roman" w:hAnsi="Times New Roman" w:cs="Times New Roman"/>
          <w:sz w:val="24"/>
          <w:szCs w:val="24"/>
        </w:rPr>
        <w:t xml:space="preserve"> </w:t>
      </w:r>
      <w:r w:rsidR="00FD6C6F" w:rsidRPr="001E38F0">
        <w:rPr>
          <w:rFonts w:ascii="Times New Roman" w:hAnsi="Times New Roman" w:cs="Times New Roman"/>
          <w:sz w:val="24"/>
          <w:szCs w:val="24"/>
        </w:rPr>
        <w:t xml:space="preserve"> года </w:t>
      </w:r>
      <w:r w:rsidR="001E38F0" w:rsidRPr="001E38F0">
        <w:rPr>
          <w:rFonts w:ascii="Times New Roman" w:hAnsi="Times New Roman" w:cs="Times New Roman"/>
          <w:sz w:val="24"/>
          <w:szCs w:val="24"/>
        </w:rPr>
        <w:t xml:space="preserve"> 97225,6 тыс. рублей</w:t>
      </w:r>
      <w:r w:rsidR="001E38F0">
        <w:rPr>
          <w:rFonts w:ascii="Times New Roman" w:hAnsi="Times New Roman" w:cs="Times New Roman"/>
          <w:sz w:val="24"/>
          <w:szCs w:val="24"/>
        </w:rPr>
        <w:t>.</w:t>
      </w:r>
      <w:r w:rsidR="001E38F0" w:rsidRPr="001E38F0">
        <w:rPr>
          <w:rFonts w:ascii="Times New Roman" w:eastAsia="Times New Roman" w:hAnsi="Times New Roman" w:cs="Times New Roman"/>
          <w:sz w:val="24"/>
          <w:szCs w:val="24"/>
        </w:rPr>
        <w:t xml:space="preserve"> </w:t>
      </w:r>
      <w:r w:rsidR="001E38F0" w:rsidRPr="000E313D">
        <w:rPr>
          <w:rFonts w:ascii="Times New Roman" w:eastAsia="Times New Roman" w:hAnsi="Times New Roman" w:cs="Times New Roman"/>
          <w:sz w:val="24"/>
          <w:szCs w:val="24"/>
        </w:rPr>
        <w:t xml:space="preserve">Согласно </w:t>
      </w:r>
      <w:r w:rsidR="001E38F0" w:rsidRPr="000E313D">
        <w:rPr>
          <w:rFonts w:ascii="Times New Roman" w:hAnsi="Times New Roman" w:cs="Times New Roman"/>
          <w:sz w:val="24"/>
          <w:szCs w:val="24"/>
        </w:rPr>
        <w:t xml:space="preserve">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r w:rsidR="001E38F0" w:rsidRPr="001E38F0">
        <w:rPr>
          <w:rFonts w:ascii="Times New Roman" w:hAnsi="Times New Roman" w:cs="Times New Roman"/>
          <w:sz w:val="24"/>
          <w:szCs w:val="24"/>
        </w:rPr>
        <w:t xml:space="preserve">фактически </w:t>
      </w:r>
      <w:proofErr w:type="gramStart"/>
      <w:r w:rsidR="001E38F0" w:rsidRPr="001E38F0">
        <w:rPr>
          <w:rFonts w:ascii="Times New Roman" w:hAnsi="Times New Roman" w:cs="Times New Roman"/>
          <w:sz w:val="24"/>
          <w:szCs w:val="24"/>
        </w:rPr>
        <w:t>исполнен</w:t>
      </w:r>
      <w:proofErr w:type="gramEnd"/>
      <w:r w:rsidR="001E38F0" w:rsidRPr="001E38F0">
        <w:rPr>
          <w:rFonts w:ascii="Times New Roman" w:hAnsi="Times New Roman" w:cs="Times New Roman"/>
          <w:sz w:val="24"/>
          <w:szCs w:val="24"/>
        </w:rPr>
        <w:t xml:space="preserve"> с дефицитом 12752.4 тыс. рублей. </w:t>
      </w:r>
      <w:r w:rsidRPr="001E38F0">
        <w:rPr>
          <w:rFonts w:ascii="Times New Roman" w:hAnsi="Times New Roman" w:cs="Times New Roman"/>
          <w:sz w:val="24"/>
          <w:szCs w:val="24"/>
        </w:rPr>
        <w:t xml:space="preserve"> </w:t>
      </w:r>
      <w:r w:rsidRPr="001E38F0">
        <w:rPr>
          <w:rFonts w:ascii="Times New Roman" w:hAnsi="Times New Roman"/>
          <w:color w:val="000000" w:themeColor="text1"/>
          <w:sz w:val="24"/>
          <w:szCs w:val="24"/>
        </w:rPr>
        <w:t>Источниками покрытия дефицита районного бюджета</w:t>
      </w:r>
      <w:r w:rsidRPr="001E38F0">
        <w:rPr>
          <w:rFonts w:ascii="Times New Roman" w:hAnsi="Times New Roman"/>
          <w:sz w:val="24"/>
          <w:szCs w:val="24"/>
        </w:rPr>
        <w:t xml:space="preserve"> согласно  Отчету об исполнении бюджета  (ф. 0503127) является - изменение остатков средств на счетах по учету средств районного бюджета.  </w:t>
      </w:r>
    </w:p>
    <w:p w:rsidR="00FE65A1" w:rsidRDefault="00FE65A1" w:rsidP="005C0BE0">
      <w:pPr>
        <w:spacing w:after="0" w:line="240" w:lineRule="auto"/>
        <w:ind w:left="-142" w:firstLine="142"/>
        <w:jc w:val="both"/>
        <w:rPr>
          <w:rFonts w:ascii="Times New Roman" w:hAnsi="Times New Roman" w:cs="Times New Roman"/>
          <w:sz w:val="24"/>
          <w:szCs w:val="24"/>
        </w:rPr>
      </w:pPr>
      <w:r w:rsidRPr="00DB7655">
        <w:rPr>
          <w:rFonts w:ascii="Times New Roman" w:hAnsi="Times New Roman" w:cs="Times New Roman"/>
          <w:b/>
          <w:i/>
          <w:sz w:val="24"/>
          <w:szCs w:val="24"/>
        </w:rPr>
        <w:t xml:space="preserve">                            </w:t>
      </w:r>
      <w:r w:rsidRPr="00DB7655">
        <w:rPr>
          <w:rFonts w:ascii="Times New Roman" w:hAnsi="Times New Roman" w:cs="Times New Roman"/>
          <w:b/>
          <w:sz w:val="24"/>
          <w:szCs w:val="24"/>
        </w:rPr>
        <w:t xml:space="preserve">                    </w:t>
      </w:r>
      <w:r w:rsidRPr="000E313D">
        <w:rPr>
          <w:rFonts w:ascii="Times New Roman" w:hAnsi="Times New Roman" w:cs="Times New Roman"/>
          <w:sz w:val="24"/>
          <w:szCs w:val="24"/>
        </w:rPr>
        <w:t>Анализ остатков средств на едином счете бюджета</w:t>
      </w:r>
    </w:p>
    <w:p w:rsidR="005A0795" w:rsidRPr="000D3FA7" w:rsidRDefault="00FE65A1" w:rsidP="005A0795">
      <w:pPr>
        <w:spacing w:after="0" w:line="240" w:lineRule="auto"/>
        <w:jc w:val="both"/>
        <w:rPr>
          <w:rFonts w:ascii="Times New Roman" w:eastAsia="Times New Roman" w:hAnsi="Times New Roman" w:cs="Times New Roman"/>
          <w:sz w:val="24"/>
          <w:szCs w:val="24"/>
        </w:rPr>
      </w:pPr>
      <w:r w:rsidRPr="000E313D">
        <w:rPr>
          <w:rFonts w:ascii="Times New Roman" w:hAnsi="Times New Roman" w:cs="Times New Roman"/>
          <w:sz w:val="24"/>
          <w:szCs w:val="24"/>
        </w:rPr>
        <w:t xml:space="preserve">            </w:t>
      </w:r>
      <w:r w:rsidR="005A0795" w:rsidRPr="000E313D">
        <w:rPr>
          <w:rFonts w:ascii="Times New Roman" w:eastAsia="Times New Roman" w:hAnsi="Times New Roman" w:cs="Times New Roman"/>
          <w:sz w:val="24"/>
          <w:szCs w:val="24"/>
        </w:rPr>
        <w:t xml:space="preserve"> </w:t>
      </w:r>
      <w:r w:rsidR="005A0795" w:rsidRPr="000D3FA7">
        <w:rPr>
          <w:rFonts w:ascii="Times New Roman" w:eastAsia="Times New Roman" w:hAnsi="Times New Roman" w:cs="Times New Roman"/>
          <w:sz w:val="24"/>
          <w:szCs w:val="24"/>
        </w:rPr>
        <w:t>Остаток средств на едином счете  бюджета на начало отчётного периода (на 01.01.202</w:t>
      </w:r>
      <w:r w:rsidR="000E313D" w:rsidRPr="000D3FA7">
        <w:rPr>
          <w:rFonts w:ascii="Times New Roman" w:eastAsia="Times New Roman" w:hAnsi="Times New Roman" w:cs="Times New Roman"/>
          <w:sz w:val="24"/>
          <w:szCs w:val="24"/>
        </w:rPr>
        <w:t>3</w:t>
      </w:r>
      <w:r w:rsidR="005A0795" w:rsidRPr="000D3FA7">
        <w:rPr>
          <w:rFonts w:ascii="Times New Roman" w:eastAsia="Times New Roman" w:hAnsi="Times New Roman" w:cs="Times New Roman"/>
          <w:sz w:val="24"/>
          <w:szCs w:val="24"/>
        </w:rPr>
        <w:t xml:space="preserve"> года) составил </w:t>
      </w:r>
      <w:r w:rsidR="000E313D" w:rsidRPr="000D3FA7">
        <w:rPr>
          <w:rFonts w:ascii="Times New Roman" w:eastAsia="Times New Roman" w:hAnsi="Times New Roman" w:cs="Times New Roman"/>
          <w:sz w:val="24"/>
          <w:szCs w:val="24"/>
        </w:rPr>
        <w:t>97306,8</w:t>
      </w:r>
      <w:r w:rsidR="001E38F0">
        <w:rPr>
          <w:rFonts w:ascii="Times New Roman" w:eastAsia="Times New Roman" w:hAnsi="Times New Roman" w:cs="Times New Roman"/>
          <w:sz w:val="24"/>
          <w:szCs w:val="24"/>
        </w:rPr>
        <w:t xml:space="preserve"> </w:t>
      </w:r>
      <w:r w:rsidR="005A0795" w:rsidRPr="000D3FA7">
        <w:rPr>
          <w:rFonts w:ascii="Times New Roman" w:eastAsia="Times New Roman" w:hAnsi="Times New Roman" w:cs="Times New Roman"/>
          <w:sz w:val="24"/>
          <w:szCs w:val="24"/>
        </w:rPr>
        <w:t>тыс. рублей (</w:t>
      </w:r>
      <w:r w:rsidR="000E313D" w:rsidRPr="000D3FA7">
        <w:rPr>
          <w:rFonts w:ascii="Times New Roman" w:eastAsia="Times New Roman" w:hAnsi="Times New Roman" w:cs="Times New Roman"/>
          <w:sz w:val="24"/>
          <w:szCs w:val="24"/>
        </w:rPr>
        <w:t>58,5</w:t>
      </w:r>
      <w:r w:rsidR="005A0795" w:rsidRPr="000D3FA7">
        <w:rPr>
          <w:rFonts w:ascii="Times New Roman" w:hAnsi="Times New Roman" w:cs="Times New Roman"/>
          <w:sz w:val="24"/>
          <w:szCs w:val="24"/>
        </w:rPr>
        <w:t xml:space="preserve"> </w:t>
      </w:r>
      <w:r w:rsidR="005A0795" w:rsidRPr="000D3FA7">
        <w:rPr>
          <w:rFonts w:ascii="Times New Roman" w:eastAsia="Times New Roman" w:hAnsi="Times New Roman" w:cs="Times New Roman"/>
          <w:sz w:val="24"/>
          <w:szCs w:val="24"/>
        </w:rPr>
        <w:t xml:space="preserve">тыс. рублей областной  бюджет, муниципальный бюджет </w:t>
      </w:r>
      <w:r w:rsidR="000E313D" w:rsidRPr="000D3FA7">
        <w:rPr>
          <w:rFonts w:ascii="Times New Roman" w:eastAsia="Times New Roman" w:hAnsi="Times New Roman" w:cs="Times New Roman"/>
          <w:sz w:val="24"/>
          <w:szCs w:val="24"/>
        </w:rPr>
        <w:t>97244,5</w:t>
      </w:r>
      <w:r w:rsidR="005A0795" w:rsidRPr="000D3FA7">
        <w:rPr>
          <w:rFonts w:ascii="Times New Roman" w:eastAsia="Times New Roman" w:hAnsi="Times New Roman" w:cs="Times New Roman"/>
          <w:sz w:val="24"/>
          <w:szCs w:val="24"/>
        </w:rPr>
        <w:t xml:space="preserve"> тыс. рублей</w:t>
      </w:r>
      <w:r w:rsidR="000E313D" w:rsidRPr="000D3FA7">
        <w:rPr>
          <w:rFonts w:ascii="Times New Roman" w:eastAsia="Times New Roman" w:hAnsi="Times New Roman" w:cs="Times New Roman"/>
          <w:sz w:val="24"/>
          <w:szCs w:val="24"/>
        </w:rPr>
        <w:t>, бюджеты сельских поселений 3,8 тыс. рублей</w:t>
      </w:r>
      <w:r w:rsidR="005A0795" w:rsidRPr="000D3FA7">
        <w:rPr>
          <w:rFonts w:ascii="Times New Roman" w:eastAsia="Times New Roman" w:hAnsi="Times New Roman" w:cs="Times New Roman"/>
          <w:sz w:val="24"/>
          <w:szCs w:val="24"/>
        </w:rPr>
        <w:t xml:space="preserve">),  на конец </w:t>
      </w:r>
      <w:r w:rsidR="006E4460">
        <w:rPr>
          <w:rFonts w:ascii="Times New Roman" w:eastAsia="Times New Roman" w:hAnsi="Times New Roman" w:cs="Times New Roman"/>
          <w:sz w:val="24"/>
          <w:szCs w:val="24"/>
        </w:rPr>
        <w:t xml:space="preserve"> </w:t>
      </w:r>
      <w:r w:rsidR="005A0795" w:rsidRPr="000D3FA7">
        <w:rPr>
          <w:rFonts w:ascii="Times New Roman" w:eastAsia="Times New Roman" w:hAnsi="Times New Roman" w:cs="Times New Roman"/>
          <w:sz w:val="24"/>
          <w:szCs w:val="24"/>
        </w:rPr>
        <w:t xml:space="preserve">отчетного года </w:t>
      </w:r>
      <w:r w:rsidR="000D3FA7" w:rsidRPr="000D3FA7">
        <w:rPr>
          <w:rFonts w:ascii="Times New Roman" w:eastAsia="Times New Roman" w:hAnsi="Times New Roman" w:cs="Times New Roman"/>
          <w:sz w:val="24"/>
          <w:szCs w:val="24"/>
        </w:rPr>
        <w:t>84554,5</w:t>
      </w:r>
      <w:r w:rsidR="005A0795" w:rsidRPr="000D3FA7">
        <w:rPr>
          <w:rFonts w:ascii="Times New Roman" w:eastAsia="Times New Roman" w:hAnsi="Times New Roman" w:cs="Times New Roman"/>
          <w:sz w:val="24"/>
          <w:szCs w:val="24"/>
        </w:rPr>
        <w:t xml:space="preserve"> тыс. рублей (областной  бюджет</w:t>
      </w:r>
      <w:r w:rsidR="000D3FA7" w:rsidRPr="000D3FA7">
        <w:rPr>
          <w:rFonts w:ascii="Times New Roman" w:eastAsia="Times New Roman" w:hAnsi="Times New Roman" w:cs="Times New Roman"/>
          <w:sz w:val="24"/>
          <w:szCs w:val="24"/>
        </w:rPr>
        <w:t xml:space="preserve"> 1080,0</w:t>
      </w:r>
      <w:r w:rsidR="000D3FA7" w:rsidRPr="000D3FA7">
        <w:rPr>
          <w:rFonts w:ascii="Times New Roman" w:hAnsi="Times New Roman" w:cs="Times New Roman"/>
          <w:sz w:val="24"/>
          <w:szCs w:val="24"/>
        </w:rPr>
        <w:t xml:space="preserve"> </w:t>
      </w:r>
      <w:r w:rsidR="000D3FA7" w:rsidRPr="000D3FA7">
        <w:rPr>
          <w:rFonts w:ascii="Times New Roman" w:eastAsia="Times New Roman" w:hAnsi="Times New Roman" w:cs="Times New Roman"/>
          <w:sz w:val="24"/>
          <w:szCs w:val="24"/>
        </w:rPr>
        <w:t>тыс. рублей</w:t>
      </w:r>
      <w:r w:rsidR="005A0795" w:rsidRPr="000D3FA7">
        <w:rPr>
          <w:rFonts w:ascii="Times New Roman" w:eastAsia="Times New Roman" w:hAnsi="Times New Roman" w:cs="Times New Roman"/>
          <w:sz w:val="24"/>
          <w:szCs w:val="24"/>
        </w:rPr>
        <w:t xml:space="preserve">, муниципальный бюджет </w:t>
      </w:r>
      <w:r w:rsidR="000D3FA7" w:rsidRPr="000D3FA7">
        <w:rPr>
          <w:rFonts w:ascii="Times New Roman" w:eastAsia="Times New Roman" w:hAnsi="Times New Roman" w:cs="Times New Roman"/>
          <w:sz w:val="24"/>
          <w:szCs w:val="24"/>
        </w:rPr>
        <w:t xml:space="preserve">83474.5  </w:t>
      </w:r>
      <w:r w:rsidR="000E313D" w:rsidRPr="000D3FA7">
        <w:rPr>
          <w:rFonts w:ascii="Times New Roman" w:eastAsia="Times New Roman" w:hAnsi="Times New Roman" w:cs="Times New Roman"/>
          <w:sz w:val="24"/>
          <w:szCs w:val="24"/>
        </w:rPr>
        <w:t xml:space="preserve"> </w:t>
      </w:r>
      <w:r w:rsidR="005A0795" w:rsidRPr="000D3FA7">
        <w:rPr>
          <w:rFonts w:ascii="Times New Roman" w:eastAsia="Times New Roman" w:hAnsi="Times New Roman" w:cs="Times New Roman"/>
          <w:sz w:val="24"/>
          <w:szCs w:val="24"/>
        </w:rPr>
        <w:t>тыс. рублей).</w:t>
      </w:r>
    </w:p>
    <w:p w:rsidR="005A0795" w:rsidRDefault="005A0795" w:rsidP="005A0795">
      <w:pPr>
        <w:spacing w:after="0" w:line="240" w:lineRule="auto"/>
        <w:jc w:val="both"/>
        <w:rPr>
          <w:rFonts w:ascii="Times New Roman" w:eastAsia="Times New Roman" w:hAnsi="Times New Roman" w:cs="Times New Roman"/>
          <w:sz w:val="24"/>
          <w:szCs w:val="24"/>
        </w:rPr>
      </w:pPr>
      <w:r w:rsidRPr="00BC49DE">
        <w:rPr>
          <w:rFonts w:ascii="Times New Roman" w:eastAsia="Times New Roman" w:hAnsi="Times New Roman" w:cs="Times New Roman"/>
          <w:sz w:val="24"/>
          <w:szCs w:val="24"/>
        </w:rPr>
        <w:t xml:space="preserve">          Анализ изменения остатка средств бюджета </w:t>
      </w:r>
      <w:proofErr w:type="spellStart"/>
      <w:r w:rsidRPr="00BC49DE">
        <w:rPr>
          <w:rFonts w:ascii="Times New Roman" w:eastAsia="Times New Roman" w:hAnsi="Times New Roman" w:cs="Times New Roman"/>
          <w:sz w:val="24"/>
          <w:szCs w:val="24"/>
        </w:rPr>
        <w:t>Фроловского</w:t>
      </w:r>
      <w:proofErr w:type="spellEnd"/>
      <w:r w:rsidRPr="00BC49DE">
        <w:rPr>
          <w:rFonts w:ascii="Times New Roman" w:eastAsia="Times New Roman" w:hAnsi="Times New Roman" w:cs="Times New Roman"/>
          <w:sz w:val="24"/>
          <w:szCs w:val="24"/>
        </w:rPr>
        <w:t xml:space="preserve"> муниципального района на едином счете бюджета представлен</w:t>
      </w:r>
      <w:r>
        <w:rPr>
          <w:rFonts w:ascii="Times New Roman" w:eastAsia="Times New Roman" w:hAnsi="Times New Roman" w:cs="Times New Roman"/>
          <w:sz w:val="24"/>
          <w:szCs w:val="24"/>
        </w:rPr>
        <w:t xml:space="preserve"> в таблице № 19.                                                                                                                                                                                          </w:t>
      </w:r>
    </w:p>
    <w:p w:rsidR="005A0795" w:rsidRPr="005A0795" w:rsidRDefault="005A0795" w:rsidP="005A079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Pr="005A0795">
        <w:rPr>
          <w:rFonts w:ascii="Times New Roman" w:eastAsia="Times New Roman" w:hAnsi="Times New Roman" w:cs="Times New Roman"/>
          <w:sz w:val="18"/>
          <w:szCs w:val="18"/>
        </w:rPr>
        <w:t>таблица 19</w:t>
      </w:r>
    </w:p>
    <w:p w:rsidR="005A0795" w:rsidRDefault="005A0795" w:rsidP="005A0795">
      <w:pPr>
        <w:spacing w:after="0" w:line="240" w:lineRule="auto"/>
        <w:jc w:val="center"/>
        <w:rPr>
          <w:rFonts w:ascii="Times New Roman" w:eastAsia="Times New Roman" w:hAnsi="Times New Roman" w:cs="Times New Roman"/>
          <w:sz w:val="20"/>
          <w:szCs w:val="20"/>
        </w:rPr>
      </w:pPr>
      <w:r w:rsidRPr="005A0795">
        <w:rPr>
          <w:rFonts w:ascii="Times New Roman" w:eastAsia="Times New Roman" w:hAnsi="Times New Roman" w:cs="Times New Roman"/>
          <w:sz w:val="18"/>
          <w:szCs w:val="18"/>
        </w:rPr>
        <w:t xml:space="preserve">                                                                                                                                                              </w:t>
      </w:r>
      <w:r w:rsidR="008F00EC">
        <w:rPr>
          <w:rFonts w:ascii="Times New Roman" w:eastAsia="Times New Roman" w:hAnsi="Times New Roman" w:cs="Times New Roman"/>
          <w:sz w:val="18"/>
          <w:szCs w:val="18"/>
        </w:rPr>
        <w:t xml:space="preserve">                  </w:t>
      </w:r>
      <w:r w:rsidRPr="005A0795">
        <w:rPr>
          <w:rFonts w:ascii="Times New Roman" w:eastAsia="Times New Roman" w:hAnsi="Times New Roman" w:cs="Times New Roman"/>
          <w:sz w:val="18"/>
          <w:szCs w:val="18"/>
        </w:rPr>
        <w:t xml:space="preserve">  (в тыс. рублях</w:t>
      </w:r>
      <w:r>
        <w:rPr>
          <w:rFonts w:ascii="Times New Roman" w:eastAsia="Times New Roman" w:hAnsi="Times New Roman" w:cs="Times New Roman"/>
          <w:sz w:val="20"/>
          <w:szCs w:val="20"/>
        </w:rPr>
        <w:t>)</w:t>
      </w:r>
    </w:p>
    <w:tbl>
      <w:tblPr>
        <w:tblStyle w:val="af4"/>
        <w:tblW w:w="0" w:type="auto"/>
        <w:tblLook w:val="04A0"/>
      </w:tblPr>
      <w:tblGrid>
        <w:gridCol w:w="2802"/>
        <w:gridCol w:w="2409"/>
        <w:gridCol w:w="2410"/>
        <w:gridCol w:w="2268"/>
      </w:tblGrid>
      <w:tr w:rsidR="005A0795" w:rsidTr="005A0795">
        <w:tc>
          <w:tcPr>
            <w:tcW w:w="2802" w:type="dxa"/>
            <w:tcBorders>
              <w:top w:val="single" w:sz="4" w:space="0" w:color="auto"/>
              <w:left w:val="single" w:sz="4" w:space="0" w:color="auto"/>
              <w:bottom w:val="single" w:sz="4" w:space="0" w:color="auto"/>
              <w:right w:val="single" w:sz="4" w:space="0" w:color="auto"/>
            </w:tcBorders>
            <w:vAlign w:val="center"/>
            <w:hideMark/>
          </w:tcPr>
          <w:p w:rsidR="005A0795" w:rsidRPr="005A0795" w:rsidRDefault="005A0795" w:rsidP="008F00EC">
            <w:pPr>
              <w:jc w:val="center"/>
              <w:rPr>
                <w:rFonts w:ascii="Times New Roman" w:eastAsia="Times New Roman" w:hAnsi="Times New Roman" w:cs="Times New Roman"/>
              </w:rPr>
            </w:pPr>
            <w:r w:rsidRPr="005A0795">
              <w:rPr>
                <w:rFonts w:ascii="Times New Roman" w:eastAsia="Times New Roman" w:hAnsi="Times New Roman" w:cs="Times New Roman"/>
                <w:bCs/>
              </w:rPr>
              <w:t>Наименование</w:t>
            </w:r>
          </w:p>
          <w:p w:rsidR="005A0795" w:rsidRPr="005A0795" w:rsidRDefault="005A0795" w:rsidP="008F00EC">
            <w:pPr>
              <w:jc w:val="center"/>
              <w:rPr>
                <w:rFonts w:ascii="Times New Roman" w:eastAsia="Times New Roman" w:hAnsi="Times New Roman" w:cs="Times New Roman"/>
              </w:rPr>
            </w:pPr>
            <w:r w:rsidRPr="005A0795">
              <w:rPr>
                <w:rFonts w:ascii="Times New Roman" w:eastAsia="Times New Roman" w:hAnsi="Times New Roman" w:cs="Times New Roman"/>
                <w:bCs/>
              </w:rPr>
              <w:t>показателя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8F00EC" w:rsidRDefault="005A0795" w:rsidP="008F00EC">
            <w:pPr>
              <w:jc w:val="center"/>
              <w:rPr>
                <w:rFonts w:ascii="Times New Roman" w:eastAsia="Times New Roman" w:hAnsi="Times New Roman" w:cs="Times New Roman"/>
              </w:rPr>
            </w:pPr>
            <w:r w:rsidRPr="005A0795">
              <w:rPr>
                <w:rFonts w:ascii="Times New Roman" w:eastAsia="Times New Roman" w:hAnsi="Times New Roman" w:cs="Times New Roman"/>
              </w:rPr>
              <w:t>Остаток средств</w:t>
            </w:r>
          </w:p>
          <w:p w:rsidR="005A0795" w:rsidRPr="005A0795" w:rsidRDefault="00DB7655" w:rsidP="008F00EC">
            <w:pPr>
              <w:jc w:val="center"/>
              <w:rPr>
                <w:rFonts w:ascii="Times New Roman" w:eastAsia="Times New Roman" w:hAnsi="Times New Roman" w:cs="Times New Roman"/>
              </w:rPr>
            </w:pPr>
            <w:r>
              <w:rPr>
                <w:rFonts w:ascii="Times New Roman" w:eastAsia="Times New Roman" w:hAnsi="Times New Roman" w:cs="Times New Roman"/>
              </w:rPr>
              <w:t>на 01.01.2023</w:t>
            </w:r>
          </w:p>
        </w:tc>
        <w:tc>
          <w:tcPr>
            <w:tcW w:w="2410" w:type="dxa"/>
            <w:tcBorders>
              <w:top w:val="single" w:sz="4" w:space="0" w:color="auto"/>
              <w:left w:val="single" w:sz="4" w:space="0" w:color="auto"/>
              <w:bottom w:val="single" w:sz="4" w:space="0" w:color="auto"/>
              <w:right w:val="single" w:sz="4" w:space="0" w:color="auto"/>
            </w:tcBorders>
            <w:vAlign w:val="center"/>
            <w:hideMark/>
          </w:tcPr>
          <w:p w:rsidR="008F00EC" w:rsidRDefault="005A0795" w:rsidP="008F00EC">
            <w:pPr>
              <w:jc w:val="center"/>
              <w:rPr>
                <w:rFonts w:ascii="Times New Roman" w:eastAsia="Times New Roman" w:hAnsi="Times New Roman" w:cs="Times New Roman"/>
              </w:rPr>
            </w:pPr>
            <w:r w:rsidRPr="005A0795">
              <w:rPr>
                <w:rFonts w:ascii="Times New Roman" w:eastAsia="Times New Roman" w:hAnsi="Times New Roman" w:cs="Times New Roman"/>
              </w:rPr>
              <w:t>Остаток средств</w:t>
            </w:r>
          </w:p>
          <w:p w:rsidR="005A0795" w:rsidRPr="005A0795" w:rsidRDefault="00DB7655" w:rsidP="008F00EC">
            <w:pPr>
              <w:jc w:val="center"/>
              <w:rPr>
                <w:rFonts w:ascii="Times New Roman" w:eastAsia="Times New Roman" w:hAnsi="Times New Roman" w:cs="Times New Roman"/>
              </w:rPr>
            </w:pPr>
            <w:r>
              <w:rPr>
                <w:rFonts w:ascii="Times New Roman" w:eastAsia="Times New Roman" w:hAnsi="Times New Roman" w:cs="Times New Roman"/>
              </w:rPr>
              <w:t>на 01.01.2024</w:t>
            </w:r>
          </w:p>
        </w:tc>
        <w:tc>
          <w:tcPr>
            <w:tcW w:w="2268" w:type="dxa"/>
            <w:tcBorders>
              <w:top w:val="single" w:sz="4" w:space="0" w:color="auto"/>
              <w:left w:val="single" w:sz="4" w:space="0" w:color="auto"/>
              <w:bottom w:val="single" w:sz="4" w:space="0" w:color="auto"/>
              <w:right w:val="single" w:sz="4" w:space="0" w:color="auto"/>
            </w:tcBorders>
            <w:hideMark/>
          </w:tcPr>
          <w:p w:rsidR="005A0795" w:rsidRPr="005A0795" w:rsidRDefault="005A0795" w:rsidP="008F00EC">
            <w:pPr>
              <w:jc w:val="center"/>
              <w:rPr>
                <w:rFonts w:ascii="Times New Roman" w:eastAsia="Times New Roman" w:hAnsi="Times New Roman" w:cs="Times New Roman"/>
              </w:rPr>
            </w:pPr>
            <w:r w:rsidRPr="005A0795">
              <w:rPr>
                <w:rFonts w:ascii="Times New Roman" w:eastAsia="Times New Roman" w:hAnsi="Times New Roman" w:cs="Times New Roman"/>
              </w:rPr>
              <w:t>увеличение остатка</w:t>
            </w:r>
            <w:proofErr w:type="gramStart"/>
            <w:r w:rsidR="008F00EC">
              <w:rPr>
                <w:rFonts w:ascii="Times New Roman" w:eastAsia="Times New Roman" w:hAnsi="Times New Roman" w:cs="Times New Roman"/>
              </w:rPr>
              <w:t xml:space="preserve"> (+)</w:t>
            </w:r>
            <w:r w:rsidRPr="005A0795">
              <w:rPr>
                <w:rFonts w:ascii="Times New Roman" w:eastAsia="Times New Roman" w:hAnsi="Times New Roman" w:cs="Times New Roman"/>
              </w:rPr>
              <w:t xml:space="preserve">, </w:t>
            </w:r>
            <w:proofErr w:type="gramEnd"/>
            <w:r w:rsidRPr="005A0795">
              <w:rPr>
                <w:rFonts w:ascii="Times New Roman" w:eastAsia="Times New Roman" w:hAnsi="Times New Roman" w:cs="Times New Roman"/>
              </w:rPr>
              <w:t>уменьшение остатка</w:t>
            </w:r>
            <w:r w:rsidR="008F00EC">
              <w:rPr>
                <w:rFonts w:ascii="Times New Roman" w:eastAsia="Times New Roman" w:hAnsi="Times New Roman" w:cs="Times New Roman"/>
              </w:rPr>
              <w:t xml:space="preserve"> (-)</w:t>
            </w:r>
          </w:p>
        </w:tc>
      </w:tr>
      <w:tr w:rsidR="00DB7655" w:rsidTr="00DB7655">
        <w:tc>
          <w:tcPr>
            <w:tcW w:w="2802" w:type="dxa"/>
            <w:tcBorders>
              <w:top w:val="single" w:sz="4" w:space="0" w:color="auto"/>
              <w:left w:val="single" w:sz="4" w:space="0" w:color="auto"/>
              <w:bottom w:val="single" w:sz="4" w:space="0" w:color="auto"/>
              <w:right w:val="single" w:sz="4" w:space="0" w:color="auto"/>
            </w:tcBorders>
            <w:hideMark/>
          </w:tcPr>
          <w:p w:rsidR="00DB7655" w:rsidRPr="005A0795" w:rsidRDefault="00DB7655" w:rsidP="00DB7655">
            <w:pPr>
              <w:jc w:val="center"/>
              <w:rPr>
                <w:rFonts w:ascii="Times New Roman" w:eastAsia="Times New Roman" w:hAnsi="Times New Roman" w:cs="Times New Roman"/>
              </w:rPr>
            </w:pPr>
            <w:r w:rsidRPr="005A0795">
              <w:rPr>
                <w:rFonts w:ascii="Times New Roman" w:eastAsia="Times New Roman" w:hAnsi="Times New Roman" w:cs="Times New Roman"/>
              </w:rPr>
              <w:t>Собственные средства</w:t>
            </w:r>
          </w:p>
        </w:tc>
        <w:tc>
          <w:tcPr>
            <w:tcW w:w="2409" w:type="dxa"/>
            <w:tcBorders>
              <w:top w:val="single" w:sz="4" w:space="0" w:color="auto"/>
              <w:left w:val="single" w:sz="4" w:space="0" w:color="auto"/>
              <w:bottom w:val="single" w:sz="4" w:space="0" w:color="auto"/>
              <w:right w:val="single" w:sz="4" w:space="0" w:color="auto"/>
            </w:tcBorders>
            <w:hideMark/>
          </w:tcPr>
          <w:p w:rsidR="00DB7655" w:rsidRPr="005A0795" w:rsidRDefault="00DB7655" w:rsidP="00DB7655">
            <w:pPr>
              <w:jc w:val="center"/>
              <w:rPr>
                <w:rFonts w:ascii="Times New Roman" w:eastAsia="Times New Roman" w:hAnsi="Times New Roman" w:cs="Times New Roman"/>
              </w:rPr>
            </w:pPr>
            <w:r w:rsidRPr="005A0795">
              <w:rPr>
                <w:rFonts w:ascii="Times New Roman" w:eastAsia="Times New Roman" w:hAnsi="Times New Roman" w:cs="Times New Roman"/>
              </w:rPr>
              <w:t>97244,5</w:t>
            </w:r>
          </w:p>
        </w:tc>
        <w:tc>
          <w:tcPr>
            <w:tcW w:w="2410" w:type="dxa"/>
            <w:tcBorders>
              <w:top w:val="single" w:sz="4" w:space="0" w:color="auto"/>
              <w:left w:val="single" w:sz="4" w:space="0" w:color="auto"/>
              <w:bottom w:val="single" w:sz="4" w:space="0" w:color="auto"/>
              <w:right w:val="single" w:sz="4" w:space="0" w:color="auto"/>
            </w:tcBorders>
          </w:tcPr>
          <w:p w:rsidR="00DB7655" w:rsidRPr="005A0795" w:rsidRDefault="006B53D4" w:rsidP="00DB7655">
            <w:pPr>
              <w:jc w:val="center"/>
              <w:rPr>
                <w:rFonts w:ascii="Times New Roman" w:eastAsia="Times New Roman" w:hAnsi="Times New Roman" w:cs="Times New Roman"/>
              </w:rPr>
            </w:pPr>
            <w:r>
              <w:rPr>
                <w:rFonts w:ascii="Times New Roman" w:eastAsia="Times New Roman" w:hAnsi="Times New Roman" w:cs="Times New Roman"/>
              </w:rPr>
              <w:t>83474,5</w:t>
            </w:r>
          </w:p>
        </w:tc>
        <w:tc>
          <w:tcPr>
            <w:tcW w:w="2268" w:type="dxa"/>
            <w:tcBorders>
              <w:top w:val="single" w:sz="4" w:space="0" w:color="auto"/>
              <w:left w:val="single" w:sz="4" w:space="0" w:color="auto"/>
              <w:bottom w:val="single" w:sz="4" w:space="0" w:color="auto"/>
              <w:right w:val="single" w:sz="4" w:space="0" w:color="auto"/>
            </w:tcBorders>
          </w:tcPr>
          <w:p w:rsidR="00DB7655" w:rsidRPr="005A0795" w:rsidRDefault="00E9511C" w:rsidP="00DB7655">
            <w:pPr>
              <w:jc w:val="center"/>
              <w:rPr>
                <w:rFonts w:ascii="Times New Roman" w:eastAsia="Times New Roman" w:hAnsi="Times New Roman" w:cs="Times New Roman"/>
              </w:rPr>
            </w:pPr>
            <w:r>
              <w:rPr>
                <w:rFonts w:ascii="Times New Roman" w:eastAsia="Times New Roman" w:hAnsi="Times New Roman" w:cs="Times New Roman"/>
              </w:rPr>
              <w:t>-13770,0</w:t>
            </w:r>
          </w:p>
        </w:tc>
      </w:tr>
      <w:tr w:rsidR="00DB7655" w:rsidTr="00DB7655">
        <w:tc>
          <w:tcPr>
            <w:tcW w:w="2802" w:type="dxa"/>
            <w:tcBorders>
              <w:top w:val="single" w:sz="4" w:space="0" w:color="auto"/>
              <w:left w:val="single" w:sz="4" w:space="0" w:color="auto"/>
              <w:bottom w:val="single" w:sz="4" w:space="0" w:color="auto"/>
              <w:right w:val="single" w:sz="4" w:space="0" w:color="auto"/>
            </w:tcBorders>
            <w:hideMark/>
          </w:tcPr>
          <w:p w:rsidR="00DB7655" w:rsidRPr="005A0795" w:rsidRDefault="00DB7655" w:rsidP="00DB7655">
            <w:pPr>
              <w:jc w:val="center"/>
              <w:rPr>
                <w:rFonts w:ascii="Times New Roman" w:eastAsia="Times New Roman" w:hAnsi="Times New Roman" w:cs="Times New Roman"/>
              </w:rPr>
            </w:pPr>
            <w:r w:rsidRPr="005A0795">
              <w:rPr>
                <w:rFonts w:ascii="Times New Roman" w:eastAsia="Times New Roman" w:hAnsi="Times New Roman" w:cs="Times New Roman"/>
              </w:rPr>
              <w:t>Областные средства</w:t>
            </w:r>
          </w:p>
        </w:tc>
        <w:tc>
          <w:tcPr>
            <w:tcW w:w="2409" w:type="dxa"/>
            <w:tcBorders>
              <w:top w:val="single" w:sz="4" w:space="0" w:color="auto"/>
              <w:left w:val="single" w:sz="4" w:space="0" w:color="auto"/>
              <w:bottom w:val="single" w:sz="4" w:space="0" w:color="auto"/>
              <w:right w:val="single" w:sz="4" w:space="0" w:color="auto"/>
            </w:tcBorders>
            <w:hideMark/>
          </w:tcPr>
          <w:p w:rsidR="00DB7655" w:rsidRPr="005A0795" w:rsidRDefault="00DB7655" w:rsidP="00DB7655">
            <w:pPr>
              <w:jc w:val="center"/>
              <w:rPr>
                <w:rFonts w:ascii="Times New Roman" w:eastAsia="Times New Roman" w:hAnsi="Times New Roman" w:cs="Times New Roman"/>
              </w:rPr>
            </w:pPr>
            <w:r w:rsidRPr="005A0795">
              <w:rPr>
                <w:rFonts w:ascii="Times New Roman" w:eastAsia="Times New Roman" w:hAnsi="Times New Roman" w:cs="Times New Roman"/>
              </w:rPr>
              <w:t>58,5</w:t>
            </w:r>
          </w:p>
        </w:tc>
        <w:tc>
          <w:tcPr>
            <w:tcW w:w="2410" w:type="dxa"/>
            <w:tcBorders>
              <w:top w:val="single" w:sz="4" w:space="0" w:color="auto"/>
              <w:left w:val="single" w:sz="4" w:space="0" w:color="auto"/>
              <w:bottom w:val="single" w:sz="4" w:space="0" w:color="auto"/>
              <w:right w:val="single" w:sz="4" w:space="0" w:color="auto"/>
            </w:tcBorders>
          </w:tcPr>
          <w:p w:rsidR="00DB7655" w:rsidRPr="005A0795" w:rsidRDefault="006B53D4" w:rsidP="00DB7655">
            <w:pPr>
              <w:jc w:val="center"/>
              <w:rPr>
                <w:rFonts w:ascii="Times New Roman" w:eastAsia="Times New Roman" w:hAnsi="Times New Roman" w:cs="Times New Roman"/>
              </w:rPr>
            </w:pPr>
            <w:r>
              <w:rPr>
                <w:rFonts w:ascii="Times New Roman" w:eastAsia="Times New Roman" w:hAnsi="Times New Roman" w:cs="Times New Roman"/>
              </w:rPr>
              <w:t>1080,0</w:t>
            </w:r>
          </w:p>
        </w:tc>
        <w:tc>
          <w:tcPr>
            <w:tcW w:w="2268" w:type="dxa"/>
            <w:tcBorders>
              <w:top w:val="single" w:sz="4" w:space="0" w:color="auto"/>
              <w:left w:val="single" w:sz="4" w:space="0" w:color="auto"/>
              <w:bottom w:val="single" w:sz="4" w:space="0" w:color="auto"/>
              <w:right w:val="single" w:sz="4" w:space="0" w:color="auto"/>
            </w:tcBorders>
          </w:tcPr>
          <w:p w:rsidR="00DB7655" w:rsidRPr="005A0795" w:rsidRDefault="00E9511C" w:rsidP="00DB7655">
            <w:pPr>
              <w:jc w:val="center"/>
              <w:rPr>
                <w:rFonts w:ascii="Times New Roman" w:eastAsia="Times New Roman" w:hAnsi="Times New Roman" w:cs="Times New Roman"/>
              </w:rPr>
            </w:pPr>
            <w:r>
              <w:rPr>
                <w:rFonts w:ascii="Times New Roman" w:eastAsia="Times New Roman" w:hAnsi="Times New Roman" w:cs="Times New Roman"/>
              </w:rPr>
              <w:t>+1021,5</w:t>
            </w:r>
          </w:p>
        </w:tc>
      </w:tr>
      <w:tr w:rsidR="00DB7655" w:rsidTr="00DB7655">
        <w:trPr>
          <w:trHeight w:val="369"/>
        </w:trPr>
        <w:tc>
          <w:tcPr>
            <w:tcW w:w="2802" w:type="dxa"/>
            <w:tcBorders>
              <w:top w:val="single" w:sz="4" w:space="0" w:color="auto"/>
              <w:left w:val="single" w:sz="4" w:space="0" w:color="auto"/>
              <w:bottom w:val="single" w:sz="4" w:space="0" w:color="auto"/>
              <w:right w:val="single" w:sz="4" w:space="0" w:color="auto"/>
            </w:tcBorders>
            <w:hideMark/>
          </w:tcPr>
          <w:p w:rsidR="00DB7655" w:rsidRPr="005A0795" w:rsidRDefault="00DB7655" w:rsidP="001E38F0">
            <w:pPr>
              <w:jc w:val="center"/>
              <w:rPr>
                <w:rFonts w:ascii="Times New Roman" w:eastAsia="Times New Roman" w:hAnsi="Times New Roman" w:cs="Times New Roman"/>
              </w:rPr>
            </w:pPr>
            <w:r w:rsidRPr="005A0795">
              <w:rPr>
                <w:rFonts w:ascii="Times New Roman" w:eastAsia="Times New Roman" w:hAnsi="Times New Roman" w:cs="Times New Roman"/>
              </w:rPr>
              <w:t>средства поселений</w:t>
            </w:r>
          </w:p>
        </w:tc>
        <w:tc>
          <w:tcPr>
            <w:tcW w:w="2409" w:type="dxa"/>
            <w:tcBorders>
              <w:top w:val="single" w:sz="4" w:space="0" w:color="auto"/>
              <w:left w:val="single" w:sz="4" w:space="0" w:color="auto"/>
              <w:bottom w:val="single" w:sz="4" w:space="0" w:color="auto"/>
              <w:right w:val="single" w:sz="4" w:space="0" w:color="auto"/>
            </w:tcBorders>
            <w:hideMark/>
          </w:tcPr>
          <w:p w:rsidR="00DB7655" w:rsidRPr="005A0795" w:rsidRDefault="00DB7655" w:rsidP="00DB7655">
            <w:pPr>
              <w:jc w:val="center"/>
              <w:rPr>
                <w:rFonts w:ascii="Times New Roman" w:eastAsia="Times New Roman" w:hAnsi="Times New Roman" w:cs="Times New Roman"/>
              </w:rPr>
            </w:pPr>
            <w:r w:rsidRPr="005A0795">
              <w:rPr>
                <w:rFonts w:ascii="Times New Roman" w:eastAsia="Times New Roman" w:hAnsi="Times New Roman" w:cs="Times New Roman"/>
              </w:rPr>
              <w:t>3,8</w:t>
            </w:r>
          </w:p>
        </w:tc>
        <w:tc>
          <w:tcPr>
            <w:tcW w:w="2410" w:type="dxa"/>
            <w:tcBorders>
              <w:top w:val="single" w:sz="4" w:space="0" w:color="auto"/>
              <w:left w:val="single" w:sz="4" w:space="0" w:color="auto"/>
              <w:bottom w:val="single" w:sz="4" w:space="0" w:color="auto"/>
              <w:right w:val="single" w:sz="4" w:space="0" w:color="auto"/>
            </w:tcBorders>
          </w:tcPr>
          <w:p w:rsidR="00DB7655" w:rsidRPr="005A0795" w:rsidRDefault="006B53D4" w:rsidP="00DB7655">
            <w:pPr>
              <w:jc w:val="center"/>
              <w:rPr>
                <w:rFonts w:ascii="Times New Roman" w:eastAsia="Times New Roman" w:hAnsi="Times New Roman" w:cs="Times New Roman"/>
              </w:rPr>
            </w:pPr>
            <w:r>
              <w:rPr>
                <w:rFonts w:ascii="Times New Roman" w:eastAsia="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7655" w:rsidRPr="005A0795" w:rsidRDefault="00E9511C" w:rsidP="00DB7655">
            <w:pPr>
              <w:jc w:val="center"/>
              <w:rPr>
                <w:rFonts w:ascii="Times New Roman" w:eastAsia="Times New Roman" w:hAnsi="Times New Roman" w:cs="Times New Roman"/>
              </w:rPr>
            </w:pPr>
            <w:r>
              <w:rPr>
                <w:rFonts w:ascii="Times New Roman" w:eastAsia="Times New Roman" w:hAnsi="Times New Roman" w:cs="Times New Roman"/>
              </w:rPr>
              <w:t>-3,8</w:t>
            </w:r>
          </w:p>
        </w:tc>
      </w:tr>
      <w:tr w:rsidR="00DB7655" w:rsidTr="00DB7655">
        <w:trPr>
          <w:trHeight w:val="124"/>
        </w:trPr>
        <w:tc>
          <w:tcPr>
            <w:tcW w:w="2802" w:type="dxa"/>
            <w:tcBorders>
              <w:top w:val="single" w:sz="4" w:space="0" w:color="auto"/>
              <w:left w:val="single" w:sz="4" w:space="0" w:color="auto"/>
              <w:bottom w:val="single" w:sz="4" w:space="0" w:color="auto"/>
              <w:right w:val="single" w:sz="4" w:space="0" w:color="auto"/>
            </w:tcBorders>
            <w:hideMark/>
          </w:tcPr>
          <w:p w:rsidR="00DB7655" w:rsidRPr="005A0795" w:rsidRDefault="00DB7655" w:rsidP="001E38F0">
            <w:pPr>
              <w:jc w:val="center"/>
              <w:rPr>
                <w:rFonts w:ascii="Times New Roman" w:eastAsia="Times New Roman" w:hAnsi="Times New Roman" w:cs="Times New Roman"/>
              </w:rPr>
            </w:pPr>
            <w:r w:rsidRPr="005A0795">
              <w:rPr>
                <w:rFonts w:ascii="Times New Roman" w:eastAsia="Times New Roman" w:hAnsi="Times New Roman" w:cs="Times New Roman"/>
              </w:rPr>
              <w:t xml:space="preserve">Итого остаток средств </w:t>
            </w:r>
            <w:r w:rsidR="001E38F0">
              <w:rPr>
                <w:rFonts w:ascii="Times New Roman" w:eastAsia="Times New Roman" w:hAnsi="Times New Roman" w:cs="Times New Roman"/>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DB7655" w:rsidRPr="005A0795" w:rsidRDefault="00DB7655" w:rsidP="00DB7655">
            <w:pPr>
              <w:jc w:val="center"/>
              <w:rPr>
                <w:rFonts w:ascii="Times New Roman" w:eastAsia="Times New Roman" w:hAnsi="Times New Roman" w:cs="Times New Roman"/>
              </w:rPr>
            </w:pPr>
            <w:r w:rsidRPr="005A0795">
              <w:rPr>
                <w:rFonts w:ascii="Times New Roman" w:eastAsia="Times New Roman" w:hAnsi="Times New Roman" w:cs="Times New Roman"/>
              </w:rPr>
              <w:t>97306,8</w:t>
            </w:r>
          </w:p>
        </w:tc>
        <w:tc>
          <w:tcPr>
            <w:tcW w:w="2410" w:type="dxa"/>
            <w:tcBorders>
              <w:top w:val="single" w:sz="4" w:space="0" w:color="auto"/>
              <w:left w:val="single" w:sz="4" w:space="0" w:color="auto"/>
              <w:bottom w:val="single" w:sz="4" w:space="0" w:color="auto"/>
              <w:right w:val="single" w:sz="4" w:space="0" w:color="auto"/>
            </w:tcBorders>
          </w:tcPr>
          <w:p w:rsidR="00DB7655" w:rsidRPr="00636F32" w:rsidRDefault="006B53D4" w:rsidP="00DB7655">
            <w:pPr>
              <w:jc w:val="center"/>
              <w:rPr>
                <w:rFonts w:ascii="Times New Roman" w:eastAsia="Times New Roman" w:hAnsi="Times New Roman" w:cs="Times New Roman"/>
                <w:lang w:val="en-US"/>
              </w:rPr>
            </w:pPr>
            <w:r>
              <w:rPr>
                <w:rFonts w:ascii="Times New Roman" w:eastAsia="Times New Roman" w:hAnsi="Times New Roman" w:cs="Times New Roman"/>
              </w:rPr>
              <w:t>84554,5</w:t>
            </w:r>
          </w:p>
        </w:tc>
        <w:tc>
          <w:tcPr>
            <w:tcW w:w="2268" w:type="dxa"/>
            <w:tcBorders>
              <w:top w:val="single" w:sz="4" w:space="0" w:color="auto"/>
              <w:left w:val="single" w:sz="4" w:space="0" w:color="auto"/>
              <w:bottom w:val="single" w:sz="4" w:space="0" w:color="auto"/>
              <w:right w:val="single" w:sz="4" w:space="0" w:color="auto"/>
            </w:tcBorders>
          </w:tcPr>
          <w:p w:rsidR="00DB7655" w:rsidRPr="005A0795" w:rsidRDefault="00E9511C" w:rsidP="00DB7655">
            <w:pPr>
              <w:jc w:val="center"/>
              <w:rPr>
                <w:rFonts w:ascii="Times New Roman" w:eastAsia="Times New Roman" w:hAnsi="Times New Roman" w:cs="Times New Roman"/>
              </w:rPr>
            </w:pPr>
            <w:r>
              <w:rPr>
                <w:rFonts w:ascii="Times New Roman" w:eastAsia="Times New Roman" w:hAnsi="Times New Roman" w:cs="Times New Roman"/>
              </w:rPr>
              <w:t>-27523</w:t>
            </w:r>
          </w:p>
        </w:tc>
      </w:tr>
    </w:tbl>
    <w:p w:rsidR="00FE65A1" w:rsidRPr="00DF5757" w:rsidRDefault="005A0795" w:rsidP="00014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DB7655">
        <w:rPr>
          <w:rFonts w:ascii="Times New Roman" w:hAnsi="Times New Roman" w:cs="Times New Roman"/>
          <w:b/>
          <w:sz w:val="24"/>
          <w:szCs w:val="24"/>
        </w:rPr>
        <w:t xml:space="preserve"> </w:t>
      </w:r>
      <w:r w:rsidR="000148E7">
        <w:rPr>
          <w:rFonts w:ascii="Times New Roman" w:hAnsi="Times New Roman" w:cs="Times New Roman"/>
          <w:b/>
          <w:sz w:val="24"/>
          <w:szCs w:val="24"/>
        </w:rPr>
        <w:t xml:space="preserve">                                     </w:t>
      </w:r>
      <w:r w:rsidR="00FE65A1" w:rsidRPr="00DF5757">
        <w:rPr>
          <w:rFonts w:ascii="Times New Roman" w:hAnsi="Times New Roman" w:cs="Times New Roman"/>
          <w:sz w:val="24"/>
          <w:szCs w:val="24"/>
        </w:rPr>
        <w:t>Состояние муниципального долга</w:t>
      </w:r>
    </w:p>
    <w:p w:rsidR="00FE65A1" w:rsidRPr="00DF5757" w:rsidRDefault="00FE65A1" w:rsidP="00FE65A1">
      <w:pPr>
        <w:autoSpaceDE w:val="0"/>
        <w:spacing w:after="0" w:line="240" w:lineRule="auto"/>
        <w:jc w:val="both"/>
        <w:rPr>
          <w:rFonts w:ascii="Times New Roman" w:hAnsi="Times New Roman" w:cs="Times New Roman"/>
          <w:sz w:val="24"/>
          <w:szCs w:val="24"/>
        </w:rPr>
      </w:pPr>
      <w:r w:rsidRPr="00DF5757">
        <w:rPr>
          <w:rFonts w:ascii="Times New Roman" w:hAnsi="Times New Roman" w:cs="Times New Roman"/>
          <w:sz w:val="24"/>
          <w:szCs w:val="24"/>
        </w:rPr>
        <w:t xml:space="preserve">    </w:t>
      </w:r>
      <w:r w:rsidRPr="00DF5757">
        <w:rPr>
          <w:rFonts w:ascii="Times New Roman" w:hAnsi="Times New Roman" w:cs="Times New Roman"/>
          <w:sz w:val="24"/>
          <w:szCs w:val="24"/>
        </w:rPr>
        <w:tab/>
        <w:t xml:space="preserve">Учет и регистрация муниципальных долговых обязательств </w:t>
      </w:r>
      <w:proofErr w:type="spellStart"/>
      <w:r w:rsidRPr="00DF5757">
        <w:rPr>
          <w:rFonts w:ascii="Times New Roman" w:hAnsi="Times New Roman" w:cs="Times New Roman"/>
          <w:sz w:val="24"/>
          <w:szCs w:val="24"/>
        </w:rPr>
        <w:t>Фроловского</w:t>
      </w:r>
      <w:proofErr w:type="spellEnd"/>
      <w:r w:rsidRPr="00DF5757">
        <w:rPr>
          <w:rFonts w:ascii="Times New Roman" w:hAnsi="Times New Roman" w:cs="Times New Roman"/>
          <w:sz w:val="24"/>
          <w:szCs w:val="24"/>
        </w:rPr>
        <w:t xml:space="preserve"> районного муниципального образования, в соответствии со статьей 120 Бюджетного кодекса Российской Федерации, отражается в муниципальной долговой книге. </w:t>
      </w:r>
    </w:p>
    <w:p w:rsidR="00FE65A1" w:rsidRPr="00DF5757" w:rsidRDefault="00FE65A1" w:rsidP="00FE65A1">
      <w:pPr>
        <w:autoSpaceDE w:val="0"/>
        <w:autoSpaceDN w:val="0"/>
        <w:adjustRightInd w:val="0"/>
        <w:spacing w:after="0" w:line="240" w:lineRule="auto"/>
        <w:ind w:firstLine="709"/>
        <w:jc w:val="both"/>
        <w:rPr>
          <w:rFonts w:ascii="Times New Roman" w:hAnsi="Times New Roman" w:cs="Times New Roman"/>
          <w:sz w:val="24"/>
          <w:szCs w:val="24"/>
        </w:rPr>
      </w:pPr>
      <w:r w:rsidRPr="00DF5757">
        <w:rPr>
          <w:rFonts w:ascii="Times New Roman" w:hAnsi="Times New Roman" w:cs="Times New Roman"/>
          <w:sz w:val="24"/>
          <w:szCs w:val="24"/>
        </w:rPr>
        <w:t>Статьей 1</w:t>
      </w:r>
      <w:r w:rsidR="005A0795" w:rsidRPr="00DF5757">
        <w:rPr>
          <w:rFonts w:ascii="Times New Roman" w:hAnsi="Times New Roman" w:cs="Times New Roman"/>
          <w:sz w:val="24"/>
          <w:szCs w:val="24"/>
        </w:rPr>
        <w:t>0</w:t>
      </w:r>
      <w:r w:rsidRPr="00DF5757">
        <w:rPr>
          <w:rFonts w:ascii="Times New Roman" w:hAnsi="Times New Roman" w:cs="Times New Roman"/>
          <w:sz w:val="24"/>
          <w:szCs w:val="24"/>
        </w:rPr>
        <w:t xml:space="preserve"> решения Думы в первоначальной редакции предельный объем муниципального долга  </w:t>
      </w:r>
      <w:proofErr w:type="spellStart"/>
      <w:r w:rsidRPr="00DF5757">
        <w:rPr>
          <w:rFonts w:ascii="Times New Roman" w:hAnsi="Times New Roman" w:cs="Times New Roman"/>
          <w:sz w:val="24"/>
          <w:szCs w:val="24"/>
        </w:rPr>
        <w:t>Фроловского</w:t>
      </w:r>
      <w:proofErr w:type="spellEnd"/>
      <w:r w:rsidRPr="00DF5757">
        <w:rPr>
          <w:rFonts w:ascii="Times New Roman" w:hAnsi="Times New Roman" w:cs="Times New Roman"/>
          <w:sz w:val="24"/>
          <w:szCs w:val="24"/>
        </w:rPr>
        <w:t xml:space="preserve">  муниципального района на 202</w:t>
      </w:r>
      <w:r w:rsidR="00DF5757" w:rsidRPr="00DF5757">
        <w:rPr>
          <w:rFonts w:ascii="Times New Roman" w:hAnsi="Times New Roman" w:cs="Times New Roman"/>
          <w:sz w:val="24"/>
          <w:szCs w:val="24"/>
        </w:rPr>
        <w:t>3</w:t>
      </w:r>
      <w:r w:rsidRPr="00DF5757">
        <w:rPr>
          <w:rFonts w:ascii="Times New Roman" w:hAnsi="Times New Roman" w:cs="Times New Roman"/>
          <w:sz w:val="24"/>
          <w:szCs w:val="24"/>
        </w:rPr>
        <w:t xml:space="preserve"> год определен в размере  15000,0 тыс. рублей. Верхний предел муниципального долга  не установлен. </w:t>
      </w:r>
    </w:p>
    <w:p w:rsidR="00FE65A1" w:rsidRPr="00DF5757" w:rsidRDefault="00FE65A1" w:rsidP="00FE65A1">
      <w:pPr>
        <w:autoSpaceDE w:val="0"/>
        <w:autoSpaceDN w:val="0"/>
        <w:adjustRightInd w:val="0"/>
        <w:spacing w:after="0" w:line="240" w:lineRule="auto"/>
        <w:ind w:firstLine="709"/>
        <w:jc w:val="both"/>
        <w:rPr>
          <w:rFonts w:ascii="Times New Roman" w:hAnsi="Times New Roman" w:cs="Times New Roman"/>
          <w:sz w:val="24"/>
          <w:szCs w:val="24"/>
        </w:rPr>
      </w:pPr>
      <w:r w:rsidRPr="00DF5757">
        <w:rPr>
          <w:rFonts w:ascii="Times New Roman" w:hAnsi="Times New Roman" w:cs="Times New Roman"/>
          <w:sz w:val="24"/>
          <w:szCs w:val="24"/>
        </w:rPr>
        <w:t xml:space="preserve">В соответствии с формой бюджетной отчетности 0503120 «Баланс исполнения бюджета» (строка 400 «Расчеты с кредиторами по долговым обязательствам») объем муниципального долга </w:t>
      </w:r>
      <w:proofErr w:type="spellStart"/>
      <w:r w:rsidRPr="00DF5757">
        <w:rPr>
          <w:rFonts w:ascii="Times New Roman" w:hAnsi="Times New Roman" w:cs="Times New Roman"/>
          <w:sz w:val="24"/>
          <w:szCs w:val="24"/>
        </w:rPr>
        <w:t>Фроловского</w:t>
      </w:r>
      <w:proofErr w:type="spellEnd"/>
      <w:r w:rsidRPr="00DF5757">
        <w:rPr>
          <w:rFonts w:ascii="Times New Roman" w:hAnsi="Times New Roman" w:cs="Times New Roman"/>
          <w:sz w:val="24"/>
          <w:szCs w:val="24"/>
        </w:rPr>
        <w:t xml:space="preserve"> муниципального района по состоянию на начала года и конец отчетного периода отсутствует, что подтверждено выпиской из муниципальной долговой книги </w:t>
      </w:r>
      <w:proofErr w:type="spellStart"/>
      <w:r w:rsidRPr="00DF5757">
        <w:rPr>
          <w:rFonts w:ascii="Times New Roman" w:hAnsi="Times New Roman" w:cs="Times New Roman"/>
          <w:sz w:val="24"/>
          <w:szCs w:val="24"/>
        </w:rPr>
        <w:t>Фроловского</w:t>
      </w:r>
      <w:proofErr w:type="spellEnd"/>
      <w:r w:rsidRPr="00DF5757">
        <w:rPr>
          <w:rFonts w:ascii="Times New Roman" w:hAnsi="Times New Roman" w:cs="Times New Roman"/>
          <w:sz w:val="24"/>
          <w:szCs w:val="24"/>
        </w:rPr>
        <w:t xml:space="preserve"> муниципального района   по состоянию на 01.01.202</w:t>
      </w:r>
      <w:r w:rsidR="00DF5757">
        <w:rPr>
          <w:rFonts w:ascii="Times New Roman" w:hAnsi="Times New Roman" w:cs="Times New Roman"/>
          <w:sz w:val="24"/>
          <w:szCs w:val="24"/>
        </w:rPr>
        <w:t>4</w:t>
      </w:r>
      <w:r w:rsidRPr="00DF5757">
        <w:rPr>
          <w:rFonts w:ascii="Times New Roman" w:hAnsi="Times New Roman" w:cs="Times New Roman"/>
          <w:sz w:val="24"/>
          <w:szCs w:val="24"/>
        </w:rPr>
        <w:t xml:space="preserve"> года.  </w:t>
      </w:r>
    </w:p>
    <w:p w:rsidR="00FE65A1" w:rsidRPr="00DF5757" w:rsidRDefault="00FE65A1" w:rsidP="00FE65A1">
      <w:pPr>
        <w:pStyle w:val="a3"/>
        <w:ind w:right="-1" w:firstLine="709"/>
        <w:jc w:val="both"/>
        <w:rPr>
          <w:rFonts w:ascii="Times New Roman" w:eastAsia="Times New Roman" w:hAnsi="Times New Roman" w:cs="Times New Roman"/>
          <w:sz w:val="24"/>
          <w:szCs w:val="24"/>
          <w:lang w:eastAsia="ru-RU"/>
        </w:rPr>
      </w:pPr>
      <w:r w:rsidRPr="00DF5757">
        <w:rPr>
          <w:rFonts w:ascii="Times New Roman" w:eastAsia="Times New Roman" w:hAnsi="Times New Roman" w:cs="Times New Roman"/>
          <w:sz w:val="24"/>
          <w:szCs w:val="24"/>
          <w:lang w:eastAsia="zh-CN"/>
        </w:rPr>
        <w:t>Расходы на обслуживание муниципального долга в 202</w:t>
      </w:r>
      <w:r w:rsidR="005A0795" w:rsidRPr="00DF5757">
        <w:rPr>
          <w:rFonts w:ascii="Times New Roman" w:eastAsia="Times New Roman" w:hAnsi="Times New Roman" w:cs="Times New Roman"/>
          <w:sz w:val="24"/>
          <w:szCs w:val="24"/>
          <w:lang w:eastAsia="zh-CN"/>
        </w:rPr>
        <w:t>3</w:t>
      </w:r>
      <w:r w:rsidRPr="00DF5757">
        <w:rPr>
          <w:rFonts w:ascii="Times New Roman" w:eastAsia="Times New Roman" w:hAnsi="Times New Roman" w:cs="Times New Roman"/>
          <w:sz w:val="24"/>
          <w:szCs w:val="24"/>
          <w:lang w:eastAsia="zh-CN"/>
        </w:rPr>
        <w:t xml:space="preserve"> году не предусмотрены, что подтверждается формой 0503127 </w:t>
      </w:r>
      <w:r w:rsidRPr="00DF5757">
        <w:rPr>
          <w:rFonts w:ascii="Times New Roman" w:eastAsia="Times New Roman" w:hAnsi="Times New Roman" w:cs="Times New Roman"/>
          <w:sz w:val="24"/>
          <w:szCs w:val="24"/>
          <w:lang w:eastAsia="ru-RU"/>
        </w:rPr>
        <w:t xml:space="preserve">«Отчет об исполнении бюджета. Показатели соответствуют разделу </w:t>
      </w:r>
      <w:r w:rsidRPr="00DF5757">
        <w:rPr>
          <w:rFonts w:ascii="Times New Roman" w:eastAsia="Times New Roman" w:hAnsi="Times New Roman" w:cs="Times New Roman"/>
          <w:sz w:val="24"/>
          <w:szCs w:val="24"/>
          <w:lang w:val="en-US" w:eastAsia="ru-RU"/>
        </w:rPr>
        <w:t>III</w:t>
      </w:r>
      <w:r w:rsidRPr="00DF5757">
        <w:rPr>
          <w:rFonts w:ascii="Times New Roman" w:eastAsia="Times New Roman" w:hAnsi="Times New Roman" w:cs="Times New Roman"/>
          <w:sz w:val="24"/>
          <w:szCs w:val="24"/>
          <w:lang w:eastAsia="ru-RU"/>
        </w:rPr>
        <w:t xml:space="preserve"> «Обязательства» пассива «Баланс исполнения бюджета» формы 0503320,  по состоянию на начало года и на конец отчетного периода муниципальный долг равен нулю. </w:t>
      </w:r>
    </w:p>
    <w:p w:rsidR="00062D12" w:rsidRPr="00DB7655" w:rsidRDefault="000753C4" w:rsidP="00FE65A1">
      <w:pPr>
        <w:spacing w:after="0" w:line="240" w:lineRule="auto"/>
        <w:ind w:left="-142"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sidR="00FE65A1" w:rsidRPr="00DF5757">
        <w:rPr>
          <w:rFonts w:ascii="Times New Roman" w:hAnsi="Times New Roman" w:cs="Times New Roman"/>
          <w:sz w:val="24"/>
          <w:szCs w:val="24"/>
        </w:rPr>
        <w:t xml:space="preserve">Администрация  </w:t>
      </w:r>
      <w:proofErr w:type="spellStart"/>
      <w:r w:rsidR="00FE65A1" w:rsidRPr="00DF5757">
        <w:rPr>
          <w:rFonts w:ascii="Times New Roman" w:hAnsi="Times New Roman" w:cs="Times New Roman"/>
          <w:sz w:val="24"/>
          <w:szCs w:val="24"/>
        </w:rPr>
        <w:t>Фроловского</w:t>
      </w:r>
      <w:proofErr w:type="spellEnd"/>
      <w:r w:rsidR="00FE65A1" w:rsidRPr="00DF5757">
        <w:rPr>
          <w:rFonts w:ascii="Times New Roman" w:hAnsi="Times New Roman" w:cs="Times New Roman"/>
          <w:sz w:val="24"/>
          <w:szCs w:val="24"/>
        </w:rPr>
        <w:t xml:space="preserve"> муниципального района долговых обязательств  района по соглашениям, договорам по  бюджетным кредитам из областного бюджета не имеет.</w:t>
      </w:r>
      <w:r w:rsidR="00FE65A1" w:rsidRPr="00DB7655">
        <w:rPr>
          <w:rFonts w:ascii="Times New Roman" w:hAnsi="Times New Roman" w:cs="Times New Roman"/>
          <w:b/>
          <w:sz w:val="24"/>
          <w:szCs w:val="24"/>
        </w:rPr>
        <w:t xml:space="preserve">  </w:t>
      </w:r>
    </w:p>
    <w:p w:rsidR="00C51ACE" w:rsidRPr="00DB7655" w:rsidRDefault="00FE65A1" w:rsidP="00FE65A1">
      <w:pPr>
        <w:spacing w:after="0" w:line="240" w:lineRule="auto"/>
        <w:ind w:left="-142" w:firstLine="142"/>
        <w:jc w:val="both"/>
        <w:rPr>
          <w:rFonts w:ascii="Times New Roman" w:hAnsi="Times New Roman" w:cs="Times New Roman"/>
          <w:b/>
          <w:sz w:val="24"/>
          <w:szCs w:val="24"/>
        </w:rPr>
      </w:pPr>
      <w:r w:rsidRPr="00DB7655">
        <w:rPr>
          <w:rFonts w:ascii="Times New Roman" w:hAnsi="Times New Roman" w:cs="Times New Roman"/>
          <w:b/>
          <w:sz w:val="24"/>
          <w:szCs w:val="24"/>
        </w:rPr>
        <w:t xml:space="preserve">    </w:t>
      </w:r>
    </w:p>
    <w:p w:rsidR="00C51ACE" w:rsidRPr="00F359E6" w:rsidRDefault="00C51ACE" w:rsidP="00FE65A1">
      <w:pPr>
        <w:spacing w:after="0" w:line="240" w:lineRule="auto"/>
        <w:ind w:left="-142" w:firstLine="142"/>
        <w:jc w:val="both"/>
        <w:rPr>
          <w:rFonts w:ascii="Times New Roman" w:hAnsi="Times New Roman" w:cs="Times New Roman"/>
          <w:sz w:val="24"/>
          <w:szCs w:val="24"/>
        </w:rPr>
      </w:pPr>
      <w:r w:rsidRPr="00DB7655">
        <w:rPr>
          <w:rFonts w:ascii="Times New Roman" w:hAnsi="Times New Roman"/>
          <w:b/>
          <w:sz w:val="24"/>
          <w:szCs w:val="24"/>
        </w:rPr>
        <w:t xml:space="preserve">     </w:t>
      </w:r>
      <w:r w:rsidRPr="00DB7655">
        <w:rPr>
          <w:rFonts w:ascii="Times New Roman" w:hAnsi="Times New Roman" w:cs="Times New Roman"/>
          <w:b/>
          <w:sz w:val="24"/>
          <w:szCs w:val="24"/>
        </w:rPr>
        <w:t xml:space="preserve">                   </w:t>
      </w:r>
      <w:r w:rsidR="00FE65A1" w:rsidRPr="00DB7655">
        <w:rPr>
          <w:rFonts w:ascii="Times New Roman" w:hAnsi="Times New Roman" w:cs="Times New Roman"/>
          <w:b/>
          <w:sz w:val="24"/>
          <w:szCs w:val="24"/>
        </w:rPr>
        <w:t xml:space="preserve"> </w:t>
      </w:r>
      <w:r w:rsidRPr="00DB7655">
        <w:rPr>
          <w:rFonts w:ascii="Times New Roman" w:hAnsi="Times New Roman"/>
          <w:b/>
          <w:sz w:val="24"/>
          <w:szCs w:val="24"/>
        </w:rPr>
        <w:t xml:space="preserve">           </w:t>
      </w:r>
      <w:r w:rsidRPr="00F359E6">
        <w:rPr>
          <w:rFonts w:ascii="Times New Roman" w:hAnsi="Times New Roman"/>
          <w:sz w:val="24"/>
          <w:szCs w:val="24"/>
        </w:rPr>
        <w:t>Анализ дебиторской и кредиторской задолженности</w:t>
      </w:r>
    </w:p>
    <w:p w:rsidR="00C51ACE" w:rsidRPr="00F359E6" w:rsidRDefault="00C51ACE" w:rsidP="00C51ACE">
      <w:pPr>
        <w:spacing w:after="0" w:line="240" w:lineRule="auto"/>
        <w:ind w:firstLine="709"/>
        <w:jc w:val="both"/>
        <w:rPr>
          <w:rFonts w:ascii="Times New Roman" w:hAnsi="Times New Roman" w:cs="Times New Roman"/>
          <w:sz w:val="24"/>
          <w:szCs w:val="24"/>
        </w:rPr>
      </w:pPr>
      <w:r w:rsidRPr="00F359E6">
        <w:rPr>
          <w:rFonts w:ascii="Times New Roman" w:hAnsi="Times New Roman" w:cs="Times New Roman"/>
          <w:sz w:val="24"/>
          <w:szCs w:val="24"/>
        </w:rPr>
        <w:t>В ходе внешней проверки проведен анализ дебиторской и кредиторской задолженности, отраженной в бюджетной отчетности главных распорядителей бюджетных средств, с показателями, указанными в отчете об исполнении районного бюджета за 202</w:t>
      </w:r>
      <w:r w:rsidR="00F359E6" w:rsidRPr="00F359E6">
        <w:rPr>
          <w:rFonts w:ascii="Times New Roman" w:hAnsi="Times New Roman" w:cs="Times New Roman"/>
          <w:sz w:val="24"/>
          <w:szCs w:val="24"/>
        </w:rPr>
        <w:t>3</w:t>
      </w:r>
      <w:r w:rsidRPr="00F359E6">
        <w:rPr>
          <w:rFonts w:ascii="Times New Roman" w:hAnsi="Times New Roman" w:cs="Times New Roman"/>
          <w:sz w:val="24"/>
          <w:szCs w:val="24"/>
        </w:rPr>
        <w:t xml:space="preserve"> год. </w:t>
      </w:r>
    </w:p>
    <w:p w:rsidR="00C51ACE" w:rsidRPr="000E313D" w:rsidRDefault="00C51ACE" w:rsidP="00C51ACE">
      <w:pPr>
        <w:spacing w:after="0" w:line="240" w:lineRule="auto"/>
        <w:ind w:firstLine="709"/>
        <w:jc w:val="both"/>
        <w:rPr>
          <w:rFonts w:ascii="Times New Roman" w:hAnsi="Times New Roman" w:cs="Times New Roman"/>
          <w:sz w:val="24"/>
          <w:szCs w:val="24"/>
        </w:rPr>
      </w:pPr>
      <w:r w:rsidRPr="00F359E6">
        <w:rPr>
          <w:rFonts w:ascii="Times New Roman" w:hAnsi="Times New Roman" w:cs="Times New Roman"/>
          <w:sz w:val="24"/>
          <w:szCs w:val="24"/>
        </w:rPr>
        <w:t xml:space="preserve">Согласно годовой бюджетной отчетности главных администраторов средств бюджета района по состоянию </w:t>
      </w:r>
      <w:r w:rsidR="00F359E6" w:rsidRPr="00F359E6">
        <w:rPr>
          <w:rFonts w:ascii="Times New Roman" w:hAnsi="Times New Roman" w:cs="Times New Roman"/>
          <w:sz w:val="24"/>
          <w:szCs w:val="24"/>
        </w:rPr>
        <w:t>на 01 января 2024</w:t>
      </w:r>
      <w:r w:rsidRPr="00F359E6">
        <w:rPr>
          <w:rFonts w:ascii="Times New Roman" w:hAnsi="Times New Roman" w:cs="Times New Roman"/>
          <w:sz w:val="24"/>
          <w:szCs w:val="24"/>
        </w:rPr>
        <w:t xml:space="preserve"> года кредито</w:t>
      </w:r>
      <w:r w:rsidR="00F359E6" w:rsidRPr="00F359E6">
        <w:rPr>
          <w:rFonts w:ascii="Times New Roman" w:hAnsi="Times New Roman" w:cs="Times New Roman"/>
          <w:sz w:val="24"/>
          <w:szCs w:val="24"/>
        </w:rPr>
        <w:t>рская задолженность отражена у 5</w:t>
      </w:r>
      <w:r w:rsidRPr="00F359E6">
        <w:rPr>
          <w:rFonts w:ascii="Times New Roman" w:hAnsi="Times New Roman" w:cs="Times New Roman"/>
          <w:sz w:val="24"/>
          <w:szCs w:val="24"/>
        </w:rPr>
        <w:t xml:space="preserve"> главных администраторов средств бюджета района.</w:t>
      </w:r>
      <w:r w:rsidRPr="00DB7655">
        <w:rPr>
          <w:rFonts w:ascii="Times New Roman" w:hAnsi="Times New Roman" w:cs="Times New Roman"/>
          <w:b/>
          <w:sz w:val="24"/>
          <w:szCs w:val="24"/>
        </w:rPr>
        <w:t xml:space="preserve"> </w:t>
      </w:r>
      <w:r w:rsidRPr="000E313D">
        <w:rPr>
          <w:rFonts w:ascii="Times New Roman" w:hAnsi="Times New Roman" w:cs="Times New Roman"/>
          <w:sz w:val="24"/>
          <w:szCs w:val="24"/>
        </w:rPr>
        <w:t>Наибольшая сумма кредиторск</w:t>
      </w:r>
      <w:r w:rsidR="00CE1914" w:rsidRPr="000E313D">
        <w:rPr>
          <w:rFonts w:ascii="Times New Roman" w:hAnsi="Times New Roman" w:cs="Times New Roman"/>
          <w:sz w:val="24"/>
          <w:szCs w:val="24"/>
        </w:rPr>
        <w:t>ой задолженности образовалась в а</w:t>
      </w:r>
      <w:r w:rsidRPr="000E313D">
        <w:rPr>
          <w:rFonts w:ascii="Times New Roman" w:hAnsi="Times New Roman" w:cs="Times New Roman"/>
          <w:sz w:val="24"/>
          <w:szCs w:val="24"/>
        </w:rPr>
        <w:t xml:space="preserve">дминистрации </w:t>
      </w:r>
      <w:proofErr w:type="spellStart"/>
      <w:r w:rsidRPr="000E313D">
        <w:rPr>
          <w:rFonts w:ascii="Times New Roman" w:hAnsi="Times New Roman" w:cs="Times New Roman"/>
          <w:sz w:val="24"/>
          <w:szCs w:val="24"/>
        </w:rPr>
        <w:t>Фроловского</w:t>
      </w:r>
      <w:proofErr w:type="spellEnd"/>
      <w:r w:rsidRPr="000E313D">
        <w:rPr>
          <w:rFonts w:ascii="Times New Roman" w:hAnsi="Times New Roman" w:cs="Times New Roman"/>
          <w:sz w:val="24"/>
          <w:szCs w:val="24"/>
        </w:rPr>
        <w:t xml:space="preserve"> муниципального района </w:t>
      </w:r>
      <w:r w:rsidR="00CE1914" w:rsidRPr="000E313D">
        <w:rPr>
          <w:rFonts w:ascii="Times New Roman" w:hAnsi="Times New Roman" w:cs="Times New Roman"/>
          <w:sz w:val="24"/>
          <w:szCs w:val="24"/>
        </w:rPr>
        <w:t xml:space="preserve"> - </w:t>
      </w:r>
      <w:r w:rsidR="000E313D" w:rsidRPr="000E313D">
        <w:rPr>
          <w:rFonts w:ascii="Times New Roman" w:hAnsi="Times New Roman" w:cs="Times New Roman"/>
          <w:sz w:val="24"/>
          <w:szCs w:val="24"/>
        </w:rPr>
        <w:t>628116,3 тыс. рублей</w:t>
      </w:r>
      <w:r w:rsidRPr="000E313D">
        <w:rPr>
          <w:rFonts w:ascii="Times New Roman" w:hAnsi="Times New Roman" w:cs="Times New Roman"/>
          <w:sz w:val="24"/>
          <w:szCs w:val="24"/>
        </w:rPr>
        <w:t>, основную долю которой составляют задолженность по налогам, коммунальные услуги</w:t>
      </w:r>
      <w:r w:rsidR="00D2615A" w:rsidRPr="000E313D">
        <w:rPr>
          <w:rFonts w:ascii="Times New Roman" w:hAnsi="Times New Roman" w:cs="Times New Roman"/>
          <w:sz w:val="24"/>
          <w:szCs w:val="24"/>
        </w:rPr>
        <w:t xml:space="preserve">.  </w:t>
      </w:r>
    </w:p>
    <w:p w:rsidR="00C51ACE" w:rsidRPr="004732C6" w:rsidRDefault="00C51ACE" w:rsidP="00C51ACE">
      <w:pPr>
        <w:spacing w:after="0" w:line="240" w:lineRule="auto"/>
        <w:ind w:firstLine="709"/>
        <w:jc w:val="both"/>
        <w:rPr>
          <w:rFonts w:ascii="Times New Roman" w:hAnsi="Times New Roman" w:cs="Times New Roman"/>
          <w:sz w:val="24"/>
          <w:szCs w:val="24"/>
        </w:rPr>
      </w:pPr>
      <w:r w:rsidRPr="004732C6">
        <w:rPr>
          <w:rFonts w:ascii="Times New Roman" w:hAnsi="Times New Roman" w:cs="Times New Roman"/>
          <w:sz w:val="24"/>
          <w:szCs w:val="24"/>
        </w:rPr>
        <w:t>Анализ дебиторской и кредиторской задолженности в разрезе главных распорядителей бюджетных средств (по казенным и бюджетным учреждениям) представлен в таблице</w:t>
      </w:r>
      <w:r w:rsidR="005A0795">
        <w:rPr>
          <w:rFonts w:ascii="Times New Roman" w:hAnsi="Times New Roman" w:cs="Times New Roman"/>
          <w:sz w:val="24"/>
          <w:szCs w:val="24"/>
        </w:rPr>
        <w:t xml:space="preserve"> № 20</w:t>
      </w:r>
      <w:r w:rsidRPr="004732C6">
        <w:rPr>
          <w:rFonts w:ascii="Times New Roman" w:hAnsi="Times New Roman" w:cs="Times New Roman"/>
          <w:sz w:val="24"/>
          <w:szCs w:val="24"/>
        </w:rPr>
        <w:t xml:space="preserve">.  </w:t>
      </w:r>
    </w:p>
    <w:p w:rsidR="005A0795" w:rsidRDefault="005A0795" w:rsidP="00C51ACE">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Таблица № 20</w:t>
      </w:r>
    </w:p>
    <w:p w:rsidR="00C51ACE" w:rsidRPr="00D2615A" w:rsidRDefault="00C51ACE" w:rsidP="00C51ACE">
      <w:pPr>
        <w:spacing w:after="0" w:line="240" w:lineRule="auto"/>
        <w:ind w:firstLine="567"/>
        <w:jc w:val="right"/>
        <w:rPr>
          <w:rFonts w:ascii="Times New Roman" w:hAnsi="Times New Roman" w:cs="Times New Roman"/>
          <w:sz w:val="20"/>
          <w:szCs w:val="20"/>
        </w:rPr>
      </w:pPr>
      <w:r w:rsidRPr="00D2615A">
        <w:rPr>
          <w:rFonts w:ascii="Times New Roman" w:hAnsi="Times New Roman" w:cs="Times New Roman"/>
          <w:sz w:val="20"/>
          <w:szCs w:val="20"/>
        </w:rPr>
        <w:t>(тыс. рублей)</w:t>
      </w:r>
    </w:p>
    <w:tbl>
      <w:tblPr>
        <w:tblW w:w="10065" w:type="dxa"/>
        <w:tblInd w:w="108" w:type="dxa"/>
        <w:tblLayout w:type="fixed"/>
        <w:tblLook w:val="04A0"/>
      </w:tblPr>
      <w:tblGrid>
        <w:gridCol w:w="2977"/>
        <w:gridCol w:w="1134"/>
        <w:gridCol w:w="1134"/>
        <w:gridCol w:w="1134"/>
        <w:gridCol w:w="1134"/>
        <w:gridCol w:w="1276"/>
        <w:gridCol w:w="1276"/>
      </w:tblGrid>
      <w:tr w:rsidR="00C51ACE" w:rsidRPr="008A311E" w:rsidTr="00954869">
        <w:trPr>
          <w:trHeight w:val="130"/>
        </w:trPr>
        <w:tc>
          <w:tcPr>
            <w:tcW w:w="2977" w:type="dxa"/>
            <w:vMerge w:val="restart"/>
            <w:tcBorders>
              <w:top w:val="single" w:sz="4" w:space="0" w:color="000000"/>
              <w:left w:val="single" w:sz="4" w:space="0" w:color="000000"/>
              <w:bottom w:val="single" w:sz="4" w:space="0" w:color="auto"/>
              <w:right w:val="nil"/>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 xml:space="preserve"> Наименование</w:t>
            </w:r>
          </w:p>
        </w:tc>
        <w:tc>
          <w:tcPr>
            <w:tcW w:w="2268" w:type="dxa"/>
            <w:gridSpan w:val="2"/>
            <w:tcBorders>
              <w:top w:val="single" w:sz="4" w:space="0" w:color="000000"/>
              <w:left w:val="single" w:sz="4" w:space="0" w:color="000000"/>
              <w:bottom w:val="single" w:sz="4" w:space="0" w:color="auto"/>
              <w:right w:val="nil"/>
            </w:tcBorders>
            <w:vAlign w:val="center"/>
            <w:hideMark/>
          </w:tcPr>
          <w:p w:rsidR="00C51ACE" w:rsidRPr="004732C6" w:rsidRDefault="00DB7655" w:rsidP="001F3AE2">
            <w:pPr>
              <w:snapToGrid w:val="0"/>
              <w:spacing w:after="0" w:line="240" w:lineRule="auto"/>
              <w:jc w:val="center"/>
              <w:rPr>
                <w:rFonts w:ascii="Times New Roman" w:hAnsi="Times New Roman" w:cs="Times New Roman"/>
              </w:rPr>
            </w:pPr>
            <w:r>
              <w:rPr>
                <w:rFonts w:ascii="Times New Roman" w:hAnsi="Times New Roman" w:cs="Times New Roman"/>
              </w:rPr>
              <w:t>По состоянию на 01.01.2023</w:t>
            </w:r>
          </w:p>
        </w:tc>
        <w:tc>
          <w:tcPr>
            <w:tcW w:w="2268" w:type="dxa"/>
            <w:gridSpan w:val="2"/>
            <w:tcBorders>
              <w:top w:val="single" w:sz="4" w:space="0" w:color="000000"/>
              <w:left w:val="single" w:sz="4" w:space="0" w:color="000000"/>
              <w:bottom w:val="single" w:sz="4" w:space="0" w:color="auto"/>
              <w:right w:val="nil"/>
            </w:tcBorders>
            <w:vAlign w:val="center"/>
            <w:hideMark/>
          </w:tcPr>
          <w:p w:rsidR="00C51ACE" w:rsidRPr="004732C6" w:rsidRDefault="004732C6"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По состоянию на 01</w:t>
            </w:r>
            <w:r w:rsidR="00DB7655">
              <w:rPr>
                <w:rFonts w:ascii="Times New Roman" w:hAnsi="Times New Roman" w:cs="Times New Roman"/>
              </w:rPr>
              <w:t>.01.2024</w:t>
            </w:r>
          </w:p>
        </w:tc>
        <w:tc>
          <w:tcPr>
            <w:tcW w:w="2552" w:type="dxa"/>
            <w:gridSpan w:val="2"/>
            <w:tcBorders>
              <w:top w:val="single" w:sz="4" w:space="0" w:color="000000"/>
              <w:left w:val="single" w:sz="4" w:space="0" w:color="000000"/>
              <w:bottom w:val="single" w:sz="4" w:space="0" w:color="auto"/>
              <w:right w:val="single" w:sz="4" w:space="0" w:color="000000"/>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Отклонение</w:t>
            </w:r>
          </w:p>
        </w:tc>
      </w:tr>
      <w:tr w:rsidR="00C51ACE" w:rsidRPr="008A311E" w:rsidTr="00954869">
        <w:trPr>
          <w:trHeight w:val="324"/>
        </w:trPr>
        <w:tc>
          <w:tcPr>
            <w:tcW w:w="2977" w:type="dxa"/>
            <w:vMerge/>
            <w:tcBorders>
              <w:top w:val="single" w:sz="4" w:space="0" w:color="000000"/>
              <w:left w:val="single" w:sz="4" w:space="0" w:color="000000"/>
              <w:bottom w:val="single" w:sz="4" w:space="0" w:color="auto"/>
              <w:right w:val="nil"/>
            </w:tcBorders>
            <w:vAlign w:val="center"/>
            <w:hideMark/>
          </w:tcPr>
          <w:p w:rsidR="00C51ACE" w:rsidRPr="004732C6" w:rsidRDefault="00C51ACE" w:rsidP="001F3AE2">
            <w:pPr>
              <w:spacing w:after="0" w:line="240" w:lineRule="auto"/>
              <w:rPr>
                <w:rFonts w:ascii="Times New Roman" w:hAnsi="Times New Roman" w:cs="Times New Roman"/>
              </w:rPr>
            </w:pPr>
          </w:p>
        </w:tc>
        <w:tc>
          <w:tcPr>
            <w:tcW w:w="1134" w:type="dxa"/>
            <w:tcBorders>
              <w:top w:val="single" w:sz="4" w:space="0" w:color="auto"/>
              <w:left w:val="single" w:sz="4" w:space="0" w:color="000000"/>
              <w:bottom w:val="single" w:sz="4" w:space="0" w:color="auto"/>
              <w:right w:val="single" w:sz="4" w:space="0" w:color="auto"/>
            </w:tcBorders>
            <w:vAlign w:val="center"/>
            <w:hideMark/>
          </w:tcPr>
          <w:p w:rsidR="001F3AE2"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Дебитор</w:t>
            </w:r>
            <w:r w:rsidR="001F3AE2">
              <w:rPr>
                <w:rFonts w:ascii="Times New Roman" w:hAnsi="Times New Roman" w:cs="Times New Roman"/>
              </w:rPr>
              <w:t>-</w:t>
            </w:r>
          </w:p>
          <w:p w:rsidR="00C51ACE" w:rsidRPr="004732C6" w:rsidRDefault="00C51ACE" w:rsidP="001F3AE2">
            <w:pPr>
              <w:snapToGrid w:val="0"/>
              <w:spacing w:after="0" w:line="240" w:lineRule="auto"/>
              <w:jc w:val="center"/>
              <w:rPr>
                <w:rFonts w:ascii="Times New Roman" w:hAnsi="Times New Roman" w:cs="Times New Roman"/>
              </w:rPr>
            </w:pPr>
            <w:proofErr w:type="spellStart"/>
            <w:r w:rsidRPr="004732C6">
              <w:rPr>
                <w:rFonts w:ascii="Times New Roman" w:hAnsi="Times New Roman" w:cs="Times New Roman"/>
              </w:rPr>
              <w:t>ская</w:t>
            </w:r>
            <w:proofErr w:type="spellEnd"/>
          </w:p>
        </w:tc>
        <w:tc>
          <w:tcPr>
            <w:tcW w:w="1134" w:type="dxa"/>
            <w:tcBorders>
              <w:top w:val="single" w:sz="4" w:space="0" w:color="auto"/>
              <w:left w:val="single" w:sz="4" w:space="0" w:color="auto"/>
              <w:bottom w:val="single" w:sz="4" w:space="0" w:color="auto"/>
              <w:right w:val="nil"/>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Кредитор-</w:t>
            </w:r>
          </w:p>
          <w:p w:rsidR="00C51ACE" w:rsidRPr="004732C6" w:rsidRDefault="00C51ACE" w:rsidP="001F3AE2">
            <w:pPr>
              <w:snapToGrid w:val="0"/>
              <w:spacing w:after="0" w:line="240" w:lineRule="auto"/>
              <w:jc w:val="center"/>
              <w:rPr>
                <w:rFonts w:ascii="Times New Roman" w:hAnsi="Times New Roman" w:cs="Times New Roman"/>
              </w:rPr>
            </w:pPr>
            <w:proofErr w:type="spellStart"/>
            <w:r w:rsidRPr="004732C6">
              <w:rPr>
                <w:rFonts w:ascii="Times New Roman" w:hAnsi="Times New Roman" w:cs="Times New Roman"/>
              </w:rPr>
              <w:t>ская</w:t>
            </w:r>
            <w:proofErr w:type="spellEnd"/>
          </w:p>
        </w:tc>
        <w:tc>
          <w:tcPr>
            <w:tcW w:w="1134" w:type="dxa"/>
            <w:tcBorders>
              <w:top w:val="single" w:sz="4" w:space="0" w:color="auto"/>
              <w:left w:val="single" w:sz="4" w:space="0" w:color="000000"/>
              <w:bottom w:val="single" w:sz="4" w:space="0" w:color="auto"/>
              <w:right w:val="single" w:sz="4" w:space="0" w:color="auto"/>
            </w:tcBorders>
            <w:vAlign w:val="center"/>
            <w:hideMark/>
          </w:tcPr>
          <w:p w:rsidR="001F3AE2"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Дебитор</w:t>
            </w:r>
            <w:r w:rsidR="001F3AE2">
              <w:rPr>
                <w:rFonts w:ascii="Times New Roman" w:hAnsi="Times New Roman" w:cs="Times New Roman"/>
              </w:rPr>
              <w:t>-</w:t>
            </w:r>
          </w:p>
          <w:p w:rsidR="00C51ACE" w:rsidRPr="004732C6" w:rsidRDefault="00C51ACE" w:rsidP="001F3AE2">
            <w:pPr>
              <w:snapToGrid w:val="0"/>
              <w:spacing w:after="0" w:line="240" w:lineRule="auto"/>
              <w:jc w:val="center"/>
              <w:rPr>
                <w:rFonts w:ascii="Times New Roman" w:hAnsi="Times New Roman" w:cs="Times New Roman"/>
              </w:rPr>
            </w:pPr>
            <w:proofErr w:type="spellStart"/>
            <w:r w:rsidRPr="004732C6">
              <w:rPr>
                <w:rFonts w:ascii="Times New Roman" w:hAnsi="Times New Roman" w:cs="Times New Roman"/>
              </w:rPr>
              <w:t>ская</w:t>
            </w:r>
            <w:proofErr w:type="spellEnd"/>
          </w:p>
        </w:tc>
        <w:tc>
          <w:tcPr>
            <w:tcW w:w="1134" w:type="dxa"/>
            <w:tcBorders>
              <w:top w:val="single" w:sz="4" w:space="0" w:color="auto"/>
              <w:left w:val="single" w:sz="4" w:space="0" w:color="auto"/>
              <w:bottom w:val="single" w:sz="4" w:space="0" w:color="auto"/>
              <w:right w:val="nil"/>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Кредитор-</w:t>
            </w:r>
          </w:p>
          <w:p w:rsidR="00C51ACE" w:rsidRPr="004732C6" w:rsidRDefault="00C51ACE" w:rsidP="001F3AE2">
            <w:pPr>
              <w:snapToGrid w:val="0"/>
              <w:spacing w:after="0" w:line="240" w:lineRule="auto"/>
              <w:jc w:val="center"/>
              <w:rPr>
                <w:rFonts w:ascii="Times New Roman" w:hAnsi="Times New Roman" w:cs="Times New Roman"/>
              </w:rPr>
            </w:pPr>
            <w:proofErr w:type="spellStart"/>
            <w:r w:rsidRPr="004732C6">
              <w:rPr>
                <w:rFonts w:ascii="Times New Roman" w:hAnsi="Times New Roman" w:cs="Times New Roman"/>
              </w:rPr>
              <w:t>ская</w:t>
            </w:r>
            <w:proofErr w:type="spellEnd"/>
          </w:p>
        </w:tc>
        <w:tc>
          <w:tcPr>
            <w:tcW w:w="1276" w:type="dxa"/>
            <w:tcBorders>
              <w:top w:val="single" w:sz="4" w:space="0" w:color="auto"/>
              <w:left w:val="single" w:sz="4" w:space="0" w:color="000000"/>
              <w:bottom w:val="single" w:sz="4" w:space="0" w:color="auto"/>
              <w:right w:val="single" w:sz="4" w:space="0" w:color="auto"/>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гр.4-гр.2</w:t>
            </w:r>
          </w:p>
        </w:tc>
        <w:tc>
          <w:tcPr>
            <w:tcW w:w="1276" w:type="dxa"/>
            <w:tcBorders>
              <w:top w:val="single" w:sz="4" w:space="0" w:color="auto"/>
              <w:left w:val="single" w:sz="4" w:space="0" w:color="auto"/>
              <w:bottom w:val="single" w:sz="4" w:space="0" w:color="auto"/>
              <w:right w:val="single" w:sz="4" w:space="0" w:color="000000"/>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гр.5-гр.3</w:t>
            </w:r>
          </w:p>
        </w:tc>
      </w:tr>
      <w:tr w:rsidR="00C51ACE" w:rsidRPr="008A311E" w:rsidTr="00954869">
        <w:trPr>
          <w:trHeight w:val="182"/>
        </w:trPr>
        <w:tc>
          <w:tcPr>
            <w:tcW w:w="2977" w:type="dxa"/>
            <w:tcBorders>
              <w:top w:val="single" w:sz="4" w:space="0" w:color="auto"/>
              <w:left w:val="single" w:sz="4" w:space="0" w:color="000000"/>
              <w:bottom w:val="single" w:sz="4" w:space="0" w:color="000000"/>
              <w:right w:val="nil"/>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1</w:t>
            </w:r>
          </w:p>
        </w:tc>
        <w:tc>
          <w:tcPr>
            <w:tcW w:w="1134" w:type="dxa"/>
            <w:tcBorders>
              <w:top w:val="single" w:sz="4" w:space="0" w:color="auto"/>
              <w:left w:val="single" w:sz="4" w:space="0" w:color="000000"/>
              <w:bottom w:val="single" w:sz="4" w:space="0" w:color="000000"/>
              <w:right w:val="single" w:sz="4" w:space="0" w:color="auto"/>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2</w:t>
            </w:r>
          </w:p>
        </w:tc>
        <w:tc>
          <w:tcPr>
            <w:tcW w:w="1134" w:type="dxa"/>
            <w:tcBorders>
              <w:top w:val="single" w:sz="4" w:space="0" w:color="auto"/>
              <w:left w:val="single" w:sz="4" w:space="0" w:color="auto"/>
              <w:bottom w:val="single" w:sz="4" w:space="0" w:color="000000"/>
              <w:right w:val="nil"/>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auto"/>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4</w:t>
            </w:r>
          </w:p>
        </w:tc>
        <w:tc>
          <w:tcPr>
            <w:tcW w:w="1134" w:type="dxa"/>
            <w:tcBorders>
              <w:top w:val="single" w:sz="4" w:space="0" w:color="auto"/>
              <w:left w:val="single" w:sz="4" w:space="0" w:color="auto"/>
              <w:bottom w:val="single" w:sz="4" w:space="0" w:color="000000"/>
              <w:right w:val="nil"/>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5</w:t>
            </w:r>
          </w:p>
        </w:tc>
        <w:tc>
          <w:tcPr>
            <w:tcW w:w="1276" w:type="dxa"/>
            <w:tcBorders>
              <w:top w:val="single" w:sz="4" w:space="0" w:color="auto"/>
              <w:left w:val="single" w:sz="4" w:space="0" w:color="000000"/>
              <w:bottom w:val="single" w:sz="4" w:space="0" w:color="000000"/>
              <w:right w:val="single" w:sz="4" w:space="0" w:color="auto"/>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6</w:t>
            </w:r>
          </w:p>
        </w:tc>
        <w:tc>
          <w:tcPr>
            <w:tcW w:w="1276" w:type="dxa"/>
            <w:tcBorders>
              <w:top w:val="single" w:sz="4" w:space="0" w:color="auto"/>
              <w:left w:val="single" w:sz="4" w:space="0" w:color="auto"/>
              <w:bottom w:val="single" w:sz="4" w:space="0" w:color="000000"/>
              <w:right w:val="single" w:sz="4" w:space="0" w:color="000000"/>
            </w:tcBorders>
            <w:vAlign w:val="center"/>
            <w:hideMark/>
          </w:tcPr>
          <w:p w:rsidR="00C51ACE" w:rsidRPr="004732C6" w:rsidRDefault="00C51ACE" w:rsidP="001F3AE2">
            <w:pPr>
              <w:snapToGrid w:val="0"/>
              <w:spacing w:after="0" w:line="240" w:lineRule="auto"/>
              <w:jc w:val="center"/>
              <w:rPr>
                <w:rFonts w:ascii="Times New Roman" w:hAnsi="Times New Roman" w:cs="Times New Roman"/>
              </w:rPr>
            </w:pPr>
            <w:r w:rsidRPr="004732C6">
              <w:rPr>
                <w:rFonts w:ascii="Times New Roman" w:hAnsi="Times New Roman" w:cs="Times New Roman"/>
              </w:rPr>
              <w:t>7</w:t>
            </w:r>
          </w:p>
        </w:tc>
      </w:tr>
      <w:tr w:rsidR="00DB7655" w:rsidRPr="008A311E" w:rsidTr="00954869">
        <w:trPr>
          <w:trHeight w:val="531"/>
        </w:trPr>
        <w:tc>
          <w:tcPr>
            <w:tcW w:w="2977" w:type="dxa"/>
            <w:tcBorders>
              <w:top w:val="single" w:sz="4" w:space="0" w:color="auto"/>
              <w:left w:val="single" w:sz="4" w:space="0" w:color="000000"/>
              <w:bottom w:val="single" w:sz="4" w:space="0" w:color="000000"/>
              <w:right w:val="nil"/>
            </w:tcBorders>
            <w:vAlign w:val="center"/>
            <w:hideMark/>
          </w:tcPr>
          <w:p w:rsidR="00DB7655" w:rsidRDefault="00DB7655" w:rsidP="00DB7655">
            <w:pPr>
              <w:shd w:val="clear" w:color="auto" w:fill="FFFFFF"/>
              <w:snapToGrid w:val="0"/>
              <w:spacing w:after="0" w:line="240" w:lineRule="auto"/>
              <w:ind w:left="244" w:right="264"/>
              <w:jc w:val="center"/>
              <w:rPr>
                <w:rFonts w:ascii="Times New Roman" w:hAnsi="Times New Roman" w:cs="Times New Roman"/>
              </w:rPr>
            </w:pPr>
            <w:r w:rsidRPr="004732C6">
              <w:rPr>
                <w:rFonts w:ascii="Times New Roman" w:hAnsi="Times New Roman" w:cs="Times New Roman"/>
              </w:rPr>
              <w:t>901 «</w:t>
            </w:r>
            <w:proofErr w:type="spellStart"/>
            <w:r w:rsidRPr="004732C6">
              <w:rPr>
                <w:rFonts w:ascii="Times New Roman" w:hAnsi="Times New Roman" w:cs="Times New Roman"/>
              </w:rPr>
              <w:t>Фроловская</w:t>
            </w:r>
            <w:proofErr w:type="spellEnd"/>
            <w:r w:rsidRPr="004732C6">
              <w:rPr>
                <w:rFonts w:ascii="Times New Roman" w:hAnsi="Times New Roman" w:cs="Times New Roman"/>
              </w:rPr>
              <w:t xml:space="preserve"> районная Дума»</w:t>
            </w:r>
          </w:p>
          <w:p w:rsidR="00DB7655" w:rsidRPr="004732C6" w:rsidRDefault="00DB7655" w:rsidP="00DB7655">
            <w:pPr>
              <w:shd w:val="clear" w:color="auto" w:fill="FFFFFF"/>
              <w:snapToGrid w:val="0"/>
              <w:spacing w:after="0" w:line="240" w:lineRule="auto"/>
              <w:ind w:left="244" w:right="264"/>
              <w:jc w:val="center"/>
              <w:rPr>
                <w:rFonts w:ascii="Times New Roman" w:hAnsi="Times New Roman" w:cs="Times New Roman"/>
              </w:rPr>
            </w:pPr>
          </w:p>
        </w:tc>
        <w:tc>
          <w:tcPr>
            <w:tcW w:w="1134" w:type="dxa"/>
            <w:tcBorders>
              <w:top w:val="single" w:sz="4" w:space="0" w:color="auto"/>
              <w:left w:val="single" w:sz="4" w:space="0" w:color="000000"/>
              <w:bottom w:val="single" w:sz="4" w:space="0" w:color="000000"/>
              <w:right w:val="single" w:sz="4" w:space="0" w:color="auto"/>
            </w:tcBorders>
            <w:vAlign w:val="center"/>
            <w:hideMark/>
          </w:tcPr>
          <w:p w:rsidR="00DB7655" w:rsidRPr="004732C6" w:rsidRDefault="00DB765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1,8</w:t>
            </w:r>
          </w:p>
        </w:tc>
        <w:tc>
          <w:tcPr>
            <w:tcW w:w="1134" w:type="dxa"/>
            <w:tcBorders>
              <w:top w:val="single" w:sz="4" w:space="0" w:color="auto"/>
              <w:left w:val="single" w:sz="4" w:space="0" w:color="auto"/>
              <w:bottom w:val="single" w:sz="4" w:space="0" w:color="000000"/>
              <w:right w:val="nil"/>
            </w:tcBorders>
            <w:vAlign w:val="center"/>
            <w:hideMark/>
          </w:tcPr>
          <w:p w:rsidR="00DB7655" w:rsidRPr="004732C6" w:rsidRDefault="00DB765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32,8</w:t>
            </w:r>
          </w:p>
        </w:tc>
        <w:tc>
          <w:tcPr>
            <w:tcW w:w="1134" w:type="dxa"/>
            <w:tcBorders>
              <w:top w:val="single" w:sz="4" w:space="0" w:color="auto"/>
              <w:left w:val="single" w:sz="4" w:space="0" w:color="000000"/>
              <w:bottom w:val="single" w:sz="4" w:space="0" w:color="000000"/>
              <w:right w:val="single" w:sz="4" w:space="0" w:color="auto"/>
            </w:tcBorders>
            <w:vAlign w:val="center"/>
          </w:tcPr>
          <w:p w:rsidR="00DB7655" w:rsidRPr="004732C6" w:rsidRDefault="004643F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1,6</w:t>
            </w:r>
          </w:p>
        </w:tc>
        <w:tc>
          <w:tcPr>
            <w:tcW w:w="1134" w:type="dxa"/>
            <w:tcBorders>
              <w:top w:val="single" w:sz="4" w:space="0" w:color="auto"/>
              <w:left w:val="single" w:sz="4" w:space="0" w:color="auto"/>
              <w:bottom w:val="single" w:sz="4" w:space="0" w:color="000000"/>
              <w:right w:val="nil"/>
            </w:tcBorders>
            <w:vAlign w:val="center"/>
          </w:tcPr>
          <w:p w:rsidR="00DB7655" w:rsidRPr="004732C6" w:rsidRDefault="004643F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38,3</w:t>
            </w:r>
          </w:p>
        </w:tc>
        <w:tc>
          <w:tcPr>
            <w:tcW w:w="1276" w:type="dxa"/>
            <w:tcBorders>
              <w:top w:val="single" w:sz="4" w:space="0" w:color="auto"/>
              <w:left w:val="single" w:sz="4" w:space="0" w:color="000000"/>
              <w:bottom w:val="single" w:sz="4" w:space="0" w:color="000000"/>
              <w:right w:val="single" w:sz="4" w:space="0" w:color="auto"/>
            </w:tcBorders>
            <w:vAlign w:val="center"/>
          </w:tcPr>
          <w:p w:rsidR="00DB7655" w:rsidRPr="004732C6" w:rsidRDefault="00954869" w:rsidP="00DB7655">
            <w:pPr>
              <w:snapToGrid w:val="0"/>
              <w:spacing w:after="0" w:line="240" w:lineRule="auto"/>
              <w:ind w:left="-139" w:right="-171"/>
              <w:jc w:val="center"/>
              <w:rPr>
                <w:rFonts w:ascii="Times New Roman" w:hAnsi="Times New Roman" w:cs="Times New Roman"/>
              </w:rPr>
            </w:pPr>
            <w:r>
              <w:rPr>
                <w:rFonts w:ascii="Times New Roman" w:hAnsi="Times New Roman" w:cs="Times New Roman"/>
              </w:rPr>
              <w:t>-0,2</w:t>
            </w:r>
          </w:p>
        </w:tc>
        <w:tc>
          <w:tcPr>
            <w:tcW w:w="1276" w:type="dxa"/>
            <w:tcBorders>
              <w:top w:val="single" w:sz="4" w:space="0" w:color="auto"/>
              <w:left w:val="single" w:sz="4" w:space="0" w:color="auto"/>
              <w:bottom w:val="single" w:sz="4" w:space="0" w:color="000000"/>
              <w:right w:val="single" w:sz="4" w:space="0" w:color="000000"/>
            </w:tcBorders>
            <w:vAlign w:val="center"/>
          </w:tcPr>
          <w:p w:rsidR="00DB7655" w:rsidRPr="004732C6" w:rsidRDefault="00954869" w:rsidP="00DB7655">
            <w:pPr>
              <w:snapToGrid w:val="0"/>
              <w:spacing w:after="0" w:line="240" w:lineRule="auto"/>
              <w:ind w:left="-139" w:right="-171"/>
              <w:jc w:val="center"/>
              <w:rPr>
                <w:rFonts w:ascii="Times New Roman" w:hAnsi="Times New Roman" w:cs="Times New Roman"/>
              </w:rPr>
            </w:pPr>
            <w:r>
              <w:rPr>
                <w:rFonts w:ascii="Times New Roman" w:hAnsi="Times New Roman" w:cs="Times New Roman"/>
              </w:rPr>
              <w:t>+5,5</w:t>
            </w:r>
          </w:p>
        </w:tc>
      </w:tr>
      <w:tr w:rsidR="009910E0" w:rsidRPr="008A311E" w:rsidTr="00954869">
        <w:trPr>
          <w:trHeight w:val="460"/>
        </w:trPr>
        <w:tc>
          <w:tcPr>
            <w:tcW w:w="2977" w:type="dxa"/>
            <w:tcBorders>
              <w:top w:val="nil"/>
              <w:left w:val="single" w:sz="4" w:space="0" w:color="000000"/>
              <w:bottom w:val="single" w:sz="4" w:space="0" w:color="auto"/>
              <w:right w:val="nil"/>
            </w:tcBorders>
            <w:vAlign w:val="center"/>
            <w:hideMark/>
          </w:tcPr>
          <w:p w:rsidR="009910E0" w:rsidRPr="004732C6" w:rsidRDefault="009910E0" w:rsidP="009910E0">
            <w:pPr>
              <w:shd w:val="clear" w:color="auto" w:fill="FFFFFF"/>
              <w:snapToGrid w:val="0"/>
              <w:spacing w:after="0" w:line="240" w:lineRule="auto"/>
              <w:ind w:left="244"/>
              <w:jc w:val="center"/>
              <w:rPr>
                <w:rFonts w:ascii="Times New Roman" w:hAnsi="Times New Roman" w:cs="Times New Roman"/>
              </w:rPr>
            </w:pPr>
            <w:r w:rsidRPr="004732C6">
              <w:rPr>
                <w:rFonts w:ascii="Times New Roman" w:hAnsi="Times New Roman" w:cs="Times New Roman"/>
              </w:rPr>
              <w:t xml:space="preserve">902 «Администрация </w:t>
            </w:r>
            <w:r w:rsidRPr="004732C6">
              <w:rPr>
                <w:rFonts w:ascii="Times New Roman" w:hAnsi="Times New Roman" w:cs="Times New Roman"/>
                <w:spacing w:val="-1"/>
              </w:rPr>
              <w:t>ФМР</w:t>
            </w:r>
            <w:r w:rsidRPr="004732C6">
              <w:rPr>
                <w:rFonts w:ascii="Times New Roman" w:hAnsi="Times New Roman" w:cs="Times New Roman"/>
              </w:rPr>
              <w:t>» (бюджетные учреждения)</w:t>
            </w:r>
          </w:p>
        </w:tc>
        <w:tc>
          <w:tcPr>
            <w:tcW w:w="1134" w:type="dxa"/>
            <w:tcBorders>
              <w:top w:val="nil"/>
              <w:left w:val="single" w:sz="4" w:space="0" w:color="000000"/>
              <w:bottom w:val="single" w:sz="4" w:space="0" w:color="auto"/>
              <w:right w:val="nil"/>
            </w:tcBorders>
            <w:hideMark/>
          </w:tcPr>
          <w:p w:rsidR="009910E0" w:rsidRPr="00CF3028" w:rsidRDefault="009A71BE" w:rsidP="009910E0">
            <w:pPr>
              <w:spacing w:line="240" w:lineRule="auto"/>
              <w:jc w:val="center"/>
              <w:rPr>
                <w:rFonts w:ascii="Times New Roman" w:hAnsi="Times New Roman" w:cs="Times New Roman"/>
                <w:spacing w:val="-1"/>
              </w:rPr>
            </w:pPr>
            <w:r>
              <w:rPr>
                <w:rFonts w:ascii="Times New Roman" w:hAnsi="Times New Roman" w:cs="Times New Roman"/>
                <w:spacing w:val="-1"/>
              </w:rPr>
              <w:t>470691,6</w:t>
            </w:r>
            <w:r w:rsidR="009910E0" w:rsidRPr="00CF3028">
              <w:rPr>
                <w:rFonts w:ascii="Times New Roman" w:hAnsi="Times New Roman" w:cs="Times New Roman"/>
                <w:spacing w:val="-1"/>
              </w:rPr>
              <w:t xml:space="preserve"> (317,6)</w:t>
            </w:r>
          </w:p>
        </w:tc>
        <w:tc>
          <w:tcPr>
            <w:tcW w:w="1134" w:type="dxa"/>
            <w:tcBorders>
              <w:top w:val="nil"/>
              <w:left w:val="single" w:sz="4" w:space="0" w:color="000000"/>
              <w:bottom w:val="single" w:sz="4" w:space="0" w:color="auto"/>
              <w:right w:val="nil"/>
            </w:tcBorders>
            <w:hideMark/>
          </w:tcPr>
          <w:p w:rsidR="009910E0" w:rsidRPr="00CF3028" w:rsidRDefault="009A71BE" w:rsidP="009910E0">
            <w:pPr>
              <w:spacing w:line="240" w:lineRule="auto"/>
              <w:jc w:val="center"/>
              <w:rPr>
                <w:rFonts w:ascii="Times New Roman" w:hAnsi="Times New Roman" w:cs="Times New Roman"/>
                <w:spacing w:val="-1"/>
              </w:rPr>
            </w:pPr>
            <w:r>
              <w:rPr>
                <w:rFonts w:ascii="Times New Roman" w:hAnsi="Times New Roman" w:cs="Times New Roman"/>
                <w:spacing w:val="-1"/>
              </w:rPr>
              <w:t>464112,3</w:t>
            </w:r>
            <w:r w:rsidR="00CF3028" w:rsidRPr="00CF3028">
              <w:rPr>
                <w:rFonts w:ascii="Times New Roman" w:hAnsi="Times New Roman" w:cs="Times New Roman"/>
                <w:spacing w:val="-1"/>
              </w:rPr>
              <w:t xml:space="preserve"> </w:t>
            </w:r>
            <w:r w:rsidR="009910E0" w:rsidRPr="00CF3028">
              <w:rPr>
                <w:rFonts w:ascii="Times New Roman" w:hAnsi="Times New Roman" w:cs="Times New Roman"/>
                <w:spacing w:val="-1"/>
              </w:rPr>
              <w:t>(763,1)</w:t>
            </w:r>
          </w:p>
        </w:tc>
        <w:tc>
          <w:tcPr>
            <w:tcW w:w="1134" w:type="dxa"/>
            <w:tcBorders>
              <w:top w:val="nil"/>
              <w:left w:val="single" w:sz="4" w:space="0" w:color="000000"/>
              <w:bottom w:val="single" w:sz="4" w:space="0" w:color="auto"/>
              <w:right w:val="nil"/>
            </w:tcBorders>
          </w:tcPr>
          <w:p w:rsidR="009910E0" w:rsidRPr="00CF3028" w:rsidRDefault="00234AF1" w:rsidP="009910E0">
            <w:pPr>
              <w:spacing w:line="240" w:lineRule="auto"/>
              <w:jc w:val="center"/>
              <w:rPr>
                <w:rFonts w:ascii="Times New Roman" w:hAnsi="Times New Roman" w:cs="Times New Roman"/>
                <w:spacing w:val="-1"/>
              </w:rPr>
            </w:pPr>
            <w:r>
              <w:rPr>
                <w:rFonts w:ascii="Times New Roman" w:hAnsi="Times New Roman" w:cs="Times New Roman"/>
                <w:spacing w:val="-1"/>
              </w:rPr>
              <w:t>644926,6</w:t>
            </w:r>
          </w:p>
          <w:p w:rsidR="009910E0" w:rsidRPr="00CF3028" w:rsidRDefault="009910E0" w:rsidP="009910E0">
            <w:pPr>
              <w:spacing w:line="240" w:lineRule="auto"/>
              <w:jc w:val="center"/>
              <w:rPr>
                <w:rFonts w:ascii="Times New Roman" w:hAnsi="Times New Roman" w:cs="Times New Roman"/>
                <w:spacing w:val="-1"/>
              </w:rPr>
            </w:pPr>
            <w:r w:rsidRPr="00CF3028">
              <w:rPr>
                <w:rFonts w:ascii="Times New Roman" w:hAnsi="Times New Roman" w:cs="Times New Roman"/>
                <w:spacing w:val="-1"/>
              </w:rPr>
              <w:t>(314,0)</w:t>
            </w:r>
          </w:p>
        </w:tc>
        <w:tc>
          <w:tcPr>
            <w:tcW w:w="1134" w:type="dxa"/>
            <w:tcBorders>
              <w:top w:val="nil"/>
              <w:left w:val="single" w:sz="4" w:space="0" w:color="000000"/>
              <w:bottom w:val="single" w:sz="4" w:space="0" w:color="auto"/>
              <w:right w:val="nil"/>
            </w:tcBorders>
          </w:tcPr>
          <w:p w:rsidR="009910E0" w:rsidRPr="00CF3028" w:rsidRDefault="00234AF1" w:rsidP="009910E0">
            <w:pPr>
              <w:spacing w:line="240" w:lineRule="auto"/>
              <w:rPr>
                <w:rFonts w:ascii="Times New Roman" w:hAnsi="Times New Roman" w:cs="Times New Roman"/>
                <w:spacing w:val="-1"/>
              </w:rPr>
            </w:pPr>
            <w:r>
              <w:rPr>
                <w:rFonts w:ascii="Times New Roman" w:hAnsi="Times New Roman" w:cs="Times New Roman"/>
                <w:spacing w:val="-1"/>
              </w:rPr>
              <w:t>628116,3</w:t>
            </w:r>
          </w:p>
          <w:p w:rsidR="009910E0" w:rsidRPr="00CF3028" w:rsidRDefault="009910E0" w:rsidP="009910E0">
            <w:pPr>
              <w:spacing w:line="240" w:lineRule="auto"/>
              <w:jc w:val="center"/>
              <w:rPr>
                <w:rFonts w:ascii="Times New Roman" w:hAnsi="Times New Roman" w:cs="Times New Roman"/>
                <w:spacing w:val="-1"/>
              </w:rPr>
            </w:pPr>
            <w:r w:rsidRPr="00CF3028">
              <w:rPr>
                <w:rFonts w:ascii="Times New Roman" w:hAnsi="Times New Roman" w:cs="Times New Roman"/>
                <w:spacing w:val="-1"/>
              </w:rPr>
              <w:t>(1498,6)</w:t>
            </w:r>
          </w:p>
        </w:tc>
        <w:tc>
          <w:tcPr>
            <w:tcW w:w="1276" w:type="dxa"/>
            <w:tcBorders>
              <w:top w:val="nil"/>
              <w:left w:val="single" w:sz="4" w:space="0" w:color="000000"/>
              <w:bottom w:val="single" w:sz="4" w:space="0" w:color="auto"/>
              <w:right w:val="nil"/>
            </w:tcBorders>
          </w:tcPr>
          <w:p w:rsidR="009910E0" w:rsidRPr="00CF3028" w:rsidRDefault="009A71BE" w:rsidP="009910E0">
            <w:pPr>
              <w:jc w:val="center"/>
              <w:rPr>
                <w:rFonts w:ascii="Times New Roman" w:hAnsi="Times New Roman" w:cs="Times New Roman"/>
                <w:spacing w:val="-1"/>
              </w:rPr>
            </w:pPr>
            <w:r>
              <w:rPr>
                <w:rFonts w:ascii="Times New Roman" w:hAnsi="Times New Roman" w:cs="Times New Roman"/>
                <w:spacing w:val="-1"/>
              </w:rPr>
              <w:t>+174235,0</w:t>
            </w:r>
          </w:p>
        </w:tc>
        <w:tc>
          <w:tcPr>
            <w:tcW w:w="1276" w:type="dxa"/>
            <w:tcBorders>
              <w:top w:val="nil"/>
              <w:left w:val="single" w:sz="4" w:space="0" w:color="000000"/>
              <w:bottom w:val="single" w:sz="4" w:space="0" w:color="auto"/>
              <w:right w:val="single" w:sz="4" w:space="0" w:color="000000"/>
            </w:tcBorders>
          </w:tcPr>
          <w:p w:rsidR="009910E0" w:rsidRPr="00CF3028" w:rsidRDefault="009A71BE" w:rsidP="009910E0">
            <w:pPr>
              <w:jc w:val="center"/>
              <w:rPr>
                <w:rFonts w:ascii="Times New Roman" w:hAnsi="Times New Roman" w:cs="Times New Roman"/>
                <w:spacing w:val="-1"/>
              </w:rPr>
            </w:pPr>
            <w:r>
              <w:rPr>
                <w:rFonts w:ascii="Times New Roman" w:hAnsi="Times New Roman" w:cs="Times New Roman"/>
                <w:spacing w:val="-1"/>
              </w:rPr>
              <w:t>+164004,0</w:t>
            </w:r>
          </w:p>
        </w:tc>
      </w:tr>
      <w:tr w:rsidR="00DB7655" w:rsidRPr="008A311E" w:rsidTr="00954869">
        <w:trPr>
          <w:trHeight w:val="157"/>
        </w:trPr>
        <w:tc>
          <w:tcPr>
            <w:tcW w:w="2977" w:type="dxa"/>
            <w:tcBorders>
              <w:top w:val="single" w:sz="4" w:space="0" w:color="auto"/>
              <w:left w:val="single" w:sz="4" w:space="0" w:color="000000"/>
              <w:bottom w:val="single" w:sz="4" w:space="0" w:color="auto"/>
              <w:right w:val="nil"/>
            </w:tcBorders>
            <w:vAlign w:val="center"/>
            <w:hideMark/>
          </w:tcPr>
          <w:p w:rsidR="00DB7655" w:rsidRPr="004732C6" w:rsidRDefault="00DB7655" w:rsidP="00DB7655">
            <w:pPr>
              <w:shd w:val="clear" w:color="auto" w:fill="FFFFFF"/>
              <w:snapToGrid w:val="0"/>
              <w:spacing w:after="0" w:line="240" w:lineRule="auto"/>
              <w:ind w:left="244"/>
              <w:jc w:val="center"/>
              <w:rPr>
                <w:rFonts w:ascii="Times New Roman" w:hAnsi="Times New Roman" w:cs="Times New Roman"/>
                <w:spacing w:val="-1"/>
              </w:rPr>
            </w:pPr>
            <w:r w:rsidRPr="004732C6">
              <w:rPr>
                <w:rFonts w:ascii="Times New Roman" w:hAnsi="Times New Roman" w:cs="Times New Roman"/>
                <w:spacing w:val="-1"/>
              </w:rPr>
              <w:t>913 «Отдел образования администрации ФМР»</w:t>
            </w:r>
          </w:p>
        </w:tc>
        <w:tc>
          <w:tcPr>
            <w:tcW w:w="1134" w:type="dxa"/>
            <w:tcBorders>
              <w:top w:val="single" w:sz="4" w:space="0" w:color="auto"/>
              <w:left w:val="single" w:sz="4" w:space="0" w:color="000000"/>
              <w:bottom w:val="single" w:sz="4" w:space="0" w:color="auto"/>
              <w:right w:val="nil"/>
            </w:tcBorders>
            <w:vAlign w:val="center"/>
            <w:hideMark/>
          </w:tcPr>
          <w:p w:rsidR="00DB7655" w:rsidRPr="00CF3028" w:rsidRDefault="00DB7655" w:rsidP="00DB7655">
            <w:pPr>
              <w:snapToGrid w:val="0"/>
              <w:spacing w:after="0" w:line="240" w:lineRule="auto"/>
              <w:ind w:left="-108" w:right="-108"/>
              <w:jc w:val="center"/>
              <w:rPr>
                <w:rFonts w:ascii="Times New Roman" w:hAnsi="Times New Roman" w:cs="Times New Roman"/>
              </w:rPr>
            </w:pPr>
            <w:r w:rsidRPr="00CF3028">
              <w:rPr>
                <w:rFonts w:ascii="Times New Roman" w:hAnsi="Times New Roman" w:cs="Times New Roman"/>
              </w:rPr>
              <w:t>604,9</w:t>
            </w:r>
          </w:p>
        </w:tc>
        <w:tc>
          <w:tcPr>
            <w:tcW w:w="1134" w:type="dxa"/>
            <w:tcBorders>
              <w:top w:val="single" w:sz="4" w:space="0" w:color="auto"/>
              <w:left w:val="single" w:sz="4" w:space="0" w:color="000000"/>
              <w:bottom w:val="single" w:sz="4" w:space="0" w:color="auto"/>
              <w:right w:val="nil"/>
            </w:tcBorders>
            <w:vAlign w:val="center"/>
            <w:hideMark/>
          </w:tcPr>
          <w:p w:rsidR="00DB7655" w:rsidRPr="00CF3028" w:rsidRDefault="00DB7655" w:rsidP="00DB7655">
            <w:pPr>
              <w:snapToGrid w:val="0"/>
              <w:spacing w:after="0" w:line="240" w:lineRule="auto"/>
              <w:ind w:left="-108" w:right="-108"/>
              <w:jc w:val="center"/>
              <w:rPr>
                <w:rFonts w:ascii="Times New Roman" w:hAnsi="Times New Roman" w:cs="Times New Roman"/>
              </w:rPr>
            </w:pPr>
            <w:r w:rsidRPr="00CF3028">
              <w:rPr>
                <w:rFonts w:ascii="Times New Roman" w:hAnsi="Times New Roman" w:cs="Times New Roman"/>
              </w:rPr>
              <w:t>4563,0</w:t>
            </w:r>
          </w:p>
        </w:tc>
        <w:tc>
          <w:tcPr>
            <w:tcW w:w="1134" w:type="dxa"/>
            <w:tcBorders>
              <w:top w:val="single" w:sz="4" w:space="0" w:color="auto"/>
              <w:left w:val="single" w:sz="4" w:space="0" w:color="000000"/>
              <w:bottom w:val="single" w:sz="4" w:space="0" w:color="auto"/>
              <w:right w:val="nil"/>
            </w:tcBorders>
            <w:vAlign w:val="center"/>
          </w:tcPr>
          <w:p w:rsidR="00DB7655" w:rsidRPr="00CF3028" w:rsidRDefault="009910E0" w:rsidP="00DB7655">
            <w:pPr>
              <w:snapToGrid w:val="0"/>
              <w:spacing w:after="0" w:line="240" w:lineRule="auto"/>
              <w:ind w:left="-108" w:right="-108"/>
              <w:jc w:val="center"/>
              <w:rPr>
                <w:rFonts w:ascii="Times New Roman" w:hAnsi="Times New Roman" w:cs="Times New Roman"/>
              </w:rPr>
            </w:pPr>
            <w:r w:rsidRPr="00CF3028">
              <w:rPr>
                <w:rFonts w:ascii="Times New Roman" w:hAnsi="Times New Roman"/>
              </w:rPr>
              <w:t xml:space="preserve">600,7  </w:t>
            </w:r>
          </w:p>
        </w:tc>
        <w:tc>
          <w:tcPr>
            <w:tcW w:w="1134" w:type="dxa"/>
            <w:tcBorders>
              <w:top w:val="single" w:sz="4" w:space="0" w:color="auto"/>
              <w:left w:val="single" w:sz="4" w:space="0" w:color="000000"/>
              <w:bottom w:val="single" w:sz="4" w:space="0" w:color="auto"/>
              <w:right w:val="nil"/>
            </w:tcBorders>
            <w:vAlign w:val="center"/>
          </w:tcPr>
          <w:p w:rsidR="00DB7655" w:rsidRPr="00CF3028" w:rsidRDefault="009910E0" w:rsidP="00DB7655">
            <w:pPr>
              <w:snapToGrid w:val="0"/>
              <w:spacing w:after="0" w:line="240" w:lineRule="auto"/>
              <w:ind w:left="-108" w:right="-108"/>
              <w:jc w:val="center"/>
              <w:rPr>
                <w:rFonts w:ascii="Times New Roman" w:hAnsi="Times New Roman" w:cs="Times New Roman"/>
              </w:rPr>
            </w:pPr>
            <w:r w:rsidRPr="00CF3028">
              <w:rPr>
                <w:rFonts w:ascii="Times New Roman" w:hAnsi="Times New Roman"/>
              </w:rPr>
              <w:t>6748,8</w:t>
            </w:r>
          </w:p>
        </w:tc>
        <w:tc>
          <w:tcPr>
            <w:tcW w:w="1276" w:type="dxa"/>
            <w:tcBorders>
              <w:top w:val="single" w:sz="4" w:space="0" w:color="auto"/>
              <w:left w:val="single" w:sz="4" w:space="0" w:color="000000"/>
              <w:bottom w:val="single" w:sz="4" w:space="0" w:color="auto"/>
              <w:right w:val="nil"/>
            </w:tcBorders>
            <w:vAlign w:val="center"/>
          </w:tcPr>
          <w:p w:rsidR="00DB7655" w:rsidRPr="004732C6" w:rsidRDefault="00CF3028" w:rsidP="00DB7655">
            <w:pPr>
              <w:snapToGrid w:val="0"/>
              <w:spacing w:after="0" w:line="240" w:lineRule="auto"/>
              <w:ind w:left="-139" w:right="-171"/>
              <w:jc w:val="center"/>
              <w:rPr>
                <w:rFonts w:ascii="Times New Roman" w:hAnsi="Times New Roman" w:cs="Times New Roman"/>
              </w:rPr>
            </w:pPr>
            <w:r>
              <w:rPr>
                <w:rFonts w:ascii="Times New Roman" w:hAnsi="Times New Roman" w:cs="Times New Roman"/>
              </w:rPr>
              <w:t>-4,2</w:t>
            </w:r>
          </w:p>
        </w:tc>
        <w:tc>
          <w:tcPr>
            <w:tcW w:w="1276" w:type="dxa"/>
            <w:tcBorders>
              <w:top w:val="single" w:sz="4" w:space="0" w:color="auto"/>
              <w:left w:val="single" w:sz="4" w:space="0" w:color="000000"/>
              <w:bottom w:val="single" w:sz="4" w:space="0" w:color="auto"/>
              <w:right w:val="single" w:sz="4" w:space="0" w:color="000000"/>
            </w:tcBorders>
            <w:vAlign w:val="center"/>
          </w:tcPr>
          <w:p w:rsidR="00DB7655" w:rsidRPr="004732C6" w:rsidRDefault="00CF3028" w:rsidP="00DB7655">
            <w:pPr>
              <w:snapToGrid w:val="0"/>
              <w:spacing w:after="0" w:line="240" w:lineRule="auto"/>
              <w:ind w:left="-139" w:right="-171"/>
              <w:jc w:val="center"/>
              <w:rPr>
                <w:rFonts w:ascii="Times New Roman" w:hAnsi="Times New Roman" w:cs="Times New Roman"/>
              </w:rPr>
            </w:pPr>
            <w:r>
              <w:rPr>
                <w:rFonts w:ascii="Times New Roman" w:hAnsi="Times New Roman" w:cs="Times New Roman"/>
              </w:rPr>
              <w:t>+2185,8</w:t>
            </w:r>
          </w:p>
        </w:tc>
      </w:tr>
      <w:tr w:rsidR="00DB7655" w:rsidRPr="008A311E" w:rsidTr="00954869">
        <w:trPr>
          <w:trHeight w:val="117"/>
        </w:trPr>
        <w:tc>
          <w:tcPr>
            <w:tcW w:w="2977" w:type="dxa"/>
            <w:tcBorders>
              <w:top w:val="single" w:sz="4" w:space="0" w:color="auto"/>
              <w:left w:val="single" w:sz="4" w:space="0" w:color="000000"/>
              <w:bottom w:val="single" w:sz="4" w:space="0" w:color="auto"/>
              <w:right w:val="nil"/>
            </w:tcBorders>
            <w:vAlign w:val="center"/>
            <w:hideMark/>
          </w:tcPr>
          <w:p w:rsidR="00DB7655" w:rsidRPr="004732C6" w:rsidRDefault="00DB7655" w:rsidP="00DB7655">
            <w:pPr>
              <w:shd w:val="clear" w:color="auto" w:fill="FFFFFF"/>
              <w:snapToGrid w:val="0"/>
              <w:spacing w:after="0" w:line="240" w:lineRule="auto"/>
              <w:ind w:left="244"/>
              <w:jc w:val="center"/>
              <w:rPr>
                <w:rFonts w:ascii="Times New Roman" w:hAnsi="Times New Roman" w:cs="Times New Roman"/>
                <w:spacing w:val="-1"/>
              </w:rPr>
            </w:pPr>
            <w:r w:rsidRPr="004732C6">
              <w:rPr>
                <w:rFonts w:ascii="Times New Roman" w:hAnsi="Times New Roman" w:cs="Times New Roman"/>
                <w:spacing w:val="-1"/>
              </w:rPr>
              <w:t>927 «Финансовый отдел администрации ФМР»</w:t>
            </w:r>
          </w:p>
        </w:tc>
        <w:tc>
          <w:tcPr>
            <w:tcW w:w="1134" w:type="dxa"/>
            <w:tcBorders>
              <w:top w:val="single" w:sz="4" w:space="0" w:color="auto"/>
              <w:left w:val="single" w:sz="4" w:space="0" w:color="000000"/>
              <w:bottom w:val="single" w:sz="4" w:space="0" w:color="auto"/>
              <w:right w:val="nil"/>
            </w:tcBorders>
            <w:vAlign w:val="center"/>
            <w:hideMark/>
          </w:tcPr>
          <w:p w:rsidR="00DB7655" w:rsidRPr="004732C6" w:rsidRDefault="00DB765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4,4</w:t>
            </w:r>
          </w:p>
        </w:tc>
        <w:tc>
          <w:tcPr>
            <w:tcW w:w="1134" w:type="dxa"/>
            <w:tcBorders>
              <w:top w:val="single" w:sz="4" w:space="0" w:color="auto"/>
              <w:left w:val="single" w:sz="4" w:space="0" w:color="000000"/>
              <w:bottom w:val="single" w:sz="4" w:space="0" w:color="auto"/>
              <w:right w:val="nil"/>
            </w:tcBorders>
            <w:vAlign w:val="center"/>
            <w:hideMark/>
          </w:tcPr>
          <w:p w:rsidR="00DB7655" w:rsidRPr="004732C6" w:rsidRDefault="00DB765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105,0</w:t>
            </w:r>
          </w:p>
        </w:tc>
        <w:tc>
          <w:tcPr>
            <w:tcW w:w="1134" w:type="dxa"/>
            <w:tcBorders>
              <w:top w:val="single" w:sz="4" w:space="0" w:color="auto"/>
              <w:left w:val="single" w:sz="4" w:space="0" w:color="000000"/>
              <w:bottom w:val="single" w:sz="4" w:space="0" w:color="auto"/>
              <w:right w:val="nil"/>
            </w:tcBorders>
            <w:vAlign w:val="center"/>
          </w:tcPr>
          <w:p w:rsidR="00DB7655" w:rsidRPr="004732C6" w:rsidRDefault="004643F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5,4</w:t>
            </w:r>
          </w:p>
        </w:tc>
        <w:tc>
          <w:tcPr>
            <w:tcW w:w="1134" w:type="dxa"/>
            <w:tcBorders>
              <w:top w:val="single" w:sz="4" w:space="0" w:color="auto"/>
              <w:left w:val="single" w:sz="4" w:space="0" w:color="000000"/>
              <w:bottom w:val="single" w:sz="4" w:space="0" w:color="auto"/>
              <w:right w:val="nil"/>
            </w:tcBorders>
            <w:vAlign w:val="center"/>
          </w:tcPr>
          <w:p w:rsidR="00DB7655" w:rsidRPr="004732C6" w:rsidRDefault="004643F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339,2</w:t>
            </w:r>
          </w:p>
        </w:tc>
        <w:tc>
          <w:tcPr>
            <w:tcW w:w="1276" w:type="dxa"/>
            <w:tcBorders>
              <w:top w:val="single" w:sz="4" w:space="0" w:color="auto"/>
              <w:left w:val="single" w:sz="4" w:space="0" w:color="000000"/>
              <w:bottom w:val="single" w:sz="4" w:space="0" w:color="auto"/>
              <w:right w:val="nil"/>
            </w:tcBorders>
            <w:vAlign w:val="center"/>
          </w:tcPr>
          <w:p w:rsidR="00DB7655" w:rsidRPr="004732C6" w:rsidRDefault="00954869" w:rsidP="00DB7655">
            <w:pPr>
              <w:snapToGrid w:val="0"/>
              <w:spacing w:after="0" w:line="240" w:lineRule="auto"/>
              <w:ind w:left="-139" w:right="-171"/>
              <w:jc w:val="center"/>
              <w:rPr>
                <w:rFonts w:ascii="Times New Roman" w:hAnsi="Times New Roman" w:cs="Times New Roman"/>
              </w:rPr>
            </w:pPr>
            <w:r>
              <w:rPr>
                <w:rFonts w:ascii="Times New Roman" w:hAnsi="Times New Roman" w:cs="Times New Roman"/>
              </w:rPr>
              <w:t>+1,0</w:t>
            </w:r>
          </w:p>
        </w:tc>
        <w:tc>
          <w:tcPr>
            <w:tcW w:w="1276" w:type="dxa"/>
            <w:tcBorders>
              <w:top w:val="single" w:sz="4" w:space="0" w:color="auto"/>
              <w:left w:val="single" w:sz="4" w:space="0" w:color="000000"/>
              <w:bottom w:val="single" w:sz="4" w:space="0" w:color="auto"/>
              <w:right w:val="single" w:sz="4" w:space="0" w:color="000000"/>
            </w:tcBorders>
            <w:vAlign w:val="center"/>
          </w:tcPr>
          <w:p w:rsidR="00DB7655" w:rsidRPr="00272677" w:rsidRDefault="00954869" w:rsidP="00DB7655">
            <w:pPr>
              <w:spacing w:after="0" w:line="240" w:lineRule="auto"/>
              <w:rPr>
                <w:rFonts w:ascii="Times New Roman" w:hAnsi="Times New Roman" w:cs="Times New Roman"/>
              </w:rPr>
            </w:pPr>
            <w:r>
              <w:rPr>
                <w:rFonts w:ascii="Times New Roman" w:hAnsi="Times New Roman" w:cs="Times New Roman"/>
              </w:rPr>
              <w:t>+234,2</w:t>
            </w:r>
          </w:p>
        </w:tc>
      </w:tr>
      <w:tr w:rsidR="00DB7655" w:rsidRPr="008A311E" w:rsidTr="00954869">
        <w:trPr>
          <w:trHeight w:val="121"/>
        </w:trPr>
        <w:tc>
          <w:tcPr>
            <w:tcW w:w="2977" w:type="dxa"/>
            <w:tcBorders>
              <w:top w:val="single" w:sz="4" w:space="0" w:color="auto"/>
              <w:left w:val="single" w:sz="4" w:space="0" w:color="000000"/>
              <w:bottom w:val="single" w:sz="4" w:space="0" w:color="auto"/>
              <w:right w:val="nil"/>
            </w:tcBorders>
            <w:vAlign w:val="center"/>
            <w:hideMark/>
          </w:tcPr>
          <w:p w:rsidR="00DB7655" w:rsidRPr="004732C6" w:rsidRDefault="00DB7655" w:rsidP="00DB7655">
            <w:pPr>
              <w:shd w:val="clear" w:color="auto" w:fill="FFFFFF"/>
              <w:snapToGrid w:val="0"/>
              <w:spacing w:after="0" w:line="240" w:lineRule="auto"/>
              <w:ind w:left="244"/>
              <w:jc w:val="center"/>
              <w:rPr>
                <w:rFonts w:ascii="Times New Roman" w:hAnsi="Times New Roman" w:cs="Times New Roman"/>
                <w:spacing w:val="-1"/>
              </w:rPr>
            </w:pPr>
            <w:r w:rsidRPr="004732C6">
              <w:rPr>
                <w:rFonts w:ascii="Times New Roman" w:hAnsi="Times New Roman" w:cs="Times New Roman"/>
                <w:spacing w:val="-1"/>
              </w:rPr>
              <w:t>931 «Контрольно-счетная палата ФМР»</w:t>
            </w:r>
          </w:p>
        </w:tc>
        <w:tc>
          <w:tcPr>
            <w:tcW w:w="1134" w:type="dxa"/>
            <w:tcBorders>
              <w:top w:val="single" w:sz="4" w:space="0" w:color="auto"/>
              <w:left w:val="single" w:sz="4" w:space="0" w:color="000000"/>
              <w:bottom w:val="single" w:sz="4" w:space="0" w:color="auto"/>
              <w:right w:val="nil"/>
            </w:tcBorders>
            <w:vAlign w:val="center"/>
            <w:hideMark/>
          </w:tcPr>
          <w:p w:rsidR="00DB7655" w:rsidRPr="004732C6" w:rsidRDefault="00DB765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0"/>
              <w:bottom w:val="single" w:sz="4" w:space="0" w:color="auto"/>
              <w:right w:val="nil"/>
            </w:tcBorders>
            <w:vAlign w:val="center"/>
            <w:hideMark/>
          </w:tcPr>
          <w:p w:rsidR="00DB7655" w:rsidRPr="004732C6" w:rsidRDefault="00DB765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21,5</w:t>
            </w:r>
          </w:p>
        </w:tc>
        <w:tc>
          <w:tcPr>
            <w:tcW w:w="1134" w:type="dxa"/>
            <w:tcBorders>
              <w:top w:val="single" w:sz="4" w:space="0" w:color="auto"/>
              <w:left w:val="single" w:sz="4" w:space="0" w:color="000000"/>
              <w:bottom w:val="single" w:sz="4" w:space="0" w:color="auto"/>
              <w:right w:val="nil"/>
            </w:tcBorders>
            <w:vAlign w:val="center"/>
          </w:tcPr>
          <w:p w:rsidR="00DB7655" w:rsidRPr="004732C6" w:rsidRDefault="004643F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0"/>
              <w:bottom w:val="single" w:sz="4" w:space="0" w:color="auto"/>
              <w:right w:val="nil"/>
            </w:tcBorders>
            <w:vAlign w:val="center"/>
          </w:tcPr>
          <w:p w:rsidR="00DB7655" w:rsidRPr="004732C6" w:rsidRDefault="004643F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140,7</w:t>
            </w:r>
          </w:p>
        </w:tc>
        <w:tc>
          <w:tcPr>
            <w:tcW w:w="1276" w:type="dxa"/>
            <w:tcBorders>
              <w:top w:val="single" w:sz="4" w:space="0" w:color="auto"/>
              <w:left w:val="single" w:sz="4" w:space="0" w:color="000000"/>
              <w:bottom w:val="single" w:sz="4" w:space="0" w:color="auto"/>
              <w:right w:val="nil"/>
            </w:tcBorders>
            <w:vAlign w:val="center"/>
          </w:tcPr>
          <w:p w:rsidR="00DB7655" w:rsidRPr="004732C6" w:rsidRDefault="00954869" w:rsidP="00DB7655">
            <w:pPr>
              <w:snapToGrid w:val="0"/>
              <w:spacing w:after="0" w:line="240" w:lineRule="auto"/>
              <w:ind w:left="-139" w:right="-171"/>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0"/>
              <w:bottom w:val="single" w:sz="4" w:space="0" w:color="auto"/>
              <w:right w:val="single" w:sz="4" w:space="0" w:color="000000"/>
            </w:tcBorders>
            <w:vAlign w:val="center"/>
          </w:tcPr>
          <w:p w:rsidR="00DB7655" w:rsidRPr="004732C6" w:rsidRDefault="00234AF1" w:rsidP="00DB7655">
            <w:pPr>
              <w:snapToGrid w:val="0"/>
              <w:spacing w:after="0" w:line="240" w:lineRule="auto"/>
              <w:ind w:left="-139" w:right="-171"/>
              <w:jc w:val="center"/>
              <w:rPr>
                <w:rFonts w:ascii="Times New Roman" w:hAnsi="Times New Roman" w:cs="Times New Roman"/>
              </w:rPr>
            </w:pPr>
            <w:r>
              <w:rPr>
                <w:rFonts w:ascii="Times New Roman" w:hAnsi="Times New Roman" w:cs="Times New Roman"/>
              </w:rPr>
              <w:t>+119,2</w:t>
            </w:r>
          </w:p>
        </w:tc>
      </w:tr>
      <w:tr w:rsidR="00DB7655" w:rsidRPr="008A311E" w:rsidTr="00954869">
        <w:trPr>
          <w:trHeight w:val="573"/>
        </w:trPr>
        <w:tc>
          <w:tcPr>
            <w:tcW w:w="2977" w:type="dxa"/>
            <w:tcBorders>
              <w:top w:val="nil"/>
              <w:left w:val="single" w:sz="4" w:space="0" w:color="000000"/>
              <w:bottom w:val="single" w:sz="4" w:space="0" w:color="auto"/>
              <w:right w:val="nil"/>
            </w:tcBorders>
            <w:vAlign w:val="center"/>
          </w:tcPr>
          <w:p w:rsidR="00DB7655" w:rsidRPr="004732C6" w:rsidRDefault="00DB7655" w:rsidP="00DB7655">
            <w:pPr>
              <w:snapToGrid w:val="0"/>
              <w:spacing w:after="0" w:line="240" w:lineRule="auto"/>
              <w:ind w:left="-108" w:right="-108"/>
              <w:jc w:val="center"/>
              <w:rPr>
                <w:rFonts w:ascii="Times New Roman" w:hAnsi="Times New Roman" w:cs="Times New Roman"/>
              </w:rPr>
            </w:pPr>
          </w:p>
          <w:p w:rsidR="00DB7655" w:rsidRPr="004732C6" w:rsidRDefault="00DB7655" w:rsidP="00DB7655">
            <w:pPr>
              <w:snapToGrid w:val="0"/>
              <w:spacing w:after="0" w:line="240" w:lineRule="auto"/>
              <w:ind w:left="-108" w:right="-108"/>
              <w:jc w:val="center"/>
              <w:rPr>
                <w:rFonts w:ascii="Times New Roman" w:hAnsi="Times New Roman" w:cs="Times New Roman"/>
              </w:rPr>
            </w:pPr>
            <w:r w:rsidRPr="004732C6">
              <w:rPr>
                <w:rFonts w:ascii="Times New Roman" w:hAnsi="Times New Roman" w:cs="Times New Roman"/>
              </w:rPr>
              <w:t>Всего</w:t>
            </w:r>
          </w:p>
          <w:p w:rsidR="00DB7655" w:rsidRPr="004732C6" w:rsidRDefault="00DB7655" w:rsidP="00DB7655">
            <w:pPr>
              <w:snapToGrid w:val="0"/>
              <w:spacing w:after="0" w:line="240" w:lineRule="auto"/>
              <w:ind w:left="-108" w:right="-108"/>
              <w:jc w:val="center"/>
              <w:rPr>
                <w:rFonts w:ascii="Times New Roman" w:hAnsi="Times New Roman" w:cs="Times New Roman"/>
              </w:rPr>
            </w:pPr>
            <w:r w:rsidRPr="004732C6">
              <w:rPr>
                <w:rFonts w:ascii="Times New Roman" w:hAnsi="Times New Roman" w:cs="Times New Roman"/>
              </w:rPr>
              <w:t xml:space="preserve"> </w:t>
            </w:r>
          </w:p>
        </w:tc>
        <w:tc>
          <w:tcPr>
            <w:tcW w:w="1134" w:type="dxa"/>
            <w:tcBorders>
              <w:top w:val="nil"/>
              <w:left w:val="single" w:sz="4" w:space="0" w:color="000000"/>
              <w:bottom w:val="single" w:sz="4" w:space="0" w:color="auto"/>
              <w:right w:val="nil"/>
            </w:tcBorders>
            <w:vAlign w:val="center"/>
            <w:hideMark/>
          </w:tcPr>
          <w:p w:rsidR="00DB7655" w:rsidRDefault="00DB765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471302,7</w:t>
            </w:r>
          </w:p>
          <w:p w:rsidR="00DB7655" w:rsidRPr="004732C6" w:rsidRDefault="00DB765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(317,6)</w:t>
            </w:r>
          </w:p>
        </w:tc>
        <w:tc>
          <w:tcPr>
            <w:tcW w:w="1134" w:type="dxa"/>
            <w:tcBorders>
              <w:top w:val="nil"/>
              <w:left w:val="single" w:sz="4" w:space="0" w:color="000000"/>
              <w:bottom w:val="single" w:sz="4" w:space="0" w:color="auto"/>
              <w:right w:val="nil"/>
            </w:tcBorders>
            <w:vAlign w:val="center"/>
            <w:hideMark/>
          </w:tcPr>
          <w:p w:rsidR="00DB7655" w:rsidRDefault="00DB765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 xml:space="preserve">468744,6 </w:t>
            </w:r>
          </w:p>
          <w:p w:rsidR="00DB7655" w:rsidRPr="004732C6" w:rsidRDefault="00DB7655"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(763,1)</w:t>
            </w:r>
          </w:p>
        </w:tc>
        <w:tc>
          <w:tcPr>
            <w:tcW w:w="1134" w:type="dxa"/>
            <w:tcBorders>
              <w:top w:val="nil"/>
              <w:left w:val="single" w:sz="4" w:space="0" w:color="000000"/>
              <w:bottom w:val="single" w:sz="4" w:space="0" w:color="auto"/>
              <w:right w:val="nil"/>
            </w:tcBorders>
            <w:vAlign w:val="center"/>
          </w:tcPr>
          <w:p w:rsidR="00DB7655" w:rsidRDefault="00234AF1"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645534,3</w:t>
            </w:r>
          </w:p>
          <w:p w:rsidR="00954869" w:rsidRPr="004732C6" w:rsidRDefault="00954869"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(314,0)</w:t>
            </w:r>
          </w:p>
        </w:tc>
        <w:tc>
          <w:tcPr>
            <w:tcW w:w="1134" w:type="dxa"/>
            <w:tcBorders>
              <w:top w:val="nil"/>
              <w:left w:val="single" w:sz="4" w:space="0" w:color="000000"/>
              <w:bottom w:val="single" w:sz="4" w:space="0" w:color="auto"/>
              <w:right w:val="nil"/>
            </w:tcBorders>
            <w:vAlign w:val="center"/>
          </w:tcPr>
          <w:p w:rsidR="00DB7655" w:rsidRDefault="00234AF1"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635383,3</w:t>
            </w:r>
          </w:p>
          <w:p w:rsidR="00954869" w:rsidRPr="004732C6" w:rsidRDefault="00954869" w:rsidP="00DB7655">
            <w:pPr>
              <w:snapToGrid w:val="0"/>
              <w:spacing w:after="0" w:line="240" w:lineRule="auto"/>
              <w:ind w:left="-108" w:right="-108"/>
              <w:jc w:val="center"/>
              <w:rPr>
                <w:rFonts w:ascii="Times New Roman" w:hAnsi="Times New Roman" w:cs="Times New Roman"/>
              </w:rPr>
            </w:pPr>
            <w:r>
              <w:rPr>
                <w:rFonts w:ascii="Times New Roman" w:hAnsi="Times New Roman" w:cs="Times New Roman"/>
              </w:rPr>
              <w:t>(1498,6)</w:t>
            </w:r>
          </w:p>
        </w:tc>
        <w:tc>
          <w:tcPr>
            <w:tcW w:w="1276" w:type="dxa"/>
            <w:tcBorders>
              <w:top w:val="nil"/>
              <w:left w:val="single" w:sz="4" w:space="0" w:color="000000"/>
              <w:bottom w:val="single" w:sz="4" w:space="0" w:color="auto"/>
              <w:right w:val="nil"/>
            </w:tcBorders>
            <w:vAlign w:val="center"/>
          </w:tcPr>
          <w:p w:rsidR="00DB7655" w:rsidRPr="004732C6" w:rsidRDefault="009A71BE" w:rsidP="00DB7655">
            <w:pPr>
              <w:snapToGrid w:val="0"/>
              <w:spacing w:after="0" w:line="240" w:lineRule="auto"/>
              <w:ind w:left="-139" w:right="-171"/>
              <w:jc w:val="center"/>
              <w:rPr>
                <w:rFonts w:ascii="Times New Roman" w:hAnsi="Times New Roman" w:cs="Times New Roman"/>
              </w:rPr>
            </w:pPr>
            <w:r>
              <w:rPr>
                <w:rFonts w:ascii="Times New Roman" w:hAnsi="Times New Roman" w:cs="Times New Roman"/>
              </w:rPr>
              <w:t>+174231,6</w:t>
            </w:r>
          </w:p>
        </w:tc>
        <w:tc>
          <w:tcPr>
            <w:tcW w:w="1276" w:type="dxa"/>
            <w:tcBorders>
              <w:top w:val="nil"/>
              <w:left w:val="single" w:sz="4" w:space="0" w:color="000000"/>
              <w:bottom w:val="single" w:sz="4" w:space="0" w:color="auto"/>
              <w:right w:val="single" w:sz="4" w:space="0" w:color="000000"/>
            </w:tcBorders>
            <w:vAlign w:val="center"/>
          </w:tcPr>
          <w:p w:rsidR="00DB7655" w:rsidRPr="004732C6" w:rsidRDefault="009A71BE" w:rsidP="00DB7655">
            <w:pPr>
              <w:snapToGrid w:val="0"/>
              <w:spacing w:after="0" w:line="240" w:lineRule="auto"/>
              <w:ind w:left="-139" w:right="-171"/>
              <w:jc w:val="center"/>
              <w:rPr>
                <w:rFonts w:ascii="Times New Roman" w:hAnsi="Times New Roman" w:cs="Times New Roman"/>
              </w:rPr>
            </w:pPr>
            <w:r>
              <w:rPr>
                <w:rFonts w:ascii="Times New Roman" w:hAnsi="Times New Roman" w:cs="Times New Roman"/>
              </w:rPr>
              <w:t>+166638,7</w:t>
            </w:r>
          </w:p>
        </w:tc>
      </w:tr>
    </w:tbl>
    <w:p w:rsidR="001F3AE2" w:rsidRDefault="00272677" w:rsidP="0027267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C51ACE" w:rsidRPr="00DB7655" w:rsidRDefault="001F3AE2" w:rsidP="0027267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gramStart"/>
      <w:r w:rsidR="00272677" w:rsidRPr="000A6635">
        <w:rPr>
          <w:rFonts w:ascii="Times New Roman" w:hAnsi="Times New Roman" w:cs="Times New Roman"/>
          <w:sz w:val="24"/>
          <w:szCs w:val="24"/>
        </w:rPr>
        <w:t xml:space="preserve">Дебиторская задолженность </w:t>
      </w:r>
      <w:r w:rsidR="00C51ACE" w:rsidRPr="000A6635">
        <w:rPr>
          <w:rFonts w:ascii="Times New Roman" w:hAnsi="Times New Roman" w:cs="Times New Roman"/>
          <w:sz w:val="24"/>
          <w:szCs w:val="24"/>
        </w:rPr>
        <w:t>на 01.01.202</w:t>
      </w:r>
      <w:r w:rsidR="00234AF1">
        <w:rPr>
          <w:rFonts w:ascii="Times New Roman" w:hAnsi="Times New Roman" w:cs="Times New Roman"/>
          <w:sz w:val="24"/>
          <w:szCs w:val="24"/>
        </w:rPr>
        <w:t>4</w:t>
      </w:r>
      <w:r w:rsidR="00C51ACE" w:rsidRPr="000A6635">
        <w:rPr>
          <w:rFonts w:ascii="Times New Roman" w:hAnsi="Times New Roman" w:cs="Times New Roman"/>
          <w:sz w:val="24"/>
          <w:szCs w:val="24"/>
        </w:rPr>
        <w:t xml:space="preserve"> года </w:t>
      </w:r>
      <w:r w:rsidR="000A6635" w:rsidRPr="000A6635">
        <w:rPr>
          <w:rFonts w:ascii="Times New Roman" w:hAnsi="Times New Roman" w:cs="Times New Roman"/>
          <w:sz w:val="24"/>
          <w:szCs w:val="24"/>
        </w:rPr>
        <w:t>увеличилась</w:t>
      </w:r>
      <w:r w:rsidR="00C51ACE" w:rsidRPr="000A6635">
        <w:rPr>
          <w:rFonts w:ascii="Times New Roman" w:hAnsi="Times New Roman" w:cs="Times New Roman"/>
          <w:sz w:val="24"/>
          <w:szCs w:val="24"/>
        </w:rPr>
        <w:t xml:space="preserve"> на </w:t>
      </w:r>
      <w:r w:rsidR="009A71BE">
        <w:rPr>
          <w:rFonts w:ascii="Times New Roman" w:hAnsi="Times New Roman" w:cs="Times New Roman"/>
          <w:sz w:val="24"/>
          <w:szCs w:val="24"/>
        </w:rPr>
        <w:t>174231,6</w:t>
      </w:r>
      <w:r w:rsidR="00C51ACE" w:rsidRPr="000A6635">
        <w:rPr>
          <w:rFonts w:ascii="Times New Roman" w:hAnsi="Times New Roman" w:cs="Times New Roman"/>
          <w:sz w:val="24"/>
          <w:szCs w:val="24"/>
        </w:rPr>
        <w:t xml:space="preserve"> тыс. рублей  и </w:t>
      </w:r>
      <w:r w:rsidR="00C51ACE" w:rsidRPr="00234AF1">
        <w:rPr>
          <w:rFonts w:ascii="Times New Roman" w:hAnsi="Times New Roman" w:cs="Times New Roman"/>
          <w:sz w:val="24"/>
          <w:szCs w:val="24"/>
        </w:rPr>
        <w:t xml:space="preserve">составила </w:t>
      </w:r>
      <w:r w:rsidR="009A71BE">
        <w:rPr>
          <w:rFonts w:ascii="Times New Roman" w:hAnsi="Times New Roman" w:cs="Times New Roman"/>
          <w:sz w:val="24"/>
          <w:szCs w:val="24"/>
        </w:rPr>
        <w:t>645334,3</w:t>
      </w:r>
      <w:r w:rsidR="00C51ACE" w:rsidRPr="00234AF1">
        <w:rPr>
          <w:rFonts w:ascii="Times New Roman" w:hAnsi="Times New Roman" w:cs="Times New Roman"/>
          <w:sz w:val="24"/>
          <w:szCs w:val="24"/>
        </w:rPr>
        <w:t xml:space="preserve"> тыс. рублей, основной причиной является задолженность по арендной плате за земельные участки, государственная собственность на которые не разграничена</w:t>
      </w:r>
      <w:r w:rsidR="000753C4">
        <w:rPr>
          <w:rFonts w:ascii="Times New Roman" w:hAnsi="Times New Roman" w:cs="Times New Roman"/>
          <w:sz w:val="24"/>
          <w:szCs w:val="24"/>
        </w:rPr>
        <w:t xml:space="preserve"> в сумме 641032,7 тыс. рублей (в том числе просроченной 14407,7 тыс. рублей)</w:t>
      </w:r>
      <w:r w:rsidR="00C51ACE" w:rsidRPr="00234AF1">
        <w:rPr>
          <w:rFonts w:ascii="Times New Roman" w:hAnsi="Times New Roman" w:cs="Times New Roman"/>
          <w:sz w:val="24"/>
          <w:szCs w:val="24"/>
        </w:rPr>
        <w:t>, а также предварительной оплатой по счетам поставщиков услуг (интернет, связь, электроэнергия, водоснабжение, газ, теплоснабжение).</w:t>
      </w:r>
      <w:r w:rsidR="00C51ACE" w:rsidRPr="00DB7655">
        <w:rPr>
          <w:b/>
        </w:rPr>
        <w:t xml:space="preserve">  </w:t>
      </w:r>
      <w:proofErr w:type="gramEnd"/>
    </w:p>
    <w:p w:rsidR="00C51ACE" w:rsidRPr="00234AF1" w:rsidRDefault="00C51ACE" w:rsidP="00C51ACE">
      <w:pPr>
        <w:autoSpaceDE w:val="0"/>
        <w:autoSpaceDN w:val="0"/>
        <w:adjustRightInd w:val="0"/>
        <w:spacing w:after="0" w:line="240" w:lineRule="auto"/>
        <w:ind w:firstLine="709"/>
        <w:jc w:val="both"/>
        <w:rPr>
          <w:rFonts w:ascii="Times New Roman" w:hAnsi="Times New Roman" w:cs="Times New Roman"/>
          <w:sz w:val="24"/>
          <w:szCs w:val="24"/>
        </w:rPr>
      </w:pPr>
      <w:r w:rsidRPr="00234AF1">
        <w:rPr>
          <w:rFonts w:ascii="Times New Roman" w:hAnsi="Times New Roman" w:cs="Times New Roman"/>
          <w:sz w:val="24"/>
          <w:szCs w:val="24"/>
        </w:rPr>
        <w:t xml:space="preserve">Кредиторская задолженность по обязательствам районного бюджета, согласно форме 0503169 «Сведения по дебиторской и кредиторской задолженности» по состоянию на </w:t>
      </w:r>
      <w:r w:rsidR="000A6635" w:rsidRPr="00234AF1">
        <w:rPr>
          <w:rFonts w:ascii="Times New Roman" w:hAnsi="Times New Roman" w:cs="Times New Roman"/>
          <w:sz w:val="24"/>
          <w:szCs w:val="24"/>
        </w:rPr>
        <w:t xml:space="preserve"> </w:t>
      </w:r>
      <w:r w:rsidRPr="00234AF1">
        <w:rPr>
          <w:rFonts w:ascii="Times New Roman" w:hAnsi="Times New Roman" w:cs="Times New Roman"/>
          <w:sz w:val="24"/>
          <w:szCs w:val="24"/>
        </w:rPr>
        <w:t>01.01.202</w:t>
      </w:r>
      <w:r w:rsidR="00234AF1" w:rsidRPr="00234AF1">
        <w:rPr>
          <w:rFonts w:ascii="Times New Roman" w:hAnsi="Times New Roman" w:cs="Times New Roman"/>
          <w:sz w:val="24"/>
          <w:szCs w:val="24"/>
        </w:rPr>
        <w:t>4</w:t>
      </w:r>
      <w:r w:rsidRPr="00234AF1">
        <w:rPr>
          <w:rFonts w:ascii="Times New Roman" w:hAnsi="Times New Roman" w:cs="Times New Roman"/>
          <w:sz w:val="24"/>
          <w:szCs w:val="24"/>
        </w:rPr>
        <w:t xml:space="preserve"> – </w:t>
      </w:r>
      <w:r w:rsidR="009A71BE">
        <w:rPr>
          <w:rFonts w:ascii="Times New Roman" w:hAnsi="Times New Roman" w:cs="Times New Roman"/>
          <w:sz w:val="24"/>
          <w:szCs w:val="24"/>
        </w:rPr>
        <w:t>635383,3</w:t>
      </w:r>
      <w:r w:rsidRPr="00234AF1">
        <w:rPr>
          <w:rFonts w:ascii="Times New Roman" w:hAnsi="Times New Roman" w:cs="Times New Roman"/>
          <w:sz w:val="24"/>
          <w:szCs w:val="24"/>
        </w:rPr>
        <w:t xml:space="preserve"> тыс. рублей, т.е. увеличилась на </w:t>
      </w:r>
      <w:r w:rsidR="009A71BE">
        <w:rPr>
          <w:rFonts w:ascii="Times New Roman" w:hAnsi="Times New Roman" w:cs="Times New Roman"/>
          <w:sz w:val="24"/>
          <w:szCs w:val="24"/>
        </w:rPr>
        <w:t>166638,7</w:t>
      </w:r>
      <w:r w:rsidRPr="00234AF1">
        <w:rPr>
          <w:rFonts w:ascii="Times New Roman" w:hAnsi="Times New Roman" w:cs="Times New Roman"/>
          <w:sz w:val="24"/>
          <w:szCs w:val="24"/>
        </w:rPr>
        <w:t xml:space="preserve"> тыс. рублей. </w:t>
      </w:r>
    </w:p>
    <w:p w:rsidR="00C51ACE" w:rsidRPr="000A6635" w:rsidRDefault="00C51ACE" w:rsidP="00C51ACE">
      <w:pPr>
        <w:pStyle w:val="ConsPlusNormal0"/>
        <w:ind w:firstLine="709"/>
        <w:jc w:val="both"/>
        <w:rPr>
          <w:sz w:val="24"/>
          <w:szCs w:val="24"/>
        </w:rPr>
      </w:pPr>
      <w:r w:rsidRPr="000A6635">
        <w:rPr>
          <w:rFonts w:ascii="Times New Roman" w:hAnsi="Times New Roman" w:cs="Times New Roman"/>
          <w:sz w:val="24"/>
          <w:szCs w:val="24"/>
        </w:rPr>
        <w:t xml:space="preserve">Анализ кредиторской задолженности по казенным учреждениям (администрация, Дума, КСП, финотдел, отдел образования) сравнению с </w:t>
      </w:r>
      <w:r w:rsidR="00CE1914" w:rsidRPr="000A6635">
        <w:rPr>
          <w:rFonts w:ascii="Times New Roman" w:hAnsi="Times New Roman" w:cs="Times New Roman"/>
          <w:sz w:val="24"/>
          <w:szCs w:val="24"/>
        </w:rPr>
        <w:t>202</w:t>
      </w:r>
      <w:r w:rsidR="00DB7655">
        <w:rPr>
          <w:rFonts w:ascii="Times New Roman" w:hAnsi="Times New Roman" w:cs="Times New Roman"/>
          <w:sz w:val="24"/>
          <w:szCs w:val="24"/>
        </w:rPr>
        <w:t>2</w:t>
      </w:r>
      <w:r w:rsidR="001F3AE2">
        <w:rPr>
          <w:rFonts w:ascii="Times New Roman" w:hAnsi="Times New Roman" w:cs="Times New Roman"/>
          <w:sz w:val="24"/>
          <w:szCs w:val="24"/>
        </w:rPr>
        <w:t xml:space="preserve"> </w:t>
      </w:r>
      <w:r w:rsidR="00CE1914" w:rsidRPr="000A6635">
        <w:rPr>
          <w:rFonts w:ascii="Times New Roman" w:hAnsi="Times New Roman" w:cs="Times New Roman"/>
          <w:sz w:val="24"/>
          <w:szCs w:val="24"/>
        </w:rPr>
        <w:t>годом</w:t>
      </w:r>
      <w:r w:rsidR="001F3AE2">
        <w:rPr>
          <w:rFonts w:ascii="Times New Roman" w:hAnsi="Times New Roman" w:cs="Times New Roman"/>
          <w:sz w:val="24"/>
          <w:szCs w:val="24"/>
        </w:rPr>
        <w:t xml:space="preserve">  представлен в таблице № 21</w:t>
      </w:r>
      <w:r w:rsidR="00CE1914" w:rsidRPr="000A6635">
        <w:rPr>
          <w:rFonts w:ascii="Times New Roman" w:hAnsi="Times New Roman" w:cs="Times New Roman"/>
          <w:sz w:val="24"/>
          <w:szCs w:val="24"/>
        </w:rPr>
        <w:t>.</w:t>
      </w:r>
    </w:p>
    <w:p w:rsidR="00C51ACE" w:rsidRPr="001F3AE2" w:rsidRDefault="00C51ACE" w:rsidP="00C51ACE">
      <w:pPr>
        <w:tabs>
          <w:tab w:val="left" w:pos="8820"/>
        </w:tabs>
        <w:spacing w:after="0" w:line="240" w:lineRule="auto"/>
        <w:ind w:firstLine="567"/>
        <w:jc w:val="right"/>
        <w:rPr>
          <w:rFonts w:ascii="Times New Roman" w:hAnsi="Times New Roman" w:cs="Times New Roman"/>
          <w:sz w:val="18"/>
          <w:szCs w:val="18"/>
        </w:rPr>
      </w:pPr>
      <w:r w:rsidRPr="001F3AE2">
        <w:rPr>
          <w:rFonts w:ascii="Times New Roman" w:hAnsi="Times New Roman" w:cs="Times New Roman"/>
          <w:sz w:val="18"/>
          <w:szCs w:val="18"/>
        </w:rPr>
        <w:t>(тыс.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977"/>
        <w:gridCol w:w="1701"/>
        <w:gridCol w:w="1701"/>
        <w:gridCol w:w="1417"/>
      </w:tblGrid>
      <w:tr w:rsidR="00C51ACE" w:rsidRPr="008A311E" w:rsidTr="001F3AE2">
        <w:tc>
          <w:tcPr>
            <w:tcW w:w="1985" w:type="dxa"/>
            <w:tcBorders>
              <w:top w:val="single" w:sz="4" w:space="0" w:color="auto"/>
              <w:left w:val="single" w:sz="4" w:space="0" w:color="auto"/>
              <w:bottom w:val="single" w:sz="4" w:space="0" w:color="auto"/>
              <w:right w:val="single" w:sz="4" w:space="0" w:color="auto"/>
            </w:tcBorders>
            <w:vAlign w:val="center"/>
            <w:hideMark/>
          </w:tcPr>
          <w:p w:rsidR="00C51ACE" w:rsidRPr="000A6635" w:rsidRDefault="00C51ACE" w:rsidP="0040328C">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 счета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C51ACE" w:rsidRPr="000A6635" w:rsidRDefault="00C51ACE" w:rsidP="0040328C">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Номер (код) счета бухгалтерского учета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1ACE" w:rsidRPr="000A6635" w:rsidRDefault="00C51ACE" w:rsidP="001F3AE2">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Задо</w:t>
            </w:r>
            <w:r w:rsidR="000A6635" w:rsidRPr="000A6635">
              <w:rPr>
                <w:rFonts w:ascii="Times New Roman" w:hAnsi="Times New Roman" w:cs="Times New Roman"/>
              </w:rPr>
              <w:t xml:space="preserve">лженность </w:t>
            </w:r>
            <w:r w:rsidR="001F3AE2">
              <w:rPr>
                <w:rFonts w:ascii="Times New Roman" w:hAnsi="Times New Roman" w:cs="Times New Roman"/>
              </w:rPr>
              <w:t xml:space="preserve"> </w:t>
            </w:r>
            <w:r w:rsidR="00DB7655">
              <w:rPr>
                <w:rFonts w:ascii="Times New Roman" w:hAnsi="Times New Roman" w:cs="Times New Roman"/>
              </w:rPr>
              <w:t xml:space="preserve"> на 01.01.2023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1ACE" w:rsidRPr="000A6635" w:rsidRDefault="00C51ACE" w:rsidP="001F3AE2">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Задо</w:t>
            </w:r>
            <w:r w:rsidR="000A6635" w:rsidRPr="000A6635">
              <w:rPr>
                <w:rFonts w:ascii="Times New Roman" w:hAnsi="Times New Roman" w:cs="Times New Roman"/>
              </w:rPr>
              <w:t xml:space="preserve">лженность </w:t>
            </w:r>
            <w:r w:rsidR="001F3AE2">
              <w:rPr>
                <w:rFonts w:ascii="Times New Roman" w:hAnsi="Times New Roman" w:cs="Times New Roman"/>
              </w:rPr>
              <w:t xml:space="preserve"> </w:t>
            </w:r>
            <w:r w:rsidR="00DB7655">
              <w:rPr>
                <w:rFonts w:ascii="Times New Roman" w:hAnsi="Times New Roman" w:cs="Times New Roman"/>
              </w:rPr>
              <w:t xml:space="preserve"> на 01.01.2024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1ACE" w:rsidRPr="000A6635" w:rsidRDefault="00C51ACE" w:rsidP="0040328C">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Отклонение</w:t>
            </w:r>
          </w:p>
          <w:p w:rsidR="00C51ACE" w:rsidRPr="000A6635" w:rsidRDefault="00C51ACE" w:rsidP="0040328C">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(гр.4 – гр.3)</w:t>
            </w:r>
          </w:p>
        </w:tc>
      </w:tr>
      <w:tr w:rsidR="00C51ACE" w:rsidRPr="008A311E" w:rsidTr="001F3AE2">
        <w:trPr>
          <w:trHeight w:val="258"/>
        </w:trPr>
        <w:tc>
          <w:tcPr>
            <w:tcW w:w="1985" w:type="dxa"/>
            <w:tcBorders>
              <w:top w:val="single" w:sz="4" w:space="0" w:color="auto"/>
              <w:left w:val="single" w:sz="4" w:space="0" w:color="auto"/>
              <w:bottom w:val="single" w:sz="4" w:space="0" w:color="auto"/>
              <w:right w:val="single" w:sz="4" w:space="0" w:color="auto"/>
            </w:tcBorders>
            <w:vAlign w:val="center"/>
            <w:hideMark/>
          </w:tcPr>
          <w:p w:rsidR="00C51ACE" w:rsidRPr="000A6635" w:rsidRDefault="00C51ACE" w:rsidP="0040328C">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C51ACE" w:rsidRPr="000A6635" w:rsidRDefault="00C51ACE" w:rsidP="0040328C">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1ACE" w:rsidRPr="000A6635" w:rsidRDefault="00C51ACE" w:rsidP="0040328C">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1ACE" w:rsidRPr="000A6635" w:rsidRDefault="00C51ACE" w:rsidP="0040328C">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1ACE" w:rsidRPr="000A6635" w:rsidRDefault="00C51ACE" w:rsidP="0040328C">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5</w:t>
            </w:r>
          </w:p>
        </w:tc>
      </w:tr>
      <w:tr w:rsidR="00DB7655" w:rsidRPr="008A311E" w:rsidTr="001F3AE2">
        <w:trPr>
          <w:trHeight w:val="442"/>
        </w:trPr>
        <w:tc>
          <w:tcPr>
            <w:tcW w:w="1985"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1205 00 000</w:t>
            </w:r>
          </w:p>
        </w:tc>
        <w:tc>
          <w:tcPr>
            <w:tcW w:w="2977"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both"/>
              <w:rPr>
                <w:rFonts w:ascii="Times New Roman" w:hAnsi="Times New Roman" w:cs="Times New Roman"/>
              </w:rPr>
            </w:pPr>
            <w:r w:rsidRPr="000A6635">
              <w:rPr>
                <w:rFonts w:ascii="Times New Roman" w:hAnsi="Times New Roman" w:cs="Times New Roman"/>
              </w:rPr>
              <w:t>Расчеты по доходам</w:t>
            </w:r>
          </w:p>
        </w:tc>
        <w:tc>
          <w:tcPr>
            <w:tcW w:w="1701"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356,4</w:t>
            </w:r>
          </w:p>
        </w:tc>
        <w:tc>
          <w:tcPr>
            <w:tcW w:w="1701"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319,2</w:t>
            </w:r>
          </w:p>
        </w:tc>
        <w:tc>
          <w:tcPr>
            <w:tcW w:w="1417"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-37,2</w:t>
            </w:r>
          </w:p>
        </w:tc>
      </w:tr>
      <w:tr w:rsidR="00DB7655" w:rsidRPr="008A311E" w:rsidTr="001F3AE2">
        <w:trPr>
          <w:trHeight w:val="102"/>
        </w:trPr>
        <w:tc>
          <w:tcPr>
            <w:tcW w:w="1985"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1208 00 000</w:t>
            </w:r>
          </w:p>
        </w:tc>
        <w:tc>
          <w:tcPr>
            <w:tcW w:w="2977"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both"/>
              <w:rPr>
                <w:rFonts w:ascii="Times New Roman" w:hAnsi="Times New Roman" w:cs="Times New Roman"/>
              </w:rPr>
            </w:pPr>
            <w:r w:rsidRPr="000A6635">
              <w:rPr>
                <w:rFonts w:ascii="Times New Roman" w:hAnsi="Times New Roman" w:cs="Times New Roman"/>
              </w:rPr>
              <w:t xml:space="preserve">«Расчеты </w:t>
            </w:r>
            <w:proofErr w:type="gramStart"/>
            <w:r w:rsidRPr="000A6635">
              <w:rPr>
                <w:rFonts w:ascii="Times New Roman" w:hAnsi="Times New Roman" w:cs="Times New Roman"/>
              </w:rPr>
              <w:t>по</w:t>
            </w:r>
            <w:proofErr w:type="gramEnd"/>
            <w:r w:rsidRPr="000A6635">
              <w:rPr>
                <w:rFonts w:ascii="Times New Roman" w:hAnsi="Times New Roman" w:cs="Times New Roman"/>
              </w:rPr>
              <w:t xml:space="preserve"> подотчетными лицами»</w:t>
            </w:r>
          </w:p>
        </w:tc>
        <w:tc>
          <w:tcPr>
            <w:tcW w:w="1701"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12,3</w:t>
            </w:r>
          </w:p>
        </w:tc>
        <w:tc>
          <w:tcPr>
            <w:tcW w:w="1701"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12,3</w:t>
            </w:r>
          </w:p>
        </w:tc>
        <w:tc>
          <w:tcPr>
            <w:tcW w:w="1417"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w:t>
            </w:r>
          </w:p>
        </w:tc>
      </w:tr>
      <w:tr w:rsidR="00DB7655" w:rsidRPr="008A311E" w:rsidTr="001F3AE2">
        <w:tc>
          <w:tcPr>
            <w:tcW w:w="1985"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1302 00 000</w:t>
            </w:r>
          </w:p>
        </w:tc>
        <w:tc>
          <w:tcPr>
            <w:tcW w:w="2977"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both"/>
              <w:rPr>
                <w:rFonts w:ascii="Times New Roman" w:hAnsi="Times New Roman" w:cs="Times New Roman"/>
              </w:rPr>
            </w:pPr>
            <w:r w:rsidRPr="000A6635">
              <w:rPr>
                <w:rFonts w:ascii="Times New Roman" w:hAnsi="Times New Roman" w:cs="Times New Roman"/>
              </w:rPr>
              <w:t>Расчеты по принятым обязательствам</w:t>
            </w:r>
          </w:p>
        </w:tc>
        <w:tc>
          <w:tcPr>
            <w:tcW w:w="1701"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105,0</w:t>
            </w:r>
          </w:p>
        </w:tc>
        <w:tc>
          <w:tcPr>
            <w:tcW w:w="1701"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104,2</w:t>
            </w:r>
          </w:p>
        </w:tc>
        <w:tc>
          <w:tcPr>
            <w:tcW w:w="1417"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-0,8</w:t>
            </w:r>
          </w:p>
        </w:tc>
      </w:tr>
      <w:tr w:rsidR="00DB7655" w:rsidRPr="008A311E" w:rsidTr="001F3AE2">
        <w:tc>
          <w:tcPr>
            <w:tcW w:w="1985"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1303 00 000</w:t>
            </w:r>
          </w:p>
        </w:tc>
        <w:tc>
          <w:tcPr>
            <w:tcW w:w="2977"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both"/>
              <w:rPr>
                <w:rFonts w:ascii="Times New Roman" w:hAnsi="Times New Roman" w:cs="Times New Roman"/>
              </w:rPr>
            </w:pPr>
            <w:r w:rsidRPr="000A6635">
              <w:rPr>
                <w:rFonts w:ascii="Times New Roman" w:hAnsi="Times New Roman" w:cs="Times New Roman"/>
              </w:rPr>
              <w:t>Расчеты по платежам в бюджеты</w:t>
            </w:r>
          </w:p>
        </w:tc>
        <w:tc>
          <w:tcPr>
            <w:tcW w:w="1701"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91,6</w:t>
            </w:r>
          </w:p>
        </w:tc>
        <w:tc>
          <w:tcPr>
            <w:tcW w:w="1701"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2556,1</w:t>
            </w:r>
          </w:p>
        </w:tc>
        <w:tc>
          <w:tcPr>
            <w:tcW w:w="1417"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+2464,5</w:t>
            </w:r>
          </w:p>
        </w:tc>
      </w:tr>
      <w:tr w:rsidR="00DB7655" w:rsidRPr="008A311E" w:rsidTr="001F3AE2">
        <w:trPr>
          <w:trHeight w:val="431"/>
        </w:trPr>
        <w:tc>
          <w:tcPr>
            <w:tcW w:w="1985"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1401140</w:t>
            </w:r>
          </w:p>
        </w:tc>
        <w:tc>
          <w:tcPr>
            <w:tcW w:w="2977"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both"/>
              <w:rPr>
                <w:rFonts w:ascii="Times New Roman" w:hAnsi="Times New Roman" w:cs="Times New Roman"/>
              </w:rPr>
            </w:pPr>
            <w:r w:rsidRPr="000A6635">
              <w:rPr>
                <w:rFonts w:ascii="Times New Roman" w:hAnsi="Times New Roman" w:cs="Times New Roman"/>
              </w:rPr>
              <w:t>Доходы будущих периодов</w:t>
            </w:r>
          </w:p>
        </w:tc>
        <w:tc>
          <w:tcPr>
            <w:tcW w:w="1701"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462070,0</w:t>
            </w:r>
          </w:p>
        </w:tc>
        <w:tc>
          <w:tcPr>
            <w:tcW w:w="1701"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624490,0</w:t>
            </w:r>
          </w:p>
        </w:tc>
        <w:tc>
          <w:tcPr>
            <w:tcW w:w="1417"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162420,0</w:t>
            </w:r>
          </w:p>
        </w:tc>
      </w:tr>
      <w:tr w:rsidR="00DB7655" w:rsidRPr="008A311E" w:rsidTr="001F3AE2">
        <w:trPr>
          <w:trHeight w:val="431"/>
        </w:trPr>
        <w:tc>
          <w:tcPr>
            <w:tcW w:w="1985"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sidRPr="000A6635">
              <w:rPr>
                <w:rFonts w:ascii="Times New Roman" w:hAnsi="Times New Roman" w:cs="Times New Roman"/>
              </w:rPr>
              <w:t>1401160</w:t>
            </w:r>
          </w:p>
        </w:tc>
        <w:tc>
          <w:tcPr>
            <w:tcW w:w="2977"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both"/>
              <w:rPr>
                <w:rFonts w:ascii="Times New Roman" w:hAnsi="Times New Roman" w:cs="Times New Roman"/>
              </w:rPr>
            </w:pPr>
            <w:r w:rsidRPr="000A6635">
              <w:rPr>
                <w:rFonts w:ascii="Times New Roman" w:hAnsi="Times New Roman" w:cs="Times New Roman"/>
                <w:bCs/>
              </w:rPr>
              <w:t>Резервы предстоящих расходов</w:t>
            </w:r>
          </w:p>
        </w:tc>
        <w:tc>
          <w:tcPr>
            <w:tcW w:w="1701"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6109,3</w:t>
            </w:r>
          </w:p>
        </w:tc>
        <w:tc>
          <w:tcPr>
            <w:tcW w:w="1701"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7901,5</w:t>
            </w:r>
          </w:p>
        </w:tc>
        <w:tc>
          <w:tcPr>
            <w:tcW w:w="1417"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+1792,2</w:t>
            </w:r>
          </w:p>
        </w:tc>
      </w:tr>
      <w:tr w:rsidR="00DB7655" w:rsidRPr="008A311E" w:rsidTr="001F3AE2">
        <w:tc>
          <w:tcPr>
            <w:tcW w:w="4962" w:type="dxa"/>
            <w:gridSpan w:val="2"/>
            <w:tcBorders>
              <w:top w:val="single" w:sz="4" w:space="0" w:color="auto"/>
              <w:left w:val="single" w:sz="4" w:space="0" w:color="auto"/>
              <w:bottom w:val="single" w:sz="4" w:space="0" w:color="auto"/>
              <w:right w:val="single" w:sz="4" w:space="0" w:color="auto"/>
            </w:tcBorders>
            <w:hideMark/>
          </w:tcPr>
          <w:p w:rsidR="00DB7655" w:rsidRPr="000A6635" w:rsidRDefault="00AB6A55" w:rsidP="00DB7655">
            <w:pPr>
              <w:tabs>
                <w:tab w:val="left" w:pos="8820"/>
              </w:tabs>
              <w:spacing w:after="0" w:line="240" w:lineRule="auto"/>
              <w:jc w:val="both"/>
              <w:rPr>
                <w:rFonts w:ascii="Times New Roman" w:hAnsi="Times New Roman" w:cs="Times New Roman"/>
              </w:rPr>
            </w:pPr>
            <w:r>
              <w:rPr>
                <w:rFonts w:ascii="Times New Roman" w:hAnsi="Times New Roman" w:cs="Times New Roman"/>
              </w:rPr>
              <w:t>Итого за 2023</w:t>
            </w:r>
            <w:r w:rsidR="00DB7655" w:rsidRPr="000A6635">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DB7655" w:rsidRPr="000A6635" w:rsidRDefault="00DB7655"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 xml:space="preserve">468744,6 </w:t>
            </w:r>
          </w:p>
        </w:tc>
        <w:tc>
          <w:tcPr>
            <w:tcW w:w="1701"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635383,3</w:t>
            </w:r>
          </w:p>
        </w:tc>
        <w:tc>
          <w:tcPr>
            <w:tcW w:w="1417" w:type="dxa"/>
            <w:tcBorders>
              <w:top w:val="single" w:sz="4" w:space="0" w:color="auto"/>
              <w:left w:val="single" w:sz="4" w:space="0" w:color="auto"/>
              <w:bottom w:val="single" w:sz="4" w:space="0" w:color="auto"/>
              <w:right w:val="single" w:sz="4" w:space="0" w:color="auto"/>
            </w:tcBorders>
          </w:tcPr>
          <w:p w:rsidR="00DB7655" w:rsidRPr="000A6635" w:rsidRDefault="00234AF1" w:rsidP="00DB7655">
            <w:pPr>
              <w:tabs>
                <w:tab w:val="left" w:pos="8820"/>
              </w:tabs>
              <w:spacing w:after="0" w:line="240" w:lineRule="auto"/>
              <w:jc w:val="center"/>
              <w:rPr>
                <w:rFonts w:ascii="Times New Roman" w:hAnsi="Times New Roman" w:cs="Times New Roman"/>
              </w:rPr>
            </w:pPr>
            <w:r>
              <w:rPr>
                <w:rFonts w:ascii="Times New Roman" w:hAnsi="Times New Roman" w:cs="Times New Roman"/>
              </w:rPr>
              <w:t>+166638,7</w:t>
            </w:r>
          </w:p>
        </w:tc>
      </w:tr>
    </w:tbl>
    <w:p w:rsidR="00C51ACE" w:rsidRPr="009A71BE" w:rsidRDefault="00C51ACE" w:rsidP="00C51ACE">
      <w:pPr>
        <w:tabs>
          <w:tab w:val="left" w:pos="8820"/>
        </w:tabs>
        <w:spacing w:after="0" w:line="240" w:lineRule="auto"/>
        <w:jc w:val="both"/>
        <w:rPr>
          <w:rFonts w:ascii="Times New Roman" w:hAnsi="Times New Roman" w:cs="Times New Roman"/>
          <w:sz w:val="24"/>
          <w:szCs w:val="24"/>
        </w:rPr>
      </w:pPr>
      <w:r w:rsidRPr="008A311E">
        <w:rPr>
          <w:rFonts w:ascii="Times New Roman" w:hAnsi="Times New Roman" w:cs="Times New Roman"/>
          <w:b/>
          <w:sz w:val="24"/>
          <w:szCs w:val="24"/>
        </w:rPr>
        <w:t xml:space="preserve"> </w:t>
      </w:r>
      <w:r w:rsidR="001F3AE2">
        <w:rPr>
          <w:rFonts w:ascii="Times New Roman" w:hAnsi="Times New Roman" w:cs="Times New Roman"/>
          <w:b/>
          <w:sz w:val="24"/>
          <w:szCs w:val="24"/>
        </w:rPr>
        <w:t xml:space="preserve">            </w:t>
      </w:r>
      <w:r w:rsidRPr="002A74E8">
        <w:rPr>
          <w:rFonts w:ascii="Times New Roman" w:hAnsi="Times New Roman" w:cs="Times New Roman"/>
          <w:sz w:val="24"/>
          <w:szCs w:val="24"/>
        </w:rPr>
        <w:t xml:space="preserve">Кредиторская задолженность увеличилась на </w:t>
      </w:r>
      <w:r w:rsidR="00234AF1">
        <w:rPr>
          <w:rFonts w:ascii="Times New Roman" w:hAnsi="Times New Roman" w:cs="Times New Roman"/>
          <w:sz w:val="24"/>
          <w:szCs w:val="24"/>
        </w:rPr>
        <w:t>166638,7</w:t>
      </w:r>
      <w:r w:rsidRPr="002A74E8">
        <w:rPr>
          <w:rFonts w:ascii="Times New Roman" w:hAnsi="Times New Roman" w:cs="Times New Roman"/>
          <w:sz w:val="24"/>
          <w:szCs w:val="24"/>
        </w:rPr>
        <w:t xml:space="preserve"> тыс. руб</w:t>
      </w:r>
      <w:r w:rsidR="000753C4">
        <w:rPr>
          <w:rFonts w:ascii="Times New Roman" w:hAnsi="Times New Roman" w:cs="Times New Roman"/>
          <w:sz w:val="24"/>
          <w:szCs w:val="24"/>
        </w:rPr>
        <w:t>.</w:t>
      </w:r>
      <w:r w:rsidRPr="002A74E8">
        <w:rPr>
          <w:rFonts w:ascii="Times New Roman" w:hAnsi="Times New Roman" w:cs="Times New Roman"/>
          <w:sz w:val="24"/>
          <w:szCs w:val="24"/>
        </w:rPr>
        <w:t xml:space="preserve"> или на </w:t>
      </w:r>
      <w:r w:rsidR="009A71BE">
        <w:rPr>
          <w:rFonts w:ascii="Times New Roman" w:hAnsi="Times New Roman" w:cs="Times New Roman"/>
          <w:sz w:val="24"/>
          <w:szCs w:val="24"/>
        </w:rPr>
        <w:t>35,5</w:t>
      </w:r>
      <w:r w:rsidRPr="002A74E8">
        <w:rPr>
          <w:rFonts w:ascii="Times New Roman" w:hAnsi="Times New Roman" w:cs="Times New Roman"/>
          <w:sz w:val="24"/>
          <w:szCs w:val="24"/>
        </w:rPr>
        <w:t xml:space="preserve"> %, в том числе</w:t>
      </w:r>
      <w:r w:rsidRPr="009A71BE">
        <w:rPr>
          <w:rFonts w:ascii="Times New Roman" w:hAnsi="Times New Roman" w:cs="Times New Roman"/>
          <w:sz w:val="24"/>
          <w:szCs w:val="24"/>
        </w:rPr>
        <w:t xml:space="preserve">: по счету </w:t>
      </w:r>
      <w:r w:rsidR="00E40FA1" w:rsidRPr="009A71BE">
        <w:rPr>
          <w:rFonts w:ascii="Times New Roman" w:hAnsi="Times New Roman" w:cs="Times New Roman"/>
          <w:sz w:val="24"/>
          <w:szCs w:val="24"/>
        </w:rPr>
        <w:t>1401140</w:t>
      </w:r>
      <w:r w:rsidRPr="009A71BE">
        <w:rPr>
          <w:rFonts w:ascii="Times New Roman" w:hAnsi="Times New Roman" w:cs="Times New Roman"/>
          <w:sz w:val="24"/>
          <w:szCs w:val="24"/>
        </w:rPr>
        <w:t xml:space="preserve"> «</w:t>
      </w:r>
      <w:r w:rsidR="00E40FA1" w:rsidRPr="009A71BE">
        <w:rPr>
          <w:rFonts w:ascii="Times New Roman" w:hAnsi="Times New Roman" w:cs="Times New Roman"/>
          <w:sz w:val="24"/>
          <w:szCs w:val="24"/>
        </w:rPr>
        <w:t>Доходы будущих периодов</w:t>
      </w:r>
      <w:r w:rsidRPr="009A71BE">
        <w:rPr>
          <w:rFonts w:ascii="Times New Roman" w:hAnsi="Times New Roman" w:cs="Times New Roman"/>
          <w:sz w:val="24"/>
          <w:szCs w:val="24"/>
        </w:rPr>
        <w:t xml:space="preserve">» на </w:t>
      </w:r>
      <w:r w:rsidR="009A71BE" w:rsidRPr="009A71BE">
        <w:rPr>
          <w:rFonts w:ascii="Times New Roman" w:hAnsi="Times New Roman" w:cs="Times New Roman"/>
          <w:sz w:val="24"/>
          <w:szCs w:val="24"/>
        </w:rPr>
        <w:t>162420,0</w:t>
      </w:r>
      <w:r w:rsidRPr="009A71BE">
        <w:rPr>
          <w:rFonts w:ascii="Times New Roman" w:hAnsi="Times New Roman" w:cs="Times New Roman"/>
          <w:sz w:val="24"/>
          <w:szCs w:val="24"/>
        </w:rPr>
        <w:t xml:space="preserve"> тыс. руб</w:t>
      </w:r>
      <w:r w:rsidR="000753C4">
        <w:rPr>
          <w:rFonts w:ascii="Times New Roman" w:hAnsi="Times New Roman" w:cs="Times New Roman"/>
          <w:sz w:val="24"/>
          <w:szCs w:val="24"/>
        </w:rPr>
        <w:t>.</w:t>
      </w:r>
      <w:r w:rsidRPr="009A71BE">
        <w:rPr>
          <w:rFonts w:ascii="Times New Roman" w:hAnsi="Times New Roman" w:cs="Times New Roman"/>
          <w:sz w:val="24"/>
          <w:szCs w:val="24"/>
        </w:rPr>
        <w:t xml:space="preserve">, или на </w:t>
      </w:r>
      <w:r w:rsidR="009A71BE" w:rsidRPr="009A71BE">
        <w:rPr>
          <w:rFonts w:ascii="Times New Roman" w:hAnsi="Times New Roman" w:cs="Times New Roman"/>
          <w:sz w:val="24"/>
          <w:szCs w:val="24"/>
        </w:rPr>
        <w:t xml:space="preserve">35,2 </w:t>
      </w:r>
      <w:r w:rsidRPr="009A71BE">
        <w:rPr>
          <w:rFonts w:ascii="Times New Roman" w:hAnsi="Times New Roman" w:cs="Times New Roman"/>
          <w:sz w:val="24"/>
          <w:szCs w:val="24"/>
        </w:rPr>
        <w:t>%</w:t>
      </w:r>
      <w:r w:rsidR="00E40FA1" w:rsidRPr="009A71BE">
        <w:rPr>
          <w:rFonts w:ascii="Times New Roman" w:hAnsi="Times New Roman" w:cs="Times New Roman"/>
          <w:sz w:val="24"/>
          <w:szCs w:val="24"/>
        </w:rPr>
        <w:t xml:space="preserve">.  </w:t>
      </w:r>
    </w:p>
    <w:p w:rsidR="00C51ACE" w:rsidRPr="009A71BE" w:rsidRDefault="00E40FA1" w:rsidP="00E40FA1">
      <w:pPr>
        <w:pStyle w:val="ConsPlusNormal0"/>
        <w:ind w:firstLine="709"/>
        <w:jc w:val="both"/>
        <w:rPr>
          <w:rFonts w:ascii="Times New Roman" w:hAnsi="Times New Roman" w:cs="Times New Roman"/>
          <w:sz w:val="24"/>
          <w:szCs w:val="24"/>
        </w:rPr>
      </w:pPr>
      <w:r w:rsidRPr="00DB7655">
        <w:rPr>
          <w:rFonts w:ascii="Times New Roman" w:hAnsi="Times New Roman" w:cs="Times New Roman"/>
          <w:b/>
          <w:sz w:val="24"/>
          <w:szCs w:val="24"/>
        </w:rPr>
        <w:t xml:space="preserve"> </w:t>
      </w:r>
      <w:r w:rsidR="009A71BE" w:rsidRPr="009A71BE">
        <w:rPr>
          <w:rFonts w:ascii="Times New Roman" w:eastAsia="Calibri" w:hAnsi="Times New Roman" w:cs="Times New Roman"/>
          <w:sz w:val="24"/>
          <w:szCs w:val="24"/>
        </w:rPr>
        <w:t>По состоянию 01.01.2024</w:t>
      </w:r>
      <w:r w:rsidR="00C51ACE" w:rsidRPr="009A71BE">
        <w:rPr>
          <w:rFonts w:ascii="Times New Roman" w:eastAsia="Calibri" w:hAnsi="Times New Roman" w:cs="Times New Roman"/>
          <w:sz w:val="24"/>
          <w:szCs w:val="24"/>
        </w:rPr>
        <w:t xml:space="preserve"> в ф.050169</w:t>
      </w:r>
      <w:r w:rsidR="00C51ACE" w:rsidRPr="009A71BE">
        <w:rPr>
          <w:rFonts w:ascii="Times New Roman" w:hAnsi="Times New Roman" w:cs="Times New Roman"/>
          <w:sz w:val="24"/>
          <w:szCs w:val="24"/>
        </w:rPr>
        <w:t xml:space="preserve"> «Сведения по дебиторской и кредиторской задолженности</w:t>
      </w:r>
      <w:r w:rsidR="00C51ACE" w:rsidRPr="009A71BE">
        <w:rPr>
          <w:rFonts w:ascii="Times New Roman" w:eastAsia="Calibri" w:hAnsi="Times New Roman" w:cs="Times New Roman"/>
          <w:sz w:val="24"/>
          <w:szCs w:val="24"/>
        </w:rPr>
        <w:t xml:space="preserve"> отражены доходы будущих периодов в сумме </w:t>
      </w:r>
      <w:r w:rsidR="009A71BE" w:rsidRPr="009A71BE">
        <w:rPr>
          <w:rFonts w:ascii="Times New Roman" w:eastAsia="Calibri" w:hAnsi="Times New Roman" w:cs="Times New Roman"/>
          <w:sz w:val="24"/>
          <w:szCs w:val="24"/>
        </w:rPr>
        <w:t>624490,0</w:t>
      </w:r>
      <w:r w:rsidR="00C51ACE" w:rsidRPr="009A71BE">
        <w:rPr>
          <w:rFonts w:ascii="Times New Roman" w:eastAsia="Calibri" w:hAnsi="Times New Roman" w:cs="Times New Roman"/>
          <w:sz w:val="24"/>
          <w:szCs w:val="24"/>
        </w:rPr>
        <w:t xml:space="preserve"> тыс. рублей, что соответствует стр.510 </w:t>
      </w:r>
      <w:r w:rsidR="00C51ACE" w:rsidRPr="009A71BE">
        <w:rPr>
          <w:rFonts w:ascii="Times New Roman" w:hAnsi="Times New Roman" w:cs="Times New Roman"/>
          <w:sz w:val="24"/>
          <w:szCs w:val="24"/>
        </w:rPr>
        <w:t xml:space="preserve">формы 0503130 «Баланс исполнения бюджета», </w:t>
      </w:r>
      <w:r w:rsidR="00C51ACE" w:rsidRPr="009A71BE">
        <w:rPr>
          <w:rFonts w:ascii="Times New Roman" w:eastAsia="Calibri" w:hAnsi="Times New Roman" w:cs="Times New Roman"/>
          <w:sz w:val="24"/>
          <w:szCs w:val="24"/>
        </w:rPr>
        <w:t xml:space="preserve">резервы предстоящих расходов составляют </w:t>
      </w:r>
      <w:r w:rsidR="009A71BE" w:rsidRPr="009A71BE">
        <w:rPr>
          <w:rFonts w:ascii="Times New Roman" w:eastAsia="Calibri" w:hAnsi="Times New Roman" w:cs="Times New Roman"/>
          <w:sz w:val="24"/>
          <w:szCs w:val="24"/>
        </w:rPr>
        <w:t>7901,5</w:t>
      </w:r>
      <w:r w:rsidR="00C51ACE" w:rsidRPr="009A71BE">
        <w:rPr>
          <w:rFonts w:ascii="Times New Roman" w:eastAsia="Calibri" w:hAnsi="Times New Roman" w:cs="Times New Roman"/>
          <w:sz w:val="24"/>
          <w:szCs w:val="24"/>
        </w:rPr>
        <w:t xml:space="preserve"> тыс. рублей, что соответствует строка 520 </w:t>
      </w:r>
      <w:r w:rsidR="00C51ACE" w:rsidRPr="009A71BE">
        <w:rPr>
          <w:rFonts w:ascii="Times New Roman" w:hAnsi="Times New Roman" w:cs="Times New Roman"/>
          <w:sz w:val="24"/>
          <w:szCs w:val="24"/>
        </w:rPr>
        <w:t>формы 0503130 «Баланс исполнения бюджета».</w:t>
      </w:r>
    </w:p>
    <w:p w:rsidR="00C51ACE" w:rsidRPr="00AB6A55" w:rsidRDefault="00C51ACE" w:rsidP="00C51ACE">
      <w:pPr>
        <w:autoSpaceDE w:val="0"/>
        <w:autoSpaceDN w:val="0"/>
        <w:adjustRightInd w:val="0"/>
        <w:spacing w:after="0" w:line="240" w:lineRule="auto"/>
        <w:ind w:firstLine="709"/>
        <w:jc w:val="both"/>
        <w:rPr>
          <w:rFonts w:ascii="Times New Roman" w:hAnsi="Times New Roman" w:cs="Times New Roman"/>
          <w:sz w:val="24"/>
          <w:szCs w:val="24"/>
        </w:rPr>
      </w:pPr>
      <w:r w:rsidRPr="00DB7655">
        <w:rPr>
          <w:rFonts w:ascii="Times New Roman" w:hAnsi="Times New Roman" w:cs="Times New Roman"/>
          <w:b/>
          <w:sz w:val="24"/>
          <w:szCs w:val="24"/>
        </w:rPr>
        <w:t xml:space="preserve"> </w:t>
      </w:r>
      <w:r w:rsidRPr="00AB6A55">
        <w:rPr>
          <w:rFonts w:ascii="Times New Roman" w:hAnsi="Times New Roman" w:cs="Times New Roman"/>
          <w:sz w:val="24"/>
          <w:szCs w:val="24"/>
        </w:rPr>
        <w:t>Дебиторская задолженность по казенным учреждениям (администрация, Дума, КСП, финотдел, отдел образования) по состоянию на 01.01.202</w:t>
      </w:r>
      <w:r w:rsidR="009A71BE" w:rsidRPr="00AB6A55">
        <w:rPr>
          <w:rFonts w:ascii="Times New Roman" w:hAnsi="Times New Roman" w:cs="Times New Roman"/>
          <w:sz w:val="24"/>
          <w:szCs w:val="24"/>
        </w:rPr>
        <w:t>3</w:t>
      </w:r>
      <w:r w:rsidRPr="00AB6A55">
        <w:rPr>
          <w:rFonts w:ascii="Times New Roman" w:hAnsi="Times New Roman" w:cs="Times New Roman"/>
          <w:sz w:val="24"/>
          <w:szCs w:val="24"/>
        </w:rPr>
        <w:t xml:space="preserve"> года сложилась в сумме </w:t>
      </w:r>
      <w:r w:rsidRPr="00AB6A55">
        <w:rPr>
          <w:rFonts w:ascii="Times New Roman" w:eastAsia="Times New Roman" w:hAnsi="Times New Roman" w:cs="Times New Roman"/>
          <w:sz w:val="24"/>
          <w:szCs w:val="24"/>
          <w:lang w:eastAsia="ru-RU"/>
        </w:rPr>
        <w:t xml:space="preserve">  </w:t>
      </w:r>
      <w:r w:rsidR="009A71BE" w:rsidRPr="00AB6A55">
        <w:rPr>
          <w:rFonts w:ascii="Times New Roman" w:hAnsi="Times New Roman" w:cs="Times New Roman"/>
          <w:sz w:val="24"/>
          <w:szCs w:val="24"/>
        </w:rPr>
        <w:t xml:space="preserve">471302,7 </w:t>
      </w:r>
      <w:r w:rsidRPr="00AB6A55">
        <w:rPr>
          <w:rFonts w:ascii="Times New Roman" w:hAnsi="Times New Roman" w:cs="Times New Roman"/>
          <w:sz w:val="24"/>
          <w:szCs w:val="24"/>
        </w:rPr>
        <w:t>тыс. рублей, на 01.01.202</w:t>
      </w:r>
      <w:r w:rsidR="009A71BE" w:rsidRPr="00AB6A55">
        <w:rPr>
          <w:rFonts w:ascii="Times New Roman" w:hAnsi="Times New Roman" w:cs="Times New Roman"/>
          <w:sz w:val="24"/>
          <w:szCs w:val="24"/>
        </w:rPr>
        <w:t>4</w:t>
      </w:r>
      <w:r w:rsidRPr="00AB6A55">
        <w:rPr>
          <w:rFonts w:ascii="Times New Roman" w:hAnsi="Times New Roman" w:cs="Times New Roman"/>
          <w:sz w:val="24"/>
          <w:szCs w:val="24"/>
        </w:rPr>
        <w:t xml:space="preserve"> –тыс. рублей, что подтверждено данными ф.0503130 «Баланс исполнения бюджета», </w:t>
      </w:r>
      <w:r w:rsidR="00CD5BF5" w:rsidRPr="00AB6A55">
        <w:rPr>
          <w:rFonts w:ascii="Times New Roman" w:hAnsi="Times New Roman" w:cs="Times New Roman"/>
          <w:sz w:val="24"/>
          <w:szCs w:val="24"/>
        </w:rPr>
        <w:t>увеличение</w:t>
      </w:r>
      <w:r w:rsidRPr="00AB6A55">
        <w:rPr>
          <w:rFonts w:ascii="Times New Roman" w:hAnsi="Times New Roman" w:cs="Times New Roman"/>
          <w:sz w:val="24"/>
          <w:szCs w:val="24"/>
        </w:rPr>
        <w:t xml:space="preserve"> на </w:t>
      </w:r>
      <w:r w:rsidR="00AB6A55" w:rsidRPr="00AB6A55">
        <w:rPr>
          <w:rFonts w:ascii="Times New Roman" w:hAnsi="Times New Roman" w:cs="Times New Roman"/>
          <w:sz w:val="24"/>
          <w:szCs w:val="24"/>
        </w:rPr>
        <w:t xml:space="preserve">174231,6 </w:t>
      </w:r>
      <w:r w:rsidRPr="00AB6A55">
        <w:rPr>
          <w:rFonts w:ascii="Times New Roman" w:hAnsi="Times New Roman" w:cs="Times New Roman"/>
          <w:sz w:val="24"/>
          <w:szCs w:val="24"/>
        </w:rPr>
        <w:t xml:space="preserve">тыс. рублей или </w:t>
      </w:r>
      <w:r w:rsidR="00AB6A55" w:rsidRPr="00AB6A55">
        <w:rPr>
          <w:rFonts w:ascii="Times New Roman" w:hAnsi="Times New Roman" w:cs="Times New Roman"/>
          <w:sz w:val="24"/>
          <w:szCs w:val="24"/>
        </w:rPr>
        <w:t>36,9</w:t>
      </w:r>
      <w:r w:rsidRPr="00AB6A55">
        <w:rPr>
          <w:rFonts w:ascii="Times New Roman" w:hAnsi="Times New Roman" w:cs="Times New Roman"/>
          <w:sz w:val="24"/>
          <w:szCs w:val="24"/>
        </w:rPr>
        <w:t xml:space="preserve"> процентов.</w:t>
      </w:r>
      <w:r w:rsidRPr="00AB6A55">
        <w:rPr>
          <w:rFonts w:ascii="Times New Roman" w:hAnsi="Times New Roman" w:cs="Times New Roman"/>
          <w:spacing w:val="-1"/>
          <w:sz w:val="24"/>
          <w:szCs w:val="24"/>
        </w:rPr>
        <w:t xml:space="preserve">  </w:t>
      </w:r>
      <w:r w:rsidR="00FE65A1" w:rsidRPr="00AB6A55">
        <w:rPr>
          <w:rFonts w:ascii="Times New Roman" w:hAnsi="Times New Roman" w:cs="Times New Roman"/>
          <w:sz w:val="24"/>
          <w:szCs w:val="24"/>
        </w:rPr>
        <w:t xml:space="preserve"> </w:t>
      </w:r>
    </w:p>
    <w:p w:rsidR="00C51ACE" w:rsidRDefault="00C51ACE" w:rsidP="00C51ACE">
      <w:pPr>
        <w:autoSpaceDE w:val="0"/>
        <w:autoSpaceDN w:val="0"/>
        <w:adjustRightInd w:val="0"/>
        <w:spacing w:after="0" w:line="240" w:lineRule="auto"/>
        <w:ind w:firstLine="709"/>
        <w:jc w:val="both"/>
        <w:rPr>
          <w:rFonts w:ascii="Times New Roman" w:hAnsi="Times New Roman" w:cs="Times New Roman"/>
          <w:sz w:val="24"/>
          <w:szCs w:val="24"/>
        </w:rPr>
      </w:pPr>
      <w:r w:rsidRPr="000977E6">
        <w:rPr>
          <w:rFonts w:ascii="Times New Roman" w:hAnsi="Times New Roman" w:cs="Times New Roman"/>
          <w:sz w:val="24"/>
          <w:szCs w:val="24"/>
        </w:rPr>
        <w:t>Информация по дебиторской задолженности в разрезе счетов бухгалтерского учета представлена в таблице</w:t>
      </w:r>
      <w:r w:rsidR="001F3AE2">
        <w:rPr>
          <w:rFonts w:ascii="Times New Roman" w:hAnsi="Times New Roman" w:cs="Times New Roman"/>
          <w:sz w:val="24"/>
          <w:szCs w:val="24"/>
        </w:rPr>
        <w:t xml:space="preserve"> № 22</w:t>
      </w:r>
      <w:r w:rsidRPr="000977E6">
        <w:rPr>
          <w:rFonts w:ascii="Times New Roman" w:hAnsi="Times New Roman" w:cs="Times New Roman"/>
          <w:sz w:val="24"/>
          <w:szCs w:val="24"/>
        </w:rPr>
        <w:t xml:space="preserve">. </w:t>
      </w:r>
    </w:p>
    <w:p w:rsidR="001F3AE2" w:rsidRPr="001F3AE2" w:rsidRDefault="001F3AE2" w:rsidP="00C51ACE">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1F3AE2">
        <w:rPr>
          <w:rFonts w:ascii="Times New Roman" w:hAnsi="Times New Roman" w:cs="Times New Roman"/>
          <w:sz w:val="20"/>
          <w:szCs w:val="20"/>
        </w:rPr>
        <w:t>Таблица № 22</w:t>
      </w:r>
    </w:p>
    <w:p w:rsidR="00C51ACE" w:rsidRPr="001F3AE2" w:rsidRDefault="00C51ACE" w:rsidP="00C51ACE">
      <w:pPr>
        <w:autoSpaceDE w:val="0"/>
        <w:autoSpaceDN w:val="0"/>
        <w:adjustRightInd w:val="0"/>
        <w:spacing w:after="0" w:line="240" w:lineRule="auto"/>
        <w:ind w:left="5664" w:firstLine="709"/>
        <w:jc w:val="right"/>
        <w:rPr>
          <w:rFonts w:ascii="Times New Roman" w:hAnsi="Times New Roman" w:cs="Times New Roman"/>
          <w:sz w:val="20"/>
          <w:szCs w:val="20"/>
        </w:rPr>
      </w:pPr>
      <w:r w:rsidRPr="001F3AE2">
        <w:rPr>
          <w:rFonts w:ascii="Times New Roman" w:hAnsi="Times New Roman" w:cs="Times New Roman"/>
          <w:sz w:val="20"/>
          <w:szCs w:val="20"/>
        </w:rPr>
        <w:t>(тыс.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4"/>
        <w:gridCol w:w="1844"/>
        <w:gridCol w:w="1985"/>
        <w:gridCol w:w="1698"/>
      </w:tblGrid>
      <w:tr w:rsidR="00C51ACE" w:rsidRPr="008A311E" w:rsidTr="001F3AE2">
        <w:trPr>
          <w:trHeight w:val="565"/>
        </w:trPr>
        <w:tc>
          <w:tcPr>
            <w:tcW w:w="4254" w:type="dxa"/>
            <w:tcBorders>
              <w:top w:val="single" w:sz="4" w:space="0" w:color="auto"/>
              <w:left w:val="single" w:sz="4" w:space="0" w:color="auto"/>
              <w:bottom w:val="single" w:sz="4" w:space="0" w:color="auto"/>
              <w:right w:val="single" w:sz="4" w:space="0" w:color="auto"/>
            </w:tcBorders>
            <w:vAlign w:val="center"/>
            <w:hideMark/>
          </w:tcPr>
          <w:p w:rsidR="00C51ACE" w:rsidRPr="000977E6" w:rsidRDefault="00C51ACE" w:rsidP="0040328C">
            <w:pPr>
              <w:widowControl w:val="0"/>
              <w:autoSpaceDE w:val="0"/>
              <w:autoSpaceDN w:val="0"/>
              <w:adjustRightInd w:val="0"/>
              <w:spacing w:after="0" w:line="240" w:lineRule="auto"/>
              <w:jc w:val="center"/>
              <w:rPr>
                <w:rFonts w:ascii="Times New Roman" w:hAnsi="Times New Roman" w:cs="Times New Roman"/>
              </w:rPr>
            </w:pPr>
            <w:r w:rsidRPr="000977E6">
              <w:rPr>
                <w:rFonts w:ascii="Times New Roman" w:hAnsi="Times New Roman" w:cs="Times New Roman"/>
              </w:rPr>
              <w:t>Номер (код) счета бухгалтерского учета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C51ACE" w:rsidRPr="000977E6" w:rsidRDefault="00C51ACE" w:rsidP="0040328C">
            <w:pPr>
              <w:widowControl w:val="0"/>
              <w:autoSpaceDE w:val="0"/>
              <w:autoSpaceDN w:val="0"/>
              <w:adjustRightInd w:val="0"/>
              <w:spacing w:after="0" w:line="240" w:lineRule="auto"/>
              <w:jc w:val="center"/>
              <w:rPr>
                <w:rFonts w:ascii="Times New Roman" w:hAnsi="Times New Roman" w:cs="Times New Roman"/>
              </w:rPr>
            </w:pPr>
            <w:r w:rsidRPr="000977E6">
              <w:rPr>
                <w:rFonts w:ascii="Times New Roman" w:hAnsi="Times New Roman" w:cs="Times New Roman"/>
              </w:rPr>
              <w:t>Задолженн</w:t>
            </w:r>
            <w:r w:rsidR="00B73105">
              <w:rPr>
                <w:rFonts w:ascii="Times New Roman" w:hAnsi="Times New Roman" w:cs="Times New Roman"/>
              </w:rPr>
              <w:t>ость по состоянию  на 01.01.2023</w:t>
            </w:r>
          </w:p>
        </w:tc>
        <w:tc>
          <w:tcPr>
            <w:tcW w:w="1985" w:type="dxa"/>
            <w:tcBorders>
              <w:top w:val="single" w:sz="4" w:space="0" w:color="auto"/>
              <w:left w:val="single" w:sz="4" w:space="0" w:color="auto"/>
              <w:bottom w:val="single" w:sz="4" w:space="0" w:color="auto"/>
              <w:right w:val="single" w:sz="4" w:space="0" w:color="auto"/>
            </w:tcBorders>
            <w:vAlign w:val="center"/>
            <w:hideMark/>
          </w:tcPr>
          <w:p w:rsidR="00C51ACE" w:rsidRPr="000977E6" w:rsidRDefault="00C51ACE" w:rsidP="0040328C">
            <w:pPr>
              <w:widowControl w:val="0"/>
              <w:autoSpaceDE w:val="0"/>
              <w:autoSpaceDN w:val="0"/>
              <w:adjustRightInd w:val="0"/>
              <w:spacing w:after="0" w:line="240" w:lineRule="auto"/>
              <w:jc w:val="center"/>
              <w:rPr>
                <w:rFonts w:ascii="Times New Roman" w:hAnsi="Times New Roman" w:cs="Times New Roman"/>
              </w:rPr>
            </w:pPr>
            <w:r w:rsidRPr="000977E6">
              <w:rPr>
                <w:rFonts w:ascii="Times New Roman" w:hAnsi="Times New Roman" w:cs="Times New Roman"/>
              </w:rPr>
              <w:t>Задолжен</w:t>
            </w:r>
            <w:r w:rsidR="00B73105">
              <w:rPr>
                <w:rFonts w:ascii="Times New Roman" w:hAnsi="Times New Roman" w:cs="Times New Roman"/>
              </w:rPr>
              <w:t>ность по состоянию на 01.01.2024</w:t>
            </w:r>
          </w:p>
        </w:tc>
        <w:tc>
          <w:tcPr>
            <w:tcW w:w="1698" w:type="dxa"/>
            <w:tcBorders>
              <w:top w:val="single" w:sz="4" w:space="0" w:color="auto"/>
              <w:left w:val="single" w:sz="4" w:space="0" w:color="auto"/>
              <w:bottom w:val="single" w:sz="4" w:space="0" w:color="auto"/>
              <w:right w:val="single" w:sz="4" w:space="0" w:color="auto"/>
            </w:tcBorders>
            <w:vAlign w:val="center"/>
            <w:hideMark/>
          </w:tcPr>
          <w:p w:rsidR="00C51ACE" w:rsidRPr="000977E6" w:rsidRDefault="00C51ACE" w:rsidP="001F3AE2">
            <w:pPr>
              <w:widowControl w:val="0"/>
              <w:autoSpaceDE w:val="0"/>
              <w:autoSpaceDN w:val="0"/>
              <w:adjustRightInd w:val="0"/>
              <w:spacing w:after="0" w:line="240" w:lineRule="auto"/>
              <w:jc w:val="center"/>
              <w:rPr>
                <w:rFonts w:ascii="Times New Roman" w:hAnsi="Times New Roman" w:cs="Times New Roman"/>
              </w:rPr>
            </w:pPr>
            <w:r w:rsidRPr="000977E6">
              <w:rPr>
                <w:rFonts w:ascii="Times New Roman" w:hAnsi="Times New Roman" w:cs="Times New Roman"/>
              </w:rPr>
              <w:t>Отклонение</w:t>
            </w:r>
          </w:p>
        </w:tc>
      </w:tr>
      <w:tr w:rsidR="00B73105" w:rsidRPr="008A311E" w:rsidTr="001F3AE2">
        <w:tc>
          <w:tcPr>
            <w:tcW w:w="4254" w:type="dxa"/>
            <w:tcBorders>
              <w:top w:val="single" w:sz="4" w:space="0" w:color="auto"/>
              <w:left w:val="single" w:sz="4" w:space="0" w:color="auto"/>
              <w:bottom w:val="single" w:sz="4" w:space="0" w:color="auto"/>
              <w:right w:val="single" w:sz="4" w:space="0" w:color="auto"/>
            </w:tcBorders>
            <w:hideMark/>
          </w:tcPr>
          <w:p w:rsidR="00B73105" w:rsidRPr="000977E6" w:rsidRDefault="00B73105" w:rsidP="00B73105">
            <w:pPr>
              <w:widowControl w:val="0"/>
              <w:autoSpaceDE w:val="0"/>
              <w:autoSpaceDN w:val="0"/>
              <w:adjustRightInd w:val="0"/>
              <w:spacing w:after="0" w:line="240" w:lineRule="auto"/>
              <w:ind w:firstLine="34"/>
              <w:rPr>
                <w:rFonts w:ascii="Times New Roman" w:hAnsi="Times New Roman" w:cs="Times New Roman"/>
              </w:rPr>
            </w:pPr>
            <w:r w:rsidRPr="000977E6">
              <w:rPr>
                <w:rFonts w:ascii="Times New Roman" w:hAnsi="Times New Roman" w:cs="Times New Roman"/>
              </w:rPr>
              <w:t>120500000 Расчеты по доходам</w:t>
            </w:r>
          </w:p>
        </w:tc>
        <w:tc>
          <w:tcPr>
            <w:tcW w:w="1844" w:type="dxa"/>
            <w:tcBorders>
              <w:top w:val="single" w:sz="4" w:space="0" w:color="auto"/>
              <w:left w:val="single" w:sz="4" w:space="0" w:color="auto"/>
              <w:bottom w:val="single" w:sz="4" w:space="0" w:color="auto"/>
              <w:right w:val="single" w:sz="4" w:space="0" w:color="auto"/>
            </w:tcBorders>
            <w:vAlign w:val="bottom"/>
            <w:hideMark/>
          </w:tcPr>
          <w:p w:rsidR="00B73105" w:rsidRPr="000977E6" w:rsidRDefault="00B7310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470597,7</w:t>
            </w:r>
          </w:p>
        </w:tc>
        <w:tc>
          <w:tcPr>
            <w:tcW w:w="1985" w:type="dxa"/>
            <w:tcBorders>
              <w:top w:val="single" w:sz="4" w:space="0" w:color="auto"/>
              <w:left w:val="single" w:sz="4" w:space="0" w:color="auto"/>
              <w:bottom w:val="single" w:sz="4" w:space="0" w:color="auto"/>
              <w:right w:val="single" w:sz="4" w:space="0" w:color="auto"/>
            </w:tcBorders>
            <w:vAlign w:val="bottom"/>
          </w:tcPr>
          <w:p w:rsidR="00B73105" w:rsidRPr="000977E6" w:rsidRDefault="00AB6A5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644879,5</w:t>
            </w:r>
          </w:p>
        </w:tc>
        <w:tc>
          <w:tcPr>
            <w:tcW w:w="1698" w:type="dxa"/>
            <w:tcBorders>
              <w:top w:val="single" w:sz="4" w:space="0" w:color="auto"/>
              <w:left w:val="single" w:sz="4" w:space="0" w:color="auto"/>
              <w:bottom w:val="single" w:sz="4" w:space="0" w:color="auto"/>
              <w:right w:val="single" w:sz="4" w:space="0" w:color="auto"/>
            </w:tcBorders>
            <w:vAlign w:val="bottom"/>
          </w:tcPr>
          <w:p w:rsidR="00B73105" w:rsidRPr="000977E6" w:rsidRDefault="00AB6A5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+124281,8</w:t>
            </w:r>
          </w:p>
        </w:tc>
      </w:tr>
      <w:tr w:rsidR="00B73105" w:rsidRPr="008A311E" w:rsidTr="001F3AE2">
        <w:trPr>
          <w:trHeight w:val="193"/>
        </w:trPr>
        <w:tc>
          <w:tcPr>
            <w:tcW w:w="4254" w:type="dxa"/>
            <w:tcBorders>
              <w:top w:val="single" w:sz="4" w:space="0" w:color="auto"/>
              <w:left w:val="single" w:sz="4" w:space="0" w:color="auto"/>
              <w:bottom w:val="single" w:sz="4" w:space="0" w:color="auto"/>
              <w:right w:val="single" w:sz="4" w:space="0" w:color="auto"/>
            </w:tcBorders>
            <w:hideMark/>
          </w:tcPr>
          <w:p w:rsidR="00B73105" w:rsidRPr="000977E6" w:rsidRDefault="00B73105" w:rsidP="00B73105">
            <w:pPr>
              <w:widowControl w:val="0"/>
              <w:autoSpaceDE w:val="0"/>
              <w:autoSpaceDN w:val="0"/>
              <w:adjustRightInd w:val="0"/>
              <w:spacing w:after="0" w:line="240" w:lineRule="auto"/>
              <w:ind w:firstLine="34"/>
              <w:rPr>
                <w:rFonts w:ascii="Times New Roman" w:hAnsi="Times New Roman" w:cs="Times New Roman"/>
              </w:rPr>
            </w:pPr>
            <w:r w:rsidRPr="000977E6">
              <w:rPr>
                <w:rFonts w:ascii="Times New Roman" w:hAnsi="Times New Roman" w:cs="Times New Roman"/>
              </w:rPr>
              <w:t>120600000 Расчеты по выданным авансам</w:t>
            </w:r>
          </w:p>
        </w:tc>
        <w:tc>
          <w:tcPr>
            <w:tcW w:w="1844" w:type="dxa"/>
            <w:tcBorders>
              <w:top w:val="single" w:sz="4" w:space="0" w:color="auto"/>
              <w:left w:val="single" w:sz="4" w:space="0" w:color="auto"/>
              <w:bottom w:val="single" w:sz="4" w:space="0" w:color="auto"/>
              <w:right w:val="single" w:sz="4" w:space="0" w:color="auto"/>
            </w:tcBorders>
            <w:vAlign w:val="bottom"/>
            <w:hideMark/>
          </w:tcPr>
          <w:p w:rsidR="00B73105" w:rsidRPr="000977E6" w:rsidRDefault="00B7310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705,0</w:t>
            </w:r>
          </w:p>
        </w:tc>
        <w:tc>
          <w:tcPr>
            <w:tcW w:w="1985" w:type="dxa"/>
            <w:tcBorders>
              <w:top w:val="single" w:sz="4" w:space="0" w:color="auto"/>
              <w:left w:val="single" w:sz="4" w:space="0" w:color="auto"/>
              <w:bottom w:val="single" w:sz="4" w:space="0" w:color="auto"/>
              <w:right w:val="single" w:sz="4" w:space="0" w:color="auto"/>
            </w:tcBorders>
            <w:vAlign w:val="bottom"/>
          </w:tcPr>
          <w:p w:rsidR="00B73105" w:rsidRPr="000977E6" w:rsidRDefault="00AB6A5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639,8</w:t>
            </w:r>
          </w:p>
        </w:tc>
        <w:tc>
          <w:tcPr>
            <w:tcW w:w="1698" w:type="dxa"/>
            <w:tcBorders>
              <w:top w:val="single" w:sz="4" w:space="0" w:color="auto"/>
              <w:left w:val="single" w:sz="4" w:space="0" w:color="auto"/>
              <w:bottom w:val="single" w:sz="4" w:space="0" w:color="auto"/>
              <w:right w:val="single" w:sz="4" w:space="0" w:color="auto"/>
            </w:tcBorders>
            <w:vAlign w:val="bottom"/>
          </w:tcPr>
          <w:p w:rsidR="00B73105" w:rsidRPr="000977E6" w:rsidRDefault="00AB6A5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-65,2</w:t>
            </w:r>
          </w:p>
        </w:tc>
      </w:tr>
      <w:tr w:rsidR="00B73105" w:rsidRPr="008A311E" w:rsidTr="001F3AE2">
        <w:tc>
          <w:tcPr>
            <w:tcW w:w="4254" w:type="dxa"/>
            <w:tcBorders>
              <w:top w:val="single" w:sz="4" w:space="0" w:color="auto"/>
              <w:left w:val="single" w:sz="4" w:space="0" w:color="auto"/>
              <w:bottom w:val="single" w:sz="4" w:space="0" w:color="auto"/>
              <w:right w:val="single" w:sz="4" w:space="0" w:color="auto"/>
            </w:tcBorders>
            <w:hideMark/>
          </w:tcPr>
          <w:p w:rsidR="00B73105" w:rsidRPr="000977E6" w:rsidRDefault="00AB6A55" w:rsidP="00AB6A5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120800000</w:t>
            </w:r>
            <w:r w:rsidR="00B73105" w:rsidRPr="000977E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sz w:val="24"/>
                <w:szCs w:val="24"/>
              </w:rPr>
              <w:t>Расчеты с подотчетными лицами</w:t>
            </w:r>
          </w:p>
        </w:tc>
        <w:tc>
          <w:tcPr>
            <w:tcW w:w="1844" w:type="dxa"/>
            <w:tcBorders>
              <w:top w:val="single" w:sz="4" w:space="0" w:color="auto"/>
              <w:left w:val="single" w:sz="4" w:space="0" w:color="auto"/>
              <w:bottom w:val="single" w:sz="4" w:space="0" w:color="auto"/>
              <w:right w:val="single" w:sz="4" w:space="0" w:color="auto"/>
            </w:tcBorders>
            <w:vAlign w:val="bottom"/>
            <w:hideMark/>
          </w:tcPr>
          <w:p w:rsidR="00B73105" w:rsidRPr="000977E6" w:rsidRDefault="00B7310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bottom"/>
          </w:tcPr>
          <w:p w:rsidR="00B73105" w:rsidRPr="000977E6" w:rsidRDefault="00AB6A5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15,0</w:t>
            </w:r>
          </w:p>
        </w:tc>
        <w:tc>
          <w:tcPr>
            <w:tcW w:w="1698" w:type="dxa"/>
            <w:tcBorders>
              <w:top w:val="single" w:sz="4" w:space="0" w:color="auto"/>
              <w:left w:val="single" w:sz="4" w:space="0" w:color="auto"/>
              <w:bottom w:val="single" w:sz="4" w:space="0" w:color="auto"/>
              <w:right w:val="single" w:sz="4" w:space="0" w:color="auto"/>
            </w:tcBorders>
            <w:vAlign w:val="bottom"/>
          </w:tcPr>
          <w:p w:rsidR="00B73105" w:rsidRPr="000977E6" w:rsidRDefault="00AB6A5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+15,0</w:t>
            </w:r>
          </w:p>
        </w:tc>
      </w:tr>
      <w:tr w:rsidR="00B73105" w:rsidRPr="008A311E" w:rsidTr="001F3AE2">
        <w:trPr>
          <w:trHeight w:val="285"/>
        </w:trPr>
        <w:tc>
          <w:tcPr>
            <w:tcW w:w="4254" w:type="dxa"/>
            <w:tcBorders>
              <w:top w:val="single" w:sz="4" w:space="0" w:color="auto"/>
              <w:left w:val="single" w:sz="4" w:space="0" w:color="auto"/>
              <w:bottom w:val="single" w:sz="4" w:space="0" w:color="auto"/>
              <w:right w:val="single" w:sz="4" w:space="0" w:color="auto"/>
            </w:tcBorders>
            <w:hideMark/>
          </w:tcPr>
          <w:p w:rsidR="00B73105" w:rsidRPr="000977E6" w:rsidRDefault="00AB6A55" w:rsidP="00B7310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Итого за 2023</w:t>
            </w:r>
            <w:r w:rsidR="00B73105" w:rsidRPr="000977E6">
              <w:rPr>
                <w:rFonts w:ascii="Times New Roman" w:hAnsi="Times New Roman" w:cs="Times New Roman"/>
              </w:rPr>
              <w:t xml:space="preserve"> год  </w:t>
            </w:r>
          </w:p>
        </w:tc>
        <w:tc>
          <w:tcPr>
            <w:tcW w:w="1844" w:type="dxa"/>
            <w:tcBorders>
              <w:top w:val="single" w:sz="4" w:space="0" w:color="auto"/>
              <w:left w:val="single" w:sz="4" w:space="0" w:color="auto"/>
              <w:bottom w:val="single" w:sz="4" w:space="0" w:color="auto"/>
              <w:right w:val="single" w:sz="4" w:space="0" w:color="auto"/>
            </w:tcBorders>
            <w:vAlign w:val="bottom"/>
            <w:hideMark/>
          </w:tcPr>
          <w:p w:rsidR="00B73105" w:rsidRPr="000977E6" w:rsidRDefault="00B7310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471302,7</w:t>
            </w:r>
          </w:p>
        </w:tc>
        <w:tc>
          <w:tcPr>
            <w:tcW w:w="1985" w:type="dxa"/>
            <w:tcBorders>
              <w:top w:val="single" w:sz="4" w:space="0" w:color="auto"/>
              <w:left w:val="single" w:sz="4" w:space="0" w:color="auto"/>
              <w:bottom w:val="single" w:sz="4" w:space="0" w:color="auto"/>
              <w:right w:val="single" w:sz="4" w:space="0" w:color="auto"/>
            </w:tcBorders>
            <w:vAlign w:val="bottom"/>
          </w:tcPr>
          <w:p w:rsidR="00B73105" w:rsidRPr="000977E6" w:rsidRDefault="00AB6A5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645534,3</w:t>
            </w:r>
          </w:p>
        </w:tc>
        <w:tc>
          <w:tcPr>
            <w:tcW w:w="1698" w:type="dxa"/>
            <w:tcBorders>
              <w:top w:val="single" w:sz="4" w:space="0" w:color="auto"/>
              <w:left w:val="single" w:sz="4" w:space="0" w:color="auto"/>
              <w:bottom w:val="single" w:sz="4" w:space="0" w:color="auto"/>
              <w:right w:val="single" w:sz="4" w:space="0" w:color="auto"/>
            </w:tcBorders>
            <w:vAlign w:val="bottom"/>
          </w:tcPr>
          <w:p w:rsidR="00B73105" w:rsidRPr="000977E6" w:rsidRDefault="00AB6A55" w:rsidP="00B7310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+174231,6</w:t>
            </w:r>
          </w:p>
        </w:tc>
      </w:tr>
    </w:tbl>
    <w:p w:rsidR="00C51ACE" w:rsidRPr="00AB6A55" w:rsidRDefault="00C51ACE" w:rsidP="00C51ACE">
      <w:pPr>
        <w:autoSpaceDE w:val="0"/>
        <w:autoSpaceDN w:val="0"/>
        <w:adjustRightInd w:val="0"/>
        <w:spacing w:after="0" w:line="240" w:lineRule="auto"/>
        <w:ind w:firstLine="709"/>
        <w:jc w:val="both"/>
      </w:pPr>
      <w:r w:rsidRPr="00AB6A55">
        <w:rPr>
          <w:rFonts w:ascii="Times New Roman" w:hAnsi="Times New Roman" w:cs="Times New Roman"/>
          <w:sz w:val="24"/>
          <w:szCs w:val="24"/>
        </w:rPr>
        <w:t>Дебиторская  задолженность уменьшилась  по счет</w:t>
      </w:r>
      <w:r w:rsidR="00B6091B" w:rsidRPr="00AB6A55">
        <w:rPr>
          <w:rFonts w:ascii="Times New Roman" w:hAnsi="Times New Roman" w:cs="Times New Roman"/>
          <w:sz w:val="24"/>
          <w:szCs w:val="24"/>
        </w:rPr>
        <w:t>ам</w:t>
      </w:r>
      <w:r w:rsidRPr="00AB6A55">
        <w:rPr>
          <w:rFonts w:ascii="Times New Roman" w:hAnsi="Times New Roman" w:cs="Times New Roman"/>
          <w:sz w:val="24"/>
          <w:szCs w:val="24"/>
        </w:rPr>
        <w:t xml:space="preserve"> 120600000 Расчеты по выданным авансам на </w:t>
      </w:r>
      <w:r w:rsidR="00AB6A55" w:rsidRPr="00AB6A55">
        <w:rPr>
          <w:rFonts w:ascii="Times New Roman" w:hAnsi="Times New Roman" w:cs="Times New Roman"/>
          <w:sz w:val="24"/>
          <w:szCs w:val="24"/>
        </w:rPr>
        <w:t>65,2</w:t>
      </w:r>
      <w:r w:rsidRPr="00AB6A55">
        <w:rPr>
          <w:rFonts w:ascii="Times New Roman" w:hAnsi="Times New Roman" w:cs="Times New Roman"/>
          <w:sz w:val="24"/>
          <w:szCs w:val="24"/>
        </w:rPr>
        <w:t xml:space="preserve"> тыс. рублей или на </w:t>
      </w:r>
      <w:r w:rsidR="00AB6A55" w:rsidRPr="00AB6A55">
        <w:rPr>
          <w:rFonts w:ascii="Times New Roman" w:hAnsi="Times New Roman" w:cs="Times New Roman"/>
          <w:sz w:val="24"/>
          <w:szCs w:val="24"/>
        </w:rPr>
        <w:t>9,2 %</w:t>
      </w:r>
      <w:r w:rsidR="00B6091B" w:rsidRPr="00AB6A55">
        <w:rPr>
          <w:rFonts w:ascii="Times New Roman" w:hAnsi="Times New Roman" w:cs="Times New Roman"/>
          <w:sz w:val="24"/>
          <w:szCs w:val="24"/>
        </w:rPr>
        <w:t xml:space="preserve">, </w:t>
      </w:r>
      <w:r w:rsidR="00AB6A55" w:rsidRPr="00AB6A55">
        <w:rPr>
          <w:rFonts w:ascii="Times New Roman" w:hAnsi="Times New Roman" w:cs="Times New Roman"/>
          <w:sz w:val="24"/>
          <w:szCs w:val="24"/>
        </w:rPr>
        <w:t>у</w:t>
      </w:r>
      <w:r w:rsidR="000977E6" w:rsidRPr="00AB6A55">
        <w:rPr>
          <w:rFonts w:ascii="Times New Roman" w:hAnsi="Times New Roman" w:cs="Times New Roman"/>
          <w:sz w:val="24"/>
          <w:szCs w:val="24"/>
        </w:rPr>
        <w:t>величение</w:t>
      </w:r>
      <w:r w:rsidRPr="00AB6A55">
        <w:rPr>
          <w:rFonts w:ascii="Times New Roman" w:hAnsi="Times New Roman" w:cs="Times New Roman"/>
          <w:sz w:val="24"/>
          <w:szCs w:val="24"/>
        </w:rPr>
        <w:t xml:space="preserve"> дебиторской задолженности по сравнению с</w:t>
      </w:r>
      <w:r w:rsidR="00AB6A55" w:rsidRPr="00AB6A55">
        <w:rPr>
          <w:rFonts w:ascii="Times New Roman" w:hAnsi="Times New Roman" w:cs="Times New Roman"/>
          <w:sz w:val="24"/>
          <w:szCs w:val="24"/>
        </w:rPr>
        <w:t xml:space="preserve"> началом года сложилось по счетам</w:t>
      </w:r>
      <w:r w:rsidRPr="00AB6A55">
        <w:rPr>
          <w:rFonts w:ascii="Times New Roman" w:hAnsi="Times New Roman" w:cs="Times New Roman"/>
          <w:sz w:val="24"/>
          <w:szCs w:val="24"/>
        </w:rPr>
        <w:t xml:space="preserve"> </w:t>
      </w:r>
      <w:r w:rsidR="00B6091B" w:rsidRPr="00AB6A55">
        <w:rPr>
          <w:rFonts w:ascii="Times New Roman" w:hAnsi="Times New Roman" w:cs="Times New Roman"/>
          <w:sz w:val="24"/>
          <w:szCs w:val="24"/>
        </w:rPr>
        <w:t xml:space="preserve">120500000 Расчеты по доходам </w:t>
      </w:r>
      <w:r w:rsidRPr="00AB6A55">
        <w:rPr>
          <w:rFonts w:ascii="Times New Roman" w:hAnsi="Times New Roman" w:cs="Times New Roman"/>
          <w:sz w:val="24"/>
          <w:szCs w:val="24"/>
        </w:rPr>
        <w:t xml:space="preserve">в сумме </w:t>
      </w:r>
      <w:r w:rsidR="00AB6A55" w:rsidRPr="00AB6A55">
        <w:rPr>
          <w:rFonts w:ascii="Times New Roman" w:hAnsi="Times New Roman" w:cs="Times New Roman"/>
          <w:sz w:val="24"/>
          <w:szCs w:val="24"/>
        </w:rPr>
        <w:t>124281,8</w:t>
      </w:r>
      <w:r w:rsidRPr="00AB6A55">
        <w:rPr>
          <w:rFonts w:ascii="Times New Roman" w:hAnsi="Times New Roman" w:cs="Times New Roman"/>
          <w:sz w:val="24"/>
          <w:szCs w:val="24"/>
        </w:rPr>
        <w:t xml:space="preserve"> тыс. рублей</w:t>
      </w:r>
      <w:r w:rsidR="00AB6A55" w:rsidRPr="00AB6A55">
        <w:rPr>
          <w:rFonts w:ascii="Times New Roman" w:hAnsi="Times New Roman" w:cs="Times New Roman"/>
          <w:sz w:val="24"/>
          <w:szCs w:val="24"/>
        </w:rPr>
        <w:t xml:space="preserve"> и 120800000  </w:t>
      </w:r>
      <w:r w:rsidR="00AB6A55" w:rsidRPr="00AB6A55">
        <w:rPr>
          <w:rFonts w:ascii="Times New Roman" w:hAnsi="Times New Roman"/>
          <w:sz w:val="24"/>
          <w:szCs w:val="24"/>
        </w:rPr>
        <w:t>Расчеты с подотчетными лицами</w:t>
      </w:r>
      <w:r w:rsidR="00AB6A55" w:rsidRPr="00AB6A55">
        <w:rPr>
          <w:rFonts w:ascii="Times New Roman" w:hAnsi="Times New Roman" w:cs="Times New Roman"/>
          <w:sz w:val="24"/>
          <w:szCs w:val="24"/>
        </w:rPr>
        <w:t xml:space="preserve"> на +15,0 тыс. рублей.</w:t>
      </w:r>
      <w:r w:rsidRPr="00AB6A55">
        <w:t xml:space="preserve"> </w:t>
      </w:r>
    </w:p>
    <w:p w:rsidR="00FE65A1" w:rsidRPr="00AB6A55" w:rsidRDefault="00FE65A1" w:rsidP="00C51ACE">
      <w:pPr>
        <w:spacing w:after="0" w:line="240" w:lineRule="auto"/>
        <w:ind w:firstLine="709"/>
        <w:jc w:val="both"/>
      </w:pPr>
    </w:p>
    <w:p w:rsidR="00C51ACE" w:rsidRPr="000B6018" w:rsidRDefault="00C51ACE" w:rsidP="00E2628B">
      <w:pPr>
        <w:spacing w:after="0" w:line="240" w:lineRule="auto"/>
        <w:ind w:firstLine="709"/>
        <w:jc w:val="center"/>
        <w:rPr>
          <w:rFonts w:ascii="Times New Roman" w:hAnsi="Times New Roman" w:cs="Times New Roman"/>
          <w:color w:val="000000"/>
          <w:sz w:val="24"/>
          <w:szCs w:val="24"/>
        </w:rPr>
      </w:pPr>
      <w:r w:rsidRPr="000B6018">
        <w:rPr>
          <w:rFonts w:ascii="Times New Roman" w:hAnsi="Times New Roman" w:cs="Times New Roman"/>
          <w:bCs/>
          <w:color w:val="000000"/>
          <w:sz w:val="24"/>
          <w:szCs w:val="24"/>
        </w:rPr>
        <w:lastRenderedPageBreak/>
        <w:t>Анализ форм бюджетной отчетности финансового органа</w:t>
      </w:r>
    </w:p>
    <w:p w:rsidR="00C51ACE" w:rsidRPr="000B6018" w:rsidRDefault="00C51ACE" w:rsidP="00C51ACE">
      <w:pPr>
        <w:shd w:val="clear" w:color="auto" w:fill="FFFFFF"/>
        <w:spacing w:after="0" w:line="240" w:lineRule="auto"/>
        <w:jc w:val="both"/>
        <w:rPr>
          <w:rFonts w:ascii="YS Text" w:hAnsi="YS Text"/>
          <w:color w:val="000000"/>
          <w:sz w:val="20"/>
          <w:szCs w:val="20"/>
        </w:rPr>
      </w:pPr>
      <w:r w:rsidRPr="000B6018">
        <w:rPr>
          <w:rFonts w:ascii="Times New Roman" w:hAnsi="Times New Roman" w:cs="Times New Roman"/>
          <w:sz w:val="24"/>
          <w:szCs w:val="24"/>
        </w:rPr>
        <w:t xml:space="preserve">             Годовая бюджетная отчетность Финансовым отделом администрации </w:t>
      </w:r>
      <w:proofErr w:type="spellStart"/>
      <w:r w:rsidRPr="000B6018">
        <w:rPr>
          <w:rFonts w:ascii="Times New Roman" w:hAnsi="Times New Roman" w:cs="Times New Roman"/>
          <w:sz w:val="24"/>
          <w:szCs w:val="24"/>
        </w:rPr>
        <w:t>Фроловского</w:t>
      </w:r>
      <w:proofErr w:type="spellEnd"/>
      <w:r w:rsidRPr="000B6018">
        <w:rPr>
          <w:rFonts w:ascii="Times New Roman" w:hAnsi="Times New Roman" w:cs="Times New Roman"/>
          <w:sz w:val="24"/>
          <w:szCs w:val="24"/>
        </w:rPr>
        <w:t xml:space="preserve"> муниципального образования, сформирована в соответствии с пунктом 11.2. Приказа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r w:rsidRPr="000B6018">
        <w:rPr>
          <w:rFonts w:ascii="YS Text" w:hAnsi="YS Text"/>
          <w:color w:val="000000"/>
          <w:sz w:val="20"/>
          <w:szCs w:val="20"/>
        </w:rPr>
        <w:t xml:space="preserve"> </w:t>
      </w:r>
    </w:p>
    <w:p w:rsidR="00C51ACE" w:rsidRPr="000B6018" w:rsidRDefault="00C51ACE" w:rsidP="00C51A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6018">
        <w:rPr>
          <w:rFonts w:ascii="Times New Roman" w:hAnsi="Times New Roman" w:cs="Times New Roman"/>
          <w:color w:val="000000"/>
          <w:sz w:val="24"/>
          <w:szCs w:val="24"/>
        </w:rPr>
        <w:t xml:space="preserve">         </w:t>
      </w:r>
      <w:r w:rsidRPr="000B6018">
        <w:rPr>
          <w:rFonts w:ascii="Times New Roman" w:eastAsia="Times New Roman" w:hAnsi="Times New Roman" w:cs="Times New Roman"/>
          <w:color w:val="000000"/>
          <w:sz w:val="24"/>
          <w:szCs w:val="24"/>
          <w:lang w:eastAsia="ru-RU"/>
        </w:rPr>
        <w:t>Проверкой своевременности, достоверности, полноты и соответствия нормативным требованиям составления и представления бюджетной отчетности главных распорядителей бюджетных средств местного бюджета соответствует предъявляемым требованиям и отражает фактические операции с  бюджетными средствами, результаты финансовой деятельности главных распорядителей бюджетных средств местного бюджета и исп</w:t>
      </w:r>
      <w:r w:rsidR="00AB6A55" w:rsidRPr="000B6018">
        <w:rPr>
          <w:rFonts w:ascii="Times New Roman" w:eastAsia="Times New Roman" w:hAnsi="Times New Roman" w:cs="Times New Roman"/>
          <w:color w:val="000000"/>
          <w:sz w:val="24"/>
          <w:szCs w:val="24"/>
          <w:lang w:eastAsia="ru-RU"/>
        </w:rPr>
        <w:t>олнение местного бюджета за 2023</w:t>
      </w:r>
      <w:r w:rsidRPr="000B6018">
        <w:rPr>
          <w:rFonts w:ascii="Times New Roman" w:eastAsia="Times New Roman" w:hAnsi="Times New Roman" w:cs="Times New Roman"/>
          <w:color w:val="000000"/>
          <w:sz w:val="24"/>
          <w:szCs w:val="24"/>
          <w:lang w:eastAsia="ru-RU"/>
        </w:rPr>
        <w:t xml:space="preserve"> год.</w:t>
      </w:r>
    </w:p>
    <w:p w:rsidR="00C51ACE" w:rsidRPr="000B6018" w:rsidRDefault="00AB6A55" w:rsidP="00C51AC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B6018">
        <w:rPr>
          <w:rFonts w:ascii="Times New Roman" w:hAnsi="Times New Roman" w:cs="Times New Roman"/>
          <w:color w:val="000000"/>
          <w:sz w:val="24"/>
          <w:szCs w:val="24"/>
        </w:rPr>
        <w:t xml:space="preserve">Согласно Инструкции № 191н </w:t>
      </w:r>
      <w:r w:rsidR="00C51ACE" w:rsidRPr="000B6018">
        <w:rPr>
          <w:rFonts w:ascii="Times New Roman" w:hAnsi="Times New Roman" w:cs="Times New Roman"/>
          <w:sz w:val="24"/>
          <w:szCs w:val="24"/>
        </w:rPr>
        <w:t>Сводный</w:t>
      </w:r>
      <w:r w:rsidR="00C51ACE" w:rsidRPr="000B6018">
        <w:rPr>
          <w:rFonts w:ascii="Times New Roman" w:hAnsi="Times New Roman" w:cs="Times New Roman"/>
          <w:color w:val="000000" w:themeColor="text1"/>
          <w:sz w:val="24"/>
          <w:szCs w:val="24"/>
        </w:rPr>
        <w:t xml:space="preserve"> Баланс (формы 0503130), сфор</w:t>
      </w:r>
      <w:r w:rsidR="006E7A3F">
        <w:rPr>
          <w:rFonts w:ascii="Times New Roman" w:hAnsi="Times New Roman" w:cs="Times New Roman"/>
          <w:color w:val="000000" w:themeColor="text1"/>
          <w:sz w:val="24"/>
          <w:szCs w:val="24"/>
        </w:rPr>
        <w:t xml:space="preserve">мированный финансовым органом, </w:t>
      </w:r>
      <w:r w:rsidR="00C51ACE" w:rsidRPr="000B6018">
        <w:rPr>
          <w:rFonts w:ascii="Times New Roman" w:hAnsi="Times New Roman" w:cs="Times New Roman"/>
          <w:color w:val="000000"/>
          <w:sz w:val="24"/>
          <w:szCs w:val="24"/>
        </w:rPr>
        <w:t xml:space="preserve">путем объединения показателей по строкам и графам отчетов, с одновременным исключением взаимосвязанных показателей. </w:t>
      </w:r>
    </w:p>
    <w:p w:rsidR="00C51ACE" w:rsidRPr="00AB6A55" w:rsidRDefault="00C51ACE" w:rsidP="00C51AC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73105">
        <w:rPr>
          <w:rFonts w:ascii="Times New Roman" w:hAnsi="Times New Roman" w:cs="Times New Roman"/>
          <w:b/>
          <w:color w:val="000000" w:themeColor="text1"/>
          <w:sz w:val="24"/>
          <w:szCs w:val="24"/>
        </w:rPr>
        <w:t xml:space="preserve"> </w:t>
      </w:r>
      <w:r w:rsidRPr="00AB6A55">
        <w:rPr>
          <w:rFonts w:ascii="Times New Roman" w:hAnsi="Times New Roman" w:cs="Times New Roman"/>
          <w:bCs/>
          <w:color w:val="000000"/>
          <w:sz w:val="24"/>
          <w:szCs w:val="24"/>
        </w:rPr>
        <w:t xml:space="preserve">Нефинансовые активы </w:t>
      </w:r>
      <w:r w:rsidRPr="00AB6A55">
        <w:rPr>
          <w:rFonts w:ascii="Times New Roman" w:hAnsi="Times New Roman" w:cs="Times New Roman"/>
          <w:color w:val="000000"/>
          <w:sz w:val="24"/>
          <w:szCs w:val="24"/>
        </w:rPr>
        <w:t>по состоянию на 01.01.202</w:t>
      </w:r>
      <w:r w:rsidR="00AB6A55" w:rsidRPr="00AB6A55">
        <w:rPr>
          <w:rFonts w:ascii="Times New Roman" w:hAnsi="Times New Roman" w:cs="Times New Roman"/>
          <w:color w:val="000000"/>
          <w:sz w:val="24"/>
          <w:szCs w:val="24"/>
        </w:rPr>
        <w:t>4</w:t>
      </w:r>
      <w:r w:rsidRPr="00AB6A55">
        <w:rPr>
          <w:rFonts w:ascii="Times New Roman" w:hAnsi="Times New Roman" w:cs="Times New Roman"/>
          <w:color w:val="000000"/>
          <w:sz w:val="24"/>
          <w:szCs w:val="24"/>
        </w:rPr>
        <w:t xml:space="preserve"> по сравнению с показателями на 01.01.202</w:t>
      </w:r>
      <w:r w:rsidR="00AB6A55" w:rsidRPr="00AB6A55">
        <w:rPr>
          <w:rFonts w:ascii="Times New Roman" w:hAnsi="Times New Roman" w:cs="Times New Roman"/>
          <w:color w:val="000000"/>
          <w:sz w:val="24"/>
          <w:szCs w:val="24"/>
        </w:rPr>
        <w:t>3</w:t>
      </w:r>
      <w:r w:rsidRPr="00AB6A55">
        <w:rPr>
          <w:rFonts w:ascii="Times New Roman" w:hAnsi="Times New Roman" w:cs="Times New Roman"/>
          <w:color w:val="000000"/>
          <w:sz w:val="24"/>
          <w:szCs w:val="24"/>
        </w:rPr>
        <w:t xml:space="preserve"> </w:t>
      </w:r>
      <w:r w:rsidR="00AB6A55" w:rsidRPr="00AB6A55">
        <w:rPr>
          <w:rFonts w:ascii="Times New Roman" w:hAnsi="Times New Roman" w:cs="Times New Roman"/>
          <w:color w:val="000000"/>
          <w:sz w:val="24"/>
          <w:szCs w:val="24"/>
        </w:rPr>
        <w:t>уменьшились</w:t>
      </w:r>
      <w:r w:rsidRPr="00AB6A55">
        <w:rPr>
          <w:rFonts w:ascii="Times New Roman" w:hAnsi="Times New Roman" w:cs="Times New Roman"/>
          <w:color w:val="000000"/>
          <w:sz w:val="24"/>
          <w:szCs w:val="24"/>
        </w:rPr>
        <w:t xml:space="preserve"> на сумму </w:t>
      </w:r>
      <w:r w:rsidR="00AB6A55" w:rsidRPr="00AB6A55">
        <w:rPr>
          <w:rFonts w:ascii="Times New Roman" w:hAnsi="Times New Roman" w:cs="Times New Roman"/>
          <w:color w:val="000000"/>
          <w:sz w:val="24"/>
          <w:szCs w:val="24"/>
        </w:rPr>
        <w:t>160301,6</w:t>
      </w:r>
      <w:r w:rsidR="005909DE" w:rsidRPr="00AB6A55">
        <w:rPr>
          <w:rFonts w:ascii="Times New Roman" w:hAnsi="Times New Roman" w:cs="Times New Roman"/>
          <w:color w:val="000000"/>
          <w:sz w:val="24"/>
          <w:szCs w:val="24"/>
        </w:rPr>
        <w:t xml:space="preserve"> тыс. рублей, или на </w:t>
      </w:r>
      <w:r w:rsidR="00AB6A55" w:rsidRPr="00AB6A55">
        <w:rPr>
          <w:rFonts w:ascii="Times New Roman" w:hAnsi="Times New Roman" w:cs="Times New Roman"/>
          <w:color w:val="000000"/>
          <w:sz w:val="24"/>
          <w:szCs w:val="24"/>
        </w:rPr>
        <w:t>9,1</w:t>
      </w:r>
      <w:r w:rsidRPr="00AB6A55">
        <w:rPr>
          <w:rFonts w:ascii="Times New Roman" w:hAnsi="Times New Roman" w:cs="Times New Roman"/>
          <w:color w:val="000000"/>
          <w:sz w:val="24"/>
          <w:szCs w:val="24"/>
        </w:rPr>
        <w:t xml:space="preserve">%, и составили по бюджетной деятельности </w:t>
      </w:r>
      <w:r w:rsidR="00AB6A55" w:rsidRPr="00AB6A55">
        <w:rPr>
          <w:rFonts w:ascii="Times New Roman" w:hAnsi="Times New Roman" w:cs="Times New Roman"/>
          <w:color w:val="000000"/>
          <w:sz w:val="24"/>
          <w:szCs w:val="24"/>
        </w:rPr>
        <w:t>1601979,8</w:t>
      </w:r>
      <w:r w:rsidRPr="00AB6A55">
        <w:rPr>
          <w:rFonts w:ascii="Times New Roman" w:hAnsi="Times New Roman" w:cs="Times New Roman"/>
          <w:color w:val="000000"/>
          <w:sz w:val="24"/>
          <w:szCs w:val="24"/>
        </w:rPr>
        <w:t xml:space="preserve"> тыс. рублей. </w:t>
      </w:r>
    </w:p>
    <w:p w:rsidR="00C51ACE" w:rsidRPr="000B6018" w:rsidRDefault="00C51ACE" w:rsidP="00C51ACE">
      <w:pPr>
        <w:tabs>
          <w:tab w:val="left" w:pos="709"/>
        </w:tabs>
        <w:spacing w:after="0" w:line="240" w:lineRule="auto"/>
        <w:ind w:firstLine="709"/>
        <w:jc w:val="both"/>
        <w:rPr>
          <w:rFonts w:ascii="Times New Roman" w:hAnsi="Times New Roman" w:cs="Times New Roman"/>
          <w:sz w:val="24"/>
          <w:szCs w:val="24"/>
        </w:rPr>
      </w:pPr>
      <w:r w:rsidRPr="00B73105">
        <w:rPr>
          <w:rFonts w:ascii="Times New Roman" w:hAnsi="Times New Roman" w:cs="Times New Roman"/>
          <w:b/>
          <w:bCs/>
          <w:color w:val="000000"/>
          <w:sz w:val="24"/>
          <w:szCs w:val="24"/>
        </w:rPr>
        <w:t xml:space="preserve"> </w:t>
      </w:r>
      <w:r w:rsidRPr="000B6018">
        <w:rPr>
          <w:rFonts w:ascii="Times New Roman" w:hAnsi="Times New Roman" w:cs="Times New Roman"/>
          <w:sz w:val="24"/>
          <w:szCs w:val="24"/>
        </w:rPr>
        <w:t>Согласно форме 0503168 «Сведения о движении нефинансовых активов» и форме 0503130 «Баланс исполнении бюджета» имущество, закрепленное н</w:t>
      </w:r>
      <w:r w:rsidR="005909DE" w:rsidRPr="000B6018">
        <w:rPr>
          <w:rFonts w:ascii="Times New Roman" w:hAnsi="Times New Roman" w:cs="Times New Roman"/>
          <w:sz w:val="24"/>
          <w:szCs w:val="24"/>
        </w:rPr>
        <w:t>а праве оперативного управления</w:t>
      </w:r>
      <w:r w:rsidR="00C60A94" w:rsidRPr="000B6018">
        <w:rPr>
          <w:rFonts w:ascii="Times New Roman" w:hAnsi="Times New Roman" w:cs="Times New Roman"/>
          <w:sz w:val="24"/>
          <w:szCs w:val="24"/>
        </w:rPr>
        <w:t xml:space="preserve">, </w:t>
      </w:r>
      <w:r w:rsidRPr="000B6018">
        <w:rPr>
          <w:rFonts w:ascii="Times New Roman" w:hAnsi="Times New Roman" w:cs="Times New Roman"/>
          <w:sz w:val="24"/>
          <w:szCs w:val="24"/>
        </w:rPr>
        <w:t>на 01.01.202</w:t>
      </w:r>
      <w:r w:rsidR="000B6018" w:rsidRPr="000B6018">
        <w:rPr>
          <w:rFonts w:ascii="Times New Roman" w:hAnsi="Times New Roman" w:cs="Times New Roman"/>
          <w:sz w:val="24"/>
          <w:szCs w:val="24"/>
        </w:rPr>
        <w:t>3</w:t>
      </w:r>
      <w:r w:rsidRPr="000B6018">
        <w:rPr>
          <w:rFonts w:ascii="Times New Roman" w:hAnsi="Times New Roman" w:cs="Times New Roman"/>
          <w:sz w:val="24"/>
          <w:szCs w:val="24"/>
        </w:rPr>
        <w:t xml:space="preserve"> числилось основных средств   </w:t>
      </w:r>
      <w:r w:rsidR="000B6018" w:rsidRPr="000B6018">
        <w:rPr>
          <w:rFonts w:ascii="Times New Roman" w:hAnsi="Times New Roman" w:cs="Times New Roman"/>
          <w:sz w:val="24"/>
          <w:szCs w:val="24"/>
        </w:rPr>
        <w:t xml:space="preserve">270462,7 </w:t>
      </w:r>
      <w:r w:rsidRPr="000B6018">
        <w:rPr>
          <w:rFonts w:ascii="Times New Roman" w:hAnsi="Times New Roman" w:cs="Times New Roman"/>
          <w:sz w:val="24"/>
          <w:szCs w:val="24"/>
        </w:rPr>
        <w:t>тыс. рублей.</w:t>
      </w:r>
      <w:r w:rsidRPr="00B73105">
        <w:rPr>
          <w:rFonts w:ascii="Times New Roman" w:hAnsi="Times New Roman" w:cs="Times New Roman"/>
          <w:b/>
          <w:sz w:val="24"/>
          <w:szCs w:val="24"/>
        </w:rPr>
        <w:t xml:space="preserve"> </w:t>
      </w:r>
      <w:r w:rsidRPr="000B6018">
        <w:rPr>
          <w:rFonts w:ascii="Times New Roman" w:hAnsi="Times New Roman" w:cs="Times New Roman"/>
          <w:sz w:val="24"/>
          <w:szCs w:val="24"/>
        </w:rPr>
        <w:t>За 202</w:t>
      </w:r>
      <w:r w:rsidR="000B6018" w:rsidRPr="000B6018">
        <w:rPr>
          <w:rFonts w:ascii="Times New Roman" w:hAnsi="Times New Roman" w:cs="Times New Roman"/>
          <w:sz w:val="24"/>
          <w:szCs w:val="24"/>
        </w:rPr>
        <w:t>3</w:t>
      </w:r>
      <w:r w:rsidRPr="000B6018">
        <w:rPr>
          <w:rFonts w:ascii="Times New Roman" w:hAnsi="Times New Roman" w:cs="Times New Roman"/>
          <w:sz w:val="24"/>
          <w:szCs w:val="24"/>
        </w:rPr>
        <w:t xml:space="preserve"> год поступило основных средств   </w:t>
      </w:r>
      <w:r w:rsidR="000B6018" w:rsidRPr="000B6018">
        <w:rPr>
          <w:rFonts w:ascii="Times New Roman" w:hAnsi="Times New Roman" w:cs="Times New Roman"/>
          <w:sz w:val="24"/>
          <w:szCs w:val="24"/>
        </w:rPr>
        <w:t>7844,9</w:t>
      </w:r>
      <w:r w:rsidRPr="000B6018">
        <w:rPr>
          <w:rFonts w:ascii="Times New Roman" w:hAnsi="Times New Roman" w:cs="Times New Roman"/>
          <w:sz w:val="24"/>
          <w:szCs w:val="24"/>
        </w:rPr>
        <w:t xml:space="preserve"> тыс. рублей, выбыло основных средств </w:t>
      </w:r>
      <w:r w:rsidR="00C60A94" w:rsidRPr="000B6018">
        <w:rPr>
          <w:rFonts w:ascii="Times New Roman" w:hAnsi="Times New Roman" w:cs="Times New Roman"/>
          <w:sz w:val="24"/>
          <w:szCs w:val="24"/>
        </w:rPr>
        <w:t xml:space="preserve"> </w:t>
      </w:r>
      <w:r w:rsidRPr="000B6018">
        <w:rPr>
          <w:rFonts w:ascii="Times New Roman" w:hAnsi="Times New Roman" w:cs="Times New Roman"/>
          <w:sz w:val="24"/>
          <w:szCs w:val="24"/>
        </w:rPr>
        <w:t xml:space="preserve"> </w:t>
      </w:r>
      <w:r w:rsidR="000B6018" w:rsidRPr="000B6018">
        <w:rPr>
          <w:rFonts w:ascii="Times New Roman" w:hAnsi="Times New Roman" w:cs="Times New Roman"/>
          <w:sz w:val="24"/>
          <w:szCs w:val="24"/>
        </w:rPr>
        <w:t>13164,5</w:t>
      </w:r>
      <w:r w:rsidRPr="000B6018">
        <w:rPr>
          <w:rFonts w:ascii="Times New Roman" w:hAnsi="Times New Roman" w:cs="Times New Roman"/>
          <w:sz w:val="24"/>
          <w:szCs w:val="24"/>
        </w:rPr>
        <w:t xml:space="preserve"> тыс. рублей. По состоянию на 0</w:t>
      </w:r>
      <w:r w:rsidR="000B6018" w:rsidRPr="000B6018">
        <w:rPr>
          <w:rFonts w:ascii="Times New Roman" w:hAnsi="Times New Roman" w:cs="Times New Roman"/>
          <w:sz w:val="24"/>
          <w:szCs w:val="24"/>
        </w:rPr>
        <w:t>1.01.2024</w:t>
      </w:r>
      <w:r w:rsidRPr="000B6018">
        <w:rPr>
          <w:rFonts w:ascii="Times New Roman" w:hAnsi="Times New Roman" w:cs="Times New Roman"/>
          <w:sz w:val="24"/>
          <w:szCs w:val="24"/>
        </w:rPr>
        <w:t xml:space="preserve"> числятся основные средства </w:t>
      </w:r>
      <w:r w:rsidR="00C60A94" w:rsidRPr="000B6018">
        <w:rPr>
          <w:rFonts w:ascii="Times New Roman" w:hAnsi="Times New Roman" w:cs="Times New Roman"/>
          <w:sz w:val="24"/>
          <w:szCs w:val="24"/>
        </w:rPr>
        <w:t xml:space="preserve"> </w:t>
      </w:r>
      <w:r w:rsidRPr="000B6018">
        <w:rPr>
          <w:rFonts w:ascii="Times New Roman" w:hAnsi="Times New Roman" w:cs="Times New Roman"/>
          <w:sz w:val="24"/>
          <w:szCs w:val="24"/>
        </w:rPr>
        <w:t xml:space="preserve"> </w:t>
      </w:r>
      <w:r w:rsidR="000B6018" w:rsidRPr="000B6018">
        <w:rPr>
          <w:rFonts w:ascii="Times New Roman" w:hAnsi="Times New Roman" w:cs="Times New Roman"/>
          <w:sz w:val="24"/>
          <w:szCs w:val="24"/>
        </w:rPr>
        <w:t>265143,1</w:t>
      </w:r>
      <w:r w:rsidRPr="000B6018">
        <w:rPr>
          <w:rFonts w:ascii="Times New Roman" w:hAnsi="Times New Roman" w:cs="Times New Roman"/>
          <w:sz w:val="24"/>
          <w:szCs w:val="24"/>
        </w:rPr>
        <w:t xml:space="preserve"> тыс. рублей, что соответствует строке 010 формы 0503130 «Баланс исполнении бюджета». </w:t>
      </w:r>
    </w:p>
    <w:p w:rsidR="00C51ACE" w:rsidRPr="000B6018" w:rsidRDefault="00C51ACE" w:rsidP="00C51ACE">
      <w:pPr>
        <w:tabs>
          <w:tab w:val="left" w:pos="709"/>
        </w:tabs>
        <w:spacing w:after="0" w:line="240" w:lineRule="auto"/>
        <w:ind w:firstLine="709"/>
        <w:jc w:val="both"/>
        <w:rPr>
          <w:rFonts w:ascii="Times New Roman" w:hAnsi="Times New Roman" w:cs="Times New Roman"/>
          <w:sz w:val="24"/>
          <w:szCs w:val="24"/>
        </w:rPr>
      </w:pPr>
      <w:r w:rsidRPr="000B6018">
        <w:rPr>
          <w:rFonts w:ascii="Times New Roman" w:hAnsi="Times New Roman" w:cs="Times New Roman"/>
          <w:sz w:val="24"/>
          <w:szCs w:val="24"/>
        </w:rPr>
        <w:t>Согласно данным формы 0503168 «Сведения о движении нефинансовых активов» и данным строки 70 формы 0503130 «Баланс исполнении бюд</w:t>
      </w:r>
      <w:r w:rsidR="000B6018" w:rsidRPr="000B6018">
        <w:rPr>
          <w:rFonts w:ascii="Times New Roman" w:hAnsi="Times New Roman" w:cs="Times New Roman"/>
          <w:sz w:val="24"/>
          <w:szCs w:val="24"/>
        </w:rPr>
        <w:t>жета» по состоянию на 01.01.2024</w:t>
      </w:r>
      <w:r w:rsidRPr="000B6018">
        <w:rPr>
          <w:rFonts w:ascii="Times New Roman" w:hAnsi="Times New Roman" w:cs="Times New Roman"/>
          <w:sz w:val="24"/>
          <w:szCs w:val="24"/>
        </w:rPr>
        <w:t xml:space="preserve"> стоимость </w:t>
      </w:r>
      <w:proofErr w:type="spellStart"/>
      <w:r w:rsidRPr="000B6018">
        <w:rPr>
          <w:rFonts w:ascii="Times New Roman" w:hAnsi="Times New Roman" w:cs="Times New Roman"/>
          <w:sz w:val="24"/>
          <w:szCs w:val="24"/>
        </w:rPr>
        <w:t>непроизведенных</w:t>
      </w:r>
      <w:proofErr w:type="spellEnd"/>
      <w:r w:rsidRPr="000B6018">
        <w:rPr>
          <w:rFonts w:ascii="Times New Roman" w:hAnsi="Times New Roman" w:cs="Times New Roman"/>
          <w:sz w:val="24"/>
          <w:szCs w:val="24"/>
        </w:rPr>
        <w:t xml:space="preserve"> активов (земли) не измени</w:t>
      </w:r>
      <w:r w:rsidR="005909DE" w:rsidRPr="000B6018">
        <w:rPr>
          <w:rFonts w:ascii="Times New Roman" w:hAnsi="Times New Roman" w:cs="Times New Roman"/>
          <w:sz w:val="24"/>
          <w:szCs w:val="24"/>
        </w:rPr>
        <w:t>лась и составила сумму 1030,6</w:t>
      </w:r>
      <w:r w:rsidRPr="000B6018">
        <w:rPr>
          <w:rFonts w:ascii="Times New Roman" w:hAnsi="Times New Roman" w:cs="Times New Roman"/>
          <w:sz w:val="24"/>
          <w:szCs w:val="24"/>
        </w:rPr>
        <w:t xml:space="preserve"> тыс. рублей.</w:t>
      </w:r>
    </w:p>
    <w:p w:rsidR="00C51ACE" w:rsidRPr="000B6018" w:rsidRDefault="00C51ACE" w:rsidP="00C51ACE">
      <w:pPr>
        <w:tabs>
          <w:tab w:val="left" w:pos="8820"/>
        </w:tabs>
        <w:spacing w:after="0" w:line="240" w:lineRule="auto"/>
        <w:ind w:firstLine="709"/>
        <w:jc w:val="both"/>
        <w:rPr>
          <w:rFonts w:ascii="Times New Roman" w:hAnsi="Times New Roman"/>
          <w:color w:val="FF0000"/>
          <w:sz w:val="24"/>
          <w:szCs w:val="24"/>
        </w:rPr>
      </w:pPr>
      <w:r w:rsidRPr="00B73105">
        <w:rPr>
          <w:rFonts w:ascii="Times New Roman" w:eastAsia="Calibri" w:hAnsi="Times New Roman" w:cs="Times New Roman"/>
          <w:b/>
          <w:sz w:val="24"/>
          <w:szCs w:val="24"/>
        </w:rPr>
        <w:t xml:space="preserve"> </w:t>
      </w:r>
      <w:r w:rsidRPr="000B6018">
        <w:rPr>
          <w:rFonts w:ascii="Times New Roman" w:hAnsi="Times New Roman" w:cs="Times New Roman"/>
          <w:sz w:val="24"/>
          <w:szCs w:val="24"/>
        </w:rPr>
        <w:t>В составе годового отчета об исполнении районного бюджета за 202</w:t>
      </w:r>
      <w:r w:rsidR="000B6018" w:rsidRPr="000B6018">
        <w:rPr>
          <w:rFonts w:ascii="Times New Roman" w:hAnsi="Times New Roman" w:cs="Times New Roman"/>
          <w:sz w:val="24"/>
          <w:szCs w:val="24"/>
        </w:rPr>
        <w:t>3</w:t>
      </w:r>
      <w:r w:rsidR="00E2628B" w:rsidRPr="000B6018">
        <w:rPr>
          <w:rFonts w:ascii="Times New Roman" w:hAnsi="Times New Roman" w:cs="Times New Roman"/>
          <w:sz w:val="24"/>
          <w:szCs w:val="24"/>
        </w:rPr>
        <w:t xml:space="preserve"> </w:t>
      </w:r>
      <w:r w:rsidRPr="000B6018">
        <w:rPr>
          <w:rFonts w:ascii="Times New Roman" w:hAnsi="Times New Roman" w:cs="Times New Roman"/>
          <w:sz w:val="24"/>
          <w:szCs w:val="24"/>
        </w:rPr>
        <w:t>год финансовым отделом предоставлена сводная бюджетная отчетность</w:t>
      </w:r>
      <w:r w:rsidR="00C60A94" w:rsidRPr="000B6018">
        <w:rPr>
          <w:rFonts w:ascii="Times New Roman" w:hAnsi="Times New Roman" w:cs="Times New Roman"/>
          <w:sz w:val="24"/>
          <w:szCs w:val="24"/>
        </w:rPr>
        <w:t>,</w:t>
      </w:r>
      <w:r w:rsidRPr="000B6018">
        <w:rPr>
          <w:rFonts w:ascii="Times New Roman" w:hAnsi="Times New Roman" w:cs="Times New Roman"/>
          <w:sz w:val="24"/>
          <w:szCs w:val="24"/>
        </w:rPr>
        <w:t xml:space="preserve"> </w:t>
      </w:r>
      <w:r w:rsidR="00C60A94" w:rsidRPr="000B6018">
        <w:rPr>
          <w:rFonts w:ascii="Times New Roman" w:hAnsi="Times New Roman" w:cs="Times New Roman"/>
          <w:sz w:val="24"/>
          <w:szCs w:val="24"/>
        </w:rPr>
        <w:t xml:space="preserve"> </w:t>
      </w:r>
      <w:r w:rsidRPr="000B6018">
        <w:rPr>
          <w:rFonts w:ascii="Times New Roman" w:eastAsia="Calibri" w:hAnsi="Times New Roman" w:cs="Times New Roman"/>
          <w:bCs/>
          <w:sz w:val="24"/>
          <w:szCs w:val="24"/>
        </w:rPr>
        <w:t>составлен</w:t>
      </w:r>
      <w:r w:rsidR="00C60A94" w:rsidRPr="000B6018">
        <w:rPr>
          <w:rFonts w:ascii="Times New Roman" w:eastAsia="Calibri" w:hAnsi="Times New Roman" w:cs="Times New Roman"/>
          <w:bCs/>
          <w:sz w:val="24"/>
          <w:szCs w:val="24"/>
        </w:rPr>
        <w:t>н</w:t>
      </w:r>
      <w:r w:rsidRPr="000B6018">
        <w:rPr>
          <w:rFonts w:ascii="Times New Roman" w:eastAsia="Calibri" w:hAnsi="Times New Roman" w:cs="Times New Roman"/>
          <w:bCs/>
          <w:sz w:val="24"/>
          <w:szCs w:val="24"/>
        </w:rPr>
        <w:t>а</w:t>
      </w:r>
      <w:r w:rsidR="00C60A94" w:rsidRPr="000B6018">
        <w:rPr>
          <w:rFonts w:ascii="Times New Roman" w:eastAsia="Calibri" w:hAnsi="Times New Roman" w:cs="Times New Roman"/>
          <w:bCs/>
          <w:sz w:val="24"/>
          <w:szCs w:val="24"/>
        </w:rPr>
        <w:t>я</w:t>
      </w:r>
      <w:r w:rsidRPr="000B6018">
        <w:rPr>
          <w:rFonts w:ascii="Times New Roman" w:eastAsia="Calibri" w:hAnsi="Times New Roman" w:cs="Times New Roman"/>
          <w:bCs/>
          <w:sz w:val="24"/>
          <w:szCs w:val="24"/>
        </w:rPr>
        <w:t xml:space="preserve"> </w:t>
      </w:r>
      <w:r w:rsidRPr="000B6018">
        <w:rPr>
          <w:rFonts w:ascii="Times New Roman" w:hAnsi="Times New Roman" w:cs="Times New Roman"/>
          <w:bCs/>
          <w:sz w:val="24"/>
          <w:szCs w:val="24"/>
        </w:rPr>
        <w:t xml:space="preserve">на основании </w:t>
      </w:r>
      <w:r w:rsidRPr="000B6018">
        <w:rPr>
          <w:rFonts w:ascii="Times New Roman" w:eastAsia="Calibri" w:hAnsi="Times New Roman" w:cs="Times New Roman"/>
          <w:bCs/>
          <w:sz w:val="24"/>
          <w:szCs w:val="24"/>
        </w:rPr>
        <w:t>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w:t>
      </w:r>
      <w:r w:rsidRPr="000B6018">
        <w:rPr>
          <w:rFonts w:ascii="Times New Roman" w:hAnsi="Times New Roman" w:cs="Times New Roman"/>
          <w:bCs/>
          <w:sz w:val="24"/>
          <w:szCs w:val="24"/>
        </w:rPr>
        <w:t xml:space="preserve"> утвержденной</w:t>
      </w:r>
      <w:r w:rsidRPr="000B6018">
        <w:rPr>
          <w:rFonts w:ascii="Times New Roman" w:eastAsia="Calibri" w:hAnsi="Times New Roman" w:cs="Times New Roman"/>
          <w:bCs/>
          <w:sz w:val="24"/>
          <w:szCs w:val="24"/>
        </w:rPr>
        <w:t xml:space="preserve"> приказом Министерства финансов</w:t>
      </w:r>
      <w:r w:rsidRPr="000B6018">
        <w:rPr>
          <w:rFonts w:ascii="Times New Roman" w:hAnsi="Times New Roman" w:cs="Times New Roman"/>
          <w:bCs/>
          <w:sz w:val="24"/>
          <w:szCs w:val="24"/>
        </w:rPr>
        <w:t xml:space="preserve"> </w:t>
      </w:r>
      <w:r w:rsidRPr="000B6018">
        <w:rPr>
          <w:rFonts w:ascii="Times New Roman" w:eastAsia="Calibri" w:hAnsi="Times New Roman" w:cs="Times New Roman"/>
          <w:bCs/>
          <w:sz w:val="24"/>
          <w:szCs w:val="24"/>
        </w:rPr>
        <w:t>Российской Федерации</w:t>
      </w:r>
      <w:r w:rsidRPr="000B6018">
        <w:rPr>
          <w:rFonts w:ascii="Times New Roman" w:hAnsi="Times New Roman" w:cs="Times New Roman"/>
          <w:bCs/>
          <w:sz w:val="24"/>
          <w:szCs w:val="24"/>
        </w:rPr>
        <w:t xml:space="preserve"> </w:t>
      </w:r>
      <w:r w:rsidRPr="000B6018">
        <w:rPr>
          <w:rFonts w:ascii="Times New Roman" w:eastAsia="Calibri" w:hAnsi="Times New Roman" w:cs="Times New Roman"/>
          <w:bCs/>
          <w:sz w:val="24"/>
          <w:szCs w:val="24"/>
        </w:rPr>
        <w:t xml:space="preserve">от 25.03.2011 №33н. </w:t>
      </w:r>
    </w:p>
    <w:p w:rsidR="00C51ACE" w:rsidRPr="00B73105" w:rsidRDefault="00C51ACE" w:rsidP="00C51ACE">
      <w:pPr>
        <w:autoSpaceDE w:val="0"/>
        <w:autoSpaceDN w:val="0"/>
        <w:adjustRightInd w:val="0"/>
        <w:spacing w:after="0" w:line="240" w:lineRule="auto"/>
        <w:jc w:val="center"/>
        <w:rPr>
          <w:rFonts w:ascii="Times New Roman" w:hAnsi="Times New Roman" w:cs="Times New Roman"/>
          <w:b/>
          <w:bCs/>
          <w:color w:val="000000"/>
          <w:sz w:val="24"/>
          <w:szCs w:val="24"/>
        </w:rPr>
      </w:pPr>
    </w:p>
    <w:p w:rsidR="007844A1" w:rsidRDefault="007844A1" w:rsidP="00E625B7">
      <w:pPr>
        <w:spacing w:after="0" w:line="240" w:lineRule="auto"/>
        <w:jc w:val="center"/>
        <w:rPr>
          <w:rFonts w:ascii="Times New Roman" w:hAnsi="Times New Roman" w:cs="Times New Roman"/>
          <w:sz w:val="24"/>
          <w:szCs w:val="24"/>
        </w:rPr>
      </w:pPr>
      <w:r w:rsidRPr="00E625B7">
        <w:rPr>
          <w:rFonts w:ascii="Times New Roman" w:hAnsi="Times New Roman" w:cs="Times New Roman"/>
          <w:sz w:val="24"/>
          <w:szCs w:val="24"/>
        </w:rPr>
        <w:t>Основные выводы</w:t>
      </w:r>
      <w:r w:rsidR="003C5000">
        <w:rPr>
          <w:rFonts w:ascii="Times New Roman" w:hAnsi="Times New Roman" w:cs="Times New Roman"/>
          <w:sz w:val="24"/>
          <w:szCs w:val="24"/>
        </w:rPr>
        <w:t>:</w:t>
      </w:r>
    </w:p>
    <w:p w:rsidR="003C5000" w:rsidRPr="00330ED1" w:rsidRDefault="003C5000" w:rsidP="00E625B7">
      <w:pPr>
        <w:spacing w:after="0" w:line="240" w:lineRule="auto"/>
        <w:jc w:val="center"/>
        <w:rPr>
          <w:rFonts w:ascii="Times New Roman" w:hAnsi="Times New Roman" w:cs="Times New Roman"/>
          <w:color w:val="FF0000"/>
          <w:sz w:val="24"/>
          <w:szCs w:val="24"/>
        </w:rPr>
      </w:pPr>
    </w:p>
    <w:p w:rsidR="007844A1" w:rsidRPr="00E625B7" w:rsidRDefault="007844A1" w:rsidP="007844A1">
      <w:pPr>
        <w:pStyle w:val="a3"/>
        <w:ind w:firstLine="708"/>
        <w:jc w:val="both"/>
        <w:rPr>
          <w:rFonts w:ascii="Times New Roman" w:hAnsi="Times New Roman" w:cs="Times New Roman"/>
          <w:sz w:val="24"/>
          <w:szCs w:val="24"/>
        </w:rPr>
      </w:pPr>
      <w:r w:rsidRPr="00E625B7">
        <w:rPr>
          <w:rFonts w:ascii="Times New Roman" w:hAnsi="Times New Roman" w:cs="Times New Roman"/>
          <w:sz w:val="24"/>
          <w:szCs w:val="24"/>
        </w:rPr>
        <w:t xml:space="preserve">1. </w:t>
      </w:r>
      <w:proofErr w:type="gramStart"/>
      <w:r w:rsidRPr="00E625B7">
        <w:rPr>
          <w:rFonts w:ascii="Times New Roman" w:hAnsi="Times New Roman" w:cs="Times New Roman"/>
          <w:sz w:val="24"/>
          <w:szCs w:val="24"/>
        </w:rPr>
        <w:t xml:space="preserve">Заключение Контрольно-счетной палаты </w:t>
      </w:r>
      <w:proofErr w:type="spellStart"/>
      <w:r w:rsidRPr="00E625B7">
        <w:rPr>
          <w:rFonts w:ascii="Times New Roman" w:hAnsi="Times New Roman" w:cs="Times New Roman"/>
          <w:sz w:val="24"/>
          <w:szCs w:val="24"/>
        </w:rPr>
        <w:t>Фроловского</w:t>
      </w:r>
      <w:proofErr w:type="spellEnd"/>
      <w:r w:rsidRPr="00E625B7">
        <w:rPr>
          <w:rFonts w:ascii="Times New Roman" w:hAnsi="Times New Roman" w:cs="Times New Roman"/>
          <w:sz w:val="24"/>
          <w:szCs w:val="24"/>
        </w:rPr>
        <w:t xml:space="preserve"> муниципального района на проект решения </w:t>
      </w:r>
      <w:proofErr w:type="spellStart"/>
      <w:r w:rsidRPr="00E625B7">
        <w:rPr>
          <w:rFonts w:ascii="Times New Roman" w:hAnsi="Times New Roman" w:cs="Times New Roman"/>
          <w:sz w:val="24"/>
          <w:szCs w:val="24"/>
        </w:rPr>
        <w:t>Фроловской</w:t>
      </w:r>
      <w:proofErr w:type="spellEnd"/>
      <w:r w:rsidRPr="00E625B7">
        <w:rPr>
          <w:rFonts w:ascii="Times New Roman" w:hAnsi="Times New Roman" w:cs="Times New Roman"/>
          <w:sz w:val="24"/>
          <w:szCs w:val="24"/>
        </w:rPr>
        <w:t xml:space="preserve"> районной Думы об исполнении районного бюджета за 202</w:t>
      </w:r>
      <w:r w:rsidR="00E625B7" w:rsidRPr="00E625B7">
        <w:rPr>
          <w:rFonts w:ascii="Times New Roman" w:hAnsi="Times New Roman" w:cs="Times New Roman"/>
          <w:sz w:val="24"/>
          <w:szCs w:val="24"/>
        </w:rPr>
        <w:t>3</w:t>
      </w:r>
      <w:r w:rsidRPr="00E625B7">
        <w:rPr>
          <w:rFonts w:ascii="Times New Roman" w:hAnsi="Times New Roman" w:cs="Times New Roman"/>
          <w:sz w:val="24"/>
          <w:szCs w:val="24"/>
        </w:rPr>
        <w:t xml:space="preserve"> год подготовлено в соответствии с требованиями </w:t>
      </w:r>
      <w:r w:rsidR="00046CF0" w:rsidRPr="00E625B7">
        <w:rPr>
          <w:rFonts w:ascii="Times New Roman" w:hAnsi="Times New Roman" w:cs="Times New Roman"/>
          <w:sz w:val="24"/>
          <w:szCs w:val="24"/>
        </w:rPr>
        <w:t xml:space="preserve">статьи 264.4 Бюджетного кодекса Российской Федерации, подпункта 8,4 статьи 8 Положения о бюджетном процессе во Фроловском муниципальном районе, утвержденного решением </w:t>
      </w:r>
      <w:proofErr w:type="spellStart"/>
      <w:r w:rsidR="00046CF0" w:rsidRPr="00E625B7">
        <w:rPr>
          <w:rFonts w:ascii="Times New Roman" w:hAnsi="Times New Roman" w:cs="Times New Roman"/>
          <w:sz w:val="24"/>
          <w:szCs w:val="24"/>
        </w:rPr>
        <w:t>Фроловской</w:t>
      </w:r>
      <w:proofErr w:type="spellEnd"/>
      <w:r w:rsidR="00046CF0" w:rsidRPr="00E625B7">
        <w:rPr>
          <w:rFonts w:ascii="Times New Roman" w:hAnsi="Times New Roman" w:cs="Times New Roman"/>
          <w:sz w:val="24"/>
          <w:szCs w:val="24"/>
        </w:rPr>
        <w:t xml:space="preserve"> районной Думы от</w:t>
      </w:r>
      <w:r w:rsidR="00046CF0" w:rsidRPr="00E625B7">
        <w:rPr>
          <w:rFonts w:ascii="Times New Roman" w:hAnsi="Times New Roman" w:cs="Times New Roman"/>
          <w:sz w:val="24"/>
          <w:szCs w:val="24"/>
          <w:lang w:eastAsia="ar-SA"/>
        </w:rPr>
        <w:t xml:space="preserve"> 27.02.2023 № 125/6;</w:t>
      </w:r>
      <w:proofErr w:type="gramEnd"/>
      <w:r w:rsidR="00046CF0" w:rsidRPr="00E625B7">
        <w:rPr>
          <w:rFonts w:ascii="Times New Roman" w:hAnsi="Times New Roman" w:cs="Times New Roman"/>
          <w:sz w:val="24"/>
          <w:szCs w:val="24"/>
          <w:lang w:eastAsia="ar-SA"/>
        </w:rPr>
        <w:t xml:space="preserve">  п.п.3 </w:t>
      </w:r>
      <w:r w:rsidR="00046CF0" w:rsidRPr="00E625B7">
        <w:rPr>
          <w:rFonts w:ascii="Times New Roman" w:hAnsi="Times New Roman" w:cs="Times New Roman"/>
          <w:sz w:val="24"/>
          <w:szCs w:val="24"/>
        </w:rPr>
        <w:t xml:space="preserve">пункта 1 статьи 8 Положения о контрольно-счетной палате, утвержденного решением </w:t>
      </w:r>
      <w:proofErr w:type="spellStart"/>
      <w:r w:rsidR="00046CF0" w:rsidRPr="00E625B7">
        <w:rPr>
          <w:rFonts w:ascii="Times New Roman" w:hAnsi="Times New Roman" w:cs="Times New Roman"/>
          <w:sz w:val="24"/>
          <w:szCs w:val="24"/>
        </w:rPr>
        <w:t>Фроловской</w:t>
      </w:r>
      <w:proofErr w:type="spellEnd"/>
      <w:r w:rsidR="00046CF0" w:rsidRPr="00E625B7">
        <w:rPr>
          <w:rFonts w:ascii="Times New Roman" w:hAnsi="Times New Roman" w:cs="Times New Roman"/>
          <w:sz w:val="24"/>
          <w:szCs w:val="24"/>
        </w:rPr>
        <w:t xml:space="preserve"> районной Думы 25.10.2021 № 107/830. </w:t>
      </w:r>
      <w:r w:rsidRPr="00E625B7">
        <w:rPr>
          <w:rFonts w:ascii="Times New Roman" w:hAnsi="Times New Roman" w:cs="Times New Roman"/>
          <w:sz w:val="24"/>
          <w:szCs w:val="24"/>
        </w:rPr>
        <w:t xml:space="preserve">Представленный на экспертизу Проект решения содержит все предусмотренные законодательством приложения. </w:t>
      </w:r>
    </w:p>
    <w:p w:rsidR="00F36BFB" w:rsidRPr="00E625B7" w:rsidRDefault="00F36BFB" w:rsidP="00F36BFB">
      <w:pPr>
        <w:spacing w:after="0" w:line="240" w:lineRule="auto"/>
        <w:jc w:val="both"/>
        <w:rPr>
          <w:rFonts w:ascii="Times New Roman" w:hAnsi="Times New Roman" w:cs="Times New Roman"/>
          <w:sz w:val="24"/>
          <w:szCs w:val="24"/>
        </w:rPr>
      </w:pPr>
      <w:r w:rsidRPr="00B73105">
        <w:rPr>
          <w:rFonts w:ascii="Times New Roman" w:hAnsi="Times New Roman" w:cs="Times New Roman"/>
          <w:b/>
          <w:sz w:val="24"/>
          <w:szCs w:val="24"/>
        </w:rPr>
        <w:t xml:space="preserve">         </w:t>
      </w:r>
      <w:r w:rsidRPr="00E625B7">
        <w:rPr>
          <w:rFonts w:ascii="Times New Roman" w:hAnsi="Times New Roman" w:cs="Times New Roman"/>
          <w:sz w:val="24"/>
          <w:szCs w:val="24"/>
        </w:rPr>
        <w:t xml:space="preserve">2. </w:t>
      </w:r>
      <w:proofErr w:type="gramStart"/>
      <w:r w:rsidRPr="00E625B7">
        <w:rPr>
          <w:rFonts w:ascii="Times New Roman" w:hAnsi="Times New Roman" w:cs="Times New Roman"/>
          <w:sz w:val="24"/>
          <w:szCs w:val="24"/>
        </w:rPr>
        <w:t xml:space="preserve">В соответствии с требованиями, установленными статьей 264.4 Бюджетного кодекса Российской Федерации, внешней проверке годового отчета об исполнении бюджета </w:t>
      </w:r>
      <w:proofErr w:type="spellStart"/>
      <w:r w:rsidRPr="00E625B7">
        <w:rPr>
          <w:rFonts w:ascii="Times New Roman" w:hAnsi="Times New Roman" w:cs="Times New Roman"/>
          <w:sz w:val="24"/>
          <w:szCs w:val="24"/>
        </w:rPr>
        <w:t>Фроловского</w:t>
      </w:r>
      <w:proofErr w:type="spellEnd"/>
      <w:r w:rsidRPr="00E625B7">
        <w:rPr>
          <w:rFonts w:ascii="Times New Roman" w:hAnsi="Times New Roman" w:cs="Times New Roman"/>
          <w:sz w:val="24"/>
          <w:szCs w:val="24"/>
        </w:rPr>
        <w:t xml:space="preserve"> муниципального района за 202</w:t>
      </w:r>
      <w:r w:rsidR="00E625B7" w:rsidRPr="00E625B7">
        <w:rPr>
          <w:rFonts w:ascii="Times New Roman" w:hAnsi="Times New Roman" w:cs="Times New Roman"/>
          <w:sz w:val="24"/>
          <w:szCs w:val="24"/>
        </w:rPr>
        <w:t>3</w:t>
      </w:r>
      <w:r w:rsidRPr="00E625B7">
        <w:rPr>
          <w:rFonts w:ascii="Times New Roman" w:hAnsi="Times New Roman" w:cs="Times New Roman"/>
          <w:sz w:val="24"/>
          <w:szCs w:val="24"/>
        </w:rPr>
        <w:t xml:space="preserve"> год, предшествовала проверка годовой бюджетной отчетности за 202</w:t>
      </w:r>
      <w:r w:rsidR="00E625B7" w:rsidRPr="00E625B7">
        <w:rPr>
          <w:rFonts w:ascii="Times New Roman" w:hAnsi="Times New Roman" w:cs="Times New Roman"/>
          <w:sz w:val="24"/>
          <w:szCs w:val="24"/>
        </w:rPr>
        <w:t>3</w:t>
      </w:r>
      <w:r w:rsidR="006E7A3F">
        <w:rPr>
          <w:rFonts w:ascii="Times New Roman" w:hAnsi="Times New Roman" w:cs="Times New Roman"/>
          <w:sz w:val="24"/>
          <w:szCs w:val="24"/>
        </w:rPr>
        <w:t xml:space="preserve"> </w:t>
      </w:r>
      <w:r w:rsidRPr="00E625B7">
        <w:rPr>
          <w:rFonts w:ascii="Times New Roman" w:hAnsi="Times New Roman" w:cs="Times New Roman"/>
          <w:sz w:val="24"/>
          <w:szCs w:val="24"/>
        </w:rPr>
        <w:t xml:space="preserve">год главных распорядителей бюджетных средств. </w:t>
      </w:r>
      <w:proofErr w:type="gramEnd"/>
    </w:p>
    <w:p w:rsidR="00F36BFB" w:rsidRPr="00E625B7" w:rsidRDefault="00F36BFB" w:rsidP="00F36BFB">
      <w:pPr>
        <w:spacing w:after="0" w:line="240" w:lineRule="auto"/>
        <w:jc w:val="both"/>
        <w:rPr>
          <w:rFonts w:ascii="Times New Roman" w:hAnsi="Times New Roman" w:cs="Times New Roman"/>
          <w:sz w:val="24"/>
          <w:szCs w:val="24"/>
        </w:rPr>
      </w:pPr>
      <w:r w:rsidRPr="00E625B7">
        <w:rPr>
          <w:rFonts w:ascii="Times New Roman" w:hAnsi="Times New Roman" w:cs="Times New Roman"/>
          <w:sz w:val="24"/>
          <w:szCs w:val="24"/>
        </w:rPr>
        <w:t xml:space="preserve">          3. Годовая бюджетная отчетность за 202</w:t>
      </w:r>
      <w:r w:rsidR="00E625B7" w:rsidRPr="00E625B7">
        <w:rPr>
          <w:rFonts w:ascii="Times New Roman" w:hAnsi="Times New Roman" w:cs="Times New Roman"/>
          <w:sz w:val="24"/>
          <w:szCs w:val="24"/>
        </w:rPr>
        <w:t>3</w:t>
      </w:r>
      <w:r w:rsidRPr="00E625B7">
        <w:rPr>
          <w:rFonts w:ascii="Times New Roman" w:hAnsi="Times New Roman" w:cs="Times New Roman"/>
          <w:sz w:val="24"/>
          <w:szCs w:val="24"/>
        </w:rPr>
        <w:t xml:space="preserve"> год главными распорядителями средств районного бюджета представлена в установленные сроки. </w:t>
      </w:r>
    </w:p>
    <w:p w:rsidR="00F36BFB" w:rsidRPr="00E625B7" w:rsidRDefault="00F36BFB" w:rsidP="00F36BFB">
      <w:pPr>
        <w:spacing w:after="0" w:line="240" w:lineRule="auto"/>
        <w:jc w:val="both"/>
        <w:rPr>
          <w:rFonts w:ascii="Times New Roman" w:hAnsi="Times New Roman" w:cs="Times New Roman"/>
          <w:sz w:val="24"/>
          <w:szCs w:val="24"/>
        </w:rPr>
      </w:pPr>
      <w:r w:rsidRPr="00B73105">
        <w:rPr>
          <w:rFonts w:ascii="Times New Roman" w:hAnsi="Times New Roman" w:cs="Times New Roman"/>
          <w:b/>
          <w:sz w:val="24"/>
          <w:szCs w:val="24"/>
        </w:rPr>
        <w:t xml:space="preserve">          </w:t>
      </w:r>
      <w:proofErr w:type="gramStart"/>
      <w:r w:rsidRPr="00E625B7">
        <w:rPr>
          <w:rFonts w:ascii="Times New Roman" w:hAnsi="Times New Roman" w:cs="Times New Roman"/>
          <w:sz w:val="24"/>
          <w:szCs w:val="24"/>
        </w:rPr>
        <w:t>В ходе проведения внешней проверки бюджетной отчётности главных распорядителей бюджетных средств установлено, что состав, порядок заполнения бюджетной отчетности соответствует требованиям приказа Минфина России от 28.12.2010 г. № 191н, в состав бюджетной отчетности включены все обязательные формы</w:t>
      </w:r>
      <w:r w:rsidR="00E2628B" w:rsidRPr="00E625B7">
        <w:rPr>
          <w:rFonts w:ascii="Times New Roman" w:hAnsi="Times New Roman" w:cs="Times New Roman"/>
          <w:sz w:val="24"/>
          <w:szCs w:val="24"/>
        </w:rPr>
        <w:t xml:space="preserve">, </w:t>
      </w:r>
      <w:r w:rsidRPr="00E625B7">
        <w:rPr>
          <w:rFonts w:ascii="Times New Roman" w:hAnsi="Times New Roman" w:cs="Times New Roman"/>
          <w:sz w:val="24"/>
          <w:szCs w:val="24"/>
        </w:rPr>
        <w:t xml:space="preserve">выборочная проверка </w:t>
      </w:r>
      <w:r w:rsidRPr="00E625B7">
        <w:rPr>
          <w:rFonts w:ascii="Times New Roman" w:hAnsi="Times New Roman" w:cs="Times New Roman"/>
          <w:sz w:val="24"/>
          <w:szCs w:val="24"/>
        </w:rPr>
        <w:lastRenderedPageBreak/>
        <w:t>тождественности показателей бюджетной отчетности; муниципального образования и главных распорядителей бюджетных средств расхождений не выявила;</w:t>
      </w:r>
      <w:proofErr w:type="gramEnd"/>
      <w:r w:rsidRPr="00E625B7">
        <w:rPr>
          <w:rFonts w:ascii="Times New Roman" w:hAnsi="Times New Roman" w:cs="Times New Roman"/>
          <w:sz w:val="24"/>
          <w:szCs w:val="24"/>
        </w:rPr>
        <w:t xml:space="preserve"> проведенная проверка годовой бюджетной отчетности муниципального образования за 202</w:t>
      </w:r>
      <w:r w:rsidR="00E625B7" w:rsidRPr="00E625B7">
        <w:rPr>
          <w:rFonts w:ascii="Times New Roman" w:hAnsi="Times New Roman" w:cs="Times New Roman"/>
          <w:sz w:val="24"/>
          <w:szCs w:val="24"/>
        </w:rPr>
        <w:t>3</w:t>
      </w:r>
      <w:r w:rsidRPr="00E625B7">
        <w:rPr>
          <w:rFonts w:ascii="Times New Roman" w:hAnsi="Times New Roman" w:cs="Times New Roman"/>
          <w:sz w:val="24"/>
          <w:szCs w:val="24"/>
        </w:rPr>
        <w:t xml:space="preserve"> год позволяет сделать вывод о достоверности представленной отчетности.</w:t>
      </w:r>
    </w:p>
    <w:p w:rsidR="007844A1" w:rsidRPr="00E625B7" w:rsidRDefault="00F36BFB" w:rsidP="007844A1">
      <w:pPr>
        <w:pStyle w:val="a3"/>
        <w:ind w:firstLine="708"/>
        <w:jc w:val="both"/>
        <w:rPr>
          <w:rFonts w:ascii="Times New Roman" w:hAnsi="Times New Roman" w:cs="Times New Roman"/>
          <w:sz w:val="24"/>
          <w:szCs w:val="24"/>
        </w:rPr>
      </w:pPr>
      <w:r w:rsidRPr="00E625B7">
        <w:rPr>
          <w:rFonts w:ascii="Times New Roman" w:hAnsi="Times New Roman" w:cs="Times New Roman"/>
          <w:sz w:val="24"/>
          <w:szCs w:val="24"/>
        </w:rPr>
        <w:t>4</w:t>
      </w:r>
      <w:r w:rsidR="007844A1" w:rsidRPr="00E625B7">
        <w:rPr>
          <w:rFonts w:ascii="Times New Roman" w:hAnsi="Times New Roman" w:cs="Times New Roman"/>
          <w:sz w:val="24"/>
          <w:szCs w:val="24"/>
        </w:rPr>
        <w:t xml:space="preserve">. </w:t>
      </w:r>
      <w:proofErr w:type="gramStart"/>
      <w:r w:rsidR="007844A1" w:rsidRPr="00E625B7">
        <w:rPr>
          <w:rFonts w:ascii="Times New Roman" w:hAnsi="Times New Roman" w:cs="Times New Roman"/>
          <w:sz w:val="24"/>
          <w:szCs w:val="24"/>
        </w:rPr>
        <w:t>Основные характеристики районного бюджета, утверждены:</w:t>
      </w:r>
      <w:r w:rsidR="0073768B" w:rsidRPr="00E625B7">
        <w:rPr>
          <w:rFonts w:ascii="Times New Roman" w:hAnsi="Times New Roman" w:cs="Times New Roman"/>
          <w:sz w:val="24"/>
          <w:szCs w:val="24"/>
        </w:rPr>
        <w:t xml:space="preserve"> по доходам в сумме  </w:t>
      </w:r>
      <w:r w:rsidR="00E625B7" w:rsidRPr="00E625B7">
        <w:rPr>
          <w:rFonts w:ascii="Times New Roman" w:hAnsi="Times New Roman" w:cs="Times New Roman"/>
          <w:sz w:val="24"/>
          <w:szCs w:val="24"/>
        </w:rPr>
        <w:t>423963,6</w:t>
      </w:r>
      <w:r w:rsidR="007844A1" w:rsidRPr="00E625B7">
        <w:rPr>
          <w:rFonts w:ascii="Times New Roman" w:hAnsi="Times New Roman" w:cs="Times New Roman"/>
          <w:sz w:val="24"/>
          <w:szCs w:val="24"/>
        </w:rPr>
        <w:t xml:space="preserve"> тыс. рублей, исполнены </w:t>
      </w:r>
      <w:r w:rsidR="00557DAA" w:rsidRPr="00E625B7">
        <w:rPr>
          <w:rFonts w:ascii="Times New Roman" w:hAnsi="Times New Roman" w:cs="Times New Roman"/>
          <w:sz w:val="24"/>
          <w:szCs w:val="24"/>
        </w:rPr>
        <w:t xml:space="preserve"> - </w:t>
      </w:r>
      <w:r w:rsidR="00E625B7" w:rsidRPr="00E625B7">
        <w:rPr>
          <w:rFonts w:ascii="Times New Roman" w:hAnsi="Times New Roman" w:cs="Times New Roman"/>
          <w:sz w:val="24"/>
          <w:szCs w:val="24"/>
        </w:rPr>
        <w:t>413419,3</w:t>
      </w:r>
      <w:r w:rsidR="0073768B" w:rsidRPr="00E625B7">
        <w:rPr>
          <w:rFonts w:ascii="Times New Roman" w:hAnsi="Times New Roman" w:cs="Times New Roman"/>
          <w:sz w:val="24"/>
          <w:szCs w:val="24"/>
        </w:rPr>
        <w:t xml:space="preserve"> </w:t>
      </w:r>
      <w:r w:rsidR="007844A1" w:rsidRPr="00E625B7">
        <w:rPr>
          <w:rFonts w:ascii="Times New Roman" w:hAnsi="Times New Roman" w:cs="Times New Roman"/>
          <w:sz w:val="24"/>
          <w:szCs w:val="24"/>
        </w:rPr>
        <w:t>тыс. рублей</w:t>
      </w:r>
      <w:r w:rsidR="00557DAA" w:rsidRPr="00E625B7">
        <w:rPr>
          <w:rFonts w:ascii="Times New Roman" w:hAnsi="Times New Roman" w:cs="Times New Roman"/>
          <w:sz w:val="24"/>
          <w:szCs w:val="24"/>
        </w:rPr>
        <w:t>;</w:t>
      </w:r>
      <w:r w:rsidR="007844A1" w:rsidRPr="00B73105">
        <w:rPr>
          <w:rFonts w:ascii="Times New Roman" w:hAnsi="Times New Roman" w:cs="Times New Roman"/>
          <w:b/>
          <w:sz w:val="24"/>
          <w:szCs w:val="24"/>
        </w:rPr>
        <w:t xml:space="preserve"> </w:t>
      </w:r>
      <w:r w:rsidR="007844A1" w:rsidRPr="00E625B7">
        <w:rPr>
          <w:rFonts w:ascii="Times New Roman" w:hAnsi="Times New Roman" w:cs="Times New Roman"/>
          <w:sz w:val="24"/>
          <w:szCs w:val="24"/>
        </w:rPr>
        <w:t xml:space="preserve">расходам </w:t>
      </w:r>
      <w:r w:rsidR="006C7B70" w:rsidRPr="00E625B7">
        <w:rPr>
          <w:rFonts w:ascii="Times New Roman" w:hAnsi="Times New Roman" w:cs="Times New Roman"/>
          <w:sz w:val="24"/>
          <w:szCs w:val="24"/>
        </w:rPr>
        <w:t>-</w:t>
      </w:r>
      <w:r w:rsidR="007844A1" w:rsidRPr="00E625B7">
        <w:rPr>
          <w:rFonts w:ascii="Times New Roman" w:hAnsi="Times New Roman" w:cs="Times New Roman"/>
          <w:sz w:val="24"/>
          <w:szCs w:val="24"/>
        </w:rPr>
        <w:t xml:space="preserve">   </w:t>
      </w:r>
      <w:r w:rsidR="00E625B7" w:rsidRPr="00E625B7">
        <w:rPr>
          <w:rFonts w:ascii="Times New Roman" w:hAnsi="Times New Roman" w:cs="Times New Roman"/>
          <w:sz w:val="24"/>
          <w:szCs w:val="24"/>
        </w:rPr>
        <w:t>521607,8</w:t>
      </w:r>
      <w:r w:rsidR="007844A1" w:rsidRPr="00E625B7">
        <w:rPr>
          <w:rFonts w:ascii="Times New Roman" w:hAnsi="Times New Roman" w:cs="Times New Roman"/>
          <w:sz w:val="24"/>
          <w:szCs w:val="24"/>
        </w:rPr>
        <w:t xml:space="preserve">  тыс. рублей, исполнены </w:t>
      </w:r>
      <w:r w:rsidR="00B6091B" w:rsidRPr="00E625B7">
        <w:rPr>
          <w:rFonts w:ascii="Times New Roman" w:hAnsi="Times New Roman" w:cs="Times New Roman"/>
          <w:sz w:val="24"/>
          <w:szCs w:val="24"/>
        </w:rPr>
        <w:t>–</w:t>
      </w:r>
      <w:r w:rsidR="006C7B70" w:rsidRPr="00E625B7">
        <w:rPr>
          <w:rFonts w:ascii="Times New Roman" w:hAnsi="Times New Roman" w:cs="Times New Roman"/>
          <w:sz w:val="24"/>
          <w:szCs w:val="24"/>
        </w:rPr>
        <w:t xml:space="preserve"> </w:t>
      </w:r>
      <w:r w:rsidR="00E625B7" w:rsidRPr="00E625B7">
        <w:rPr>
          <w:rFonts w:ascii="Times New Roman" w:hAnsi="Times New Roman" w:cs="Times New Roman"/>
          <w:sz w:val="24"/>
          <w:szCs w:val="24"/>
        </w:rPr>
        <w:t>426171,6</w:t>
      </w:r>
      <w:r w:rsidR="007844A1" w:rsidRPr="00E625B7">
        <w:rPr>
          <w:rFonts w:ascii="Times New Roman" w:hAnsi="Times New Roman" w:cs="Times New Roman"/>
          <w:sz w:val="24"/>
          <w:szCs w:val="24"/>
        </w:rPr>
        <w:t xml:space="preserve"> тыс. рублей;</w:t>
      </w:r>
      <w:r w:rsidR="006C7B70" w:rsidRPr="00B73105">
        <w:rPr>
          <w:rFonts w:ascii="Times New Roman" w:hAnsi="Times New Roman" w:cs="Times New Roman"/>
          <w:b/>
          <w:sz w:val="24"/>
          <w:szCs w:val="24"/>
        </w:rPr>
        <w:t xml:space="preserve"> </w:t>
      </w:r>
      <w:r w:rsidR="007844A1" w:rsidRPr="00B73105">
        <w:rPr>
          <w:rFonts w:ascii="Times New Roman" w:hAnsi="Times New Roman" w:cs="Times New Roman"/>
          <w:b/>
          <w:sz w:val="24"/>
          <w:szCs w:val="24"/>
        </w:rPr>
        <w:t xml:space="preserve"> </w:t>
      </w:r>
      <w:r w:rsidR="006E7A3F" w:rsidRPr="006E7A3F">
        <w:rPr>
          <w:rFonts w:ascii="Times New Roman" w:hAnsi="Times New Roman" w:cs="Times New Roman"/>
          <w:sz w:val="24"/>
          <w:szCs w:val="24"/>
        </w:rPr>
        <w:t>дефицит</w:t>
      </w:r>
      <w:r w:rsidR="007844A1" w:rsidRPr="006E7A3F">
        <w:rPr>
          <w:rFonts w:ascii="Times New Roman" w:hAnsi="Times New Roman" w:cs="Times New Roman"/>
          <w:sz w:val="24"/>
          <w:szCs w:val="24"/>
        </w:rPr>
        <w:t xml:space="preserve"> составил  </w:t>
      </w:r>
      <w:r w:rsidR="006E7A3F" w:rsidRPr="006E7A3F">
        <w:rPr>
          <w:rFonts w:ascii="Times New Roman" w:hAnsi="Times New Roman" w:cs="Times New Roman"/>
          <w:sz w:val="24"/>
          <w:szCs w:val="24"/>
        </w:rPr>
        <w:t>12752,3</w:t>
      </w:r>
      <w:r w:rsidR="007844A1" w:rsidRPr="006E7A3F">
        <w:rPr>
          <w:rFonts w:ascii="Times New Roman" w:hAnsi="Times New Roman" w:cs="Times New Roman"/>
          <w:sz w:val="24"/>
          <w:szCs w:val="24"/>
        </w:rPr>
        <w:t xml:space="preserve"> тыс. рублей,</w:t>
      </w:r>
      <w:r w:rsidR="007844A1" w:rsidRPr="00B73105">
        <w:rPr>
          <w:rFonts w:ascii="Times New Roman" w:hAnsi="Times New Roman" w:cs="Times New Roman"/>
          <w:b/>
          <w:sz w:val="24"/>
          <w:szCs w:val="24"/>
        </w:rPr>
        <w:t xml:space="preserve"> </w:t>
      </w:r>
      <w:r w:rsidR="007844A1" w:rsidRPr="00E625B7">
        <w:rPr>
          <w:rFonts w:ascii="Times New Roman" w:hAnsi="Times New Roman" w:cs="Times New Roman"/>
          <w:sz w:val="24"/>
          <w:szCs w:val="24"/>
        </w:rPr>
        <w:t xml:space="preserve">первоначально бюджет спланирован </w:t>
      </w:r>
      <w:r w:rsidR="00557DAA" w:rsidRPr="00E625B7">
        <w:rPr>
          <w:rFonts w:ascii="Times New Roman" w:hAnsi="Times New Roman" w:cs="Times New Roman"/>
          <w:sz w:val="24"/>
          <w:szCs w:val="24"/>
        </w:rPr>
        <w:t xml:space="preserve">с дефицитом </w:t>
      </w:r>
      <w:r w:rsidR="00E625B7" w:rsidRPr="00E625B7">
        <w:rPr>
          <w:rFonts w:ascii="Times New Roman" w:hAnsi="Times New Roman" w:cs="Times New Roman"/>
          <w:sz w:val="24"/>
          <w:szCs w:val="24"/>
        </w:rPr>
        <w:t>2981,0</w:t>
      </w:r>
      <w:r w:rsidR="00557DAA" w:rsidRPr="00E625B7">
        <w:rPr>
          <w:rFonts w:ascii="Times New Roman" w:hAnsi="Times New Roman" w:cs="Times New Roman"/>
          <w:sz w:val="24"/>
          <w:szCs w:val="24"/>
        </w:rPr>
        <w:t xml:space="preserve"> тыс. рублей.</w:t>
      </w:r>
      <w:proofErr w:type="gramEnd"/>
    </w:p>
    <w:p w:rsidR="007844A1" w:rsidRPr="00B73105" w:rsidRDefault="00405ED2" w:rsidP="007844A1">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6E7A3F">
        <w:rPr>
          <w:rFonts w:ascii="Times New Roman" w:hAnsi="Times New Roman" w:cs="Times New Roman"/>
          <w:sz w:val="24"/>
          <w:szCs w:val="24"/>
        </w:rPr>
        <w:t>5</w:t>
      </w:r>
      <w:r w:rsidR="007844A1" w:rsidRPr="006E7A3F">
        <w:rPr>
          <w:rFonts w:ascii="Times New Roman" w:hAnsi="Times New Roman" w:cs="Times New Roman"/>
          <w:sz w:val="24"/>
          <w:szCs w:val="24"/>
        </w:rPr>
        <w:t>.</w:t>
      </w:r>
      <w:r w:rsidR="007844A1" w:rsidRPr="006E7A3F">
        <w:rPr>
          <w:rFonts w:ascii="Times New Roman" w:hAnsi="Times New Roman" w:cs="Times New Roman"/>
          <w:color w:val="000000"/>
          <w:sz w:val="24"/>
          <w:szCs w:val="24"/>
        </w:rPr>
        <w:t xml:space="preserve"> </w:t>
      </w:r>
      <w:proofErr w:type="gramStart"/>
      <w:r w:rsidR="007844A1" w:rsidRPr="006E7A3F">
        <w:rPr>
          <w:rFonts w:ascii="Times New Roman" w:hAnsi="Times New Roman" w:cs="Times New Roman"/>
          <w:color w:val="000000"/>
          <w:sz w:val="24"/>
          <w:szCs w:val="24"/>
        </w:rPr>
        <w:t>Исполнение доходной части районного бюджета в 202</w:t>
      </w:r>
      <w:r w:rsidR="006E7A3F" w:rsidRPr="006E7A3F">
        <w:rPr>
          <w:rFonts w:ascii="Times New Roman" w:hAnsi="Times New Roman" w:cs="Times New Roman"/>
          <w:color w:val="000000"/>
          <w:sz w:val="24"/>
          <w:szCs w:val="24"/>
        </w:rPr>
        <w:t>3</w:t>
      </w:r>
      <w:r w:rsidR="007844A1" w:rsidRPr="006E7A3F">
        <w:rPr>
          <w:rFonts w:ascii="Times New Roman" w:hAnsi="Times New Roman" w:cs="Times New Roman"/>
          <w:color w:val="000000"/>
          <w:sz w:val="24"/>
          <w:szCs w:val="24"/>
        </w:rPr>
        <w:t xml:space="preserve"> году обеспечено     </w:t>
      </w:r>
      <w:r w:rsidR="00F36BFB" w:rsidRPr="006E7A3F">
        <w:rPr>
          <w:rFonts w:ascii="Times New Roman" w:hAnsi="Times New Roman" w:cs="Times New Roman"/>
          <w:color w:val="000000"/>
          <w:sz w:val="24"/>
          <w:szCs w:val="24"/>
        </w:rPr>
        <w:t xml:space="preserve"> </w:t>
      </w:r>
      <w:r w:rsidR="007844A1" w:rsidRPr="006E7A3F">
        <w:rPr>
          <w:rFonts w:ascii="Times New Roman" w:hAnsi="Times New Roman" w:cs="Times New Roman"/>
          <w:color w:val="000000"/>
          <w:sz w:val="24"/>
          <w:szCs w:val="24"/>
        </w:rPr>
        <w:t xml:space="preserve"> налоговыми </w:t>
      </w:r>
      <w:r w:rsidR="006E7A3F" w:rsidRPr="006E7A3F">
        <w:rPr>
          <w:rFonts w:ascii="Times New Roman" w:hAnsi="Times New Roman" w:cs="Times New Roman"/>
          <w:sz w:val="24"/>
          <w:szCs w:val="24"/>
        </w:rPr>
        <w:t>105874,5</w:t>
      </w:r>
      <w:r w:rsidR="00F36BFB" w:rsidRPr="006E7A3F">
        <w:rPr>
          <w:rFonts w:ascii="Times New Roman" w:hAnsi="Times New Roman" w:cs="Times New Roman"/>
          <w:sz w:val="24"/>
          <w:szCs w:val="24"/>
        </w:rPr>
        <w:t xml:space="preserve"> тыс. рублей </w:t>
      </w:r>
      <w:r w:rsidR="007844A1" w:rsidRPr="006E7A3F">
        <w:rPr>
          <w:rFonts w:ascii="Times New Roman" w:hAnsi="Times New Roman" w:cs="Times New Roman"/>
          <w:color w:val="000000"/>
          <w:sz w:val="24"/>
          <w:szCs w:val="24"/>
        </w:rPr>
        <w:t xml:space="preserve">и неналоговыми </w:t>
      </w:r>
      <w:r w:rsidR="000C4970" w:rsidRPr="006E7A3F">
        <w:rPr>
          <w:rFonts w:ascii="Times New Roman" w:hAnsi="Times New Roman" w:cs="Times New Roman"/>
          <w:color w:val="000000"/>
          <w:sz w:val="24"/>
          <w:szCs w:val="24"/>
        </w:rPr>
        <w:t>доходами</w:t>
      </w:r>
      <w:r w:rsidR="00F36BFB" w:rsidRPr="006E7A3F">
        <w:rPr>
          <w:rFonts w:ascii="Times New Roman" w:hAnsi="Times New Roman" w:cs="Times New Roman"/>
          <w:color w:val="000000"/>
          <w:sz w:val="24"/>
          <w:szCs w:val="24"/>
        </w:rPr>
        <w:t xml:space="preserve"> </w:t>
      </w:r>
      <w:r w:rsidR="006E7A3F" w:rsidRPr="006E7A3F">
        <w:rPr>
          <w:rFonts w:ascii="Times New Roman" w:hAnsi="Times New Roman" w:cs="Times New Roman"/>
          <w:sz w:val="24"/>
          <w:szCs w:val="24"/>
        </w:rPr>
        <w:t>61908,1</w:t>
      </w:r>
      <w:r w:rsidR="00B6091B" w:rsidRPr="006E7A3F">
        <w:rPr>
          <w:rFonts w:ascii="Times New Roman" w:hAnsi="Times New Roman" w:cs="Times New Roman"/>
          <w:sz w:val="24"/>
          <w:szCs w:val="24"/>
        </w:rPr>
        <w:t xml:space="preserve"> </w:t>
      </w:r>
      <w:r w:rsidR="000C4970" w:rsidRPr="006E7A3F">
        <w:rPr>
          <w:rFonts w:ascii="Times New Roman" w:hAnsi="Times New Roman" w:cs="Times New Roman"/>
          <w:sz w:val="24"/>
          <w:szCs w:val="24"/>
        </w:rPr>
        <w:t>тыс. рублей</w:t>
      </w:r>
      <w:r w:rsidR="007844A1" w:rsidRPr="006E7A3F">
        <w:rPr>
          <w:rFonts w:ascii="Times New Roman" w:hAnsi="Times New Roman" w:cs="Times New Roman"/>
          <w:color w:val="000000"/>
          <w:sz w:val="24"/>
          <w:szCs w:val="24"/>
        </w:rPr>
        <w:t xml:space="preserve">, которые составили сумму  </w:t>
      </w:r>
      <w:r w:rsidR="006E7A3F" w:rsidRPr="006E7A3F">
        <w:rPr>
          <w:rFonts w:ascii="Times New Roman" w:hAnsi="Times New Roman" w:cs="Times New Roman"/>
          <w:color w:val="000000"/>
          <w:sz w:val="24"/>
          <w:szCs w:val="24"/>
        </w:rPr>
        <w:t>167782,6</w:t>
      </w:r>
      <w:r w:rsidR="007844A1" w:rsidRPr="006E7A3F">
        <w:rPr>
          <w:rFonts w:ascii="Times New Roman" w:hAnsi="Times New Roman" w:cs="Times New Roman"/>
          <w:color w:val="000000"/>
          <w:sz w:val="24"/>
          <w:szCs w:val="24"/>
        </w:rPr>
        <w:t xml:space="preserve"> тыс. рублей</w:t>
      </w:r>
      <w:r w:rsidR="000C4970" w:rsidRPr="006E7A3F">
        <w:rPr>
          <w:rFonts w:ascii="Times New Roman" w:hAnsi="Times New Roman" w:cs="Times New Roman"/>
          <w:color w:val="000000"/>
          <w:sz w:val="24"/>
          <w:szCs w:val="24"/>
        </w:rPr>
        <w:t xml:space="preserve"> или </w:t>
      </w:r>
      <w:r w:rsidR="006E7A3F" w:rsidRPr="006E7A3F">
        <w:rPr>
          <w:rFonts w:ascii="Times New Roman" w:hAnsi="Times New Roman" w:cs="Times New Roman"/>
          <w:color w:val="000000"/>
          <w:sz w:val="24"/>
          <w:szCs w:val="24"/>
        </w:rPr>
        <w:t>40,6</w:t>
      </w:r>
      <w:r w:rsidR="000C4970" w:rsidRPr="006E7A3F">
        <w:rPr>
          <w:rFonts w:ascii="Times New Roman" w:hAnsi="Times New Roman" w:cs="Times New Roman"/>
          <w:color w:val="000000"/>
          <w:sz w:val="24"/>
          <w:szCs w:val="24"/>
        </w:rPr>
        <w:t xml:space="preserve"> %</w:t>
      </w:r>
      <w:r w:rsidR="007844A1" w:rsidRPr="006E7A3F">
        <w:rPr>
          <w:rFonts w:ascii="Times New Roman" w:hAnsi="Times New Roman" w:cs="Times New Roman"/>
          <w:color w:val="000000"/>
          <w:sz w:val="24"/>
          <w:szCs w:val="24"/>
        </w:rPr>
        <w:t>,</w:t>
      </w:r>
      <w:r w:rsidR="007844A1" w:rsidRPr="00B73105">
        <w:rPr>
          <w:rFonts w:ascii="Times New Roman" w:hAnsi="Times New Roman" w:cs="Times New Roman"/>
          <w:b/>
          <w:color w:val="000000"/>
          <w:sz w:val="24"/>
          <w:szCs w:val="24"/>
        </w:rPr>
        <w:t xml:space="preserve"> </w:t>
      </w:r>
      <w:r w:rsidR="007844A1" w:rsidRPr="006E7A3F">
        <w:rPr>
          <w:rFonts w:ascii="Times New Roman" w:hAnsi="Times New Roman" w:cs="Times New Roman"/>
          <w:color w:val="000000"/>
          <w:sz w:val="24"/>
          <w:szCs w:val="24"/>
        </w:rPr>
        <w:t xml:space="preserve">безвозмездными поступлениями в сумме  </w:t>
      </w:r>
      <w:r w:rsidR="006E7A3F" w:rsidRPr="006E7A3F">
        <w:rPr>
          <w:rFonts w:ascii="Times New Roman" w:hAnsi="Times New Roman" w:cs="Times New Roman"/>
          <w:sz w:val="24"/>
          <w:szCs w:val="24"/>
        </w:rPr>
        <w:t>245636,7</w:t>
      </w:r>
      <w:r w:rsidR="000C4970" w:rsidRPr="006E7A3F">
        <w:rPr>
          <w:rFonts w:ascii="Times New Roman" w:hAnsi="Times New Roman" w:cs="Times New Roman"/>
          <w:color w:val="000000"/>
          <w:sz w:val="24"/>
          <w:szCs w:val="24"/>
        </w:rPr>
        <w:t xml:space="preserve"> </w:t>
      </w:r>
      <w:r w:rsidR="007844A1" w:rsidRPr="006E7A3F">
        <w:rPr>
          <w:rFonts w:ascii="Times New Roman" w:hAnsi="Times New Roman" w:cs="Times New Roman"/>
          <w:color w:val="000000"/>
          <w:sz w:val="24"/>
          <w:szCs w:val="24"/>
        </w:rPr>
        <w:t>тыс. рублей</w:t>
      </w:r>
      <w:r w:rsidR="000C4970" w:rsidRPr="006E7A3F">
        <w:rPr>
          <w:rFonts w:ascii="Times New Roman" w:hAnsi="Times New Roman" w:cs="Times New Roman"/>
          <w:color w:val="000000"/>
          <w:sz w:val="24"/>
          <w:szCs w:val="24"/>
        </w:rPr>
        <w:t xml:space="preserve"> или  </w:t>
      </w:r>
      <w:r w:rsidR="006E7A3F" w:rsidRPr="006E7A3F">
        <w:rPr>
          <w:rFonts w:ascii="Times New Roman" w:hAnsi="Times New Roman" w:cs="Times New Roman"/>
          <w:color w:val="000000"/>
          <w:sz w:val="24"/>
          <w:szCs w:val="24"/>
        </w:rPr>
        <w:t>59,4</w:t>
      </w:r>
      <w:r w:rsidR="000C4970" w:rsidRPr="006E7A3F">
        <w:rPr>
          <w:rFonts w:ascii="Times New Roman" w:hAnsi="Times New Roman" w:cs="Times New Roman"/>
          <w:color w:val="000000"/>
          <w:sz w:val="24"/>
          <w:szCs w:val="24"/>
        </w:rPr>
        <w:t xml:space="preserve"> %.</w:t>
      </w:r>
      <w:r w:rsidRPr="00B73105">
        <w:rPr>
          <w:rFonts w:ascii="Times New Roman" w:hAnsi="Times New Roman" w:cs="Times New Roman"/>
          <w:b/>
          <w:color w:val="000000"/>
          <w:sz w:val="24"/>
          <w:szCs w:val="24"/>
        </w:rPr>
        <w:t xml:space="preserve"> </w:t>
      </w:r>
      <w:r w:rsidRPr="00C83632">
        <w:rPr>
          <w:rFonts w:ascii="Times New Roman" w:hAnsi="Times New Roman" w:cs="Times New Roman"/>
          <w:color w:val="000000"/>
          <w:sz w:val="24"/>
          <w:szCs w:val="24"/>
        </w:rPr>
        <w:t>В сравнении с 202</w:t>
      </w:r>
      <w:r w:rsidR="006E7A3F" w:rsidRPr="00C83632">
        <w:rPr>
          <w:rFonts w:ascii="Times New Roman" w:hAnsi="Times New Roman" w:cs="Times New Roman"/>
          <w:color w:val="000000"/>
          <w:sz w:val="24"/>
          <w:szCs w:val="24"/>
        </w:rPr>
        <w:t>2</w:t>
      </w:r>
      <w:r w:rsidRPr="00C83632">
        <w:rPr>
          <w:rFonts w:ascii="Times New Roman" w:hAnsi="Times New Roman" w:cs="Times New Roman"/>
          <w:color w:val="000000"/>
          <w:sz w:val="24"/>
          <w:szCs w:val="24"/>
        </w:rPr>
        <w:t xml:space="preserve"> годом доходы в 202</w:t>
      </w:r>
      <w:r w:rsidR="006E7A3F" w:rsidRPr="00C83632">
        <w:rPr>
          <w:rFonts w:ascii="Times New Roman" w:hAnsi="Times New Roman" w:cs="Times New Roman"/>
          <w:color w:val="000000"/>
          <w:sz w:val="24"/>
          <w:szCs w:val="24"/>
        </w:rPr>
        <w:t>3</w:t>
      </w:r>
      <w:r w:rsidRPr="00C83632">
        <w:rPr>
          <w:rFonts w:ascii="Times New Roman" w:hAnsi="Times New Roman" w:cs="Times New Roman"/>
          <w:color w:val="000000"/>
          <w:sz w:val="24"/>
          <w:szCs w:val="24"/>
        </w:rPr>
        <w:t xml:space="preserve"> году </w:t>
      </w:r>
      <w:r w:rsidR="00C83632" w:rsidRPr="00C83632">
        <w:rPr>
          <w:rFonts w:ascii="Times New Roman" w:hAnsi="Times New Roman" w:cs="Times New Roman"/>
          <w:color w:val="000000"/>
          <w:sz w:val="24"/>
          <w:szCs w:val="24"/>
        </w:rPr>
        <w:t>уменьшились</w:t>
      </w:r>
      <w:r w:rsidRPr="00C83632">
        <w:rPr>
          <w:rFonts w:ascii="Times New Roman" w:hAnsi="Times New Roman" w:cs="Times New Roman"/>
          <w:color w:val="000000"/>
          <w:sz w:val="24"/>
          <w:szCs w:val="24"/>
        </w:rPr>
        <w:t xml:space="preserve"> на </w:t>
      </w:r>
      <w:r w:rsidR="00C83632" w:rsidRPr="00C83632">
        <w:rPr>
          <w:rFonts w:ascii="Times New Roman" w:hAnsi="Times New Roman" w:cs="Times New Roman"/>
          <w:color w:val="000000"/>
          <w:sz w:val="24"/>
          <w:szCs w:val="24"/>
        </w:rPr>
        <w:t>32386,2</w:t>
      </w:r>
      <w:r w:rsidRPr="00C83632">
        <w:rPr>
          <w:rFonts w:ascii="Times New Roman" w:hAnsi="Times New Roman" w:cs="Times New Roman"/>
          <w:color w:val="000000"/>
          <w:sz w:val="24"/>
          <w:szCs w:val="24"/>
        </w:rPr>
        <w:t xml:space="preserve"> тыс. рублей, в том числе </w:t>
      </w:r>
      <w:r w:rsidR="00C83632" w:rsidRPr="00C83632">
        <w:rPr>
          <w:rFonts w:ascii="Times New Roman" w:hAnsi="Times New Roman" w:cs="Times New Roman"/>
          <w:color w:val="000000"/>
          <w:sz w:val="24"/>
          <w:szCs w:val="24"/>
        </w:rPr>
        <w:t xml:space="preserve">безвозмездные поступления </w:t>
      </w:r>
      <w:r w:rsidRPr="00C83632">
        <w:rPr>
          <w:rFonts w:ascii="Times New Roman" w:hAnsi="Times New Roman" w:cs="Times New Roman"/>
          <w:color w:val="000000"/>
          <w:sz w:val="24"/>
          <w:szCs w:val="24"/>
        </w:rPr>
        <w:t xml:space="preserve"> на +</w:t>
      </w:r>
      <w:r w:rsidR="00C83632" w:rsidRPr="00C83632">
        <w:rPr>
          <w:rFonts w:ascii="Times New Roman" w:hAnsi="Times New Roman" w:cs="Times New Roman"/>
          <w:color w:val="000000"/>
          <w:sz w:val="24"/>
          <w:szCs w:val="24"/>
        </w:rPr>
        <w:t>30960,9</w:t>
      </w:r>
      <w:r w:rsidRPr="00C83632">
        <w:rPr>
          <w:rFonts w:ascii="Times New Roman" w:hAnsi="Times New Roman" w:cs="Times New Roman"/>
          <w:color w:val="000000"/>
          <w:sz w:val="24"/>
          <w:szCs w:val="24"/>
        </w:rPr>
        <w:t xml:space="preserve"> тыс. рублей, </w:t>
      </w:r>
      <w:r w:rsidR="00C83632" w:rsidRPr="00C83632">
        <w:rPr>
          <w:rFonts w:ascii="Times New Roman" w:hAnsi="Times New Roman" w:cs="Times New Roman"/>
          <w:color w:val="000000"/>
          <w:sz w:val="24"/>
          <w:szCs w:val="24"/>
        </w:rPr>
        <w:t>собственные</w:t>
      </w:r>
      <w:proofErr w:type="gramEnd"/>
      <w:r w:rsidR="00C83632" w:rsidRPr="00C83632">
        <w:rPr>
          <w:rFonts w:ascii="Times New Roman" w:hAnsi="Times New Roman" w:cs="Times New Roman"/>
          <w:color w:val="000000"/>
          <w:sz w:val="24"/>
          <w:szCs w:val="24"/>
        </w:rPr>
        <w:t xml:space="preserve"> доходы</w:t>
      </w:r>
      <w:r w:rsidRPr="00C83632">
        <w:rPr>
          <w:rFonts w:ascii="Times New Roman" w:hAnsi="Times New Roman" w:cs="Times New Roman"/>
          <w:color w:val="000000"/>
          <w:sz w:val="24"/>
          <w:szCs w:val="24"/>
        </w:rPr>
        <w:t xml:space="preserve"> </w:t>
      </w:r>
      <w:r w:rsidR="00B6091B" w:rsidRPr="00C83632">
        <w:rPr>
          <w:rFonts w:ascii="Times New Roman" w:hAnsi="Times New Roman" w:cs="Times New Roman"/>
          <w:color w:val="000000"/>
          <w:sz w:val="24"/>
          <w:szCs w:val="24"/>
        </w:rPr>
        <w:t xml:space="preserve">уменьшились </w:t>
      </w:r>
      <w:r w:rsidRPr="00C83632">
        <w:rPr>
          <w:rFonts w:ascii="Times New Roman" w:hAnsi="Times New Roman" w:cs="Times New Roman"/>
          <w:color w:val="000000"/>
          <w:sz w:val="24"/>
          <w:szCs w:val="24"/>
        </w:rPr>
        <w:t xml:space="preserve">на </w:t>
      </w:r>
      <w:r w:rsidR="00C83632" w:rsidRPr="00C83632">
        <w:rPr>
          <w:rFonts w:ascii="Times New Roman" w:hAnsi="Times New Roman" w:cs="Times New Roman"/>
          <w:color w:val="000000"/>
          <w:sz w:val="24"/>
          <w:szCs w:val="24"/>
        </w:rPr>
        <w:t>63347,1</w:t>
      </w:r>
      <w:r w:rsidRPr="00C83632">
        <w:rPr>
          <w:rFonts w:ascii="Times New Roman" w:hAnsi="Times New Roman" w:cs="Times New Roman"/>
          <w:color w:val="000000"/>
          <w:sz w:val="24"/>
          <w:szCs w:val="24"/>
        </w:rPr>
        <w:t xml:space="preserve"> тыс. рублей.</w:t>
      </w:r>
      <w:r w:rsidR="000C4970" w:rsidRPr="00B73105">
        <w:rPr>
          <w:rFonts w:ascii="Times New Roman" w:hAnsi="Times New Roman" w:cs="Times New Roman"/>
          <w:b/>
          <w:color w:val="000000"/>
          <w:sz w:val="24"/>
          <w:szCs w:val="24"/>
        </w:rPr>
        <w:t xml:space="preserve"> </w:t>
      </w:r>
      <w:r w:rsidR="007844A1" w:rsidRPr="00B73105">
        <w:rPr>
          <w:rFonts w:ascii="Times New Roman" w:hAnsi="Times New Roman" w:cs="Times New Roman"/>
          <w:b/>
          <w:color w:val="000000"/>
          <w:sz w:val="24"/>
          <w:szCs w:val="24"/>
        </w:rPr>
        <w:t xml:space="preserve"> </w:t>
      </w:r>
    </w:p>
    <w:p w:rsidR="006C7B70" w:rsidRPr="00B73105" w:rsidRDefault="000C4970" w:rsidP="007844A1">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C83632">
        <w:rPr>
          <w:rFonts w:ascii="Times New Roman" w:hAnsi="Times New Roman" w:cs="Times New Roman"/>
          <w:color w:val="000000"/>
          <w:sz w:val="24"/>
          <w:szCs w:val="24"/>
        </w:rPr>
        <w:t xml:space="preserve"> </w:t>
      </w:r>
      <w:r w:rsidR="00405ED2" w:rsidRPr="00C83632">
        <w:rPr>
          <w:rFonts w:ascii="Times New Roman" w:hAnsi="Times New Roman" w:cs="Times New Roman"/>
          <w:color w:val="000000"/>
          <w:sz w:val="24"/>
          <w:szCs w:val="24"/>
        </w:rPr>
        <w:t>6</w:t>
      </w:r>
      <w:r w:rsidR="007844A1" w:rsidRPr="00C83632">
        <w:rPr>
          <w:rFonts w:ascii="Times New Roman" w:hAnsi="Times New Roman" w:cs="Times New Roman"/>
          <w:color w:val="000000"/>
          <w:sz w:val="24"/>
          <w:szCs w:val="24"/>
        </w:rPr>
        <w:t>.</w:t>
      </w:r>
      <w:r w:rsidR="007844A1" w:rsidRPr="00B73105">
        <w:rPr>
          <w:rFonts w:ascii="Times New Roman" w:hAnsi="Times New Roman" w:cs="Times New Roman"/>
          <w:b/>
          <w:sz w:val="24"/>
          <w:szCs w:val="24"/>
        </w:rPr>
        <w:t xml:space="preserve">  </w:t>
      </w:r>
      <w:r w:rsidR="00C83632" w:rsidRPr="00C83632">
        <w:rPr>
          <w:rFonts w:ascii="Times New Roman" w:hAnsi="Times New Roman" w:cs="Times New Roman"/>
          <w:sz w:val="24"/>
          <w:szCs w:val="24"/>
        </w:rPr>
        <w:t>Положительная динамика по сравнению с отчетными показателями 2023 года установлена по таким видам налоговых поступлений, налог на доходы физических лиц + 4426,7 тыс. рублей,</w:t>
      </w:r>
      <w:r w:rsidR="00C83632" w:rsidRPr="00AA0C9A">
        <w:rPr>
          <w:rFonts w:ascii="Times New Roman" w:hAnsi="Times New Roman" w:cs="Times New Roman"/>
          <w:b/>
          <w:sz w:val="24"/>
          <w:szCs w:val="24"/>
        </w:rPr>
        <w:t xml:space="preserve"> </w:t>
      </w:r>
      <w:r w:rsidR="00C83632" w:rsidRPr="00AA0C9A">
        <w:rPr>
          <w:b/>
          <w:sz w:val="24"/>
          <w:szCs w:val="24"/>
        </w:rPr>
        <w:t xml:space="preserve"> </w:t>
      </w:r>
      <w:r w:rsidR="00C83632" w:rsidRPr="00C83632">
        <w:rPr>
          <w:rFonts w:ascii="Times New Roman" w:eastAsia="Times New Roman" w:hAnsi="Times New Roman" w:cs="Times New Roman"/>
          <w:color w:val="000000"/>
          <w:sz w:val="24"/>
          <w:szCs w:val="24"/>
          <w:lang w:eastAsia="ru-RU"/>
        </w:rPr>
        <w:t xml:space="preserve">акцизы по подакцизным товарам, производимым на территории РФ + 75,9 тыс. рублей; </w:t>
      </w:r>
      <w:r w:rsidR="00C83632" w:rsidRPr="00C83632">
        <w:rPr>
          <w:rFonts w:ascii="Times New Roman" w:eastAsia="Times New Roman" w:hAnsi="Times New Roman" w:cs="Times New Roman"/>
          <w:iCs/>
          <w:color w:val="000000"/>
          <w:sz w:val="24"/>
          <w:szCs w:val="24"/>
          <w:lang w:eastAsia="ru-RU"/>
        </w:rPr>
        <w:t xml:space="preserve">  единый налог на вмененный доход для отдельных видов деятельности + 7,5 тыс. рублей</w:t>
      </w:r>
      <w:r w:rsidR="00C83632">
        <w:rPr>
          <w:rFonts w:ascii="Times New Roman" w:eastAsia="Times New Roman" w:hAnsi="Times New Roman" w:cs="Times New Roman"/>
          <w:iCs/>
          <w:color w:val="000000"/>
          <w:sz w:val="24"/>
          <w:szCs w:val="24"/>
          <w:lang w:eastAsia="ru-RU"/>
        </w:rPr>
        <w:t xml:space="preserve">.  </w:t>
      </w:r>
      <w:r w:rsidR="00C83632" w:rsidRPr="00AA0C9A">
        <w:rPr>
          <w:rFonts w:ascii="Times New Roman" w:hAnsi="Times New Roman" w:cs="Times New Roman"/>
          <w:b/>
          <w:sz w:val="24"/>
          <w:szCs w:val="24"/>
        </w:rPr>
        <w:t xml:space="preserve">  </w:t>
      </w:r>
    </w:p>
    <w:p w:rsidR="00C83632" w:rsidRDefault="00C83632" w:rsidP="007844A1">
      <w:pPr>
        <w:tabs>
          <w:tab w:val="left" w:pos="0"/>
          <w:tab w:val="left" w:pos="567"/>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330C33">
        <w:rPr>
          <w:rFonts w:ascii="Times New Roman" w:hAnsi="Times New Roman" w:cs="Times New Roman"/>
          <w:sz w:val="24"/>
          <w:szCs w:val="24"/>
        </w:rPr>
        <w:t xml:space="preserve">Основной объем поступлений приходится на налог на доходы физических лиц (далее - НДФЛ) составляет 92,2 % налоговых поступлений. </w:t>
      </w:r>
      <w:r w:rsidRPr="006A7268">
        <w:rPr>
          <w:rFonts w:ascii="Times New Roman" w:hAnsi="Times New Roman" w:cs="Times New Roman"/>
          <w:sz w:val="24"/>
          <w:szCs w:val="24"/>
        </w:rPr>
        <w:t>По состоянию на 01.01.2024 составил  97570,6 тыс. рублей при плановом показателе  93143,9 тыс. рублей, или 104,7 %,</w:t>
      </w:r>
      <w:r w:rsidRPr="00AA0C9A">
        <w:rPr>
          <w:rFonts w:ascii="Times New Roman" w:hAnsi="Times New Roman" w:cs="Times New Roman"/>
          <w:b/>
          <w:sz w:val="24"/>
          <w:szCs w:val="24"/>
        </w:rPr>
        <w:t xml:space="preserve"> </w:t>
      </w:r>
      <w:r w:rsidRPr="006A7268">
        <w:rPr>
          <w:rFonts w:ascii="Times New Roman" w:hAnsi="Times New Roman" w:cs="Times New Roman"/>
          <w:sz w:val="24"/>
          <w:szCs w:val="24"/>
        </w:rPr>
        <w:t>что превышает объем поступлений 202</w:t>
      </w:r>
      <w:r w:rsidR="002C3339">
        <w:rPr>
          <w:rFonts w:ascii="Times New Roman" w:hAnsi="Times New Roman" w:cs="Times New Roman"/>
          <w:sz w:val="24"/>
          <w:szCs w:val="24"/>
        </w:rPr>
        <w:t>3</w:t>
      </w:r>
      <w:r w:rsidRPr="006A7268">
        <w:rPr>
          <w:rFonts w:ascii="Times New Roman" w:hAnsi="Times New Roman" w:cs="Times New Roman"/>
          <w:sz w:val="24"/>
          <w:szCs w:val="24"/>
        </w:rPr>
        <w:t xml:space="preserve"> года на  1523,9 тыс. рублей или на +1,6  процента</w:t>
      </w:r>
      <w:r w:rsidR="00B46212" w:rsidRPr="00B73105">
        <w:rPr>
          <w:rFonts w:ascii="Times New Roman" w:hAnsi="Times New Roman" w:cs="Times New Roman"/>
          <w:b/>
          <w:sz w:val="24"/>
          <w:szCs w:val="24"/>
        </w:rPr>
        <w:t xml:space="preserve">         </w:t>
      </w:r>
    </w:p>
    <w:p w:rsidR="007844A1" w:rsidRPr="00B73105" w:rsidRDefault="00C83632" w:rsidP="007844A1">
      <w:pPr>
        <w:tabs>
          <w:tab w:val="left" w:pos="0"/>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46212" w:rsidRPr="00B73105">
        <w:rPr>
          <w:rFonts w:ascii="Times New Roman" w:hAnsi="Times New Roman" w:cs="Times New Roman"/>
          <w:b/>
          <w:sz w:val="24"/>
          <w:szCs w:val="24"/>
        </w:rPr>
        <w:t xml:space="preserve">   </w:t>
      </w:r>
      <w:r w:rsidR="00405ED2" w:rsidRPr="002C3339">
        <w:rPr>
          <w:rFonts w:ascii="Times New Roman" w:hAnsi="Times New Roman" w:cs="Times New Roman"/>
          <w:sz w:val="24"/>
          <w:szCs w:val="24"/>
        </w:rPr>
        <w:t>7</w:t>
      </w:r>
      <w:r w:rsidR="007844A1" w:rsidRPr="002C3339">
        <w:rPr>
          <w:rFonts w:ascii="Times New Roman" w:hAnsi="Times New Roman" w:cs="Times New Roman"/>
          <w:sz w:val="24"/>
          <w:szCs w:val="24"/>
        </w:rPr>
        <w:t>. Поступление неналоговых доходов в районный бюджет за 202</w:t>
      </w:r>
      <w:r w:rsidR="002C3339">
        <w:rPr>
          <w:rFonts w:ascii="Times New Roman" w:hAnsi="Times New Roman" w:cs="Times New Roman"/>
          <w:sz w:val="24"/>
          <w:szCs w:val="24"/>
        </w:rPr>
        <w:t>3</w:t>
      </w:r>
      <w:r w:rsidR="007844A1" w:rsidRPr="002C3339">
        <w:rPr>
          <w:rFonts w:ascii="Times New Roman" w:hAnsi="Times New Roman" w:cs="Times New Roman"/>
          <w:sz w:val="24"/>
          <w:szCs w:val="24"/>
        </w:rPr>
        <w:t xml:space="preserve"> год  в целом составило </w:t>
      </w:r>
      <w:r w:rsidR="002C3339" w:rsidRPr="002C3339">
        <w:rPr>
          <w:rFonts w:ascii="Times New Roman" w:hAnsi="Times New Roman" w:cs="Times New Roman"/>
          <w:sz w:val="24"/>
          <w:szCs w:val="24"/>
        </w:rPr>
        <w:t>61908,1</w:t>
      </w:r>
      <w:r w:rsidR="007844A1" w:rsidRPr="002C3339">
        <w:rPr>
          <w:rFonts w:ascii="Times New Roman" w:hAnsi="Times New Roman" w:cs="Times New Roman"/>
          <w:sz w:val="24"/>
          <w:szCs w:val="24"/>
        </w:rPr>
        <w:t xml:space="preserve"> тыс. рублей,</w:t>
      </w:r>
      <w:r w:rsidR="007844A1" w:rsidRPr="00B73105">
        <w:rPr>
          <w:rFonts w:ascii="Times New Roman" w:hAnsi="Times New Roman" w:cs="Times New Roman"/>
          <w:b/>
          <w:sz w:val="24"/>
          <w:szCs w:val="24"/>
        </w:rPr>
        <w:t xml:space="preserve"> </w:t>
      </w:r>
      <w:r w:rsidR="007844A1" w:rsidRPr="002C3339">
        <w:rPr>
          <w:rFonts w:ascii="Times New Roman" w:hAnsi="Times New Roman" w:cs="Times New Roman"/>
          <w:sz w:val="24"/>
          <w:szCs w:val="24"/>
        </w:rPr>
        <w:t xml:space="preserve">что составляет </w:t>
      </w:r>
      <w:r w:rsidR="002C3339" w:rsidRPr="002C3339">
        <w:rPr>
          <w:rFonts w:ascii="Times New Roman" w:hAnsi="Times New Roman" w:cs="Times New Roman"/>
          <w:sz w:val="24"/>
          <w:szCs w:val="24"/>
        </w:rPr>
        <w:t>91,1</w:t>
      </w:r>
      <w:r w:rsidR="007844A1" w:rsidRPr="002C3339">
        <w:rPr>
          <w:rFonts w:ascii="Times New Roman" w:hAnsi="Times New Roman" w:cs="Times New Roman"/>
          <w:sz w:val="24"/>
          <w:szCs w:val="24"/>
        </w:rPr>
        <w:t xml:space="preserve">  % от утвержденных бюджетных назначений</w:t>
      </w:r>
      <w:r w:rsidR="007844A1" w:rsidRPr="00B73105">
        <w:rPr>
          <w:rFonts w:ascii="Times New Roman" w:hAnsi="Times New Roman" w:cs="Times New Roman"/>
          <w:b/>
          <w:sz w:val="24"/>
          <w:szCs w:val="24"/>
        </w:rPr>
        <w:t xml:space="preserve"> </w:t>
      </w:r>
      <w:r w:rsidR="007844A1" w:rsidRPr="002C3339">
        <w:rPr>
          <w:rFonts w:ascii="Times New Roman" w:hAnsi="Times New Roman" w:cs="Times New Roman"/>
          <w:sz w:val="24"/>
          <w:szCs w:val="24"/>
        </w:rPr>
        <w:t>(</w:t>
      </w:r>
      <w:r w:rsidR="002C3339" w:rsidRPr="002C3339">
        <w:rPr>
          <w:rFonts w:ascii="Times New Roman" w:hAnsi="Times New Roman" w:cs="Times New Roman"/>
          <w:sz w:val="24"/>
          <w:szCs w:val="24"/>
        </w:rPr>
        <w:t>67985,2</w:t>
      </w:r>
      <w:r w:rsidR="007844A1" w:rsidRPr="002C3339">
        <w:rPr>
          <w:rFonts w:ascii="Times New Roman" w:hAnsi="Times New Roman" w:cs="Times New Roman"/>
          <w:sz w:val="24"/>
          <w:szCs w:val="24"/>
        </w:rPr>
        <w:t xml:space="preserve"> тыс. рублей).</w:t>
      </w:r>
      <w:r w:rsidR="007844A1" w:rsidRPr="00B73105">
        <w:rPr>
          <w:rFonts w:ascii="Times New Roman" w:hAnsi="Times New Roman" w:cs="Times New Roman"/>
          <w:b/>
          <w:sz w:val="24"/>
          <w:szCs w:val="24"/>
        </w:rPr>
        <w:t xml:space="preserve">  </w:t>
      </w:r>
    </w:p>
    <w:p w:rsidR="007844A1" w:rsidRPr="00133319" w:rsidRDefault="007844A1" w:rsidP="007844A1">
      <w:pPr>
        <w:spacing w:after="0" w:line="240" w:lineRule="auto"/>
        <w:ind w:firstLine="284"/>
        <w:jc w:val="both"/>
        <w:rPr>
          <w:rFonts w:ascii="Times New Roman" w:hAnsi="Times New Roman" w:cs="Times New Roman"/>
          <w:sz w:val="24"/>
          <w:szCs w:val="24"/>
        </w:rPr>
      </w:pPr>
      <w:r w:rsidRPr="00B73105">
        <w:rPr>
          <w:rFonts w:ascii="Times New Roman" w:hAnsi="Times New Roman" w:cs="Times New Roman"/>
          <w:b/>
          <w:bCs/>
          <w:sz w:val="24"/>
          <w:szCs w:val="24"/>
        </w:rPr>
        <w:t xml:space="preserve">  </w:t>
      </w:r>
      <w:r w:rsidR="006C7B70" w:rsidRPr="00B73105">
        <w:rPr>
          <w:rFonts w:ascii="Times New Roman" w:hAnsi="Times New Roman" w:cs="Times New Roman"/>
          <w:b/>
          <w:bCs/>
          <w:sz w:val="24"/>
          <w:szCs w:val="24"/>
        </w:rPr>
        <w:t xml:space="preserve">     </w:t>
      </w:r>
      <w:r w:rsidRPr="002C3339">
        <w:rPr>
          <w:rFonts w:ascii="Times New Roman" w:hAnsi="Times New Roman" w:cs="Times New Roman"/>
          <w:bCs/>
          <w:sz w:val="24"/>
          <w:szCs w:val="24"/>
        </w:rPr>
        <w:t>Неналоговые доходы в 202</w:t>
      </w:r>
      <w:r w:rsidR="002C3339" w:rsidRPr="002C3339">
        <w:rPr>
          <w:rFonts w:ascii="Times New Roman" w:hAnsi="Times New Roman" w:cs="Times New Roman"/>
          <w:bCs/>
          <w:sz w:val="24"/>
          <w:szCs w:val="24"/>
        </w:rPr>
        <w:t>3</w:t>
      </w:r>
      <w:r w:rsidRPr="002C3339">
        <w:rPr>
          <w:rFonts w:ascii="Times New Roman" w:hAnsi="Times New Roman" w:cs="Times New Roman"/>
          <w:bCs/>
          <w:sz w:val="24"/>
          <w:szCs w:val="24"/>
        </w:rPr>
        <w:t xml:space="preserve"> году в сравнении с 202</w:t>
      </w:r>
      <w:r w:rsidR="002C3339" w:rsidRPr="002C3339">
        <w:rPr>
          <w:rFonts w:ascii="Times New Roman" w:hAnsi="Times New Roman" w:cs="Times New Roman"/>
          <w:bCs/>
          <w:sz w:val="24"/>
          <w:szCs w:val="24"/>
        </w:rPr>
        <w:t>2</w:t>
      </w:r>
      <w:r w:rsidRPr="002C3339">
        <w:rPr>
          <w:rFonts w:ascii="Times New Roman" w:hAnsi="Times New Roman" w:cs="Times New Roman"/>
          <w:bCs/>
          <w:sz w:val="24"/>
          <w:szCs w:val="24"/>
        </w:rPr>
        <w:t xml:space="preserve"> годом </w:t>
      </w:r>
      <w:r w:rsidR="002C3339" w:rsidRPr="002C3339">
        <w:rPr>
          <w:rFonts w:ascii="Times New Roman" w:hAnsi="Times New Roman" w:cs="Times New Roman"/>
          <w:bCs/>
          <w:sz w:val="24"/>
          <w:szCs w:val="24"/>
        </w:rPr>
        <w:t>уменьшились</w:t>
      </w:r>
      <w:r w:rsidRPr="002C3339">
        <w:rPr>
          <w:rFonts w:ascii="Times New Roman" w:hAnsi="Times New Roman" w:cs="Times New Roman"/>
          <w:bCs/>
          <w:sz w:val="24"/>
          <w:szCs w:val="24"/>
        </w:rPr>
        <w:t xml:space="preserve"> на </w:t>
      </w:r>
      <w:r w:rsidR="002C3339" w:rsidRPr="002C3339">
        <w:rPr>
          <w:rFonts w:ascii="Times New Roman" w:hAnsi="Times New Roman" w:cs="Times New Roman"/>
          <w:bCs/>
          <w:sz w:val="24"/>
          <w:szCs w:val="24"/>
        </w:rPr>
        <w:t>62408,9</w:t>
      </w:r>
      <w:r w:rsidRPr="002C3339">
        <w:rPr>
          <w:rFonts w:ascii="Times New Roman" w:hAnsi="Times New Roman" w:cs="Times New Roman"/>
          <w:bCs/>
          <w:sz w:val="24"/>
          <w:szCs w:val="24"/>
        </w:rPr>
        <w:t xml:space="preserve"> тыс. рублей</w:t>
      </w:r>
      <w:r w:rsidRPr="00B73105">
        <w:rPr>
          <w:rFonts w:ascii="Times New Roman" w:hAnsi="Times New Roman" w:cs="Times New Roman"/>
          <w:b/>
          <w:bCs/>
          <w:sz w:val="24"/>
          <w:szCs w:val="24"/>
        </w:rPr>
        <w:t xml:space="preserve"> </w:t>
      </w:r>
      <w:r w:rsidRPr="00133319">
        <w:rPr>
          <w:rFonts w:ascii="Times New Roman" w:hAnsi="Times New Roman" w:cs="Times New Roman"/>
          <w:bCs/>
          <w:sz w:val="24"/>
          <w:szCs w:val="24"/>
        </w:rPr>
        <w:t>за счет</w:t>
      </w:r>
      <w:r w:rsidRPr="00B73105">
        <w:rPr>
          <w:rFonts w:ascii="Times New Roman" w:hAnsi="Times New Roman" w:cs="Times New Roman"/>
          <w:b/>
          <w:bCs/>
          <w:sz w:val="24"/>
          <w:szCs w:val="24"/>
        </w:rPr>
        <w:t xml:space="preserve"> </w:t>
      </w:r>
      <w:r w:rsidR="00133319">
        <w:rPr>
          <w:rFonts w:ascii="Times New Roman" w:hAnsi="Times New Roman" w:cs="Times New Roman"/>
          <w:b/>
          <w:sz w:val="24"/>
          <w:szCs w:val="24"/>
        </w:rPr>
        <w:t xml:space="preserve"> </w:t>
      </w:r>
      <w:r w:rsidR="00133319" w:rsidRPr="00133319">
        <w:rPr>
          <w:rFonts w:ascii="Times New Roman" w:eastAsia="Times New Roman" w:hAnsi="Times New Roman" w:cs="Times New Roman"/>
          <w:color w:val="000000"/>
          <w:sz w:val="24"/>
          <w:szCs w:val="24"/>
          <w:lang w:eastAsia="ru-RU"/>
        </w:rPr>
        <w:t>доход</w:t>
      </w:r>
      <w:r w:rsidR="00133319">
        <w:rPr>
          <w:rFonts w:ascii="Times New Roman" w:eastAsia="Times New Roman" w:hAnsi="Times New Roman" w:cs="Times New Roman"/>
          <w:color w:val="000000"/>
          <w:sz w:val="24"/>
          <w:szCs w:val="24"/>
          <w:lang w:eastAsia="ru-RU"/>
        </w:rPr>
        <w:t>ов</w:t>
      </w:r>
      <w:r w:rsidR="00133319" w:rsidRPr="00133319">
        <w:rPr>
          <w:rFonts w:ascii="Times New Roman" w:eastAsia="Times New Roman" w:hAnsi="Times New Roman" w:cs="Times New Roman"/>
          <w:color w:val="000000"/>
          <w:sz w:val="24"/>
          <w:szCs w:val="24"/>
          <w:lang w:eastAsia="ru-RU"/>
        </w:rPr>
        <w:t xml:space="preserve"> от оказания платных услуг и компенсаций затрат государства</w:t>
      </w:r>
      <w:r w:rsidR="00133319" w:rsidRPr="00133319">
        <w:rPr>
          <w:rFonts w:ascii="Times New Roman" w:hAnsi="Times New Roman" w:cs="Times New Roman"/>
          <w:sz w:val="24"/>
          <w:szCs w:val="24"/>
        </w:rPr>
        <w:t xml:space="preserve">  - 715,5</w:t>
      </w:r>
      <w:r w:rsidRPr="00133319">
        <w:rPr>
          <w:rFonts w:ascii="Times New Roman" w:hAnsi="Times New Roman" w:cs="Times New Roman"/>
          <w:sz w:val="24"/>
          <w:szCs w:val="24"/>
        </w:rPr>
        <w:t xml:space="preserve"> тыс. рублей;</w:t>
      </w:r>
      <w:r w:rsidRPr="00B73105">
        <w:rPr>
          <w:rFonts w:ascii="Times New Roman" w:hAnsi="Times New Roman" w:cs="Times New Roman"/>
          <w:b/>
          <w:bCs/>
          <w:sz w:val="24"/>
          <w:szCs w:val="24"/>
        </w:rPr>
        <w:t xml:space="preserve"> </w:t>
      </w:r>
      <w:r w:rsidR="00BE7412" w:rsidRPr="00B73105">
        <w:rPr>
          <w:rFonts w:ascii="Times New Roman" w:hAnsi="Times New Roman" w:cs="Times New Roman"/>
          <w:b/>
          <w:bCs/>
          <w:sz w:val="24"/>
          <w:szCs w:val="24"/>
        </w:rPr>
        <w:t xml:space="preserve"> </w:t>
      </w:r>
      <w:r w:rsidRPr="00B73105">
        <w:rPr>
          <w:rFonts w:ascii="Times New Roman" w:hAnsi="Times New Roman" w:cs="Times New Roman"/>
          <w:b/>
          <w:sz w:val="24"/>
          <w:szCs w:val="24"/>
        </w:rPr>
        <w:t xml:space="preserve"> </w:t>
      </w:r>
      <w:r w:rsidRPr="00133319">
        <w:rPr>
          <w:rFonts w:ascii="Times New Roman" w:hAnsi="Times New Roman" w:cs="Times New Roman"/>
          <w:sz w:val="24"/>
          <w:szCs w:val="24"/>
        </w:rPr>
        <w:t xml:space="preserve">штрафов </w:t>
      </w:r>
      <w:r w:rsidR="00133319" w:rsidRPr="00133319">
        <w:rPr>
          <w:rFonts w:ascii="Times New Roman" w:hAnsi="Times New Roman" w:cs="Times New Roman"/>
          <w:sz w:val="24"/>
          <w:szCs w:val="24"/>
        </w:rPr>
        <w:t>83835,2</w:t>
      </w:r>
      <w:r w:rsidRPr="00133319">
        <w:rPr>
          <w:rFonts w:ascii="Times New Roman" w:hAnsi="Times New Roman" w:cs="Times New Roman"/>
          <w:sz w:val="24"/>
          <w:szCs w:val="24"/>
        </w:rPr>
        <w:t xml:space="preserve"> тыс. рублей.  </w:t>
      </w:r>
    </w:p>
    <w:p w:rsidR="007844A1" w:rsidRPr="00133319" w:rsidRDefault="00133319" w:rsidP="007844A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C4970" w:rsidRPr="00B73105">
        <w:rPr>
          <w:rFonts w:ascii="Times New Roman" w:eastAsia="Times New Roman" w:hAnsi="Times New Roman" w:cs="Times New Roman"/>
          <w:b/>
          <w:sz w:val="24"/>
          <w:szCs w:val="24"/>
          <w:lang w:eastAsia="ru-RU"/>
        </w:rPr>
        <w:t xml:space="preserve"> </w:t>
      </w:r>
      <w:proofErr w:type="gramStart"/>
      <w:r w:rsidR="007844A1" w:rsidRPr="00133319">
        <w:rPr>
          <w:rFonts w:ascii="Times New Roman" w:eastAsia="Times New Roman" w:hAnsi="Times New Roman" w:cs="Times New Roman"/>
          <w:sz w:val="24"/>
          <w:szCs w:val="24"/>
          <w:lang w:eastAsia="ru-RU"/>
        </w:rPr>
        <w:t>Основной объем неналоговых доходов в 202</w:t>
      </w:r>
      <w:r w:rsidRPr="00133319">
        <w:rPr>
          <w:rFonts w:ascii="Times New Roman" w:eastAsia="Times New Roman" w:hAnsi="Times New Roman" w:cs="Times New Roman"/>
          <w:sz w:val="24"/>
          <w:szCs w:val="24"/>
          <w:lang w:eastAsia="ru-RU"/>
        </w:rPr>
        <w:t>3</w:t>
      </w:r>
      <w:r w:rsidR="007844A1" w:rsidRPr="00133319">
        <w:rPr>
          <w:rFonts w:ascii="Times New Roman" w:eastAsia="Times New Roman" w:hAnsi="Times New Roman" w:cs="Times New Roman"/>
          <w:sz w:val="24"/>
          <w:szCs w:val="24"/>
          <w:lang w:eastAsia="ru-RU"/>
        </w:rPr>
        <w:t xml:space="preserve"> году сформирован за счет </w:t>
      </w:r>
      <w:r w:rsidR="007844A1" w:rsidRPr="00133319">
        <w:rPr>
          <w:rFonts w:ascii="Times New Roman" w:hAnsi="Times New Roman" w:cs="Times New Roman"/>
          <w:bCs/>
          <w:iCs/>
          <w:sz w:val="24"/>
          <w:szCs w:val="24"/>
        </w:rPr>
        <w:t>доходов от использования имущества, находящегося в государственной, муниципальной собственности</w:t>
      </w:r>
      <w:r w:rsidR="007844A1" w:rsidRPr="00133319">
        <w:rPr>
          <w:rFonts w:ascii="Times New Roman" w:hAnsi="Times New Roman" w:cs="Times New Roman"/>
          <w:i/>
          <w:sz w:val="24"/>
          <w:szCs w:val="24"/>
        </w:rPr>
        <w:t xml:space="preserve"> </w:t>
      </w:r>
      <w:r w:rsidR="007844A1" w:rsidRPr="00133319">
        <w:rPr>
          <w:rFonts w:ascii="Times New Roman" w:hAnsi="Times New Roman" w:cs="Times New Roman"/>
          <w:iCs/>
          <w:sz w:val="24"/>
          <w:szCs w:val="24"/>
        </w:rPr>
        <w:t xml:space="preserve"> составили </w:t>
      </w:r>
      <w:r w:rsidR="007844A1" w:rsidRPr="00133319">
        <w:rPr>
          <w:rFonts w:ascii="Times New Roman" w:hAnsi="Times New Roman" w:cs="Times New Roman"/>
          <w:sz w:val="24"/>
          <w:szCs w:val="24"/>
        </w:rPr>
        <w:t xml:space="preserve"> </w:t>
      </w:r>
      <w:r w:rsidRPr="00133319">
        <w:rPr>
          <w:rFonts w:ascii="Times New Roman" w:hAnsi="Times New Roman" w:cs="Times New Roman"/>
          <w:bCs/>
          <w:color w:val="000000"/>
          <w:sz w:val="24"/>
          <w:szCs w:val="24"/>
        </w:rPr>
        <w:t>43796,6</w:t>
      </w:r>
      <w:r w:rsidR="007844A1" w:rsidRPr="00133319">
        <w:rPr>
          <w:rFonts w:ascii="Times New Roman" w:hAnsi="Times New Roman" w:cs="Times New Roman"/>
          <w:bCs/>
          <w:color w:val="000000"/>
          <w:sz w:val="24"/>
          <w:szCs w:val="24"/>
        </w:rPr>
        <w:t xml:space="preserve"> </w:t>
      </w:r>
      <w:r w:rsidR="007844A1" w:rsidRPr="00133319">
        <w:rPr>
          <w:rFonts w:ascii="Times New Roman" w:hAnsi="Times New Roman" w:cs="Times New Roman"/>
          <w:sz w:val="24"/>
          <w:szCs w:val="24"/>
        </w:rPr>
        <w:t xml:space="preserve">тыс. рублей, или </w:t>
      </w:r>
      <w:r w:rsidRPr="00133319">
        <w:rPr>
          <w:rFonts w:ascii="Times New Roman" w:hAnsi="Times New Roman" w:cs="Times New Roman"/>
          <w:sz w:val="24"/>
          <w:szCs w:val="24"/>
        </w:rPr>
        <w:t>86,4</w:t>
      </w:r>
      <w:r w:rsidR="007844A1" w:rsidRPr="00133319">
        <w:rPr>
          <w:rFonts w:ascii="Times New Roman" w:hAnsi="Times New Roman" w:cs="Times New Roman"/>
          <w:sz w:val="24"/>
          <w:szCs w:val="24"/>
        </w:rPr>
        <w:t xml:space="preserve"> % уточненных бюджетных назначений (</w:t>
      </w:r>
      <w:r w:rsidRPr="00133319">
        <w:rPr>
          <w:rFonts w:ascii="Times New Roman" w:hAnsi="Times New Roman" w:cs="Times New Roman"/>
          <w:sz w:val="24"/>
          <w:szCs w:val="24"/>
        </w:rPr>
        <w:t>50703,3</w:t>
      </w:r>
      <w:r w:rsidR="007844A1" w:rsidRPr="00133319">
        <w:rPr>
          <w:rFonts w:ascii="Times New Roman" w:hAnsi="Times New Roman" w:cs="Times New Roman"/>
          <w:bCs/>
          <w:sz w:val="24"/>
          <w:szCs w:val="24"/>
        </w:rPr>
        <w:t xml:space="preserve"> </w:t>
      </w:r>
      <w:r w:rsidR="007844A1" w:rsidRPr="00133319">
        <w:rPr>
          <w:rFonts w:ascii="Times New Roman" w:hAnsi="Times New Roman" w:cs="Times New Roman"/>
          <w:sz w:val="24"/>
          <w:szCs w:val="24"/>
        </w:rPr>
        <w:t xml:space="preserve"> тыс. рублей)</w:t>
      </w:r>
      <w:r>
        <w:rPr>
          <w:rFonts w:ascii="Times New Roman" w:hAnsi="Times New Roman" w:cs="Times New Roman"/>
          <w:sz w:val="24"/>
          <w:szCs w:val="24"/>
        </w:rPr>
        <w:t>,</w:t>
      </w:r>
      <w:r w:rsidR="000C4970" w:rsidRPr="00B73105">
        <w:rPr>
          <w:rFonts w:ascii="Times New Roman" w:hAnsi="Times New Roman" w:cs="Times New Roman"/>
          <w:b/>
          <w:sz w:val="24"/>
          <w:szCs w:val="24"/>
        </w:rPr>
        <w:t xml:space="preserve"> </w:t>
      </w:r>
      <w:r w:rsidRPr="00133319">
        <w:rPr>
          <w:rFonts w:ascii="Times New Roman" w:eastAsia="Times New Roman" w:hAnsi="Times New Roman" w:cs="Times New Roman"/>
          <w:sz w:val="24"/>
          <w:szCs w:val="24"/>
          <w:lang w:eastAsia="ru-RU"/>
        </w:rPr>
        <w:t>д</w:t>
      </w:r>
      <w:r w:rsidR="007844A1" w:rsidRPr="00133319">
        <w:rPr>
          <w:rFonts w:ascii="Times New Roman" w:eastAsia="Times New Roman" w:hAnsi="Times New Roman" w:cs="Times New Roman"/>
          <w:sz w:val="24"/>
          <w:szCs w:val="24"/>
          <w:lang w:eastAsia="ru-RU"/>
        </w:rPr>
        <w:t>оход</w:t>
      </w:r>
      <w:r>
        <w:rPr>
          <w:rFonts w:ascii="Times New Roman" w:eastAsia="Times New Roman" w:hAnsi="Times New Roman" w:cs="Times New Roman"/>
          <w:sz w:val="24"/>
          <w:szCs w:val="24"/>
          <w:lang w:eastAsia="ru-RU"/>
        </w:rPr>
        <w:t>ов</w:t>
      </w:r>
      <w:r w:rsidR="007844A1" w:rsidRPr="00133319">
        <w:rPr>
          <w:rFonts w:ascii="Times New Roman" w:eastAsia="Times New Roman" w:hAnsi="Times New Roman" w:cs="Times New Roman"/>
          <w:sz w:val="24"/>
          <w:szCs w:val="24"/>
          <w:lang w:eastAsia="ru-RU"/>
        </w:rPr>
        <w:t xml:space="preserve"> от </w:t>
      </w:r>
      <w:r w:rsidR="00BE7412" w:rsidRPr="00133319">
        <w:rPr>
          <w:rFonts w:ascii="Times New Roman" w:eastAsia="Times New Roman" w:hAnsi="Times New Roman" w:cs="Times New Roman"/>
          <w:sz w:val="24"/>
          <w:szCs w:val="24"/>
          <w:lang w:eastAsia="ru-RU"/>
        </w:rPr>
        <w:t xml:space="preserve">  оказания</w:t>
      </w:r>
      <w:r w:rsidR="007844A1" w:rsidRPr="00133319">
        <w:rPr>
          <w:rFonts w:ascii="Times New Roman" w:eastAsia="Times New Roman" w:hAnsi="Times New Roman" w:cs="Times New Roman"/>
          <w:sz w:val="24"/>
          <w:szCs w:val="24"/>
          <w:lang w:eastAsia="ru-RU"/>
        </w:rPr>
        <w:t xml:space="preserve"> </w:t>
      </w:r>
      <w:r w:rsidR="00BE7412" w:rsidRPr="00133319">
        <w:rPr>
          <w:rFonts w:ascii="Times New Roman" w:eastAsia="Times New Roman" w:hAnsi="Times New Roman" w:cs="Times New Roman"/>
          <w:sz w:val="24"/>
          <w:szCs w:val="24"/>
          <w:lang w:eastAsia="ru-RU"/>
        </w:rPr>
        <w:t xml:space="preserve"> платных услуг и компенсации затрат государства </w:t>
      </w:r>
      <w:r w:rsidR="000C4970" w:rsidRPr="00133319">
        <w:rPr>
          <w:rFonts w:ascii="Times New Roman" w:eastAsia="Times New Roman" w:hAnsi="Times New Roman" w:cs="Times New Roman"/>
          <w:sz w:val="24"/>
          <w:szCs w:val="24"/>
          <w:lang w:eastAsia="ru-RU"/>
        </w:rPr>
        <w:t xml:space="preserve">исполнены в размере  </w:t>
      </w:r>
      <w:r w:rsidRPr="00133319">
        <w:rPr>
          <w:rFonts w:ascii="Times New Roman" w:eastAsia="Times New Roman" w:hAnsi="Times New Roman" w:cs="Times New Roman"/>
          <w:sz w:val="24"/>
          <w:szCs w:val="24"/>
          <w:lang w:eastAsia="ru-RU"/>
        </w:rPr>
        <w:t>2376,7</w:t>
      </w:r>
      <w:r w:rsidR="007844A1" w:rsidRPr="00133319">
        <w:rPr>
          <w:rFonts w:ascii="Times New Roman" w:eastAsia="Times New Roman" w:hAnsi="Times New Roman" w:cs="Times New Roman"/>
          <w:sz w:val="24"/>
          <w:szCs w:val="24"/>
          <w:lang w:eastAsia="ru-RU"/>
        </w:rPr>
        <w:t xml:space="preserve">  тыс. рублей или  </w:t>
      </w:r>
      <w:r w:rsidRPr="00133319">
        <w:rPr>
          <w:rFonts w:ascii="Times New Roman" w:eastAsia="Times New Roman" w:hAnsi="Times New Roman" w:cs="Times New Roman"/>
          <w:sz w:val="24"/>
          <w:szCs w:val="24"/>
          <w:lang w:eastAsia="ru-RU"/>
        </w:rPr>
        <w:t>95,8</w:t>
      </w:r>
      <w:r w:rsidR="000C4970" w:rsidRPr="00133319">
        <w:rPr>
          <w:rFonts w:ascii="Times New Roman" w:eastAsia="Times New Roman" w:hAnsi="Times New Roman" w:cs="Times New Roman"/>
          <w:sz w:val="24"/>
          <w:szCs w:val="24"/>
          <w:lang w:eastAsia="ru-RU"/>
        </w:rPr>
        <w:t xml:space="preserve"> </w:t>
      </w:r>
      <w:r w:rsidR="007844A1" w:rsidRPr="00133319">
        <w:rPr>
          <w:rFonts w:ascii="Times New Roman" w:eastAsia="Times New Roman" w:hAnsi="Times New Roman" w:cs="Times New Roman"/>
          <w:sz w:val="24"/>
          <w:szCs w:val="24"/>
          <w:lang w:eastAsia="ru-RU"/>
        </w:rPr>
        <w:t>% к уточненному плану</w:t>
      </w:r>
      <w:r w:rsidR="00AB4616" w:rsidRPr="00133319">
        <w:rPr>
          <w:rFonts w:ascii="Times New Roman" w:eastAsia="Times New Roman" w:hAnsi="Times New Roman" w:cs="Times New Roman"/>
          <w:sz w:val="24"/>
          <w:szCs w:val="24"/>
          <w:lang w:eastAsia="ru-RU"/>
        </w:rPr>
        <w:t>,</w:t>
      </w:r>
      <w:r w:rsidR="00AB4616" w:rsidRPr="00B7310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color w:val="000000"/>
          <w:lang w:eastAsia="ru-RU"/>
        </w:rPr>
        <w:t>п</w:t>
      </w:r>
      <w:r w:rsidRPr="002F20FA">
        <w:rPr>
          <w:rFonts w:ascii="Times New Roman" w:eastAsia="Times New Roman" w:hAnsi="Times New Roman" w:cs="Times New Roman"/>
          <w:color w:val="000000"/>
          <w:lang w:eastAsia="ru-RU"/>
        </w:rPr>
        <w:t>латеж</w:t>
      </w:r>
      <w:r>
        <w:rPr>
          <w:rFonts w:ascii="Times New Roman" w:eastAsia="Times New Roman" w:hAnsi="Times New Roman" w:cs="Times New Roman"/>
          <w:color w:val="000000"/>
          <w:lang w:eastAsia="ru-RU"/>
        </w:rPr>
        <w:t>ей</w:t>
      </w:r>
      <w:r w:rsidRPr="002F20FA">
        <w:rPr>
          <w:rFonts w:ascii="Times New Roman" w:eastAsia="Times New Roman" w:hAnsi="Times New Roman" w:cs="Times New Roman"/>
          <w:color w:val="000000"/>
          <w:lang w:eastAsia="ru-RU"/>
        </w:rPr>
        <w:t xml:space="preserve"> при пользовании природными ресурсами</w:t>
      </w:r>
      <w:r>
        <w:rPr>
          <w:rFonts w:ascii="Times New Roman" w:eastAsia="Times New Roman" w:hAnsi="Times New Roman" w:cs="Times New Roman"/>
          <w:color w:val="000000"/>
          <w:lang w:eastAsia="ru-RU"/>
        </w:rPr>
        <w:t xml:space="preserve"> – 14549,0 тыс. рублей, д</w:t>
      </w:r>
      <w:r w:rsidRPr="002F20FA">
        <w:rPr>
          <w:rFonts w:ascii="Times New Roman" w:eastAsia="Times New Roman" w:hAnsi="Times New Roman" w:cs="Times New Roman"/>
          <w:color w:val="000000"/>
          <w:lang w:eastAsia="ru-RU"/>
        </w:rPr>
        <w:t>оход</w:t>
      </w:r>
      <w:r>
        <w:rPr>
          <w:rFonts w:ascii="Times New Roman" w:eastAsia="Times New Roman" w:hAnsi="Times New Roman" w:cs="Times New Roman"/>
          <w:color w:val="000000"/>
          <w:lang w:eastAsia="ru-RU"/>
        </w:rPr>
        <w:t>ов</w:t>
      </w:r>
      <w:proofErr w:type="gramEnd"/>
      <w:r w:rsidRPr="002F20FA">
        <w:rPr>
          <w:rFonts w:ascii="Times New Roman" w:eastAsia="Times New Roman" w:hAnsi="Times New Roman" w:cs="Times New Roman"/>
          <w:color w:val="000000"/>
          <w:lang w:eastAsia="ru-RU"/>
        </w:rPr>
        <w:t xml:space="preserve"> от продажи материальных и нематериальных активов</w:t>
      </w:r>
      <w:r>
        <w:rPr>
          <w:rFonts w:ascii="Times New Roman" w:eastAsia="Times New Roman" w:hAnsi="Times New Roman" w:cs="Times New Roman"/>
          <w:color w:val="000000"/>
          <w:lang w:eastAsia="ru-RU"/>
        </w:rPr>
        <w:t xml:space="preserve"> – 789,0 тыс. рублей</w:t>
      </w:r>
      <w:r w:rsidRPr="00133319">
        <w:rPr>
          <w:rFonts w:ascii="Times New Roman" w:eastAsia="Times New Roman" w:hAnsi="Times New Roman" w:cs="Times New Roman"/>
          <w:sz w:val="24"/>
          <w:szCs w:val="24"/>
          <w:lang w:eastAsia="ru-RU"/>
        </w:rPr>
        <w:t xml:space="preserve"> </w:t>
      </w:r>
      <w:r w:rsidR="00AB4616" w:rsidRPr="00133319">
        <w:rPr>
          <w:rFonts w:ascii="Times New Roman" w:eastAsia="Times New Roman" w:hAnsi="Times New Roman" w:cs="Times New Roman"/>
          <w:sz w:val="24"/>
          <w:szCs w:val="24"/>
          <w:lang w:eastAsia="ru-RU"/>
        </w:rPr>
        <w:t xml:space="preserve">штрафы исполнены в сумме </w:t>
      </w:r>
      <w:r w:rsidRPr="00133319">
        <w:rPr>
          <w:rFonts w:ascii="Times New Roman" w:eastAsia="Times New Roman" w:hAnsi="Times New Roman" w:cs="Times New Roman"/>
          <w:sz w:val="24"/>
          <w:szCs w:val="24"/>
          <w:lang w:eastAsia="ru-RU"/>
        </w:rPr>
        <w:t>350,8</w:t>
      </w:r>
      <w:r w:rsidR="00AB4616" w:rsidRPr="00133319">
        <w:rPr>
          <w:rFonts w:ascii="Times New Roman" w:eastAsia="Times New Roman" w:hAnsi="Times New Roman" w:cs="Times New Roman"/>
          <w:sz w:val="24"/>
          <w:szCs w:val="24"/>
          <w:lang w:eastAsia="ru-RU"/>
        </w:rPr>
        <w:t xml:space="preserve"> тыс. рублей</w:t>
      </w:r>
      <w:r w:rsidR="000C4970" w:rsidRPr="00133319">
        <w:rPr>
          <w:rFonts w:ascii="Times New Roman" w:eastAsia="Times New Roman" w:hAnsi="Times New Roman" w:cs="Times New Roman"/>
          <w:sz w:val="24"/>
          <w:szCs w:val="24"/>
          <w:lang w:eastAsia="ru-RU"/>
        </w:rPr>
        <w:t>.</w:t>
      </w:r>
      <w:r w:rsidR="007844A1" w:rsidRPr="00133319">
        <w:rPr>
          <w:rFonts w:ascii="Times New Roman" w:eastAsia="Times New Roman" w:hAnsi="Times New Roman" w:cs="Times New Roman"/>
          <w:bCs/>
          <w:sz w:val="24"/>
          <w:szCs w:val="24"/>
          <w:lang w:eastAsia="ru-RU"/>
        </w:rPr>
        <w:t xml:space="preserve"> </w:t>
      </w:r>
      <w:r w:rsidR="000C4970" w:rsidRPr="00133319">
        <w:rPr>
          <w:rFonts w:ascii="Times New Roman" w:eastAsia="Times New Roman" w:hAnsi="Times New Roman" w:cs="Times New Roman"/>
          <w:bCs/>
          <w:sz w:val="24"/>
          <w:szCs w:val="24"/>
          <w:lang w:eastAsia="ru-RU"/>
        </w:rPr>
        <w:t xml:space="preserve"> </w:t>
      </w:r>
    </w:p>
    <w:p w:rsidR="007A6A45" w:rsidRPr="00B73105" w:rsidRDefault="007844A1" w:rsidP="007844A1">
      <w:pPr>
        <w:spacing w:after="0" w:line="240" w:lineRule="auto"/>
        <w:ind w:firstLine="709"/>
        <w:jc w:val="both"/>
        <w:rPr>
          <w:rFonts w:ascii="Times New Roman" w:eastAsia="Times New Roman" w:hAnsi="Times New Roman" w:cs="Times New Roman"/>
          <w:b/>
          <w:color w:val="000000"/>
          <w:sz w:val="24"/>
          <w:szCs w:val="24"/>
          <w:lang w:eastAsia="ru-RU"/>
        </w:rPr>
      </w:pPr>
      <w:r w:rsidRPr="007A6A45">
        <w:rPr>
          <w:rFonts w:ascii="Times New Roman" w:eastAsia="Times New Roman" w:hAnsi="Times New Roman" w:cs="Times New Roman"/>
          <w:color w:val="000000"/>
          <w:sz w:val="24"/>
          <w:szCs w:val="24"/>
          <w:lang w:eastAsia="ru-RU"/>
        </w:rPr>
        <w:t xml:space="preserve">8. </w:t>
      </w:r>
      <w:proofErr w:type="gramStart"/>
      <w:r w:rsidRPr="007A6A45">
        <w:rPr>
          <w:rFonts w:ascii="Times New Roman" w:eastAsia="Times New Roman" w:hAnsi="Times New Roman" w:cs="Times New Roman"/>
          <w:color w:val="000000"/>
          <w:sz w:val="24"/>
          <w:szCs w:val="24"/>
          <w:lang w:eastAsia="ru-RU"/>
        </w:rPr>
        <w:t>Объем безвозмездных поступлений по состоянию на 01.01.202</w:t>
      </w:r>
      <w:r w:rsidR="007A6A45" w:rsidRPr="007A6A45">
        <w:rPr>
          <w:rFonts w:ascii="Times New Roman" w:eastAsia="Times New Roman" w:hAnsi="Times New Roman" w:cs="Times New Roman"/>
          <w:color w:val="000000"/>
          <w:sz w:val="24"/>
          <w:szCs w:val="24"/>
          <w:lang w:eastAsia="ru-RU"/>
        </w:rPr>
        <w:t>4</w:t>
      </w:r>
      <w:r w:rsidRPr="007A6A45">
        <w:rPr>
          <w:rFonts w:ascii="Times New Roman" w:eastAsia="Times New Roman" w:hAnsi="Times New Roman" w:cs="Times New Roman"/>
          <w:color w:val="000000"/>
          <w:sz w:val="24"/>
          <w:szCs w:val="24"/>
          <w:lang w:eastAsia="ru-RU"/>
        </w:rPr>
        <w:t xml:space="preserve"> составил </w:t>
      </w:r>
      <w:r w:rsidR="007A6A45" w:rsidRPr="007A6A45">
        <w:rPr>
          <w:rFonts w:ascii="Times New Roman" w:eastAsia="Times New Roman" w:hAnsi="Times New Roman" w:cs="Times New Roman"/>
          <w:color w:val="000000"/>
          <w:sz w:val="24"/>
          <w:szCs w:val="24"/>
          <w:lang w:eastAsia="ru-RU"/>
        </w:rPr>
        <w:t>245636,7</w:t>
      </w:r>
      <w:r w:rsidRPr="007A6A45">
        <w:rPr>
          <w:rFonts w:ascii="Times New Roman" w:eastAsia="Times New Roman" w:hAnsi="Times New Roman" w:cs="Times New Roman"/>
          <w:color w:val="000000"/>
          <w:sz w:val="24"/>
          <w:szCs w:val="24"/>
          <w:lang w:eastAsia="ru-RU"/>
        </w:rPr>
        <w:t xml:space="preserve"> тыс. рублей, из них: субсидии </w:t>
      </w:r>
      <w:r w:rsidR="007A6A45" w:rsidRPr="007A6A45">
        <w:rPr>
          <w:rFonts w:ascii="Times New Roman" w:eastAsia="Times New Roman" w:hAnsi="Times New Roman" w:cs="Times New Roman"/>
          <w:color w:val="000000"/>
          <w:sz w:val="24"/>
          <w:szCs w:val="24"/>
          <w:lang w:eastAsia="ru-RU"/>
        </w:rPr>
        <w:t>60529,7</w:t>
      </w:r>
      <w:r w:rsidR="006C7B70" w:rsidRPr="007A6A45">
        <w:rPr>
          <w:rFonts w:ascii="Times New Roman" w:eastAsia="Times New Roman" w:hAnsi="Times New Roman" w:cs="Times New Roman"/>
          <w:color w:val="000000"/>
          <w:sz w:val="24"/>
          <w:szCs w:val="24"/>
          <w:lang w:eastAsia="ru-RU"/>
        </w:rPr>
        <w:t xml:space="preserve"> тыс. рублей, субвенции </w:t>
      </w:r>
      <w:r w:rsidR="007A6A45" w:rsidRPr="007A6A45">
        <w:rPr>
          <w:rFonts w:ascii="Times New Roman" w:eastAsia="Times New Roman" w:hAnsi="Times New Roman" w:cs="Times New Roman"/>
          <w:color w:val="000000"/>
          <w:sz w:val="24"/>
          <w:szCs w:val="24"/>
          <w:lang w:eastAsia="ru-RU"/>
        </w:rPr>
        <w:t>173588,8</w:t>
      </w:r>
      <w:r w:rsidR="006C7B70" w:rsidRPr="007A6A45">
        <w:rPr>
          <w:rFonts w:ascii="Times New Roman" w:eastAsia="Times New Roman" w:hAnsi="Times New Roman" w:cs="Times New Roman"/>
          <w:color w:val="000000"/>
          <w:sz w:val="24"/>
          <w:szCs w:val="24"/>
          <w:lang w:eastAsia="ru-RU"/>
        </w:rPr>
        <w:t xml:space="preserve"> </w:t>
      </w:r>
      <w:r w:rsidRPr="007A6A45">
        <w:rPr>
          <w:rFonts w:ascii="Times New Roman" w:eastAsia="Times New Roman" w:hAnsi="Times New Roman" w:cs="Times New Roman"/>
          <w:color w:val="000000"/>
          <w:sz w:val="24"/>
          <w:szCs w:val="24"/>
          <w:lang w:eastAsia="ru-RU"/>
        </w:rPr>
        <w:t xml:space="preserve">тыс. рублей, иные межбюджетные трансферты </w:t>
      </w:r>
      <w:r w:rsidR="006C7B70" w:rsidRPr="007A6A45">
        <w:rPr>
          <w:rFonts w:ascii="Times New Roman" w:eastAsia="Times New Roman" w:hAnsi="Times New Roman" w:cs="Times New Roman"/>
          <w:color w:val="000000"/>
          <w:sz w:val="24"/>
          <w:szCs w:val="24"/>
          <w:lang w:eastAsia="ru-RU"/>
        </w:rPr>
        <w:t xml:space="preserve"> -</w:t>
      </w:r>
      <w:r w:rsidR="007A6A45" w:rsidRPr="007A6A45">
        <w:rPr>
          <w:rFonts w:ascii="Times New Roman" w:eastAsia="Times New Roman" w:hAnsi="Times New Roman" w:cs="Times New Roman"/>
          <w:color w:val="000000"/>
          <w:sz w:val="24"/>
          <w:szCs w:val="24"/>
          <w:lang w:eastAsia="ru-RU"/>
        </w:rPr>
        <w:t>19131,7</w:t>
      </w:r>
      <w:r w:rsidR="006C7B70" w:rsidRPr="007A6A45">
        <w:rPr>
          <w:rFonts w:ascii="Times New Roman" w:eastAsia="Times New Roman" w:hAnsi="Times New Roman" w:cs="Times New Roman"/>
          <w:color w:val="000000"/>
          <w:sz w:val="24"/>
          <w:szCs w:val="24"/>
          <w:lang w:eastAsia="ru-RU"/>
        </w:rPr>
        <w:t xml:space="preserve"> </w:t>
      </w:r>
      <w:r w:rsidRPr="007A6A45">
        <w:rPr>
          <w:rFonts w:ascii="Times New Roman" w:eastAsia="Times New Roman" w:hAnsi="Times New Roman" w:cs="Times New Roman"/>
          <w:color w:val="000000"/>
          <w:sz w:val="24"/>
          <w:szCs w:val="24"/>
          <w:lang w:eastAsia="ru-RU"/>
        </w:rPr>
        <w:t>тыс. рублей;</w:t>
      </w:r>
      <w:r w:rsidRPr="00B73105">
        <w:rPr>
          <w:rFonts w:ascii="Times New Roman" w:eastAsia="Times New Roman" w:hAnsi="Times New Roman" w:cs="Times New Roman"/>
          <w:b/>
          <w:color w:val="000000"/>
          <w:sz w:val="24"/>
          <w:szCs w:val="24"/>
          <w:lang w:eastAsia="ru-RU"/>
        </w:rPr>
        <w:t xml:space="preserve"> </w:t>
      </w:r>
      <w:r w:rsidR="007A6A45">
        <w:rPr>
          <w:rFonts w:ascii="Times New Roman" w:eastAsia="Times New Roman" w:hAnsi="Times New Roman"/>
          <w:color w:val="000000"/>
          <w:lang w:eastAsia="ru-RU"/>
        </w:rPr>
        <w:t>б</w:t>
      </w:r>
      <w:r w:rsidR="007A6A45" w:rsidRPr="005203FC">
        <w:rPr>
          <w:rFonts w:ascii="Times New Roman" w:eastAsia="Times New Roman" w:hAnsi="Times New Roman"/>
          <w:color w:val="000000"/>
          <w:lang w:eastAsia="ru-RU"/>
        </w:rPr>
        <w:t>езвозмездные поступления от негосударственных организаций</w:t>
      </w:r>
      <w:r w:rsidR="007A6A45">
        <w:rPr>
          <w:rFonts w:ascii="Times New Roman" w:eastAsia="Times New Roman" w:hAnsi="Times New Roman"/>
          <w:color w:val="000000"/>
          <w:lang w:eastAsia="ru-RU"/>
        </w:rPr>
        <w:t xml:space="preserve"> – 357,8 тыс. рублей; п</w:t>
      </w:r>
      <w:r w:rsidR="007A6A45" w:rsidRPr="005203FC">
        <w:rPr>
          <w:rFonts w:ascii="Times New Roman" w:eastAsia="Times New Roman" w:hAnsi="Times New Roman"/>
          <w:color w:val="000000"/>
          <w:lang w:eastAsia="ru-RU"/>
        </w:rPr>
        <w:t>рочие безвозмездные поступления</w:t>
      </w:r>
      <w:r w:rsidR="007A6A45">
        <w:rPr>
          <w:rFonts w:ascii="Times New Roman" w:eastAsia="Times New Roman" w:hAnsi="Times New Roman"/>
          <w:color w:val="000000"/>
          <w:lang w:eastAsia="ru-RU"/>
        </w:rPr>
        <w:t xml:space="preserve"> – 100,0 тыс. рублей.</w:t>
      </w:r>
      <w:proofErr w:type="gramEnd"/>
    </w:p>
    <w:p w:rsidR="007844A1" w:rsidRPr="007A6A45" w:rsidRDefault="000E313D" w:rsidP="007A6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44A1" w:rsidRPr="007A6A45">
        <w:rPr>
          <w:rFonts w:ascii="Times New Roman" w:hAnsi="Times New Roman" w:cs="Times New Roman"/>
          <w:sz w:val="24"/>
          <w:szCs w:val="24"/>
        </w:rPr>
        <w:t xml:space="preserve">Осуществлен возврат остатков субсидий, субвенций и иных межбюджетных трансфертов, имеющих целевое назначение, прошлых лет </w:t>
      </w:r>
      <w:r w:rsidR="006C7B70" w:rsidRPr="007A6A45">
        <w:rPr>
          <w:rFonts w:ascii="Times New Roman" w:hAnsi="Times New Roman" w:cs="Times New Roman"/>
          <w:sz w:val="24"/>
          <w:szCs w:val="24"/>
        </w:rPr>
        <w:t>-</w:t>
      </w:r>
      <w:r w:rsidR="007844A1" w:rsidRPr="007A6A45">
        <w:rPr>
          <w:rFonts w:ascii="Times New Roman" w:hAnsi="Times New Roman" w:cs="Times New Roman"/>
          <w:sz w:val="24"/>
          <w:szCs w:val="24"/>
        </w:rPr>
        <w:t xml:space="preserve">  </w:t>
      </w:r>
      <w:r w:rsidR="007A6A45" w:rsidRPr="007A6A45">
        <w:rPr>
          <w:rFonts w:ascii="Times New Roman" w:hAnsi="Times New Roman" w:cs="Times New Roman"/>
          <w:sz w:val="24"/>
          <w:szCs w:val="24"/>
        </w:rPr>
        <w:t>62,3</w:t>
      </w:r>
      <w:r w:rsidR="006C7B70" w:rsidRPr="007A6A45">
        <w:rPr>
          <w:rFonts w:ascii="Times New Roman" w:hAnsi="Times New Roman" w:cs="Times New Roman"/>
          <w:sz w:val="24"/>
          <w:szCs w:val="24"/>
        </w:rPr>
        <w:t xml:space="preserve">  </w:t>
      </w:r>
      <w:r w:rsidR="007844A1" w:rsidRPr="007A6A45">
        <w:rPr>
          <w:rFonts w:ascii="Times New Roman" w:hAnsi="Times New Roman" w:cs="Times New Roman"/>
          <w:sz w:val="24"/>
          <w:szCs w:val="24"/>
        </w:rPr>
        <w:t>тыс. рублей.</w:t>
      </w:r>
    </w:p>
    <w:p w:rsidR="007844A1" w:rsidRPr="00066C42" w:rsidRDefault="00E2628B" w:rsidP="007844A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66C42">
        <w:rPr>
          <w:rFonts w:ascii="Times New Roman" w:hAnsi="Times New Roman" w:cs="Times New Roman"/>
          <w:sz w:val="24"/>
          <w:szCs w:val="24"/>
        </w:rPr>
        <w:t>9</w:t>
      </w:r>
      <w:r w:rsidR="007844A1" w:rsidRPr="00066C42">
        <w:rPr>
          <w:rFonts w:ascii="Times New Roman" w:hAnsi="Times New Roman" w:cs="Times New Roman"/>
          <w:sz w:val="24"/>
          <w:szCs w:val="24"/>
        </w:rPr>
        <w:t xml:space="preserve">. </w:t>
      </w:r>
      <w:r w:rsidR="007844A1" w:rsidRPr="00066C42">
        <w:rPr>
          <w:rFonts w:ascii="Times New Roman" w:hAnsi="Times New Roman" w:cs="Times New Roman"/>
          <w:bCs/>
          <w:sz w:val="24"/>
          <w:szCs w:val="24"/>
        </w:rPr>
        <w:t xml:space="preserve">Расходы районного бюджета </w:t>
      </w:r>
      <w:r w:rsidR="007844A1" w:rsidRPr="00066C42">
        <w:rPr>
          <w:rFonts w:ascii="Times New Roman" w:hAnsi="Times New Roman" w:cs="Times New Roman"/>
          <w:sz w:val="24"/>
          <w:szCs w:val="24"/>
        </w:rPr>
        <w:t xml:space="preserve">в окончательной редакции решения </w:t>
      </w:r>
      <w:proofErr w:type="spellStart"/>
      <w:r w:rsidR="007844A1" w:rsidRPr="00066C42">
        <w:rPr>
          <w:rFonts w:ascii="Times New Roman" w:hAnsi="Times New Roman" w:cs="Times New Roman"/>
          <w:sz w:val="24"/>
          <w:szCs w:val="24"/>
        </w:rPr>
        <w:t>Фроловской</w:t>
      </w:r>
      <w:proofErr w:type="spellEnd"/>
      <w:r w:rsidR="007844A1" w:rsidRPr="00066C42">
        <w:rPr>
          <w:rFonts w:ascii="Times New Roman" w:hAnsi="Times New Roman" w:cs="Times New Roman"/>
          <w:sz w:val="24"/>
          <w:szCs w:val="24"/>
        </w:rPr>
        <w:t xml:space="preserve"> районной Думы утверждены </w:t>
      </w:r>
      <w:r w:rsidR="0040328C" w:rsidRPr="00066C42">
        <w:rPr>
          <w:rFonts w:ascii="Times New Roman" w:hAnsi="Times New Roman" w:cs="Times New Roman"/>
          <w:sz w:val="24"/>
          <w:szCs w:val="24"/>
        </w:rPr>
        <w:t xml:space="preserve">в сумме </w:t>
      </w:r>
      <w:r w:rsidRPr="00066C42">
        <w:rPr>
          <w:rFonts w:ascii="Times New Roman" w:hAnsi="Times New Roman" w:cs="Times New Roman"/>
          <w:sz w:val="24"/>
          <w:szCs w:val="24"/>
        </w:rPr>
        <w:t xml:space="preserve"> </w:t>
      </w:r>
      <w:r w:rsidR="00066C42" w:rsidRPr="00066C42">
        <w:rPr>
          <w:rFonts w:ascii="Times New Roman" w:hAnsi="Times New Roman" w:cs="Times New Roman"/>
          <w:sz w:val="24"/>
          <w:szCs w:val="24"/>
        </w:rPr>
        <w:t>521607,8</w:t>
      </w:r>
      <w:r w:rsidR="007844A1" w:rsidRPr="00066C42">
        <w:rPr>
          <w:rFonts w:ascii="Times New Roman" w:hAnsi="Times New Roman" w:cs="Times New Roman"/>
          <w:sz w:val="24"/>
          <w:szCs w:val="24"/>
        </w:rPr>
        <w:t xml:space="preserve"> тыс. </w:t>
      </w:r>
      <w:r w:rsidR="0040328C" w:rsidRPr="00066C42">
        <w:rPr>
          <w:rFonts w:ascii="Times New Roman" w:hAnsi="Times New Roman" w:cs="Times New Roman"/>
          <w:sz w:val="24"/>
          <w:szCs w:val="24"/>
        </w:rPr>
        <w:t xml:space="preserve">рублей, исполнены </w:t>
      </w:r>
      <w:r w:rsidR="00066C42" w:rsidRPr="00066C42">
        <w:rPr>
          <w:rFonts w:ascii="Times New Roman" w:hAnsi="Times New Roman" w:cs="Times New Roman"/>
          <w:sz w:val="24"/>
          <w:szCs w:val="24"/>
        </w:rPr>
        <w:t>426171,6</w:t>
      </w:r>
      <w:r w:rsidR="006C7B70" w:rsidRPr="00066C42">
        <w:rPr>
          <w:rFonts w:ascii="Times New Roman" w:hAnsi="Times New Roman" w:cs="Times New Roman"/>
          <w:sz w:val="24"/>
          <w:szCs w:val="24"/>
        </w:rPr>
        <w:t xml:space="preserve"> тыс. рублей или</w:t>
      </w:r>
      <w:r w:rsidR="007844A1" w:rsidRPr="00066C42">
        <w:rPr>
          <w:rFonts w:ascii="Times New Roman" w:hAnsi="Times New Roman" w:cs="Times New Roman"/>
          <w:sz w:val="24"/>
          <w:szCs w:val="24"/>
        </w:rPr>
        <w:t xml:space="preserve"> </w:t>
      </w:r>
      <w:r w:rsidR="00066C42" w:rsidRPr="00066C42">
        <w:rPr>
          <w:rFonts w:ascii="Times New Roman" w:hAnsi="Times New Roman" w:cs="Times New Roman"/>
          <w:sz w:val="24"/>
          <w:szCs w:val="24"/>
        </w:rPr>
        <w:t>81,7</w:t>
      </w:r>
      <w:r w:rsidR="007844A1" w:rsidRPr="00066C42">
        <w:rPr>
          <w:rFonts w:ascii="Times New Roman" w:hAnsi="Times New Roman" w:cs="Times New Roman"/>
          <w:sz w:val="24"/>
          <w:szCs w:val="24"/>
        </w:rPr>
        <w:t>% плана. Объем неисполненных бюджетных назначений составил</w:t>
      </w:r>
      <w:r w:rsidR="007844A1" w:rsidRPr="00066C42">
        <w:rPr>
          <w:rFonts w:ascii="Times New Roman" w:eastAsia="Times New Roman" w:hAnsi="Times New Roman" w:cs="Times New Roman"/>
          <w:color w:val="000000"/>
          <w:sz w:val="24"/>
          <w:szCs w:val="24"/>
          <w:lang w:eastAsia="ru-RU"/>
        </w:rPr>
        <w:t xml:space="preserve">  </w:t>
      </w:r>
      <w:r w:rsidR="00066C42" w:rsidRPr="00066C42">
        <w:rPr>
          <w:rFonts w:ascii="Times New Roman" w:eastAsia="Times New Roman" w:hAnsi="Times New Roman" w:cs="Times New Roman"/>
          <w:color w:val="000000"/>
          <w:sz w:val="24"/>
          <w:szCs w:val="24"/>
          <w:lang w:eastAsia="ru-RU"/>
        </w:rPr>
        <w:t>95436,2</w:t>
      </w:r>
      <w:r w:rsidR="007844A1" w:rsidRPr="00066C42">
        <w:rPr>
          <w:rFonts w:ascii="Times New Roman" w:eastAsia="Times New Roman" w:hAnsi="Times New Roman" w:cs="Times New Roman"/>
          <w:color w:val="000000"/>
          <w:sz w:val="24"/>
          <w:szCs w:val="24"/>
          <w:lang w:eastAsia="ru-RU"/>
        </w:rPr>
        <w:t xml:space="preserve"> </w:t>
      </w:r>
      <w:r w:rsidR="007844A1" w:rsidRPr="00066C42">
        <w:rPr>
          <w:rFonts w:ascii="Times New Roman" w:hAnsi="Times New Roman" w:cs="Times New Roman"/>
          <w:sz w:val="24"/>
          <w:szCs w:val="24"/>
        </w:rPr>
        <w:t xml:space="preserve">тыс. рублей. </w:t>
      </w:r>
      <w:r w:rsidR="007844A1" w:rsidRPr="00066C42">
        <w:rPr>
          <w:rFonts w:ascii="Times New Roman" w:hAnsi="Times New Roman" w:cs="Times New Roman"/>
          <w:color w:val="000000"/>
          <w:sz w:val="24"/>
          <w:szCs w:val="24"/>
        </w:rPr>
        <w:t>По сравнению с 20</w:t>
      </w:r>
      <w:r w:rsidR="006C7B70" w:rsidRPr="00066C42">
        <w:rPr>
          <w:rFonts w:ascii="Times New Roman" w:hAnsi="Times New Roman" w:cs="Times New Roman"/>
          <w:color w:val="000000"/>
          <w:sz w:val="24"/>
          <w:szCs w:val="24"/>
        </w:rPr>
        <w:t>2</w:t>
      </w:r>
      <w:r w:rsidR="00066C42" w:rsidRPr="00066C42">
        <w:rPr>
          <w:rFonts w:ascii="Times New Roman" w:hAnsi="Times New Roman" w:cs="Times New Roman"/>
          <w:color w:val="000000"/>
          <w:sz w:val="24"/>
          <w:szCs w:val="24"/>
        </w:rPr>
        <w:t>2</w:t>
      </w:r>
      <w:r w:rsidR="007844A1" w:rsidRPr="00066C42">
        <w:rPr>
          <w:rFonts w:ascii="Times New Roman" w:hAnsi="Times New Roman" w:cs="Times New Roman"/>
          <w:color w:val="000000"/>
          <w:sz w:val="24"/>
          <w:szCs w:val="24"/>
        </w:rPr>
        <w:t xml:space="preserve"> годом расходы в отчетном периоде ув</w:t>
      </w:r>
      <w:r w:rsidRPr="00066C42">
        <w:rPr>
          <w:rFonts w:ascii="Times New Roman" w:hAnsi="Times New Roman" w:cs="Times New Roman"/>
          <w:color w:val="000000"/>
          <w:sz w:val="24"/>
          <w:szCs w:val="24"/>
        </w:rPr>
        <w:t>еличились на</w:t>
      </w:r>
      <w:r w:rsidR="007844A1" w:rsidRPr="00066C42">
        <w:rPr>
          <w:rFonts w:ascii="Times New Roman" w:eastAsia="Times New Roman" w:hAnsi="Times New Roman" w:cs="Times New Roman"/>
          <w:color w:val="000000"/>
          <w:sz w:val="24"/>
          <w:szCs w:val="24"/>
          <w:lang w:eastAsia="ru-RU"/>
        </w:rPr>
        <w:t xml:space="preserve">  </w:t>
      </w:r>
      <w:r w:rsidR="00066C42" w:rsidRPr="00066C42">
        <w:rPr>
          <w:rFonts w:ascii="Times New Roman" w:eastAsia="Times New Roman" w:hAnsi="Times New Roman" w:cs="Times New Roman"/>
          <w:color w:val="000000"/>
          <w:sz w:val="24"/>
          <w:szCs w:val="24"/>
          <w:lang w:eastAsia="ru-RU"/>
        </w:rPr>
        <w:t>53417,8</w:t>
      </w:r>
      <w:r w:rsidR="00405ED2" w:rsidRPr="00066C42">
        <w:rPr>
          <w:rFonts w:ascii="Times New Roman" w:eastAsia="Times New Roman" w:hAnsi="Times New Roman" w:cs="Times New Roman"/>
          <w:color w:val="000000"/>
          <w:sz w:val="24"/>
          <w:szCs w:val="24"/>
          <w:lang w:eastAsia="ru-RU"/>
        </w:rPr>
        <w:t xml:space="preserve"> </w:t>
      </w:r>
      <w:r w:rsidR="007844A1" w:rsidRPr="00066C42">
        <w:rPr>
          <w:rFonts w:ascii="Times New Roman" w:hAnsi="Times New Roman" w:cs="Times New Roman"/>
          <w:color w:val="000000"/>
          <w:sz w:val="24"/>
          <w:szCs w:val="24"/>
        </w:rPr>
        <w:t xml:space="preserve">тыс. рублей. </w:t>
      </w:r>
    </w:p>
    <w:p w:rsidR="006C5B8F" w:rsidRPr="006C5B8F" w:rsidRDefault="00E2628B" w:rsidP="007844A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359E6">
        <w:rPr>
          <w:rFonts w:ascii="Times New Roman" w:hAnsi="Times New Roman" w:cs="Times New Roman"/>
          <w:sz w:val="24"/>
          <w:szCs w:val="24"/>
        </w:rPr>
        <w:t>10</w:t>
      </w:r>
      <w:r w:rsidR="007844A1" w:rsidRPr="00F359E6">
        <w:rPr>
          <w:rFonts w:ascii="Times New Roman" w:hAnsi="Times New Roman" w:cs="Times New Roman"/>
          <w:sz w:val="24"/>
          <w:szCs w:val="24"/>
        </w:rPr>
        <w:t>.</w:t>
      </w:r>
      <w:r w:rsidR="007844A1" w:rsidRPr="00B73105">
        <w:rPr>
          <w:rFonts w:ascii="Times New Roman" w:hAnsi="Times New Roman" w:cs="Times New Roman"/>
          <w:b/>
          <w:sz w:val="24"/>
          <w:szCs w:val="24"/>
        </w:rPr>
        <w:t xml:space="preserve"> </w:t>
      </w:r>
      <w:r w:rsidR="007844A1" w:rsidRPr="007A6A45">
        <w:rPr>
          <w:rFonts w:ascii="Times New Roman" w:hAnsi="Times New Roman" w:cs="Times New Roman"/>
          <w:color w:val="000000"/>
          <w:sz w:val="24"/>
          <w:szCs w:val="24"/>
        </w:rPr>
        <w:t>Основную долю расходов районного бюджета в 202</w:t>
      </w:r>
      <w:r w:rsidR="00AB4616" w:rsidRPr="007A6A45">
        <w:rPr>
          <w:rFonts w:ascii="Times New Roman" w:hAnsi="Times New Roman" w:cs="Times New Roman"/>
          <w:color w:val="000000"/>
          <w:sz w:val="24"/>
          <w:szCs w:val="24"/>
        </w:rPr>
        <w:t>2</w:t>
      </w:r>
      <w:r w:rsidR="007844A1" w:rsidRPr="007A6A45">
        <w:rPr>
          <w:rFonts w:ascii="Times New Roman" w:hAnsi="Times New Roman" w:cs="Times New Roman"/>
          <w:color w:val="000000"/>
          <w:sz w:val="24"/>
          <w:szCs w:val="24"/>
        </w:rPr>
        <w:t xml:space="preserve"> году составили расходы по разделам «Образование» </w:t>
      </w:r>
      <w:r w:rsidR="005417B0" w:rsidRPr="007A6A45">
        <w:rPr>
          <w:rFonts w:ascii="Times New Roman" w:hAnsi="Times New Roman" w:cs="Times New Roman"/>
          <w:color w:val="000000"/>
          <w:sz w:val="24"/>
          <w:szCs w:val="24"/>
        </w:rPr>
        <w:t>-</w:t>
      </w:r>
      <w:r w:rsidR="007844A1" w:rsidRPr="007A6A45">
        <w:rPr>
          <w:rFonts w:ascii="Times New Roman" w:hAnsi="Times New Roman" w:cs="Times New Roman"/>
          <w:color w:val="000000"/>
          <w:sz w:val="24"/>
          <w:szCs w:val="24"/>
        </w:rPr>
        <w:t xml:space="preserve"> </w:t>
      </w:r>
      <w:r w:rsidR="00CD301B" w:rsidRPr="007A6A45">
        <w:rPr>
          <w:rFonts w:ascii="Times New Roman" w:hAnsi="Times New Roman" w:cs="Times New Roman"/>
          <w:color w:val="000000"/>
          <w:sz w:val="24"/>
          <w:szCs w:val="24"/>
        </w:rPr>
        <w:t>56,1</w:t>
      </w:r>
      <w:r w:rsidR="007844A1" w:rsidRPr="007A6A45">
        <w:rPr>
          <w:rFonts w:ascii="Times New Roman" w:hAnsi="Times New Roman" w:cs="Times New Roman"/>
          <w:color w:val="000000"/>
          <w:sz w:val="24"/>
          <w:szCs w:val="24"/>
        </w:rPr>
        <w:t xml:space="preserve"> %</w:t>
      </w:r>
      <w:r w:rsidR="0040328C" w:rsidRPr="007A6A45">
        <w:rPr>
          <w:rFonts w:ascii="Times New Roman" w:hAnsi="Times New Roman" w:cs="Times New Roman"/>
          <w:color w:val="000000"/>
          <w:sz w:val="24"/>
          <w:szCs w:val="24"/>
        </w:rPr>
        <w:t>,</w:t>
      </w:r>
      <w:r w:rsidR="007844A1" w:rsidRPr="007A6A45">
        <w:rPr>
          <w:rFonts w:ascii="Times New Roman" w:hAnsi="Times New Roman" w:cs="Times New Roman"/>
          <w:color w:val="000000"/>
          <w:sz w:val="24"/>
          <w:szCs w:val="24"/>
        </w:rPr>
        <w:t xml:space="preserve"> «Общегосударственные вопросы» – </w:t>
      </w:r>
      <w:r w:rsidR="00CD301B" w:rsidRPr="007A6A45">
        <w:rPr>
          <w:rFonts w:ascii="Times New Roman" w:hAnsi="Times New Roman" w:cs="Times New Roman"/>
          <w:color w:val="000000"/>
          <w:sz w:val="24"/>
          <w:szCs w:val="24"/>
        </w:rPr>
        <w:t>16,0</w:t>
      </w:r>
      <w:r w:rsidR="007844A1" w:rsidRPr="007A6A45">
        <w:rPr>
          <w:rFonts w:ascii="Times New Roman" w:hAnsi="Times New Roman" w:cs="Times New Roman"/>
          <w:color w:val="000000"/>
          <w:sz w:val="24"/>
          <w:szCs w:val="24"/>
        </w:rPr>
        <w:t xml:space="preserve"> %.</w:t>
      </w:r>
      <w:r w:rsidR="007844A1" w:rsidRPr="00B73105">
        <w:rPr>
          <w:rFonts w:ascii="Times New Roman" w:hAnsi="Times New Roman" w:cs="Times New Roman"/>
          <w:b/>
          <w:color w:val="000000"/>
          <w:sz w:val="24"/>
          <w:szCs w:val="24"/>
        </w:rPr>
        <w:t xml:space="preserve"> </w:t>
      </w:r>
      <w:r w:rsidR="007844A1" w:rsidRPr="006C5B8F">
        <w:rPr>
          <w:rFonts w:ascii="Times New Roman" w:hAnsi="Times New Roman" w:cs="Times New Roman"/>
          <w:color w:val="000000"/>
          <w:sz w:val="24"/>
          <w:szCs w:val="24"/>
        </w:rPr>
        <w:t>На указанные расходы в 202</w:t>
      </w:r>
      <w:r w:rsidR="007A6A45" w:rsidRPr="006C5B8F">
        <w:rPr>
          <w:rFonts w:ascii="Times New Roman" w:hAnsi="Times New Roman" w:cs="Times New Roman"/>
          <w:color w:val="000000"/>
          <w:sz w:val="24"/>
          <w:szCs w:val="24"/>
        </w:rPr>
        <w:t>3</w:t>
      </w:r>
      <w:r w:rsidR="007844A1" w:rsidRPr="006C5B8F">
        <w:rPr>
          <w:rFonts w:ascii="Times New Roman" w:hAnsi="Times New Roman" w:cs="Times New Roman"/>
          <w:color w:val="000000"/>
          <w:sz w:val="24"/>
          <w:szCs w:val="24"/>
        </w:rPr>
        <w:t xml:space="preserve"> году было направлено </w:t>
      </w:r>
      <w:r w:rsidR="006C5B8F" w:rsidRPr="006C5B8F">
        <w:rPr>
          <w:rFonts w:ascii="Times New Roman" w:hAnsi="Times New Roman" w:cs="Times New Roman"/>
          <w:color w:val="000000"/>
          <w:sz w:val="24"/>
          <w:szCs w:val="24"/>
        </w:rPr>
        <w:t>294283,7</w:t>
      </w:r>
      <w:r w:rsidR="00CD301B" w:rsidRPr="006C5B8F">
        <w:rPr>
          <w:rFonts w:ascii="Times New Roman" w:hAnsi="Times New Roman" w:cs="Times New Roman"/>
          <w:color w:val="000000"/>
          <w:sz w:val="24"/>
          <w:szCs w:val="24"/>
        </w:rPr>
        <w:t xml:space="preserve"> тыс. рублей</w:t>
      </w:r>
      <w:r w:rsidR="00405ED2" w:rsidRPr="006C5B8F">
        <w:rPr>
          <w:rFonts w:ascii="Times New Roman" w:hAnsi="Times New Roman" w:cs="Times New Roman"/>
          <w:color w:val="000000"/>
          <w:sz w:val="24"/>
          <w:szCs w:val="24"/>
        </w:rPr>
        <w:t>,</w:t>
      </w:r>
      <w:r w:rsidR="00405ED2" w:rsidRPr="00B73105">
        <w:rPr>
          <w:rFonts w:ascii="Times New Roman" w:hAnsi="Times New Roman" w:cs="Times New Roman"/>
          <w:b/>
          <w:color w:val="000000"/>
          <w:sz w:val="24"/>
          <w:szCs w:val="24"/>
        </w:rPr>
        <w:t xml:space="preserve"> </w:t>
      </w:r>
      <w:r w:rsidR="00405ED2" w:rsidRPr="006C5B8F">
        <w:rPr>
          <w:rFonts w:ascii="Times New Roman" w:hAnsi="Times New Roman" w:cs="Times New Roman"/>
          <w:color w:val="000000"/>
          <w:sz w:val="24"/>
          <w:szCs w:val="24"/>
        </w:rPr>
        <w:t xml:space="preserve">в сравнении с </w:t>
      </w:r>
      <w:r w:rsidR="00C60A94" w:rsidRPr="006C5B8F">
        <w:rPr>
          <w:rFonts w:ascii="Times New Roman" w:hAnsi="Times New Roman" w:cs="Times New Roman"/>
          <w:color w:val="000000"/>
          <w:sz w:val="24"/>
          <w:szCs w:val="24"/>
        </w:rPr>
        <w:t>202</w:t>
      </w:r>
      <w:r w:rsidR="006C5B8F" w:rsidRPr="006C5B8F">
        <w:rPr>
          <w:rFonts w:ascii="Times New Roman" w:hAnsi="Times New Roman" w:cs="Times New Roman"/>
          <w:color w:val="000000"/>
          <w:sz w:val="24"/>
          <w:szCs w:val="24"/>
        </w:rPr>
        <w:t>2</w:t>
      </w:r>
      <w:r w:rsidR="00C60A94" w:rsidRPr="006C5B8F">
        <w:rPr>
          <w:rFonts w:ascii="Times New Roman" w:hAnsi="Times New Roman" w:cs="Times New Roman"/>
          <w:color w:val="000000"/>
          <w:sz w:val="24"/>
          <w:szCs w:val="24"/>
        </w:rPr>
        <w:t xml:space="preserve"> г.</w:t>
      </w:r>
      <w:r w:rsidR="00405ED2" w:rsidRPr="006C5B8F">
        <w:rPr>
          <w:rFonts w:ascii="Times New Roman" w:hAnsi="Times New Roman" w:cs="Times New Roman"/>
          <w:color w:val="000000"/>
          <w:sz w:val="24"/>
          <w:szCs w:val="24"/>
        </w:rPr>
        <w:t xml:space="preserve"> расходы увеличились на </w:t>
      </w:r>
      <w:r w:rsidR="006C5B8F" w:rsidRPr="006C5B8F">
        <w:rPr>
          <w:rFonts w:ascii="Times New Roman" w:hAnsi="Times New Roman" w:cs="Times New Roman"/>
          <w:color w:val="000000"/>
          <w:sz w:val="24"/>
          <w:szCs w:val="24"/>
        </w:rPr>
        <w:t>25680,9</w:t>
      </w:r>
      <w:r w:rsidR="00405ED2" w:rsidRPr="006C5B8F">
        <w:rPr>
          <w:rFonts w:ascii="Times New Roman" w:hAnsi="Times New Roman" w:cs="Times New Roman"/>
          <w:color w:val="000000"/>
          <w:sz w:val="24"/>
          <w:szCs w:val="24"/>
        </w:rPr>
        <w:t xml:space="preserve"> тыс. рублей</w:t>
      </w:r>
      <w:r w:rsidR="006C5B8F" w:rsidRPr="006C5B8F">
        <w:rPr>
          <w:rFonts w:ascii="Times New Roman" w:hAnsi="Times New Roman" w:cs="Times New Roman"/>
          <w:color w:val="000000"/>
          <w:sz w:val="24"/>
          <w:szCs w:val="24"/>
        </w:rPr>
        <w:t>.</w:t>
      </w:r>
      <w:r w:rsidR="00405ED2" w:rsidRPr="006C5B8F">
        <w:rPr>
          <w:rFonts w:ascii="Times New Roman" w:hAnsi="Times New Roman" w:cs="Times New Roman"/>
          <w:color w:val="000000"/>
          <w:sz w:val="24"/>
          <w:szCs w:val="24"/>
        </w:rPr>
        <w:t xml:space="preserve"> </w:t>
      </w:r>
    </w:p>
    <w:p w:rsidR="007844A1" w:rsidRPr="00F359E6" w:rsidRDefault="007844A1" w:rsidP="007844A1">
      <w:pPr>
        <w:autoSpaceDE w:val="0"/>
        <w:autoSpaceDN w:val="0"/>
        <w:adjustRightInd w:val="0"/>
        <w:spacing w:after="0" w:line="240" w:lineRule="auto"/>
        <w:ind w:firstLine="709"/>
        <w:jc w:val="both"/>
        <w:rPr>
          <w:rFonts w:ascii="Times New Roman" w:hAnsi="Times New Roman" w:cs="Times New Roman"/>
          <w:sz w:val="24"/>
          <w:szCs w:val="24"/>
        </w:rPr>
      </w:pPr>
      <w:r w:rsidRPr="00F359E6">
        <w:rPr>
          <w:rFonts w:ascii="Times New Roman" w:hAnsi="Times New Roman" w:cs="Times New Roman"/>
          <w:bCs/>
          <w:sz w:val="24"/>
          <w:szCs w:val="24"/>
        </w:rPr>
        <w:t>1</w:t>
      </w:r>
      <w:r w:rsidR="00E2628B" w:rsidRPr="00F359E6">
        <w:rPr>
          <w:rFonts w:ascii="Times New Roman" w:hAnsi="Times New Roman" w:cs="Times New Roman"/>
          <w:bCs/>
          <w:sz w:val="24"/>
          <w:szCs w:val="24"/>
        </w:rPr>
        <w:t>1</w:t>
      </w:r>
      <w:r w:rsidRPr="00F359E6">
        <w:rPr>
          <w:rFonts w:ascii="Times New Roman" w:hAnsi="Times New Roman" w:cs="Times New Roman"/>
          <w:bCs/>
          <w:sz w:val="24"/>
          <w:szCs w:val="24"/>
        </w:rPr>
        <w:t xml:space="preserve">. Структуру расходов районного бюджета составляют программные и </w:t>
      </w:r>
      <w:proofErr w:type="spellStart"/>
      <w:r w:rsidRPr="00F359E6">
        <w:rPr>
          <w:rFonts w:ascii="Times New Roman" w:hAnsi="Times New Roman" w:cs="Times New Roman"/>
          <w:bCs/>
          <w:sz w:val="24"/>
          <w:szCs w:val="24"/>
        </w:rPr>
        <w:t>непрограммные</w:t>
      </w:r>
      <w:proofErr w:type="spellEnd"/>
      <w:r w:rsidRPr="00F359E6">
        <w:rPr>
          <w:rFonts w:ascii="Times New Roman" w:hAnsi="Times New Roman" w:cs="Times New Roman"/>
          <w:bCs/>
          <w:sz w:val="24"/>
          <w:szCs w:val="24"/>
        </w:rPr>
        <w:t xml:space="preserve"> расходы. Программные расходы составляют </w:t>
      </w:r>
      <w:r w:rsidR="006C5B8F" w:rsidRPr="00F359E6">
        <w:rPr>
          <w:rFonts w:ascii="Times New Roman" w:hAnsi="Times New Roman" w:cs="Times New Roman"/>
          <w:bCs/>
          <w:sz w:val="24"/>
          <w:szCs w:val="24"/>
        </w:rPr>
        <w:t>70,3</w:t>
      </w:r>
      <w:r w:rsidR="005417B0" w:rsidRPr="00F359E6">
        <w:rPr>
          <w:rFonts w:ascii="Times New Roman" w:hAnsi="Times New Roman" w:cs="Times New Roman"/>
          <w:bCs/>
          <w:sz w:val="24"/>
          <w:szCs w:val="24"/>
        </w:rPr>
        <w:t xml:space="preserve"> % и </w:t>
      </w:r>
      <w:proofErr w:type="spellStart"/>
      <w:r w:rsidR="005417B0" w:rsidRPr="00F359E6">
        <w:rPr>
          <w:rFonts w:ascii="Times New Roman" w:hAnsi="Times New Roman" w:cs="Times New Roman"/>
          <w:bCs/>
          <w:sz w:val="24"/>
          <w:szCs w:val="24"/>
        </w:rPr>
        <w:t>непрограммные</w:t>
      </w:r>
      <w:proofErr w:type="spellEnd"/>
      <w:r w:rsidR="005417B0" w:rsidRPr="00F359E6">
        <w:rPr>
          <w:rFonts w:ascii="Times New Roman" w:hAnsi="Times New Roman" w:cs="Times New Roman"/>
          <w:bCs/>
          <w:sz w:val="24"/>
          <w:szCs w:val="24"/>
        </w:rPr>
        <w:t xml:space="preserve"> </w:t>
      </w:r>
      <w:r w:rsidR="005417B0" w:rsidRPr="00F359E6">
        <w:rPr>
          <w:rFonts w:ascii="Times New Roman" w:hAnsi="Times New Roman" w:cs="Times New Roman"/>
          <w:bCs/>
          <w:sz w:val="24"/>
          <w:szCs w:val="24"/>
        </w:rPr>
        <w:lastRenderedPageBreak/>
        <w:t xml:space="preserve">расходы </w:t>
      </w:r>
      <w:r w:rsidR="00792D2C" w:rsidRPr="00F359E6">
        <w:rPr>
          <w:rFonts w:ascii="Times New Roman" w:hAnsi="Times New Roman" w:cs="Times New Roman"/>
          <w:bCs/>
          <w:sz w:val="24"/>
          <w:szCs w:val="24"/>
        </w:rPr>
        <w:t>–</w:t>
      </w:r>
      <w:r w:rsidRPr="00F359E6">
        <w:rPr>
          <w:rFonts w:ascii="Times New Roman" w:hAnsi="Times New Roman" w:cs="Times New Roman"/>
          <w:bCs/>
          <w:sz w:val="24"/>
          <w:szCs w:val="24"/>
        </w:rPr>
        <w:t xml:space="preserve"> </w:t>
      </w:r>
      <w:r w:rsidR="006C5B8F" w:rsidRPr="00F359E6">
        <w:rPr>
          <w:rFonts w:ascii="Times New Roman" w:hAnsi="Times New Roman" w:cs="Times New Roman"/>
          <w:bCs/>
          <w:sz w:val="24"/>
          <w:szCs w:val="24"/>
        </w:rPr>
        <w:t>29,7</w:t>
      </w:r>
      <w:r w:rsidRPr="00F359E6">
        <w:rPr>
          <w:rFonts w:ascii="Times New Roman" w:hAnsi="Times New Roman" w:cs="Times New Roman"/>
          <w:bCs/>
          <w:sz w:val="24"/>
          <w:szCs w:val="24"/>
        </w:rPr>
        <w:t xml:space="preserve"> %. </w:t>
      </w:r>
      <w:r w:rsidR="005417B0" w:rsidRPr="00F359E6">
        <w:rPr>
          <w:rFonts w:ascii="Times New Roman" w:hAnsi="Times New Roman" w:cs="Times New Roman"/>
          <w:bCs/>
          <w:sz w:val="24"/>
          <w:szCs w:val="24"/>
        </w:rPr>
        <w:t xml:space="preserve"> </w:t>
      </w:r>
      <w:r w:rsidRPr="00F359E6">
        <w:rPr>
          <w:rFonts w:ascii="Times New Roman" w:hAnsi="Times New Roman" w:cs="Times New Roman"/>
          <w:sz w:val="24"/>
          <w:szCs w:val="24"/>
        </w:rPr>
        <w:t>Программные расходы по состоянию на 01.01.202</w:t>
      </w:r>
      <w:r w:rsidR="006C5B8F" w:rsidRPr="00F359E6">
        <w:rPr>
          <w:rFonts w:ascii="Times New Roman" w:hAnsi="Times New Roman" w:cs="Times New Roman"/>
          <w:sz w:val="24"/>
          <w:szCs w:val="24"/>
        </w:rPr>
        <w:t>4</w:t>
      </w:r>
      <w:r w:rsidR="00792D2C" w:rsidRPr="00F359E6">
        <w:rPr>
          <w:rFonts w:ascii="Times New Roman" w:hAnsi="Times New Roman" w:cs="Times New Roman"/>
          <w:sz w:val="24"/>
          <w:szCs w:val="24"/>
        </w:rPr>
        <w:t xml:space="preserve"> </w:t>
      </w:r>
      <w:r w:rsidRPr="00F359E6">
        <w:rPr>
          <w:rFonts w:ascii="Times New Roman" w:hAnsi="Times New Roman" w:cs="Times New Roman"/>
          <w:sz w:val="24"/>
          <w:szCs w:val="24"/>
        </w:rPr>
        <w:t xml:space="preserve">исполнены в сумме </w:t>
      </w:r>
      <w:r w:rsidRPr="00F359E6">
        <w:rPr>
          <w:rFonts w:ascii="Times New Roman" w:eastAsia="Times New Roman" w:hAnsi="Times New Roman" w:cs="Times New Roman"/>
          <w:color w:val="000000"/>
          <w:sz w:val="24"/>
          <w:szCs w:val="24"/>
          <w:lang w:eastAsia="ru-RU"/>
        </w:rPr>
        <w:t xml:space="preserve">       </w:t>
      </w:r>
      <w:r w:rsidR="006C5B8F" w:rsidRPr="00F359E6">
        <w:rPr>
          <w:rFonts w:ascii="Times New Roman" w:eastAsia="Times New Roman" w:hAnsi="Times New Roman" w:cs="Times New Roman"/>
          <w:color w:val="000000"/>
          <w:sz w:val="24"/>
          <w:szCs w:val="24"/>
          <w:lang w:eastAsia="ru-RU"/>
        </w:rPr>
        <w:t>299860,3</w:t>
      </w:r>
      <w:r w:rsidRPr="00F359E6">
        <w:rPr>
          <w:rFonts w:ascii="Times New Roman" w:eastAsia="Times New Roman" w:hAnsi="Times New Roman" w:cs="Times New Roman"/>
          <w:color w:val="000000"/>
          <w:sz w:val="24"/>
          <w:szCs w:val="24"/>
          <w:lang w:eastAsia="ru-RU"/>
        </w:rPr>
        <w:t xml:space="preserve"> </w:t>
      </w:r>
      <w:r w:rsidRPr="00F359E6">
        <w:rPr>
          <w:rFonts w:ascii="Times New Roman" w:hAnsi="Times New Roman" w:cs="Times New Roman"/>
          <w:sz w:val="24"/>
          <w:szCs w:val="24"/>
        </w:rPr>
        <w:t xml:space="preserve">тыс. рублей, </w:t>
      </w:r>
      <w:proofErr w:type="spellStart"/>
      <w:r w:rsidRPr="00F359E6">
        <w:rPr>
          <w:rFonts w:ascii="Times New Roman" w:hAnsi="Times New Roman" w:cs="Times New Roman"/>
          <w:sz w:val="24"/>
          <w:szCs w:val="24"/>
        </w:rPr>
        <w:t>непрограммные</w:t>
      </w:r>
      <w:proofErr w:type="spellEnd"/>
      <w:r w:rsidRPr="00F359E6">
        <w:rPr>
          <w:rFonts w:ascii="Times New Roman" w:hAnsi="Times New Roman" w:cs="Times New Roman"/>
          <w:sz w:val="24"/>
          <w:szCs w:val="24"/>
        </w:rPr>
        <w:t xml:space="preserve"> расходы за отчетный период исполнены в сумме </w:t>
      </w:r>
      <w:r w:rsidR="00F359E6" w:rsidRPr="00F359E6">
        <w:rPr>
          <w:rFonts w:ascii="Times New Roman" w:hAnsi="Times New Roman" w:cs="Times New Roman"/>
          <w:sz w:val="24"/>
          <w:szCs w:val="24"/>
        </w:rPr>
        <w:t>126311,3</w:t>
      </w:r>
      <w:r w:rsidRPr="00F359E6">
        <w:rPr>
          <w:rFonts w:ascii="Times New Roman" w:hAnsi="Times New Roman" w:cs="Times New Roman"/>
          <w:sz w:val="24"/>
          <w:szCs w:val="24"/>
        </w:rPr>
        <w:t xml:space="preserve">  тыс. рублей.   </w:t>
      </w:r>
    </w:p>
    <w:p w:rsidR="00E2628B" w:rsidRPr="00066C42" w:rsidRDefault="007844A1" w:rsidP="00E2628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C42">
        <w:rPr>
          <w:rFonts w:ascii="Times New Roman" w:hAnsi="Times New Roman" w:cs="Times New Roman"/>
          <w:sz w:val="24"/>
          <w:szCs w:val="24"/>
        </w:rPr>
        <w:t>1</w:t>
      </w:r>
      <w:r w:rsidR="00E2628B" w:rsidRPr="00066C42">
        <w:rPr>
          <w:rFonts w:ascii="Times New Roman" w:hAnsi="Times New Roman" w:cs="Times New Roman"/>
          <w:sz w:val="24"/>
          <w:szCs w:val="24"/>
        </w:rPr>
        <w:t>2</w:t>
      </w:r>
      <w:r w:rsidRPr="00066C42">
        <w:rPr>
          <w:rFonts w:ascii="Times New Roman" w:hAnsi="Times New Roman" w:cs="Times New Roman"/>
          <w:sz w:val="24"/>
          <w:szCs w:val="24"/>
        </w:rPr>
        <w:t>.</w:t>
      </w:r>
      <w:r w:rsidR="00E2628B" w:rsidRPr="00066C42">
        <w:rPr>
          <w:rFonts w:ascii="Times New Roman" w:hAnsi="Times New Roman" w:cs="Times New Roman"/>
          <w:sz w:val="24"/>
          <w:szCs w:val="24"/>
        </w:rPr>
        <w:t xml:space="preserve"> В первоначальной редакции решения </w:t>
      </w:r>
      <w:proofErr w:type="spellStart"/>
      <w:r w:rsidR="00E2628B" w:rsidRPr="00066C42">
        <w:rPr>
          <w:rFonts w:ascii="Times New Roman" w:hAnsi="Times New Roman" w:cs="Times New Roman"/>
          <w:sz w:val="24"/>
          <w:szCs w:val="24"/>
        </w:rPr>
        <w:t>Фроловской</w:t>
      </w:r>
      <w:proofErr w:type="spellEnd"/>
      <w:r w:rsidR="00E2628B" w:rsidRPr="00066C42">
        <w:rPr>
          <w:rFonts w:ascii="Times New Roman" w:hAnsi="Times New Roman" w:cs="Times New Roman"/>
          <w:sz w:val="24"/>
          <w:szCs w:val="24"/>
        </w:rPr>
        <w:t xml:space="preserve"> районной Думы  объем бюджетных ассигнований дорожного фонда  на 202</w:t>
      </w:r>
      <w:r w:rsidR="00066C42" w:rsidRPr="00066C42">
        <w:rPr>
          <w:rFonts w:ascii="Times New Roman" w:hAnsi="Times New Roman" w:cs="Times New Roman"/>
          <w:sz w:val="24"/>
          <w:szCs w:val="24"/>
        </w:rPr>
        <w:t>3</w:t>
      </w:r>
      <w:r w:rsidR="00E2628B" w:rsidRPr="00066C42">
        <w:rPr>
          <w:rFonts w:ascii="Times New Roman" w:hAnsi="Times New Roman" w:cs="Times New Roman"/>
          <w:sz w:val="24"/>
          <w:szCs w:val="24"/>
        </w:rPr>
        <w:t xml:space="preserve"> год утвержден </w:t>
      </w:r>
      <w:r w:rsidR="00066C42" w:rsidRPr="00066C42">
        <w:rPr>
          <w:rFonts w:ascii="Times New Roman" w:hAnsi="Times New Roman" w:cs="Times New Roman"/>
          <w:sz w:val="24"/>
          <w:szCs w:val="24"/>
        </w:rPr>
        <w:t>21479,9</w:t>
      </w:r>
      <w:r w:rsidR="00E2628B" w:rsidRPr="00066C42">
        <w:rPr>
          <w:rFonts w:ascii="Times New Roman" w:hAnsi="Times New Roman" w:cs="Times New Roman"/>
          <w:sz w:val="24"/>
          <w:szCs w:val="24"/>
        </w:rPr>
        <w:t xml:space="preserve"> тыс. рублей, уточненные бюджетные назначения увеличились на +</w:t>
      </w:r>
      <w:r w:rsidR="00066C42" w:rsidRPr="00066C42">
        <w:rPr>
          <w:rFonts w:ascii="Times New Roman" w:hAnsi="Times New Roman" w:cs="Times New Roman"/>
          <w:sz w:val="24"/>
          <w:szCs w:val="24"/>
        </w:rPr>
        <w:t>2904,1</w:t>
      </w:r>
      <w:r w:rsidR="00E2628B" w:rsidRPr="00066C42">
        <w:rPr>
          <w:rFonts w:ascii="Times New Roman" w:hAnsi="Times New Roman" w:cs="Times New Roman"/>
          <w:sz w:val="24"/>
          <w:szCs w:val="24"/>
        </w:rPr>
        <w:t xml:space="preserve"> тыс. рублей и составили на 01.01.202</w:t>
      </w:r>
      <w:r w:rsidR="00066C42" w:rsidRPr="00066C42">
        <w:rPr>
          <w:rFonts w:ascii="Times New Roman" w:hAnsi="Times New Roman" w:cs="Times New Roman"/>
          <w:sz w:val="24"/>
          <w:szCs w:val="24"/>
        </w:rPr>
        <w:t>4</w:t>
      </w:r>
      <w:r w:rsidR="00E2628B" w:rsidRPr="00066C42">
        <w:rPr>
          <w:rFonts w:ascii="Times New Roman" w:hAnsi="Times New Roman" w:cs="Times New Roman"/>
          <w:sz w:val="24"/>
          <w:szCs w:val="24"/>
        </w:rPr>
        <w:t xml:space="preserve"> года – </w:t>
      </w:r>
      <w:r w:rsidR="00066C42" w:rsidRPr="00066C42">
        <w:rPr>
          <w:rFonts w:ascii="Times New Roman" w:hAnsi="Times New Roman" w:cs="Times New Roman"/>
          <w:sz w:val="24"/>
          <w:szCs w:val="24"/>
        </w:rPr>
        <w:t>24384,0</w:t>
      </w:r>
      <w:r w:rsidR="00E2628B" w:rsidRPr="00066C42">
        <w:rPr>
          <w:rFonts w:ascii="Times New Roman" w:hAnsi="Times New Roman" w:cs="Times New Roman"/>
          <w:sz w:val="24"/>
          <w:szCs w:val="24"/>
        </w:rPr>
        <w:t xml:space="preserve"> тыс. рублей</w:t>
      </w:r>
      <w:r w:rsidR="00066C42" w:rsidRPr="00066C42">
        <w:rPr>
          <w:rFonts w:ascii="Times New Roman" w:hAnsi="Times New Roman" w:cs="Times New Roman"/>
          <w:sz w:val="24"/>
          <w:szCs w:val="24"/>
        </w:rPr>
        <w:t>.</w:t>
      </w:r>
      <w:r w:rsidR="00E2628B" w:rsidRPr="00066C42">
        <w:rPr>
          <w:rFonts w:ascii="Times New Roman" w:hAnsi="Times New Roman" w:cs="Times New Roman"/>
          <w:sz w:val="24"/>
          <w:szCs w:val="24"/>
        </w:rPr>
        <w:t xml:space="preserve"> Расходы произведены </w:t>
      </w:r>
      <w:r w:rsidR="00066C42" w:rsidRPr="00066C42">
        <w:rPr>
          <w:rFonts w:ascii="Times New Roman" w:hAnsi="Times New Roman" w:cs="Times New Roman"/>
          <w:sz w:val="24"/>
          <w:szCs w:val="24"/>
        </w:rPr>
        <w:t xml:space="preserve">в сумме 23250,5 </w:t>
      </w:r>
      <w:r w:rsidR="00E2628B" w:rsidRPr="00066C42">
        <w:rPr>
          <w:rFonts w:ascii="Times New Roman" w:hAnsi="Times New Roman" w:cs="Times New Roman"/>
          <w:sz w:val="24"/>
          <w:szCs w:val="24"/>
        </w:rPr>
        <w:t xml:space="preserve">  тыс. рублей, в том числе за счет средств бюджетов других уровней </w:t>
      </w:r>
      <w:r w:rsidR="00066C42" w:rsidRPr="00066C42">
        <w:rPr>
          <w:rFonts w:ascii="Times New Roman" w:hAnsi="Times New Roman" w:cs="Times New Roman"/>
          <w:sz w:val="24"/>
          <w:szCs w:val="24"/>
        </w:rPr>
        <w:t>18855,2</w:t>
      </w:r>
      <w:r w:rsidR="00E2628B" w:rsidRPr="00066C42">
        <w:rPr>
          <w:rFonts w:ascii="Times New Roman" w:hAnsi="Times New Roman" w:cs="Times New Roman"/>
          <w:sz w:val="24"/>
          <w:szCs w:val="24"/>
        </w:rPr>
        <w:t xml:space="preserve"> тыс. рублей</w:t>
      </w:r>
      <w:r w:rsidR="00066C42" w:rsidRPr="00066C42">
        <w:rPr>
          <w:rFonts w:ascii="Times New Roman" w:hAnsi="Times New Roman" w:cs="Times New Roman"/>
          <w:sz w:val="24"/>
          <w:szCs w:val="24"/>
        </w:rPr>
        <w:t>, районного бюджета 4395,2 тыс. рублей</w:t>
      </w:r>
      <w:r w:rsidR="00E2628B" w:rsidRPr="00066C42">
        <w:rPr>
          <w:rFonts w:ascii="Times New Roman" w:hAnsi="Times New Roman" w:cs="Times New Roman"/>
          <w:sz w:val="24"/>
          <w:szCs w:val="24"/>
        </w:rPr>
        <w:t xml:space="preserve"> или </w:t>
      </w:r>
      <w:r w:rsidR="00066C42" w:rsidRPr="00066C42">
        <w:rPr>
          <w:rFonts w:ascii="Times New Roman" w:hAnsi="Times New Roman" w:cs="Times New Roman"/>
          <w:sz w:val="24"/>
          <w:szCs w:val="24"/>
        </w:rPr>
        <w:t>95,3</w:t>
      </w:r>
      <w:r w:rsidR="00E2628B" w:rsidRPr="00066C42">
        <w:rPr>
          <w:rFonts w:ascii="Times New Roman" w:hAnsi="Times New Roman" w:cs="Times New Roman"/>
          <w:sz w:val="24"/>
          <w:szCs w:val="24"/>
        </w:rPr>
        <w:t xml:space="preserve"> процента от плана. </w:t>
      </w:r>
      <w:r w:rsidR="00E2628B" w:rsidRPr="00066C42">
        <w:rPr>
          <w:rFonts w:ascii="Times New Roman" w:eastAsia="Times New Roman" w:hAnsi="Times New Roman" w:cs="Times New Roman"/>
          <w:sz w:val="24"/>
          <w:szCs w:val="24"/>
          <w:lang w:eastAsia="ru-RU"/>
        </w:rPr>
        <w:t>Формирование и расходование средств дорожного фонда</w:t>
      </w:r>
      <w:r w:rsidR="00E2628B" w:rsidRPr="00B73105">
        <w:rPr>
          <w:rFonts w:ascii="Times New Roman" w:eastAsia="Times New Roman" w:hAnsi="Times New Roman" w:cs="Times New Roman"/>
          <w:b/>
          <w:sz w:val="24"/>
          <w:szCs w:val="24"/>
          <w:lang w:eastAsia="ru-RU"/>
        </w:rPr>
        <w:t xml:space="preserve"> </w:t>
      </w:r>
      <w:r w:rsidR="00E2628B" w:rsidRPr="00066C42">
        <w:rPr>
          <w:rFonts w:ascii="Times New Roman" w:eastAsia="Times New Roman" w:hAnsi="Times New Roman" w:cs="Times New Roman"/>
          <w:sz w:val="24"/>
          <w:szCs w:val="24"/>
          <w:lang w:eastAsia="ru-RU"/>
        </w:rPr>
        <w:t>в 202</w:t>
      </w:r>
      <w:r w:rsidR="00066C42" w:rsidRPr="00066C42">
        <w:rPr>
          <w:rFonts w:ascii="Times New Roman" w:eastAsia="Times New Roman" w:hAnsi="Times New Roman" w:cs="Times New Roman"/>
          <w:sz w:val="24"/>
          <w:szCs w:val="24"/>
          <w:lang w:eastAsia="ru-RU"/>
        </w:rPr>
        <w:t>3</w:t>
      </w:r>
      <w:r w:rsidR="00E2628B" w:rsidRPr="00066C42">
        <w:rPr>
          <w:rFonts w:ascii="Times New Roman" w:eastAsia="Times New Roman" w:hAnsi="Times New Roman" w:cs="Times New Roman"/>
          <w:sz w:val="24"/>
          <w:szCs w:val="24"/>
          <w:lang w:eastAsia="ru-RU"/>
        </w:rPr>
        <w:t xml:space="preserve"> году проведено в соответствии с Положением о порядке формирования и использования муниципального дорожного фонда </w:t>
      </w:r>
      <w:proofErr w:type="spellStart"/>
      <w:r w:rsidR="00E2628B" w:rsidRPr="00066C42">
        <w:rPr>
          <w:rFonts w:ascii="Times New Roman" w:eastAsia="Times New Roman" w:hAnsi="Times New Roman" w:cs="Times New Roman"/>
          <w:sz w:val="24"/>
          <w:szCs w:val="24"/>
          <w:lang w:eastAsia="ru-RU"/>
        </w:rPr>
        <w:t>Фроловского</w:t>
      </w:r>
      <w:proofErr w:type="spellEnd"/>
      <w:r w:rsidR="00E2628B" w:rsidRPr="00066C42">
        <w:rPr>
          <w:rFonts w:ascii="Times New Roman" w:eastAsia="Times New Roman" w:hAnsi="Times New Roman" w:cs="Times New Roman"/>
          <w:sz w:val="24"/>
          <w:szCs w:val="24"/>
          <w:lang w:eastAsia="ru-RU"/>
        </w:rPr>
        <w:t xml:space="preserve"> муниципального района Волгоградской области, утвержденного решением </w:t>
      </w:r>
      <w:proofErr w:type="spellStart"/>
      <w:r w:rsidR="00E2628B" w:rsidRPr="00066C42">
        <w:rPr>
          <w:rFonts w:ascii="Times New Roman" w:eastAsia="Times New Roman" w:hAnsi="Times New Roman" w:cs="Times New Roman"/>
          <w:sz w:val="24"/>
          <w:szCs w:val="24"/>
          <w:lang w:eastAsia="ru-RU"/>
        </w:rPr>
        <w:t>Фроловской</w:t>
      </w:r>
      <w:proofErr w:type="spellEnd"/>
      <w:r w:rsidR="00E2628B" w:rsidRPr="00066C42">
        <w:rPr>
          <w:rFonts w:ascii="Times New Roman" w:eastAsia="Times New Roman" w:hAnsi="Times New Roman" w:cs="Times New Roman"/>
          <w:sz w:val="24"/>
          <w:szCs w:val="24"/>
          <w:lang w:eastAsia="ru-RU"/>
        </w:rPr>
        <w:t xml:space="preserve"> районной Думы от 30.08.2013 № 58/462</w:t>
      </w:r>
      <w:r w:rsidR="00066C42">
        <w:rPr>
          <w:rFonts w:ascii="Times New Roman" w:eastAsia="Times New Roman" w:hAnsi="Times New Roman" w:cs="Times New Roman"/>
          <w:sz w:val="24"/>
          <w:szCs w:val="24"/>
          <w:lang w:eastAsia="ru-RU"/>
        </w:rPr>
        <w:t xml:space="preserve"> (в  редакции  от 23.10.2023 № 136).</w:t>
      </w:r>
      <w:r w:rsidR="00E2628B" w:rsidRPr="00066C42">
        <w:rPr>
          <w:rFonts w:ascii="Times New Roman" w:eastAsia="Times New Roman" w:hAnsi="Times New Roman" w:cs="Times New Roman"/>
          <w:sz w:val="24"/>
          <w:szCs w:val="24"/>
          <w:lang w:eastAsia="ru-RU"/>
        </w:rPr>
        <w:t xml:space="preserve"> </w:t>
      </w:r>
    </w:p>
    <w:p w:rsidR="00E2628B" w:rsidRPr="00F359E6" w:rsidRDefault="00E2628B" w:rsidP="00E2628B">
      <w:pPr>
        <w:autoSpaceDE w:val="0"/>
        <w:autoSpaceDN w:val="0"/>
        <w:adjustRightInd w:val="0"/>
        <w:spacing w:after="0" w:line="240" w:lineRule="auto"/>
        <w:ind w:firstLine="709"/>
        <w:jc w:val="both"/>
        <w:rPr>
          <w:rFonts w:ascii="Times New Roman" w:hAnsi="Times New Roman" w:cs="Times New Roman"/>
          <w:sz w:val="24"/>
          <w:szCs w:val="24"/>
        </w:rPr>
      </w:pPr>
      <w:r w:rsidRPr="00F359E6">
        <w:rPr>
          <w:rFonts w:ascii="Times New Roman" w:hAnsi="Times New Roman" w:cs="Times New Roman"/>
          <w:sz w:val="24"/>
          <w:szCs w:val="24"/>
        </w:rPr>
        <w:t>13. Дебитор</w:t>
      </w:r>
      <w:r w:rsidR="00F359E6" w:rsidRPr="00F359E6">
        <w:rPr>
          <w:rFonts w:ascii="Times New Roman" w:hAnsi="Times New Roman" w:cs="Times New Roman"/>
          <w:sz w:val="24"/>
          <w:szCs w:val="24"/>
        </w:rPr>
        <w:t>ская задолженность на 01.01.2023</w:t>
      </w:r>
      <w:r w:rsidRPr="00F359E6">
        <w:rPr>
          <w:rFonts w:ascii="Times New Roman" w:hAnsi="Times New Roman" w:cs="Times New Roman"/>
          <w:sz w:val="24"/>
          <w:szCs w:val="24"/>
        </w:rPr>
        <w:t xml:space="preserve"> года составляет </w:t>
      </w:r>
      <w:r w:rsidR="00F359E6" w:rsidRPr="00F359E6">
        <w:rPr>
          <w:rFonts w:ascii="Times New Roman" w:hAnsi="Times New Roman" w:cs="Times New Roman"/>
          <w:sz w:val="24"/>
          <w:szCs w:val="24"/>
        </w:rPr>
        <w:t>471302,3 тыс. рублей, на 01.01.2024</w:t>
      </w:r>
      <w:r w:rsidRPr="00F359E6">
        <w:rPr>
          <w:rFonts w:ascii="Times New Roman" w:hAnsi="Times New Roman" w:cs="Times New Roman"/>
          <w:sz w:val="24"/>
          <w:szCs w:val="24"/>
        </w:rPr>
        <w:t xml:space="preserve"> года увеличилась на </w:t>
      </w:r>
      <w:r w:rsidR="00F359E6" w:rsidRPr="00F359E6">
        <w:rPr>
          <w:rFonts w:ascii="Times New Roman" w:hAnsi="Times New Roman" w:cs="Times New Roman"/>
          <w:sz w:val="24"/>
          <w:szCs w:val="24"/>
        </w:rPr>
        <w:t>174231,6</w:t>
      </w:r>
      <w:r w:rsidRPr="00F359E6">
        <w:rPr>
          <w:rFonts w:ascii="Times New Roman" w:hAnsi="Times New Roman" w:cs="Times New Roman"/>
          <w:sz w:val="24"/>
          <w:szCs w:val="24"/>
        </w:rPr>
        <w:t xml:space="preserve"> тыс. рублей  и составила </w:t>
      </w:r>
      <w:r w:rsidR="00F359E6" w:rsidRPr="00F359E6">
        <w:rPr>
          <w:rFonts w:ascii="Times New Roman" w:hAnsi="Times New Roman" w:cs="Times New Roman"/>
          <w:sz w:val="24"/>
          <w:szCs w:val="24"/>
        </w:rPr>
        <w:t xml:space="preserve">645534,3 </w:t>
      </w:r>
      <w:r w:rsidRPr="00F359E6">
        <w:rPr>
          <w:rFonts w:ascii="Times New Roman" w:hAnsi="Times New Roman" w:cs="Times New Roman"/>
          <w:sz w:val="24"/>
          <w:szCs w:val="24"/>
        </w:rPr>
        <w:t xml:space="preserve">тыс. рублей. </w:t>
      </w:r>
    </w:p>
    <w:p w:rsidR="00E2628B" w:rsidRPr="00F359E6" w:rsidRDefault="00E2628B" w:rsidP="00E2628B">
      <w:pPr>
        <w:autoSpaceDE w:val="0"/>
        <w:autoSpaceDN w:val="0"/>
        <w:adjustRightInd w:val="0"/>
        <w:spacing w:after="0" w:line="240" w:lineRule="auto"/>
        <w:ind w:firstLine="709"/>
        <w:jc w:val="both"/>
        <w:rPr>
          <w:rFonts w:ascii="Times New Roman" w:hAnsi="Times New Roman" w:cs="Times New Roman"/>
          <w:sz w:val="24"/>
          <w:szCs w:val="24"/>
        </w:rPr>
      </w:pPr>
      <w:bookmarkStart w:id="0" w:name="_GoBack"/>
      <w:r w:rsidRPr="00F359E6">
        <w:rPr>
          <w:rFonts w:ascii="Times New Roman" w:hAnsi="Times New Roman" w:cs="Times New Roman"/>
          <w:sz w:val="24"/>
          <w:szCs w:val="24"/>
        </w:rPr>
        <w:t>Кредиторская задолженность по обязательствам районного бюджета, согласно форме 0503169 «Сведения по дебиторской и кредиторской задолженн</w:t>
      </w:r>
      <w:r w:rsidR="00F359E6" w:rsidRPr="00F359E6">
        <w:rPr>
          <w:rFonts w:ascii="Times New Roman" w:hAnsi="Times New Roman" w:cs="Times New Roman"/>
          <w:sz w:val="24"/>
          <w:szCs w:val="24"/>
        </w:rPr>
        <w:t>ости» по состоянию на 01.01.2023</w:t>
      </w:r>
      <w:r w:rsidRPr="00F359E6">
        <w:rPr>
          <w:rFonts w:ascii="Times New Roman" w:hAnsi="Times New Roman" w:cs="Times New Roman"/>
          <w:sz w:val="24"/>
          <w:szCs w:val="24"/>
        </w:rPr>
        <w:t xml:space="preserve"> составила </w:t>
      </w:r>
      <w:r w:rsidR="00F359E6" w:rsidRPr="00F359E6">
        <w:rPr>
          <w:rFonts w:ascii="Times New Roman" w:hAnsi="Times New Roman" w:cs="Times New Roman"/>
          <w:sz w:val="24"/>
          <w:szCs w:val="24"/>
        </w:rPr>
        <w:t>468744,6</w:t>
      </w:r>
      <w:r w:rsidRPr="00F359E6">
        <w:rPr>
          <w:rFonts w:ascii="Times New Roman" w:hAnsi="Times New Roman" w:cs="Times New Roman"/>
          <w:sz w:val="24"/>
          <w:szCs w:val="24"/>
        </w:rPr>
        <w:t xml:space="preserve"> тыс. рублей</w:t>
      </w:r>
      <w:r w:rsidR="00F359E6" w:rsidRPr="00F359E6">
        <w:rPr>
          <w:rFonts w:ascii="Times New Roman" w:hAnsi="Times New Roman" w:cs="Times New Roman"/>
          <w:sz w:val="24"/>
          <w:szCs w:val="24"/>
        </w:rPr>
        <w:t>,</w:t>
      </w:r>
      <w:r w:rsidRPr="00F359E6">
        <w:rPr>
          <w:rFonts w:ascii="Times New Roman" w:hAnsi="Times New Roman" w:cs="Times New Roman"/>
          <w:sz w:val="24"/>
          <w:szCs w:val="24"/>
        </w:rPr>
        <w:t xml:space="preserve"> на 01.01.20</w:t>
      </w:r>
      <w:r w:rsidR="00F359E6" w:rsidRPr="00F359E6">
        <w:rPr>
          <w:rFonts w:ascii="Times New Roman" w:hAnsi="Times New Roman" w:cs="Times New Roman"/>
          <w:sz w:val="24"/>
          <w:szCs w:val="24"/>
        </w:rPr>
        <w:t>24</w:t>
      </w:r>
      <w:r w:rsidRPr="00F359E6">
        <w:rPr>
          <w:rFonts w:ascii="Times New Roman" w:hAnsi="Times New Roman" w:cs="Times New Roman"/>
          <w:sz w:val="24"/>
          <w:szCs w:val="24"/>
        </w:rPr>
        <w:t xml:space="preserve">– </w:t>
      </w:r>
      <w:r w:rsidR="00F359E6" w:rsidRPr="00F359E6">
        <w:rPr>
          <w:rFonts w:ascii="Times New Roman" w:hAnsi="Times New Roman" w:cs="Times New Roman"/>
          <w:sz w:val="24"/>
          <w:szCs w:val="24"/>
        </w:rPr>
        <w:t>635383,3</w:t>
      </w:r>
      <w:r w:rsidRPr="00F359E6">
        <w:rPr>
          <w:rFonts w:ascii="Times New Roman" w:hAnsi="Times New Roman" w:cs="Times New Roman"/>
          <w:sz w:val="24"/>
          <w:szCs w:val="24"/>
        </w:rPr>
        <w:t xml:space="preserve"> тыс. рублей, т.е. увеличилась на </w:t>
      </w:r>
      <w:r w:rsidR="00F359E6" w:rsidRPr="00F359E6">
        <w:rPr>
          <w:rFonts w:ascii="Times New Roman" w:hAnsi="Times New Roman" w:cs="Times New Roman"/>
          <w:sz w:val="24"/>
          <w:szCs w:val="24"/>
        </w:rPr>
        <w:t>166638,7</w:t>
      </w:r>
      <w:r w:rsidRPr="00F359E6">
        <w:rPr>
          <w:rFonts w:ascii="Times New Roman" w:hAnsi="Times New Roman" w:cs="Times New Roman"/>
          <w:sz w:val="24"/>
          <w:szCs w:val="24"/>
        </w:rPr>
        <w:t xml:space="preserve"> тыс. рублей. </w:t>
      </w:r>
    </w:p>
    <w:bookmarkEnd w:id="0"/>
    <w:p w:rsidR="00046CF0" w:rsidRPr="00066C42" w:rsidRDefault="00046CF0" w:rsidP="00046CF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66C42">
        <w:rPr>
          <w:rFonts w:ascii="Times New Roman" w:hAnsi="Times New Roman" w:cs="Times New Roman"/>
          <w:sz w:val="24"/>
          <w:szCs w:val="24"/>
        </w:rPr>
        <w:t xml:space="preserve">14. В первоначальной редакции решения </w:t>
      </w:r>
      <w:proofErr w:type="spellStart"/>
      <w:r w:rsidRPr="00066C42">
        <w:rPr>
          <w:rFonts w:ascii="Times New Roman" w:hAnsi="Times New Roman" w:cs="Times New Roman"/>
          <w:sz w:val="24"/>
          <w:szCs w:val="24"/>
        </w:rPr>
        <w:t>Фроловской</w:t>
      </w:r>
      <w:proofErr w:type="spellEnd"/>
      <w:r w:rsidRPr="00066C42">
        <w:rPr>
          <w:rFonts w:ascii="Times New Roman" w:hAnsi="Times New Roman" w:cs="Times New Roman"/>
          <w:sz w:val="24"/>
          <w:szCs w:val="24"/>
        </w:rPr>
        <w:t xml:space="preserve"> районной Думы  на 202</w:t>
      </w:r>
      <w:r w:rsidR="00066C42" w:rsidRPr="00066C42">
        <w:rPr>
          <w:rFonts w:ascii="Times New Roman" w:hAnsi="Times New Roman" w:cs="Times New Roman"/>
          <w:sz w:val="24"/>
          <w:szCs w:val="24"/>
        </w:rPr>
        <w:t>3</w:t>
      </w:r>
      <w:r w:rsidRPr="00066C42">
        <w:rPr>
          <w:rFonts w:ascii="Times New Roman" w:hAnsi="Times New Roman" w:cs="Times New Roman"/>
          <w:sz w:val="24"/>
          <w:szCs w:val="24"/>
        </w:rPr>
        <w:t xml:space="preserve"> год предусмотрены расходы резервного фонда администрации  270,0 тыс. рублей. </w:t>
      </w:r>
      <w:proofErr w:type="gramStart"/>
      <w:r w:rsidRPr="00066C42">
        <w:rPr>
          <w:rFonts w:ascii="Times New Roman" w:hAnsi="Times New Roman" w:cs="Times New Roman"/>
          <w:color w:val="000000"/>
          <w:sz w:val="24"/>
          <w:szCs w:val="24"/>
        </w:rPr>
        <w:t>Согласно отчету об использовании бюджетных ассигнований резервного фонда</w:t>
      </w:r>
      <w:r w:rsidRPr="00066C42">
        <w:rPr>
          <w:rFonts w:ascii="Times New Roman" w:hAnsi="Times New Roman" w:cs="Times New Roman"/>
          <w:bCs/>
          <w:color w:val="000000"/>
          <w:sz w:val="24"/>
          <w:szCs w:val="24"/>
        </w:rPr>
        <w:t xml:space="preserve"> администрации  </w:t>
      </w:r>
      <w:proofErr w:type="spellStart"/>
      <w:r w:rsidRPr="00066C42">
        <w:rPr>
          <w:rFonts w:ascii="Times New Roman" w:hAnsi="Times New Roman" w:cs="Times New Roman"/>
          <w:bCs/>
          <w:color w:val="000000"/>
          <w:sz w:val="24"/>
          <w:szCs w:val="24"/>
        </w:rPr>
        <w:t>Фроловского</w:t>
      </w:r>
      <w:proofErr w:type="spellEnd"/>
      <w:r w:rsidRPr="00066C42">
        <w:rPr>
          <w:rFonts w:ascii="Times New Roman" w:hAnsi="Times New Roman" w:cs="Times New Roman"/>
          <w:bCs/>
          <w:color w:val="000000"/>
          <w:sz w:val="24"/>
          <w:szCs w:val="24"/>
        </w:rPr>
        <w:t xml:space="preserve"> муниципального района и </w:t>
      </w:r>
      <w:r w:rsidRPr="00066C42">
        <w:rPr>
          <w:rFonts w:ascii="Times New Roman" w:hAnsi="Times New Roman" w:cs="Times New Roman"/>
          <w:bCs/>
          <w:sz w:val="24"/>
          <w:szCs w:val="24"/>
        </w:rPr>
        <w:t>р</w:t>
      </w:r>
      <w:r w:rsidRPr="00066C42">
        <w:rPr>
          <w:rFonts w:ascii="Times New Roman" w:hAnsi="Times New Roman" w:cs="Times New Roman"/>
          <w:sz w:val="24"/>
          <w:szCs w:val="24"/>
        </w:rPr>
        <w:t xml:space="preserve">ешения </w:t>
      </w:r>
      <w:proofErr w:type="spellStart"/>
      <w:r w:rsidRPr="00066C42">
        <w:rPr>
          <w:rFonts w:ascii="Times New Roman" w:hAnsi="Times New Roman" w:cs="Times New Roman"/>
          <w:sz w:val="24"/>
          <w:szCs w:val="24"/>
        </w:rPr>
        <w:t>Фроловской</w:t>
      </w:r>
      <w:proofErr w:type="spellEnd"/>
      <w:r w:rsidRPr="00066C42">
        <w:rPr>
          <w:rFonts w:ascii="Times New Roman" w:hAnsi="Times New Roman" w:cs="Times New Roman"/>
          <w:sz w:val="24"/>
          <w:szCs w:val="24"/>
        </w:rPr>
        <w:t xml:space="preserve"> районной Думы, расходы произведены в сумме </w:t>
      </w:r>
      <w:r w:rsidR="00066C42" w:rsidRPr="00066C42">
        <w:rPr>
          <w:rFonts w:ascii="Times New Roman" w:hAnsi="Times New Roman" w:cs="Times New Roman"/>
          <w:sz w:val="24"/>
          <w:szCs w:val="24"/>
        </w:rPr>
        <w:t>129,4</w:t>
      </w:r>
      <w:r w:rsidRPr="00066C42">
        <w:rPr>
          <w:rFonts w:ascii="Times New Roman" w:hAnsi="Times New Roman" w:cs="Times New Roman"/>
          <w:sz w:val="24"/>
          <w:szCs w:val="24"/>
        </w:rPr>
        <w:t xml:space="preserve"> тыс. рублей </w:t>
      </w:r>
      <w:r w:rsidR="00066C42" w:rsidRPr="00066C42">
        <w:rPr>
          <w:rFonts w:ascii="Times New Roman" w:hAnsi="Times New Roman" w:cs="Times New Roman"/>
          <w:sz w:val="24"/>
          <w:szCs w:val="24"/>
        </w:rPr>
        <w:t xml:space="preserve"> и направлены на</w:t>
      </w:r>
      <w:r w:rsidRPr="00066C42">
        <w:rPr>
          <w:rFonts w:ascii="Times New Roman" w:hAnsi="Times New Roman" w:cs="Times New Roman"/>
          <w:color w:val="000000"/>
          <w:sz w:val="24"/>
          <w:szCs w:val="24"/>
        </w:rPr>
        <w:t xml:space="preserve"> выполнение работ по прокладке опорных минерализованных полос по границам земельных участков, государственная собственность на которые не разграничена и прилегающие к лесу на территории </w:t>
      </w:r>
      <w:proofErr w:type="spellStart"/>
      <w:r w:rsidRPr="00066C42">
        <w:rPr>
          <w:rFonts w:ascii="Times New Roman" w:hAnsi="Times New Roman" w:cs="Times New Roman"/>
          <w:color w:val="000000"/>
          <w:sz w:val="24"/>
          <w:szCs w:val="24"/>
        </w:rPr>
        <w:t>Фроловского</w:t>
      </w:r>
      <w:proofErr w:type="spellEnd"/>
      <w:r w:rsidRPr="00066C42">
        <w:rPr>
          <w:rFonts w:ascii="Times New Roman" w:hAnsi="Times New Roman" w:cs="Times New Roman"/>
          <w:color w:val="000000"/>
          <w:sz w:val="24"/>
          <w:szCs w:val="24"/>
        </w:rPr>
        <w:t xml:space="preserve"> муниципального района  СГБУ ВО "</w:t>
      </w:r>
      <w:proofErr w:type="spellStart"/>
      <w:r w:rsidRPr="00066C42">
        <w:rPr>
          <w:rFonts w:ascii="Times New Roman" w:hAnsi="Times New Roman" w:cs="Times New Roman"/>
          <w:color w:val="000000"/>
          <w:sz w:val="24"/>
          <w:szCs w:val="24"/>
        </w:rPr>
        <w:t>Арчединское</w:t>
      </w:r>
      <w:proofErr w:type="spellEnd"/>
      <w:r w:rsidRPr="00066C42">
        <w:rPr>
          <w:rFonts w:ascii="Times New Roman" w:hAnsi="Times New Roman" w:cs="Times New Roman"/>
          <w:color w:val="000000"/>
          <w:sz w:val="24"/>
          <w:szCs w:val="24"/>
        </w:rPr>
        <w:t xml:space="preserve"> лесничество».</w:t>
      </w:r>
      <w:proofErr w:type="gramEnd"/>
    </w:p>
    <w:p w:rsidR="00E2628B" w:rsidRPr="000753C4" w:rsidRDefault="00046CF0" w:rsidP="00046CF0">
      <w:pPr>
        <w:spacing w:after="0" w:line="240" w:lineRule="auto"/>
        <w:ind w:left="-142" w:firstLine="142"/>
        <w:jc w:val="both"/>
        <w:rPr>
          <w:rFonts w:ascii="Arial CYR" w:eastAsia="Times New Roman" w:hAnsi="Arial CYR" w:cs="Arial CYR"/>
          <w:sz w:val="16"/>
          <w:szCs w:val="16"/>
          <w:lang w:eastAsia="ru-RU"/>
        </w:rPr>
      </w:pPr>
      <w:r w:rsidRPr="00B73105">
        <w:rPr>
          <w:rFonts w:ascii="Times New Roman" w:hAnsi="Times New Roman" w:cs="Times New Roman"/>
          <w:b/>
          <w:sz w:val="24"/>
          <w:szCs w:val="24"/>
        </w:rPr>
        <w:t xml:space="preserve">            </w:t>
      </w:r>
      <w:r w:rsidRPr="000753C4">
        <w:rPr>
          <w:rFonts w:ascii="Times New Roman" w:hAnsi="Times New Roman" w:cs="Times New Roman"/>
          <w:sz w:val="24"/>
          <w:szCs w:val="24"/>
        </w:rPr>
        <w:t xml:space="preserve">15. </w:t>
      </w:r>
      <w:proofErr w:type="gramStart"/>
      <w:r w:rsidRPr="000753C4">
        <w:rPr>
          <w:rFonts w:ascii="Times New Roman" w:hAnsi="Times New Roman" w:cs="Times New Roman"/>
          <w:sz w:val="24"/>
          <w:szCs w:val="24"/>
        </w:rPr>
        <w:t xml:space="preserve">Общий объем средств на предоставление иных межбюджетных трансфертов из районного бюджета бюджетам сельских поселений установлен решением </w:t>
      </w:r>
      <w:proofErr w:type="spellStart"/>
      <w:r w:rsidRPr="000753C4">
        <w:rPr>
          <w:rFonts w:ascii="Times New Roman" w:hAnsi="Times New Roman" w:cs="Times New Roman"/>
          <w:sz w:val="24"/>
          <w:szCs w:val="24"/>
        </w:rPr>
        <w:t>Фроловской</w:t>
      </w:r>
      <w:proofErr w:type="spellEnd"/>
      <w:r w:rsidRPr="000753C4">
        <w:rPr>
          <w:rFonts w:ascii="Times New Roman" w:hAnsi="Times New Roman" w:cs="Times New Roman"/>
          <w:sz w:val="24"/>
          <w:szCs w:val="24"/>
        </w:rPr>
        <w:t xml:space="preserve"> районной Думы о бюджете на 202</w:t>
      </w:r>
      <w:r w:rsidR="00066C42" w:rsidRPr="000753C4">
        <w:rPr>
          <w:rFonts w:ascii="Times New Roman" w:hAnsi="Times New Roman" w:cs="Times New Roman"/>
          <w:sz w:val="24"/>
          <w:szCs w:val="24"/>
        </w:rPr>
        <w:t>3</w:t>
      </w:r>
      <w:r w:rsidRPr="000753C4">
        <w:rPr>
          <w:rFonts w:ascii="Times New Roman" w:hAnsi="Times New Roman" w:cs="Times New Roman"/>
          <w:sz w:val="24"/>
          <w:szCs w:val="24"/>
        </w:rPr>
        <w:t xml:space="preserve"> год и плановый период 202</w:t>
      </w:r>
      <w:r w:rsidR="00066C42" w:rsidRPr="000753C4">
        <w:rPr>
          <w:rFonts w:ascii="Times New Roman" w:hAnsi="Times New Roman" w:cs="Times New Roman"/>
          <w:sz w:val="24"/>
          <w:szCs w:val="24"/>
        </w:rPr>
        <w:t>4</w:t>
      </w:r>
      <w:r w:rsidRPr="000753C4">
        <w:rPr>
          <w:rFonts w:ascii="Times New Roman" w:hAnsi="Times New Roman" w:cs="Times New Roman"/>
          <w:sz w:val="24"/>
          <w:szCs w:val="24"/>
        </w:rPr>
        <w:t>-202</w:t>
      </w:r>
      <w:r w:rsidR="00066C42" w:rsidRPr="000753C4">
        <w:rPr>
          <w:rFonts w:ascii="Times New Roman" w:hAnsi="Times New Roman" w:cs="Times New Roman"/>
          <w:sz w:val="24"/>
          <w:szCs w:val="24"/>
        </w:rPr>
        <w:t>5</w:t>
      </w:r>
      <w:r w:rsidRPr="000753C4">
        <w:rPr>
          <w:rFonts w:ascii="Times New Roman" w:hAnsi="Times New Roman" w:cs="Times New Roman"/>
          <w:sz w:val="24"/>
          <w:szCs w:val="24"/>
        </w:rPr>
        <w:t xml:space="preserve"> гг. Всего из бюджета </w:t>
      </w:r>
      <w:proofErr w:type="spellStart"/>
      <w:r w:rsidRPr="000753C4">
        <w:rPr>
          <w:rFonts w:ascii="Times New Roman" w:hAnsi="Times New Roman" w:cs="Times New Roman"/>
          <w:sz w:val="24"/>
          <w:szCs w:val="24"/>
        </w:rPr>
        <w:t>Фроловского</w:t>
      </w:r>
      <w:proofErr w:type="spellEnd"/>
      <w:r w:rsidRPr="000753C4">
        <w:rPr>
          <w:rFonts w:ascii="Times New Roman" w:hAnsi="Times New Roman" w:cs="Times New Roman"/>
          <w:sz w:val="24"/>
          <w:szCs w:val="24"/>
        </w:rPr>
        <w:t xml:space="preserve"> муниципального района в бюджеты сельских поселений направлено межбюджетных трансфертов  </w:t>
      </w:r>
      <w:r w:rsidR="000753C4" w:rsidRPr="000753C4">
        <w:rPr>
          <w:rFonts w:ascii="Times New Roman" w:hAnsi="Times New Roman" w:cs="Times New Roman"/>
          <w:sz w:val="24"/>
          <w:szCs w:val="24"/>
        </w:rPr>
        <w:t>49735,8</w:t>
      </w:r>
      <w:r w:rsidRPr="000753C4">
        <w:rPr>
          <w:rFonts w:ascii="Times New Roman" w:hAnsi="Times New Roman" w:cs="Times New Roman"/>
          <w:sz w:val="24"/>
          <w:szCs w:val="24"/>
        </w:rPr>
        <w:t xml:space="preserve"> тыс. рублей, в том числе за счет областного бюджета </w:t>
      </w:r>
      <w:r w:rsidR="000753C4" w:rsidRPr="000753C4">
        <w:rPr>
          <w:rFonts w:ascii="Times New Roman" w:hAnsi="Times New Roman" w:cs="Times New Roman"/>
          <w:sz w:val="24"/>
          <w:szCs w:val="24"/>
        </w:rPr>
        <w:t>28127,9</w:t>
      </w:r>
      <w:r w:rsidRPr="000753C4">
        <w:rPr>
          <w:rFonts w:ascii="Times New Roman" w:hAnsi="Times New Roman" w:cs="Times New Roman"/>
          <w:sz w:val="24"/>
          <w:szCs w:val="24"/>
        </w:rPr>
        <w:t xml:space="preserve"> тыс. рублей, районного бюджета </w:t>
      </w:r>
      <w:r w:rsidR="000753C4" w:rsidRPr="000753C4">
        <w:rPr>
          <w:rFonts w:ascii="Times New Roman" w:hAnsi="Times New Roman" w:cs="Times New Roman"/>
          <w:sz w:val="24"/>
          <w:szCs w:val="24"/>
        </w:rPr>
        <w:t>28127,9</w:t>
      </w:r>
      <w:r w:rsidRPr="000753C4">
        <w:rPr>
          <w:rFonts w:ascii="Times New Roman" w:hAnsi="Times New Roman" w:cs="Times New Roman"/>
          <w:sz w:val="24"/>
          <w:szCs w:val="24"/>
        </w:rPr>
        <w:t xml:space="preserve"> тыс. рублей</w:t>
      </w:r>
      <w:r w:rsidR="000753C4" w:rsidRPr="000753C4">
        <w:rPr>
          <w:rFonts w:ascii="Times New Roman" w:hAnsi="Times New Roman" w:cs="Times New Roman"/>
          <w:sz w:val="24"/>
          <w:szCs w:val="24"/>
        </w:rPr>
        <w:t>.</w:t>
      </w:r>
      <w:proofErr w:type="gramEnd"/>
    </w:p>
    <w:p w:rsidR="007844A1" w:rsidRPr="000E313D" w:rsidRDefault="005417B0" w:rsidP="00E2628B">
      <w:pPr>
        <w:autoSpaceDE w:val="0"/>
        <w:autoSpaceDN w:val="0"/>
        <w:adjustRightInd w:val="0"/>
        <w:spacing w:after="0" w:line="240" w:lineRule="auto"/>
        <w:ind w:firstLine="709"/>
        <w:jc w:val="both"/>
      </w:pPr>
      <w:r w:rsidRPr="00B73105">
        <w:rPr>
          <w:rFonts w:ascii="Times New Roman" w:hAnsi="Times New Roman" w:cs="Times New Roman"/>
          <w:b/>
          <w:sz w:val="24"/>
          <w:szCs w:val="24"/>
        </w:rPr>
        <w:t xml:space="preserve"> </w:t>
      </w:r>
      <w:r w:rsidR="00E2628B" w:rsidRPr="000E313D">
        <w:rPr>
          <w:rFonts w:ascii="Times New Roman" w:hAnsi="Times New Roman" w:cs="Times New Roman"/>
          <w:sz w:val="24"/>
          <w:szCs w:val="24"/>
        </w:rPr>
        <w:t>1</w:t>
      </w:r>
      <w:r w:rsidR="00046CF0" w:rsidRPr="000E313D">
        <w:rPr>
          <w:rFonts w:ascii="Times New Roman" w:hAnsi="Times New Roman" w:cs="Times New Roman"/>
          <w:sz w:val="24"/>
          <w:szCs w:val="24"/>
        </w:rPr>
        <w:t>6</w:t>
      </w:r>
      <w:r w:rsidR="00E2628B" w:rsidRPr="000E313D">
        <w:rPr>
          <w:rFonts w:ascii="Times New Roman" w:hAnsi="Times New Roman" w:cs="Times New Roman"/>
          <w:sz w:val="24"/>
          <w:szCs w:val="24"/>
        </w:rPr>
        <w:t xml:space="preserve">. </w:t>
      </w:r>
      <w:r w:rsidR="007844A1" w:rsidRPr="000E313D">
        <w:rPr>
          <w:rFonts w:ascii="Times New Roman" w:hAnsi="Times New Roman" w:cs="Times New Roman"/>
          <w:sz w:val="24"/>
          <w:szCs w:val="24"/>
        </w:rPr>
        <w:t xml:space="preserve">Администрация  </w:t>
      </w:r>
      <w:proofErr w:type="spellStart"/>
      <w:r w:rsidR="007844A1" w:rsidRPr="000E313D">
        <w:rPr>
          <w:rFonts w:ascii="Times New Roman" w:hAnsi="Times New Roman" w:cs="Times New Roman"/>
          <w:sz w:val="24"/>
          <w:szCs w:val="24"/>
        </w:rPr>
        <w:t>Фроловского</w:t>
      </w:r>
      <w:proofErr w:type="spellEnd"/>
      <w:r w:rsidR="007844A1" w:rsidRPr="000E313D">
        <w:rPr>
          <w:rFonts w:ascii="Times New Roman" w:hAnsi="Times New Roman" w:cs="Times New Roman"/>
          <w:sz w:val="24"/>
          <w:szCs w:val="24"/>
        </w:rPr>
        <w:t xml:space="preserve"> муниципального района долговых обязательств  района по соглашениям,   по  бюджетным кредитам из областного бюджета не имеет.  </w:t>
      </w:r>
      <w:r w:rsidR="007844A1" w:rsidRPr="000E313D">
        <w:t xml:space="preserve">    </w:t>
      </w:r>
    </w:p>
    <w:p w:rsidR="007844A1" w:rsidRPr="000E313D" w:rsidRDefault="00E2628B" w:rsidP="007844A1">
      <w:pPr>
        <w:pStyle w:val="Default"/>
        <w:ind w:firstLine="709"/>
        <w:jc w:val="both"/>
        <w:rPr>
          <w:rFonts w:eastAsiaTheme="minorHAnsi"/>
        </w:rPr>
      </w:pPr>
      <w:r w:rsidRPr="000E313D">
        <w:rPr>
          <w:rFonts w:eastAsiaTheme="minorHAnsi"/>
        </w:rPr>
        <w:t xml:space="preserve"> </w:t>
      </w:r>
      <w:r w:rsidR="007844A1" w:rsidRPr="000E313D">
        <w:rPr>
          <w:rFonts w:eastAsiaTheme="minorHAnsi"/>
        </w:rPr>
        <w:t>1</w:t>
      </w:r>
      <w:r w:rsidR="00046CF0" w:rsidRPr="000E313D">
        <w:rPr>
          <w:rFonts w:eastAsiaTheme="minorHAnsi"/>
        </w:rPr>
        <w:t>7</w:t>
      </w:r>
      <w:r w:rsidR="007844A1" w:rsidRPr="000E313D">
        <w:rPr>
          <w:rFonts w:eastAsiaTheme="minorHAnsi"/>
        </w:rPr>
        <w:t xml:space="preserve">. </w:t>
      </w:r>
      <w:r w:rsidR="007844A1" w:rsidRPr="000E313D">
        <w:t xml:space="preserve">При проведении внешней проверки установлено, что главными администраторами бюджетных средств годовая бюджетная отчетность представлена в полном объеме, предусмотренном Приказом Минфина России от 28.12.2010 №191н «Об </w:t>
      </w:r>
      <w:r w:rsidR="007844A1" w:rsidRPr="000E313D">
        <w:rPr>
          <w:rFonts w:eastAsiaTheme="minorHAnsi"/>
        </w:rPr>
        <w:t>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844A1" w:rsidRPr="00B73105" w:rsidRDefault="007844A1" w:rsidP="007844A1">
      <w:pPr>
        <w:pStyle w:val="Default"/>
        <w:ind w:firstLine="709"/>
        <w:jc w:val="both"/>
        <w:rPr>
          <w:rFonts w:eastAsiaTheme="minorHAnsi"/>
          <w:b/>
        </w:rPr>
      </w:pPr>
    </w:p>
    <w:p w:rsidR="007B5033" w:rsidRPr="00DF5757" w:rsidRDefault="00F36BFB" w:rsidP="00F36BFB">
      <w:pPr>
        <w:rPr>
          <w:rFonts w:ascii="Times New Roman" w:hAnsi="Times New Roman" w:cs="Times New Roman"/>
          <w:sz w:val="24"/>
          <w:szCs w:val="24"/>
        </w:rPr>
      </w:pPr>
      <w:r w:rsidRPr="00B73105">
        <w:rPr>
          <w:b/>
        </w:rPr>
        <w:t xml:space="preserve">               </w:t>
      </w:r>
      <w:r w:rsidR="007B5033" w:rsidRPr="00DF5757">
        <w:rPr>
          <w:rFonts w:ascii="Times New Roman" w:hAnsi="Times New Roman" w:cs="Times New Roman"/>
          <w:sz w:val="24"/>
          <w:szCs w:val="24"/>
        </w:rPr>
        <w:t xml:space="preserve">Администрации </w:t>
      </w:r>
      <w:proofErr w:type="spellStart"/>
      <w:r w:rsidR="007B5033" w:rsidRPr="00DF5757">
        <w:rPr>
          <w:rFonts w:ascii="Times New Roman" w:hAnsi="Times New Roman" w:cs="Times New Roman"/>
          <w:sz w:val="24"/>
          <w:szCs w:val="24"/>
        </w:rPr>
        <w:t>Фроловского</w:t>
      </w:r>
      <w:proofErr w:type="spellEnd"/>
      <w:r w:rsidR="007B5033" w:rsidRPr="00DF5757">
        <w:rPr>
          <w:rFonts w:ascii="Times New Roman" w:hAnsi="Times New Roman" w:cs="Times New Roman"/>
          <w:sz w:val="24"/>
          <w:szCs w:val="24"/>
        </w:rPr>
        <w:t xml:space="preserve"> муниципального района</w:t>
      </w:r>
    </w:p>
    <w:p w:rsidR="007B5033" w:rsidRPr="00DF5757" w:rsidRDefault="007B5033" w:rsidP="007B5033">
      <w:pPr>
        <w:numPr>
          <w:ilvl w:val="0"/>
          <w:numId w:val="2"/>
        </w:numPr>
        <w:suppressAutoHyphens/>
        <w:autoSpaceDE w:val="0"/>
        <w:spacing w:after="0" w:line="240" w:lineRule="auto"/>
        <w:ind w:left="0" w:firstLine="420"/>
        <w:jc w:val="both"/>
        <w:rPr>
          <w:rFonts w:ascii="Times New Roman" w:hAnsi="Times New Roman" w:cs="Times New Roman"/>
          <w:sz w:val="24"/>
          <w:szCs w:val="24"/>
        </w:rPr>
      </w:pPr>
      <w:r w:rsidRPr="00DF5757">
        <w:rPr>
          <w:rFonts w:ascii="Times New Roman" w:hAnsi="Times New Roman" w:cs="Times New Roman"/>
          <w:sz w:val="24"/>
          <w:szCs w:val="24"/>
        </w:rPr>
        <w:t xml:space="preserve">В целом представленный проект решения Думы </w:t>
      </w:r>
      <w:proofErr w:type="spellStart"/>
      <w:r w:rsidRPr="00DF5757">
        <w:rPr>
          <w:rFonts w:ascii="Times New Roman" w:hAnsi="Times New Roman" w:cs="Times New Roman"/>
          <w:sz w:val="24"/>
          <w:szCs w:val="24"/>
        </w:rPr>
        <w:t>Фроловского</w:t>
      </w:r>
      <w:proofErr w:type="spellEnd"/>
      <w:r w:rsidRPr="00DF5757">
        <w:rPr>
          <w:rFonts w:ascii="Times New Roman" w:hAnsi="Times New Roman" w:cs="Times New Roman"/>
          <w:sz w:val="24"/>
          <w:szCs w:val="24"/>
        </w:rPr>
        <w:t xml:space="preserve"> муниципального района «Об исполнении районного бюджета за 202</w:t>
      </w:r>
      <w:r w:rsidR="00DF5757" w:rsidRPr="00DF5757">
        <w:rPr>
          <w:rFonts w:ascii="Times New Roman" w:hAnsi="Times New Roman" w:cs="Times New Roman"/>
          <w:sz w:val="24"/>
          <w:szCs w:val="24"/>
        </w:rPr>
        <w:t>3</w:t>
      </w:r>
      <w:r w:rsidRPr="00DF5757">
        <w:rPr>
          <w:rFonts w:ascii="Times New Roman" w:hAnsi="Times New Roman" w:cs="Times New Roman"/>
          <w:sz w:val="24"/>
          <w:szCs w:val="24"/>
        </w:rPr>
        <w:t xml:space="preserve"> год» соответствует действующему законодательству.  </w:t>
      </w:r>
    </w:p>
    <w:p w:rsidR="007B5033" w:rsidRPr="00DF5757" w:rsidRDefault="007B5033" w:rsidP="007B5033">
      <w:pPr>
        <w:numPr>
          <w:ilvl w:val="0"/>
          <w:numId w:val="2"/>
        </w:numPr>
        <w:suppressAutoHyphens/>
        <w:autoSpaceDE w:val="0"/>
        <w:spacing w:after="0" w:line="240" w:lineRule="auto"/>
        <w:ind w:left="0" w:firstLine="420"/>
        <w:jc w:val="both"/>
        <w:rPr>
          <w:rFonts w:ascii="Times New Roman" w:hAnsi="Times New Roman" w:cs="Times New Roman"/>
          <w:sz w:val="24"/>
          <w:szCs w:val="24"/>
        </w:rPr>
      </w:pPr>
      <w:r w:rsidRPr="00DF5757">
        <w:rPr>
          <w:rFonts w:ascii="Times New Roman" w:eastAsia="Calibri" w:hAnsi="Times New Roman" w:cs="Times New Roman"/>
          <w:sz w:val="24"/>
          <w:szCs w:val="24"/>
        </w:rPr>
        <w:t>Опубликовать проект решения «О</w:t>
      </w:r>
      <w:r w:rsidRPr="00DF5757">
        <w:rPr>
          <w:rFonts w:ascii="Times New Roman" w:hAnsi="Times New Roman" w:cs="Times New Roman"/>
          <w:sz w:val="24"/>
          <w:szCs w:val="24"/>
        </w:rPr>
        <w:t>б исполнении</w:t>
      </w:r>
      <w:r w:rsidRPr="00DF5757">
        <w:rPr>
          <w:rFonts w:ascii="Times New Roman" w:eastAsia="Calibri" w:hAnsi="Times New Roman" w:cs="Times New Roman"/>
          <w:sz w:val="24"/>
          <w:szCs w:val="24"/>
        </w:rPr>
        <w:t xml:space="preserve"> бюджета </w:t>
      </w:r>
      <w:proofErr w:type="spellStart"/>
      <w:r w:rsidRPr="00DF5757">
        <w:rPr>
          <w:rFonts w:ascii="Times New Roman" w:eastAsia="Calibri" w:hAnsi="Times New Roman" w:cs="Times New Roman"/>
          <w:sz w:val="24"/>
          <w:szCs w:val="24"/>
        </w:rPr>
        <w:t>Фроловского</w:t>
      </w:r>
      <w:proofErr w:type="spellEnd"/>
      <w:r w:rsidRPr="00DF5757">
        <w:rPr>
          <w:rFonts w:ascii="Times New Roman" w:eastAsia="Calibri" w:hAnsi="Times New Roman" w:cs="Times New Roman"/>
          <w:sz w:val="24"/>
          <w:szCs w:val="24"/>
        </w:rPr>
        <w:t xml:space="preserve"> муниципального района за 202</w:t>
      </w:r>
      <w:r w:rsidR="00DF5757" w:rsidRPr="00DF5757">
        <w:rPr>
          <w:rFonts w:ascii="Times New Roman" w:eastAsia="Calibri" w:hAnsi="Times New Roman" w:cs="Times New Roman"/>
          <w:sz w:val="24"/>
          <w:szCs w:val="24"/>
        </w:rPr>
        <w:t>3</w:t>
      </w:r>
      <w:r w:rsidRPr="00DF5757">
        <w:rPr>
          <w:rFonts w:ascii="Times New Roman" w:eastAsia="Calibri" w:hAnsi="Times New Roman" w:cs="Times New Roman"/>
          <w:sz w:val="24"/>
          <w:szCs w:val="24"/>
        </w:rPr>
        <w:t xml:space="preserve"> год».</w:t>
      </w:r>
      <w:r w:rsidRPr="00DF5757">
        <w:rPr>
          <w:rFonts w:ascii="Times New Roman" w:hAnsi="Times New Roman" w:cs="Times New Roman"/>
          <w:sz w:val="24"/>
          <w:szCs w:val="24"/>
        </w:rPr>
        <w:t xml:space="preserve"> </w:t>
      </w:r>
    </w:p>
    <w:p w:rsidR="007B5033" w:rsidRPr="00DF5757" w:rsidRDefault="007B5033" w:rsidP="007B5033">
      <w:pPr>
        <w:numPr>
          <w:ilvl w:val="0"/>
          <w:numId w:val="2"/>
        </w:numPr>
        <w:suppressAutoHyphens/>
        <w:autoSpaceDE w:val="0"/>
        <w:spacing w:after="0" w:line="240" w:lineRule="auto"/>
        <w:ind w:left="0" w:firstLine="420"/>
        <w:jc w:val="both"/>
        <w:rPr>
          <w:rFonts w:ascii="Times New Roman" w:hAnsi="Times New Roman" w:cs="Times New Roman"/>
          <w:sz w:val="24"/>
          <w:szCs w:val="24"/>
        </w:rPr>
      </w:pPr>
      <w:r w:rsidRPr="00DF5757">
        <w:rPr>
          <w:rFonts w:ascii="Times New Roman" w:hAnsi="Times New Roman" w:cs="Times New Roman"/>
          <w:sz w:val="24"/>
          <w:szCs w:val="24"/>
        </w:rPr>
        <w:t>Рекомендовать к рассмотрению на публичных слушаниях</w:t>
      </w:r>
      <w:r w:rsidRPr="00DF5757">
        <w:rPr>
          <w:rFonts w:ascii="Times New Roman" w:eastAsia="Calibri" w:hAnsi="Times New Roman" w:cs="Times New Roman"/>
          <w:sz w:val="24"/>
          <w:szCs w:val="24"/>
        </w:rPr>
        <w:t xml:space="preserve"> </w:t>
      </w:r>
      <w:r w:rsidRPr="00DF5757">
        <w:rPr>
          <w:rFonts w:ascii="Times New Roman" w:hAnsi="Times New Roman" w:cs="Times New Roman"/>
          <w:sz w:val="24"/>
          <w:szCs w:val="24"/>
        </w:rPr>
        <w:t xml:space="preserve">в соответствии с </w:t>
      </w:r>
      <w:r w:rsidRPr="00DF5757">
        <w:rPr>
          <w:rFonts w:ascii="Times New Roman" w:eastAsia="Calibri" w:hAnsi="Times New Roman" w:cs="Times New Roman"/>
          <w:bCs/>
          <w:sz w:val="24"/>
          <w:szCs w:val="24"/>
        </w:rPr>
        <w:t xml:space="preserve">Порядком организации и проведения публичных слушаний </w:t>
      </w:r>
      <w:proofErr w:type="gramStart"/>
      <w:r w:rsidRPr="00DF5757">
        <w:rPr>
          <w:rFonts w:ascii="Times New Roman" w:eastAsia="Calibri" w:hAnsi="Times New Roman" w:cs="Times New Roman"/>
          <w:bCs/>
          <w:sz w:val="24"/>
          <w:szCs w:val="24"/>
        </w:rPr>
        <w:t>во</w:t>
      </w:r>
      <w:proofErr w:type="gramEnd"/>
      <w:r w:rsidRPr="00DF5757">
        <w:rPr>
          <w:rFonts w:ascii="Times New Roman" w:eastAsia="Calibri" w:hAnsi="Times New Roman" w:cs="Times New Roman"/>
          <w:bCs/>
          <w:sz w:val="24"/>
          <w:szCs w:val="24"/>
        </w:rPr>
        <w:t xml:space="preserve"> </w:t>
      </w:r>
      <w:proofErr w:type="gramStart"/>
      <w:r w:rsidRPr="00DF5757">
        <w:rPr>
          <w:rFonts w:ascii="Times New Roman" w:eastAsia="Calibri" w:hAnsi="Times New Roman" w:cs="Times New Roman"/>
          <w:bCs/>
          <w:sz w:val="24"/>
          <w:szCs w:val="24"/>
        </w:rPr>
        <w:t>Фроловском</w:t>
      </w:r>
      <w:proofErr w:type="gramEnd"/>
      <w:r w:rsidRPr="00DF5757">
        <w:rPr>
          <w:rFonts w:ascii="Times New Roman" w:eastAsia="Calibri" w:hAnsi="Times New Roman" w:cs="Times New Roman"/>
          <w:bCs/>
          <w:sz w:val="24"/>
          <w:szCs w:val="24"/>
        </w:rPr>
        <w:t xml:space="preserve"> муниципальном районе</w:t>
      </w:r>
      <w:r w:rsidR="00046CF0" w:rsidRPr="00DF5757">
        <w:rPr>
          <w:rFonts w:ascii="Times New Roman" w:eastAsia="Calibri" w:hAnsi="Times New Roman" w:cs="Times New Roman"/>
          <w:bCs/>
          <w:sz w:val="24"/>
          <w:szCs w:val="24"/>
        </w:rPr>
        <w:t xml:space="preserve"> Волгоградской области</w:t>
      </w:r>
      <w:r w:rsidRPr="00DF5757">
        <w:rPr>
          <w:rFonts w:ascii="Times New Roman" w:eastAsia="Calibri" w:hAnsi="Times New Roman" w:cs="Times New Roman"/>
          <w:bCs/>
          <w:sz w:val="24"/>
          <w:szCs w:val="24"/>
        </w:rPr>
        <w:t xml:space="preserve">, утвержденном </w:t>
      </w:r>
      <w:r w:rsidRPr="00DF5757">
        <w:rPr>
          <w:rFonts w:ascii="Times New Roman" w:hAnsi="Times New Roman" w:cs="Times New Roman"/>
          <w:bCs/>
          <w:sz w:val="24"/>
          <w:szCs w:val="24"/>
        </w:rPr>
        <w:t>р</w:t>
      </w:r>
      <w:r w:rsidRPr="00DF5757">
        <w:rPr>
          <w:rFonts w:ascii="Times New Roman" w:eastAsia="Calibri" w:hAnsi="Times New Roman" w:cs="Times New Roman"/>
          <w:bCs/>
          <w:sz w:val="24"/>
          <w:szCs w:val="24"/>
        </w:rPr>
        <w:t xml:space="preserve">ешением </w:t>
      </w:r>
      <w:proofErr w:type="spellStart"/>
      <w:r w:rsidRPr="00DF5757">
        <w:rPr>
          <w:rFonts w:ascii="Times New Roman" w:eastAsia="Calibri" w:hAnsi="Times New Roman" w:cs="Times New Roman"/>
          <w:bCs/>
          <w:sz w:val="24"/>
          <w:szCs w:val="24"/>
        </w:rPr>
        <w:t>Фроловской</w:t>
      </w:r>
      <w:proofErr w:type="spellEnd"/>
      <w:r w:rsidRPr="00DF5757">
        <w:rPr>
          <w:rFonts w:ascii="Times New Roman" w:eastAsia="Calibri" w:hAnsi="Times New Roman" w:cs="Times New Roman"/>
          <w:bCs/>
          <w:sz w:val="24"/>
          <w:szCs w:val="24"/>
        </w:rPr>
        <w:t xml:space="preserve"> районной Думы от </w:t>
      </w:r>
      <w:r w:rsidR="005C0BE0" w:rsidRPr="00DF5757">
        <w:rPr>
          <w:rFonts w:ascii="Times New Roman" w:eastAsia="Calibri" w:hAnsi="Times New Roman" w:cs="Times New Roman"/>
          <w:bCs/>
          <w:sz w:val="24"/>
          <w:szCs w:val="24"/>
        </w:rPr>
        <w:t>30.05</w:t>
      </w:r>
      <w:r w:rsidRPr="00DF5757">
        <w:rPr>
          <w:rFonts w:ascii="Times New Roman" w:eastAsia="Calibri" w:hAnsi="Times New Roman" w:cs="Times New Roman"/>
          <w:bCs/>
          <w:sz w:val="24"/>
          <w:szCs w:val="24"/>
        </w:rPr>
        <w:t>.20</w:t>
      </w:r>
      <w:r w:rsidR="005C0BE0" w:rsidRPr="00DF5757">
        <w:rPr>
          <w:rFonts w:ascii="Times New Roman" w:eastAsia="Calibri" w:hAnsi="Times New Roman" w:cs="Times New Roman"/>
          <w:bCs/>
          <w:sz w:val="24"/>
          <w:szCs w:val="24"/>
        </w:rPr>
        <w:t>22</w:t>
      </w:r>
      <w:r w:rsidRPr="00DF5757">
        <w:rPr>
          <w:rFonts w:ascii="Times New Roman" w:hAnsi="Times New Roman" w:cs="Times New Roman"/>
          <w:bCs/>
          <w:sz w:val="24"/>
          <w:szCs w:val="24"/>
        </w:rPr>
        <w:t xml:space="preserve"> </w:t>
      </w:r>
      <w:r w:rsidRPr="00DF5757">
        <w:rPr>
          <w:rFonts w:ascii="Times New Roman" w:eastAsia="Calibri" w:hAnsi="Times New Roman" w:cs="Times New Roman"/>
          <w:bCs/>
          <w:sz w:val="24"/>
          <w:szCs w:val="24"/>
        </w:rPr>
        <w:t xml:space="preserve">№ </w:t>
      </w:r>
      <w:r w:rsidR="005C0BE0" w:rsidRPr="00DF5757">
        <w:rPr>
          <w:rFonts w:ascii="Times New Roman" w:eastAsia="Calibri" w:hAnsi="Times New Roman" w:cs="Times New Roman"/>
          <w:bCs/>
          <w:sz w:val="24"/>
          <w:szCs w:val="24"/>
        </w:rPr>
        <w:t>115</w:t>
      </w:r>
      <w:r w:rsidRPr="00DF5757">
        <w:rPr>
          <w:rFonts w:ascii="Times New Roman" w:eastAsia="Calibri" w:hAnsi="Times New Roman" w:cs="Times New Roman"/>
          <w:bCs/>
          <w:sz w:val="24"/>
          <w:szCs w:val="24"/>
        </w:rPr>
        <w:t>/</w:t>
      </w:r>
      <w:r w:rsidR="005C0BE0" w:rsidRPr="00DF5757">
        <w:rPr>
          <w:rFonts w:ascii="Times New Roman" w:eastAsia="Calibri" w:hAnsi="Times New Roman" w:cs="Times New Roman"/>
          <w:bCs/>
          <w:sz w:val="24"/>
          <w:szCs w:val="24"/>
        </w:rPr>
        <w:t>906</w:t>
      </w:r>
      <w:r w:rsidRPr="00DF5757">
        <w:rPr>
          <w:rFonts w:ascii="Times New Roman" w:hAnsi="Times New Roman" w:cs="Times New Roman"/>
          <w:bCs/>
          <w:sz w:val="24"/>
          <w:szCs w:val="24"/>
        </w:rPr>
        <w:t xml:space="preserve"> </w:t>
      </w:r>
      <w:r w:rsidRPr="00DF5757">
        <w:rPr>
          <w:rFonts w:ascii="Times New Roman" w:eastAsia="Calibri" w:hAnsi="Times New Roman" w:cs="Times New Roman"/>
          <w:sz w:val="24"/>
          <w:szCs w:val="24"/>
        </w:rPr>
        <w:t xml:space="preserve">проект решения </w:t>
      </w:r>
      <w:proofErr w:type="spellStart"/>
      <w:r w:rsidRPr="00DF5757">
        <w:rPr>
          <w:rFonts w:ascii="Times New Roman" w:hAnsi="Times New Roman" w:cs="Times New Roman"/>
          <w:sz w:val="24"/>
          <w:szCs w:val="24"/>
        </w:rPr>
        <w:t>Фроловской</w:t>
      </w:r>
      <w:proofErr w:type="spellEnd"/>
      <w:r w:rsidRPr="00DF5757">
        <w:rPr>
          <w:rFonts w:ascii="Times New Roman" w:hAnsi="Times New Roman" w:cs="Times New Roman"/>
          <w:sz w:val="24"/>
          <w:szCs w:val="24"/>
        </w:rPr>
        <w:t xml:space="preserve"> районной</w:t>
      </w:r>
      <w:r w:rsidRPr="00B73105">
        <w:rPr>
          <w:rFonts w:ascii="Times New Roman" w:hAnsi="Times New Roman" w:cs="Times New Roman"/>
          <w:b/>
          <w:sz w:val="24"/>
          <w:szCs w:val="24"/>
        </w:rPr>
        <w:t xml:space="preserve"> </w:t>
      </w:r>
      <w:r w:rsidRPr="00DF5757">
        <w:rPr>
          <w:rFonts w:ascii="Times New Roman" w:hAnsi="Times New Roman" w:cs="Times New Roman"/>
          <w:sz w:val="24"/>
          <w:szCs w:val="24"/>
        </w:rPr>
        <w:t xml:space="preserve">Думы </w:t>
      </w:r>
      <w:r w:rsidRPr="00DF5757">
        <w:rPr>
          <w:rFonts w:ascii="Times New Roman" w:eastAsia="Calibri" w:hAnsi="Times New Roman" w:cs="Times New Roman"/>
          <w:sz w:val="24"/>
          <w:szCs w:val="24"/>
        </w:rPr>
        <w:t xml:space="preserve">«Об исполнении  бюджета </w:t>
      </w:r>
      <w:proofErr w:type="spellStart"/>
      <w:r w:rsidRPr="00DF5757">
        <w:rPr>
          <w:rFonts w:ascii="Times New Roman" w:eastAsia="Calibri" w:hAnsi="Times New Roman" w:cs="Times New Roman"/>
          <w:sz w:val="24"/>
          <w:szCs w:val="24"/>
        </w:rPr>
        <w:t>Фроловского</w:t>
      </w:r>
      <w:proofErr w:type="spellEnd"/>
      <w:r w:rsidRPr="00DF5757">
        <w:rPr>
          <w:rFonts w:ascii="Times New Roman" w:eastAsia="Calibri" w:hAnsi="Times New Roman" w:cs="Times New Roman"/>
          <w:sz w:val="24"/>
          <w:szCs w:val="24"/>
        </w:rPr>
        <w:t xml:space="preserve"> муниципального района за 202</w:t>
      </w:r>
      <w:r w:rsidR="00DF5757" w:rsidRPr="00DF5757">
        <w:rPr>
          <w:rFonts w:ascii="Times New Roman" w:eastAsia="Calibri" w:hAnsi="Times New Roman" w:cs="Times New Roman"/>
          <w:sz w:val="24"/>
          <w:szCs w:val="24"/>
        </w:rPr>
        <w:t>3</w:t>
      </w:r>
      <w:r w:rsidRPr="00DF5757">
        <w:rPr>
          <w:rFonts w:ascii="Times New Roman" w:eastAsia="Calibri" w:hAnsi="Times New Roman" w:cs="Times New Roman"/>
          <w:sz w:val="24"/>
          <w:szCs w:val="24"/>
        </w:rPr>
        <w:t xml:space="preserve"> год»</w:t>
      </w:r>
      <w:r w:rsidRPr="00DF5757">
        <w:rPr>
          <w:rFonts w:ascii="Times New Roman" w:hAnsi="Times New Roman" w:cs="Times New Roman"/>
          <w:sz w:val="24"/>
          <w:szCs w:val="24"/>
        </w:rPr>
        <w:t>.</w:t>
      </w:r>
    </w:p>
    <w:p w:rsidR="007B5033" w:rsidRPr="00DF5757" w:rsidRDefault="007B5033" w:rsidP="007B5033">
      <w:pPr>
        <w:suppressAutoHyphens/>
        <w:autoSpaceDE w:val="0"/>
        <w:spacing w:after="0" w:line="240" w:lineRule="auto"/>
        <w:ind w:left="420"/>
        <w:jc w:val="both"/>
        <w:rPr>
          <w:rFonts w:ascii="Times New Roman" w:eastAsia="Calibri" w:hAnsi="Times New Roman" w:cs="Times New Roman"/>
          <w:sz w:val="24"/>
          <w:szCs w:val="24"/>
        </w:rPr>
      </w:pPr>
      <w:r w:rsidRPr="00DF5757">
        <w:rPr>
          <w:rFonts w:ascii="Times New Roman" w:hAnsi="Times New Roman" w:cs="Times New Roman"/>
          <w:sz w:val="24"/>
          <w:szCs w:val="24"/>
        </w:rPr>
        <w:t xml:space="preserve">  </w:t>
      </w:r>
    </w:p>
    <w:p w:rsidR="007B5033" w:rsidRPr="00DF5757" w:rsidRDefault="00F36BFB" w:rsidP="007B5033">
      <w:pPr>
        <w:pStyle w:val="a3"/>
        <w:spacing w:line="276" w:lineRule="auto"/>
        <w:jc w:val="both"/>
        <w:rPr>
          <w:rFonts w:ascii="Times New Roman" w:hAnsi="Times New Roman" w:cs="Times New Roman"/>
          <w:sz w:val="24"/>
          <w:szCs w:val="24"/>
        </w:rPr>
      </w:pPr>
      <w:r w:rsidRPr="00DF5757">
        <w:rPr>
          <w:rFonts w:ascii="Times New Roman" w:hAnsi="Times New Roman" w:cs="Times New Roman"/>
          <w:sz w:val="24"/>
          <w:szCs w:val="24"/>
        </w:rPr>
        <w:lastRenderedPageBreak/>
        <w:t xml:space="preserve">         </w:t>
      </w:r>
      <w:proofErr w:type="spellStart"/>
      <w:r w:rsidR="007B5033" w:rsidRPr="00DF5757">
        <w:rPr>
          <w:rFonts w:ascii="Times New Roman" w:hAnsi="Times New Roman" w:cs="Times New Roman"/>
          <w:sz w:val="24"/>
          <w:szCs w:val="24"/>
        </w:rPr>
        <w:t>Фроловской</w:t>
      </w:r>
      <w:proofErr w:type="spellEnd"/>
      <w:r w:rsidR="007B5033" w:rsidRPr="00DF5757">
        <w:rPr>
          <w:rFonts w:ascii="Times New Roman" w:hAnsi="Times New Roman" w:cs="Times New Roman"/>
          <w:sz w:val="24"/>
          <w:szCs w:val="24"/>
        </w:rPr>
        <w:t xml:space="preserve"> районной Думе</w:t>
      </w:r>
    </w:p>
    <w:p w:rsidR="007B5033" w:rsidRPr="00DF5757" w:rsidRDefault="007B5033" w:rsidP="007B5033">
      <w:pPr>
        <w:pStyle w:val="a3"/>
        <w:spacing w:line="276" w:lineRule="auto"/>
        <w:jc w:val="both"/>
        <w:rPr>
          <w:rFonts w:ascii="Times New Roman" w:hAnsi="Times New Roman" w:cs="Times New Roman"/>
          <w:sz w:val="24"/>
          <w:szCs w:val="24"/>
        </w:rPr>
      </w:pPr>
    </w:p>
    <w:p w:rsidR="007B5033" w:rsidRPr="00DF5757" w:rsidRDefault="007B5033" w:rsidP="007B5033">
      <w:pPr>
        <w:spacing w:after="0" w:line="240" w:lineRule="auto"/>
        <w:ind w:right="-1"/>
        <w:jc w:val="both"/>
        <w:rPr>
          <w:rFonts w:ascii="Times New Roman" w:hAnsi="Times New Roman" w:cs="Times New Roman"/>
          <w:sz w:val="24"/>
          <w:szCs w:val="24"/>
        </w:rPr>
      </w:pPr>
      <w:r w:rsidRPr="00DF5757">
        <w:rPr>
          <w:rFonts w:ascii="Times New Roman" w:hAnsi="Times New Roman" w:cs="Times New Roman"/>
          <w:sz w:val="24"/>
          <w:szCs w:val="24"/>
        </w:rPr>
        <w:t xml:space="preserve">1.  Рекомендовать </w:t>
      </w:r>
      <w:proofErr w:type="spellStart"/>
      <w:r w:rsidRPr="00DF5757">
        <w:rPr>
          <w:rFonts w:ascii="Times New Roman" w:hAnsi="Times New Roman" w:cs="Times New Roman"/>
          <w:sz w:val="24"/>
          <w:szCs w:val="24"/>
        </w:rPr>
        <w:t>Фроловской</w:t>
      </w:r>
      <w:proofErr w:type="spellEnd"/>
      <w:r w:rsidRPr="00DF5757">
        <w:rPr>
          <w:rFonts w:ascii="Times New Roman" w:hAnsi="Times New Roman" w:cs="Times New Roman"/>
          <w:sz w:val="24"/>
          <w:szCs w:val="24"/>
        </w:rPr>
        <w:t xml:space="preserve"> районной Думе утвердить решение  «Об исполнении   бюджета </w:t>
      </w:r>
      <w:proofErr w:type="spellStart"/>
      <w:r w:rsidRPr="00DF5757">
        <w:rPr>
          <w:rFonts w:ascii="Times New Roman" w:hAnsi="Times New Roman" w:cs="Times New Roman"/>
          <w:sz w:val="24"/>
          <w:szCs w:val="24"/>
        </w:rPr>
        <w:t>Фроловского</w:t>
      </w:r>
      <w:proofErr w:type="spellEnd"/>
      <w:r w:rsidRPr="00DF5757">
        <w:rPr>
          <w:rFonts w:ascii="Times New Roman" w:hAnsi="Times New Roman" w:cs="Times New Roman"/>
          <w:sz w:val="24"/>
          <w:szCs w:val="24"/>
        </w:rPr>
        <w:t xml:space="preserve"> муниципального района за 202</w:t>
      </w:r>
      <w:r w:rsidR="00DF5757">
        <w:rPr>
          <w:rFonts w:ascii="Times New Roman" w:hAnsi="Times New Roman" w:cs="Times New Roman"/>
          <w:sz w:val="24"/>
          <w:szCs w:val="24"/>
        </w:rPr>
        <w:t>3</w:t>
      </w:r>
      <w:r w:rsidRPr="00DF5757">
        <w:rPr>
          <w:rFonts w:ascii="Times New Roman" w:hAnsi="Times New Roman" w:cs="Times New Roman"/>
          <w:sz w:val="24"/>
          <w:szCs w:val="24"/>
        </w:rPr>
        <w:t xml:space="preserve"> год». </w:t>
      </w:r>
    </w:p>
    <w:p w:rsidR="007B5033" w:rsidRPr="000E313D" w:rsidRDefault="007B5033" w:rsidP="007B5033">
      <w:pPr>
        <w:spacing w:after="0" w:line="240" w:lineRule="auto"/>
        <w:ind w:right="-1"/>
        <w:jc w:val="both"/>
        <w:rPr>
          <w:rFonts w:ascii="Times New Roman" w:hAnsi="Times New Roman" w:cs="Times New Roman"/>
          <w:sz w:val="24"/>
          <w:szCs w:val="24"/>
        </w:rPr>
      </w:pPr>
      <w:r w:rsidRPr="000E313D">
        <w:rPr>
          <w:rFonts w:ascii="Times New Roman" w:hAnsi="Times New Roman" w:cs="Times New Roman"/>
          <w:sz w:val="24"/>
          <w:szCs w:val="24"/>
        </w:rPr>
        <w:t>2.</w:t>
      </w:r>
      <w:r w:rsidR="00F36BFB" w:rsidRPr="000E313D">
        <w:rPr>
          <w:rFonts w:ascii="Times New Roman" w:hAnsi="Times New Roman" w:cs="Times New Roman"/>
          <w:sz w:val="24"/>
          <w:szCs w:val="24"/>
        </w:rPr>
        <w:t xml:space="preserve"> </w:t>
      </w:r>
      <w:r w:rsidRPr="000E313D">
        <w:rPr>
          <w:rFonts w:ascii="Times New Roman" w:eastAsia="Calibri" w:hAnsi="Times New Roman" w:cs="Times New Roman"/>
          <w:sz w:val="24"/>
          <w:szCs w:val="24"/>
        </w:rPr>
        <w:t xml:space="preserve">Опубликовать </w:t>
      </w:r>
      <w:r w:rsidRPr="000E313D">
        <w:rPr>
          <w:rFonts w:ascii="Times New Roman" w:hAnsi="Times New Roman" w:cs="Times New Roman"/>
          <w:sz w:val="24"/>
          <w:szCs w:val="24"/>
        </w:rPr>
        <w:t xml:space="preserve"> </w:t>
      </w:r>
      <w:r w:rsidRPr="000E313D">
        <w:rPr>
          <w:rFonts w:ascii="Times New Roman" w:eastAsia="Calibri" w:hAnsi="Times New Roman" w:cs="Times New Roman"/>
          <w:sz w:val="24"/>
          <w:szCs w:val="24"/>
        </w:rPr>
        <w:t>решени</w:t>
      </w:r>
      <w:r w:rsidRPr="000E313D">
        <w:rPr>
          <w:rFonts w:ascii="Times New Roman" w:hAnsi="Times New Roman" w:cs="Times New Roman"/>
          <w:sz w:val="24"/>
          <w:szCs w:val="24"/>
        </w:rPr>
        <w:t>е</w:t>
      </w:r>
      <w:r w:rsidRPr="000E313D">
        <w:rPr>
          <w:rFonts w:ascii="Times New Roman" w:eastAsia="Calibri" w:hAnsi="Times New Roman" w:cs="Times New Roman"/>
          <w:sz w:val="24"/>
          <w:szCs w:val="24"/>
        </w:rPr>
        <w:t xml:space="preserve"> «О</w:t>
      </w:r>
      <w:r w:rsidRPr="000E313D">
        <w:rPr>
          <w:rFonts w:ascii="Times New Roman" w:hAnsi="Times New Roman" w:cs="Times New Roman"/>
          <w:sz w:val="24"/>
          <w:szCs w:val="24"/>
        </w:rPr>
        <w:t>б исполнении</w:t>
      </w:r>
      <w:r w:rsidRPr="000E313D">
        <w:rPr>
          <w:rFonts w:ascii="Times New Roman" w:eastAsia="Calibri" w:hAnsi="Times New Roman" w:cs="Times New Roman"/>
          <w:sz w:val="24"/>
          <w:szCs w:val="24"/>
        </w:rPr>
        <w:t xml:space="preserve"> бюджета </w:t>
      </w:r>
      <w:proofErr w:type="spellStart"/>
      <w:r w:rsidRPr="000E313D">
        <w:rPr>
          <w:rFonts w:ascii="Times New Roman" w:eastAsia="Calibri" w:hAnsi="Times New Roman" w:cs="Times New Roman"/>
          <w:sz w:val="24"/>
          <w:szCs w:val="24"/>
        </w:rPr>
        <w:t>Фроловского</w:t>
      </w:r>
      <w:proofErr w:type="spellEnd"/>
      <w:r w:rsidRPr="000E313D">
        <w:rPr>
          <w:rFonts w:ascii="Times New Roman" w:eastAsia="Calibri" w:hAnsi="Times New Roman" w:cs="Times New Roman"/>
          <w:sz w:val="24"/>
          <w:szCs w:val="24"/>
        </w:rPr>
        <w:t xml:space="preserve"> муниципального района за 202</w:t>
      </w:r>
      <w:r w:rsidR="000E313D" w:rsidRPr="000E313D">
        <w:rPr>
          <w:rFonts w:ascii="Times New Roman" w:eastAsia="Calibri" w:hAnsi="Times New Roman" w:cs="Times New Roman"/>
          <w:sz w:val="24"/>
          <w:szCs w:val="24"/>
        </w:rPr>
        <w:t>3</w:t>
      </w:r>
      <w:r w:rsidRPr="000E313D">
        <w:rPr>
          <w:rFonts w:ascii="Times New Roman" w:eastAsia="Calibri" w:hAnsi="Times New Roman" w:cs="Times New Roman"/>
          <w:sz w:val="24"/>
          <w:szCs w:val="24"/>
        </w:rPr>
        <w:t xml:space="preserve"> год».</w:t>
      </w:r>
      <w:r w:rsidRPr="000E313D">
        <w:rPr>
          <w:rFonts w:ascii="Times New Roman" w:hAnsi="Times New Roman" w:cs="Times New Roman"/>
          <w:sz w:val="24"/>
          <w:szCs w:val="24"/>
        </w:rPr>
        <w:t xml:space="preserve"> </w:t>
      </w:r>
    </w:p>
    <w:p w:rsidR="007B5033" w:rsidRPr="000E313D" w:rsidRDefault="007B5033" w:rsidP="007B5033">
      <w:pPr>
        <w:spacing w:after="0" w:line="240" w:lineRule="auto"/>
        <w:ind w:right="-1"/>
        <w:jc w:val="both"/>
        <w:rPr>
          <w:rFonts w:ascii="Times New Roman" w:hAnsi="Times New Roman" w:cs="Times New Roman"/>
          <w:sz w:val="24"/>
          <w:szCs w:val="24"/>
        </w:rPr>
      </w:pPr>
    </w:p>
    <w:p w:rsidR="005C0BE0" w:rsidRDefault="005C0BE0" w:rsidP="007B5033">
      <w:pPr>
        <w:spacing w:after="0" w:line="240" w:lineRule="auto"/>
        <w:ind w:right="-1"/>
        <w:jc w:val="both"/>
        <w:rPr>
          <w:rFonts w:ascii="Times New Roman" w:hAnsi="Times New Roman" w:cs="Times New Roman"/>
          <w:sz w:val="24"/>
          <w:szCs w:val="24"/>
        </w:rPr>
      </w:pPr>
    </w:p>
    <w:p w:rsidR="005C0BE0" w:rsidRPr="005C0BE0" w:rsidRDefault="005C0BE0" w:rsidP="007B5033">
      <w:pPr>
        <w:spacing w:after="0" w:line="240" w:lineRule="auto"/>
        <w:ind w:right="-1"/>
        <w:jc w:val="both"/>
        <w:rPr>
          <w:rFonts w:ascii="Times New Roman" w:hAnsi="Times New Roman" w:cs="Times New Roman"/>
          <w:sz w:val="24"/>
          <w:szCs w:val="24"/>
        </w:rPr>
      </w:pPr>
    </w:p>
    <w:p w:rsidR="00B44A9B" w:rsidRDefault="007B5033" w:rsidP="005110CB">
      <w:pPr>
        <w:spacing w:after="0" w:line="240" w:lineRule="auto"/>
        <w:ind w:right="-1"/>
        <w:jc w:val="both"/>
        <w:rPr>
          <w:rFonts w:ascii="Times New Roman" w:hAnsi="Times New Roman" w:cs="Times New Roman"/>
          <w:sz w:val="24"/>
          <w:szCs w:val="24"/>
        </w:rPr>
      </w:pPr>
      <w:r w:rsidRPr="005C0BE0">
        <w:rPr>
          <w:rFonts w:ascii="Times New Roman" w:hAnsi="Times New Roman" w:cs="Times New Roman"/>
          <w:sz w:val="24"/>
          <w:szCs w:val="24"/>
        </w:rPr>
        <w:t xml:space="preserve">Председатель                                     </w:t>
      </w:r>
      <w:r w:rsidR="00F36BFB" w:rsidRPr="005C0BE0">
        <w:rPr>
          <w:rFonts w:ascii="Times New Roman" w:hAnsi="Times New Roman" w:cs="Times New Roman"/>
          <w:sz w:val="24"/>
          <w:szCs w:val="24"/>
        </w:rPr>
        <w:t xml:space="preserve">                             </w:t>
      </w:r>
      <w:r w:rsidRPr="005C0BE0">
        <w:rPr>
          <w:rFonts w:ascii="Times New Roman" w:hAnsi="Times New Roman" w:cs="Times New Roman"/>
          <w:sz w:val="24"/>
          <w:szCs w:val="24"/>
        </w:rPr>
        <w:t xml:space="preserve">                                И.В. </w:t>
      </w:r>
      <w:proofErr w:type="spellStart"/>
      <w:r w:rsidRPr="005C0BE0">
        <w:rPr>
          <w:rFonts w:ascii="Times New Roman" w:hAnsi="Times New Roman" w:cs="Times New Roman"/>
          <w:sz w:val="24"/>
          <w:szCs w:val="24"/>
        </w:rPr>
        <w:t>Мордовцева</w:t>
      </w:r>
      <w:proofErr w:type="spellEnd"/>
    </w:p>
    <w:sectPr w:rsidR="00B44A9B" w:rsidSect="00D219DC">
      <w:headerReference w:type="default" r:id="rId18"/>
      <w:pgSz w:w="11906" w:h="16838"/>
      <w:pgMar w:top="709" w:right="850" w:bottom="567"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2B" w:rsidRDefault="00FE032B" w:rsidP="007B5033">
      <w:pPr>
        <w:spacing w:after="0" w:line="240" w:lineRule="auto"/>
      </w:pPr>
      <w:r>
        <w:separator/>
      </w:r>
    </w:p>
  </w:endnote>
  <w:endnote w:type="continuationSeparator" w:id="0">
    <w:p w:rsidR="00FE032B" w:rsidRDefault="00FE032B" w:rsidP="007B5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S Tex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2B" w:rsidRDefault="00FE032B" w:rsidP="007B5033">
      <w:pPr>
        <w:spacing w:after="0" w:line="240" w:lineRule="auto"/>
      </w:pPr>
      <w:r>
        <w:separator/>
      </w:r>
    </w:p>
  </w:footnote>
  <w:footnote w:type="continuationSeparator" w:id="0">
    <w:p w:rsidR="00FE032B" w:rsidRDefault="00FE032B" w:rsidP="007B50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7196"/>
      <w:docPartObj>
        <w:docPartGallery w:val="Page Numbers (Top of Page)"/>
        <w:docPartUnique/>
      </w:docPartObj>
    </w:sdtPr>
    <w:sdtContent>
      <w:p w:rsidR="00A42671" w:rsidRDefault="00B11039">
        <w:pPr>
          <w:pStyle w:val="a5"/>
          <w:jc w:val="center"/>
        </w:pPr>
        <w:fldSimple w:instr=" PAGE   \* MERGEFORMAT ">
          <w:r w:rsidR="00302499">
            <w:rPr>
              <w:noProof/>
            </w:rPr>
            <w:t>26</w:t>
          </w:r>
        </w:fldSimple>
      </w:p>
    </w:sdtContent>
  </w:sdt>
  <w:p w:rsidR="00A42671" w:rsidRDefault="00A4267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6"/>
    <w:lvl w:ilvl="0">
      <w:start w:val="1"/>
      <w:numFmt w:val="decimal"/>
      <w:lvlText w:val="%1."/>
      <w:lvlJc w:val="left"/>
      <w:pPr>
        <w:tabs>
          <w:tab w:val="num" w:pos="-420"/>
        </w:tabs>
        <w:ind w:left="360" w:hanging="360"/>
      </w:pPr>
      <w:rPr>
        <w:b w:val="0"/>
      </w:rPr>
    </w:lvl>
    <w:lvl w:ilvl="1">
      <w:start w:val="1"/>
      <w:numFmt w:val="decimal"/>
      <w:lvlText w:val="%2."/>
      <w:lvlJc w:val="left"/>
      <w:pPr>
        <w:tabs>
          <w:tab w:val="num" w:pos="0"/>
        </w:tabs>
        <w:ind w:left="1140" w:hanging="720"/>
      </w:pPr>
      <w:rPr>
        <w:rFonts w:ascii="Times New Roman" w:eastAsia="Times New Roman" w:hAnsi="Times New Roman" w:cs="Times New Roman"/>
      </w:rPr>
    </w:lvl>
    <w:lvl w:ilvl="2">
      <w:start w:val="1"/>
      <w:numFmt w:val="decimal"/>
      <w:lvlText w:val="%1.%2.%3."/>
      <w:lvlJc w:val="left"/>
      <w:pPr>
        <w:tabs>
          <w:tab w:val="num" w:pos="0"/>
        </w:tabs>
        <w:ind w:left="1140" w:hanging="720"/>
      </w:pPr>
    </w:lvl>
    <w:lvl w:ilvl="3">
      <w:start w:val="1"/>
      <w:numFmt w:val="decimal"/>
      <w:lvlText w:val="%1.%2.%3.%4."/>
      <w:lvlJc w:val="left"/>
      <w:pPr>
        <w:tabs>
          <w:tab w:val="num" w:pos="0"/>
        </w:tabs>
        <w:ind w:left="1500" w:hanging="1080"/>
      </w:pPr>
    </w:lvl>
    <w:lvl w:ilvl="4">
      <w:start w:val="1"/>
      <w:numFmt w:val="decimal"/>
      <w:lvlText w:val="%1.%2.%3.%4.%5."/>
      <w:lvlJc w:val="left"/>
      <w:pPr>
        <w:tabs>
          <w:tab w:val="num" w:pos="0"/>
        </w:tabs>
        <w:ind w:left="1500" w:hanging="1080"/>
      </w:pPr>
    </w:lvl>
    <w:lvl w:ilvl="5">
      <w:start w:val="1"/>
      <w:numFmt w:val="decimal"/>
      <w:lvlText w:val="%1.%2.%3.%4.%5.%6."/>
      <w:lvlJc w:val="left"/>
      <w:pPr>
        <w:tabs>
          <w:tab w:val="num" w:pos="0"/>
        </w:tabs>
        <w:ind w:left="1860" w:hanging="1440"/>
      </w:pPr>
    </w:lvl>
    <w:lvl w:ilvl="6">
      <w:start w:val="1"/>
      <w:numFmt w:val="decimal"/>
      <w:lvlText w:val="%1.%2.%3.%4.%5.%6.%7."/>
      <w:lvlJc w:val="left"/>
      <w:pPr>
        <w:tabs>
          <w:tab w:val="num" w:pos="0"/>
        </w:tabs>
        <w:ind w:left="1860" w:hanging="1440"/>
      </w:pPr>
    </w:lvl>
    <w:lvl w:ilvl="7">
      <w:start w:val="1"/>
      <w:numFmt w:val="decimal"/>
      <w:lvlText w:val="%1.%2.%3.%4.%5.%6.%7.%8."/>
      <w:lvlJc w:val="left"/>
      <w:pPr>
        <w:tabs>
          <w:tab w:val="num" w:pos="0"/>
        </w:tabs>
        <w:ind w:left="2220" w:hanging="1800"/>
      </w:pPr>
    </w:lvl>
    <w:lvl w:ilvl="8">
      <w:start w:val="1"/>
      <w:numFmt w:val="decimal"/>
      <w:lvlText w:val="%1.%2.%3.%4.%5.%6.%7.%8.%9."/>
      <w:lvlJc w:val="left"/>
      <w:pPr>
        <w:tabs>
          <w:tab w:val="num" w:pos="0"/>
        </w:tabs>
        <w:ind w:left="2220" w:hanging="1800"/>
      </w:pPr>
    </w:lvl>
  </w:abstractNum>
  <w:abstractNum w:abstractNumId="1">
    <w:nsid w:val="238D216A"/>
    <w:multiLevelType w:val="multilevel"/>
    <w:tmpl w:val="00000003"/>
    <w:lvl w:ilvl="0">
      <w:start w:val="1"/>
      <w:numFmt w:val="decimal"/>
      <w:lvlText w:val="%1."/>
      <w:lvlJc w:val="left"/>
      <w:pPr>
        <w:tabs>
          <w:tab w:val="num" w:pos="0"/>
        </w:tabs>
        <w:ind w:left="780" w:hanging="360"/>
      </w:pPr>
      <w:rPr>
        <w:b w:val="0"/>
      </w:rPr>
    </w:lvl>
    <w:lvl w:ilvl="1">
      <w:start w:val="1"/>
      <w:numFmt w:val="decimal"/>
      <w:lvlText w:val="%2."/>
      <w:lvlJc w:val="left"/>
      <w:pPr>
        <w:tabs>
          <w:tab w:val="num" w:pos="0"/>
        </w:tabs>
        <w:ind w:left="1140" w:hanging="720"/>
      </w:pPr>
      <w:rPr>
        <w:rFonts w:ascii="Times New Roman" w:eastAsia="Times New Roman" w:hAnsi="Times New Roman" w:cs="Times New Roman"/>
      </w:rPr>
    </w:lvl>
    <w:lvl w:ilvl="2">
      <w:start w:val="1"/>
      <w:numFmt w:val="decimal"/>
      <w:lvlText w:val="%1.%2.%3."/>
      <w:lvlJc w:val="left"/>
      <w:pPr>
        <w:tabs>
          <w:tab w:val="num" w:pos="0"/>
        </w:tabs>
        <w:ind w:left="1140" w:hanging="720"/>
      </w:pPr>
    </w:lvl>
    <w:lvl w:ilvl="3">
      <w:start w:val="1"/>
      <w:numFmt w:val="decimal"/>
      <w:lvlText w:val="%1.%2.%3.%4."/>
      <w:lvlJc w:val="left"/>
      <w:pPr>
        <w:tabs>
          <w:tab w:val="num" w:pos="0"/>
        </w:tabs>
        <w:ind w:left="1500" w:hanging="1080"/>
      </w:pPr>
    </w:lvl>
    <w:lvl w:ilvl="4">
      <w:start w:val="1"/>
      <w:numFmt w:val="decimal"/>
      <w:lvlText w:val="%1.%2.%3.%4.%5."/>
      <w:lvlJc w:val="left"/>
      <w:pPr>
        <w:tabs>
          <w:tab w:val="num" w:pos="0"/>
        </w:tabs>
        <w:ind w:left="1500" w:hanging="1080"/>
      </w:pPr>
    </w:lvl>
    <w:lvl w:ilvl="5">
      <w:start w:val="1"/>
      <w:numFmt w:val="decimal"/>
      <w:lvlText w:val="%1.%2.%3.%4.%5.%6."/>
      <w:lvlJc w:val="left"/>
      <w:pPr>
        <w:tabs>
          <w:tab w:val="num" w:pos="0"/>
        </w:tabs>
        <w:ind w:left="1860" w:hanging="1440"/>
      </w:pPr>
    </w:lvl>
    <w:lvl w:ilvl="6">
      <w:start w:val="1"/>
      <w:numFmt w:val="decimal"/>
      <w:lvlText w:val="%1.%2.%3.%4.%5.%6.%7."/>
      <w:lvlJc w:val="left"/>
      <w:pPr>
        <w:tabs>
          <w:tab w:val="num" w:pos="0"/>
        </w:tabs>
        <w:ind w:left="1860" w:hanging="1440"/>
      </w:pPr>
    </w:lvl>
    <w:lvl w:ilvl="7">
      <w:start w:val="1"/>
      <w:numFmt w:val="decimal"/>
      <w:lvlText w:val="%1.%2.%3.%4.%5.%6.%7.%8."/>
      <w:lvlJc w:val="left"/>
      <w:pPr>
        <w:tabs>
          <w:tab w:val="num" w:pos="0"/>
        </w:tabs>
        <w:ind w:left="2220" w:hanging="1800"/>
      </w:pPr>
    </w:lvl>
    <w:lvl w:ilvl="8">
      <w:start w:val="1"/>
      <w:numFmt w:val="decimal"/>
      <w:lvlText w:val="%1.%2.%3.%4.%5.%6.%7.%8.%9."/>
      <w:lvlJc w:val="left"/>
      <w:pPr>
        <w:tabs>
          <w:tab w:val="num" w:pos="0"/>
        </w:tabs>
        <w:ind w:left="2220" w:hanging="1800"/>
      </w:pPr>
    </w:lvl>
  </w:abstractNum>
  <w:abstractNum w:abstractNumId="2">
    <w:nsid w:val="2CF73D3C"/>
    <w:multiLevelType w:val="hybridMultilevel"/>
    <w:tmpl w:val="C81453F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3">
    <w:nsid w:val="37491F4E"/>
    <w:multiLevelType w:val="hybridMultilevel"/>
    <w:tmpl w:val="4E7EB062"/>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4">
    <w:nsid w:val="4E9F733A"/>
    <w:multiLevelType w:val="hybridMultilevel"/>
    <w:tmpl w:val="0F8A5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965F8E"/>
    <w:multiLevelType w:val="hybridMultilevel"/>
    <w:tmpl w:val="CD06D7F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5033"/>
    <w:rsid w:val="000059BC"/>
    <w:rsid w:val="000148E7"/>
    <w:rsid w:val="0002002A"/>
    <w:rsid w:val="000217A1"/>
    <w:rsid w:val="000220D3"/>
    <w:rsid w:val="00026B4D"/>
    <w:rsid w:val="00033A11"/>
    <w:rsid w:val="000411FF"/>
    <w:rsid w:val="00041FB6"/>
    <w:rsid w:val="00046CF0"/>
    <w:rsid w:val="00062D12"/>
    <w:rsid w:val="00064D3F"/>
    <w:rsid w:val="00064DC3"/>
    <w:rsid w:val="0006603A"/>
    <w:rsid w:val="00066C42"/>
    <w:rsid w:val="00073327"/>
    <w:rsid w:val="00073972"/>
    <w:rsid w:val="000753C4"/>
    <w:rsid w:val="00076AFD"/>
    <w:rsid w:val="00082A25"/>
    <w:rsid w:val="00083E71"/>
    <w:rsid w:val="00084957"/>
    <w:rsid w:val="00086447"/>
    <w:rsid w:val="00092E9F"/>
    <w:rsid w:val="000943DC"/>
    <w:rsid w:val="000977E6"/>
    <w:rsid w:val="000A6635"/>
    <w:rsid w:val="000B6018"/>
    <w:rsid w:val="000B6F67"/>
    <w:rsid w:val="000C1682"/>
    <w:rsid w:val="000C4970"/>
    <w:rsid w:val="000D08AF"/>
    <w:rsid w:val="000D3CAD"/>
    <w:rsid w:val="000D3FA7"/>
    <w:rsid w:val="000E313D"/>
    <w:rsid w:val="000E67CC"/>
    <w:rsid w:val="000F2C47"/>
    <w:rsid w:val="000F3F80"/>
    <w:rsid w:val="001014C9"/>
    <w:rsid w:val="00114121"/>
    <w:rsid w:val="001238BC"/>
    <w:rsid w:val="00133319"/>
    <w:rsid w:val="00137070"/>
    <w:rsid w:val="00145FBB"/>
    <w:rsid w:val="00162DBF"/>
    <w:rsid w:val="0016435D"/>
    <w:rsid w:val="00164723"/>
    <w:rsid w:val="0017053F"/>
    <w:rsid w:val="001856A0"/>
    <w:rsid w:val="00186624"/>
    <w:rsid w:val="001A22F7"/>
    <w:rsid w:val="001A25AA"/>
    <w:rsid w:val="001A592F"/>
    <w:rsid w:val="001B7509"/>
    <w:rsid w:val="001C49EF"/>
    <w:rsid w:val="001C63CF"/>
    <w:rsid w:val="001E38F0"/>
    <w:rsid w:val="001E4625"/>
    <w:rsid w:val="001F0A5F"/>
    <w:rsid w:val="001F3AE2"/>
    <w:rsid w:val="002017B4"/>
    <w:rsid w:val="00205139"/>
    <w:rsid w:val="002066CD"/>
    <w:rsid w:val="00206B76"/>
    <w:rsid w:val="0022195F"/>
    <w:rsid w:val="00233EFD"/>
    <w:rsid w:val="00234285"/>
    <w:rsid w:val="00234AF1"/>
    <w:rsid w:val="00240091"/>
    <w:rsid w:val="00243485"/>
    <w:rsid w:val="00246BF8"/>
    <w:rsid w:val="00256B0A"/>
    <w:rsid w:val="00263192"/>
    <w:rsid w:val="00263D82"/>
    <w:rsid w:val="002644B4"/>
    <w:rsid w:val="0027010D"/>
    <w:rsid w:val="00272677"/>
    <w:rsid w:val="002730B7"/>
    <w:rsid w:val="00273C42"/>
    <w:rsid w:val="0028272E"/>
    <w:rsid w:val="00282E03"/>
    <w:rsid w:val="00286AD1"/>
    <w:rsid w:val="002935E3"/>
    <w:rsid w:val="0029411D"/>
    <w:rsid w:val="002A5969"/>
    <w:rsid w:val="002A74E8"/>
    <w:rsid w:val="002B15A4"/>
    <w:rsid w:val="002B2981"/>
    <w:rsid w:val="002B2F4A"/>
    <w:rsid w:val="002C2C71"/>
    <w:rsid w:val="002C3339"/>
    <w:rsid w:val="002C4CB5"/>
    <w:rsid w:val="002C5112"/>
    <w:rsid w:val="002E1762"/>
    <w:rsid w:val="002E3D2A"/>
    <w:rsid w:val="002F20FA"/>
    <w:rsid w:val="00302499"/>
    <w:rsid w:val="00302E1C"/>
    <w:rsid w:val="00321BF5"/>
    <w:rsid w:val="00330C33"/>
    <w:rsid w:val="00330ED1"/>
    <w:rsid w:val="0033308A"/>
    <w:rsid w:val="00335D5C"/>
    <w:rsid w:val="00342851"/>
    <w:rsid w:val="003761F5"/>
    <w:rsid w:val="00380EDA"/>
    <w:rsid w:val="00382A60"/>
    <w:rsid w:val="003859DF"/>
    <w:rsid w:val="0038678A"/>
    <w:rsid w:val="003A1FCE"/>
    <w:rsid w:val="003B280D"/>
    <w:rsid w:val="003B78B7"/>
    <w:rsid w:val="003C4CCA"/>
    <w:rsid w:val="003C5000"/>
    <w:rsid w:val="003C7243"/>
    <w:rsid w:val="003D3D4D"/>
    <w:rsid w:val="003D4A2C"/>
    <w:rsid w:val="003E2180"/>
    <w:rsid w:val="003E60F4"/>
    <w:rsid w:val="003F26E2"/>
    <w:rsid w:val="0040328C"/>
    <w:rsid w:val="00405ED2"/>
    <w:rsid w:val="00420174"/>
    <w:rsid w:val="00421FB1"/>
    <w:rsid w:val="00426E83"/>
    <w:rsid w:val="00431F6F"/>
    <w:rsid w:val="004339D3"/>
    <w:rsid w:val="00435FB7"/>
    <w:rsid w:val="004372B7"/>
    <w:rsid w:val="0044212B"/>
    <w:rsid w:val="0045118F"/>
    <w:rsid w:val="00452359"/>
    <w:rsid w:val="00452C84"/>
    <w:rsid w:val="00456494"/>
    <w:rsid w:val="004643F5"/>
    <w:rsid w:val="004644B7"/>
    <w:rsid w:val="00464EC5"/>
    <w:rsid w:val="0046664E"/>
    <w:rsid w:val="004732C6"/>
    <w:rsid w:val="00481F5A"/>
    <w:rsid w:val="0049092C"/>
    <w:rsid w:val="0049149E"/>
    <w:rsid w:val="004945B0"/>
    <w:rsid w:val="004A4C7F"/>
    <w:rsid w:val="004A7444"/>
    <w:rsid w:val="004C059C"/>
    <w:rsid w:val="004C5F5A"/>
    <w:rsid w:val="004C6282"/>
    <w:rsid w:val="004C7EA6"/>
    <w:rsid w:val="004D69E1"/>
    <w:rsid w:val="004F5259"/>
    <w:rsid w:val="00501006"/>
    <w:rsid w:val="0050341B"/>
    <w:rsid w:val="0050491A"/>
    <w:rsid w:val="005110CB"/>
    <w:rsid w:val="005203FC"/>
    <w:rsid w:val="005212DE"/>
    <w:rsid w:val="005235B9"/>
    <w:rsid w:val="00523C0F"/>
    <w:rsid w:val="005272D3"/>
    <w:rsid w:val="0053017A"/>
    <w:rsid w:val="0053783F"/>
    <w:rsid w:val="00540EF4"/>
    <w:rsid w:val="005417B0"/>
    <w:rsid w:val="005478C1"/>
    <w:rsid w:val="00557DAA"/>
    <w:rsid w:val="005618BA"/>
    <w:rsid w:val="005623C4"/>
    <w:rsid w:val="00562E62"/>
    <w:rsid w:val="00571DBD"/>
    <w:rsid w:val="0057623B"/>
    <w:rsid w:val="00585B71"/>
    <w:rsid w:val="005909DE"/>
    <w:rsid w:val="005A0795"/>
    <w:rsid w:val="005A4F57"/>
    <w:rsid w:val="005B0045"/>
    <w:rsid w:val="005B2390"/>
    <w:rsid w:val="005B774E"/>
    <w:rsid w:val="005C0BE0"/>
    <w:rsid w:val="005C1200"/>
    <w:rsid w:val="005C446D"/>
    <w:rsid w:val="005E1B03"/>
    <w:rsid w:val="005E3406"/>
    <w:rsid w:val="005E79D5"/>
    <w:rsid w:val="005F1274"/>
    <w:rsid w:val="005F20EC"/>
    <w:rsid w:val="005F43AB"/>
    <w:rsid w:val="0060457E"/>
    <w:rsid w:val="00611295"/>
    <w:rsid w:val="00617ADE"/>
    <w:rsid w:val="00620373"/>
    <w:rsid w:val="006240C9"/>
    <w:rsid w:val="0062480D"/>
    <w:rsid w:val="00636F32"/>
    <w:rsid w:val="00637C07"/>
    <w:rsid w:val="006451C1"/>
    <w:rsid w:val="00665361"/>
    <w:rsid w:val="00672015"/>
    <w:rsid w:val="00686548"/>
    <w:rsid w:val="006866EE"/>
    <w:rsid w:val="0068738B"/>
    <w:rsid w:val="00693D84"/>
    <w:rsid w:val="00696F94"/>
    <w:rsid w:val="006A5B26"/>
    <w:rsid w:val="006A676B"/>
    <w:rsid w:val="006A7268"/>
    <w:rsid w:val="006A7BAE"/>
    <w:rsid w:val="006B1AFC"/>
    <w:rsid w:val="006B34AC"/>
    <w:rsid w:val="006B53D4"/>
    <w:rsid w:val="006B6440"/>
    <w:rsid w:val="006C53E2"/>
    <w:rsid w:val="006C5B8F"/>
    <w:rsid w:val="006C760A"/>
    <w:rsid w:val="006C7B70"/>
    <w:rsid w:val="006D52BB"/>
    <w:rsid w:val="006E1FD8"/>
    <w:rsid w:val="006E4460"/>
    <w:rsid w:val="006E7A3F"/>
    <w:rsid w:val="00701018"/>
    <w:rsid w:val="0070792D"/>
    <w:rsid w:val="00713431"/>
    <w:rsid w:val="007154DF"/>
    <w:rsid w:val="00716DBF"/>
    <w:rsid w:val="00721ED2"/>
    <w:rsid w:val="0073012D"/>
    <w:rsid w:val="0073768B"/>
    <w:rsid w:val="0075404D"/>
    <w:rsid w:val="007544A9"/>
    <w:rsid w:val="0076274D"/>
    <w:rsid w:val="007656B3"/>
    <w:rsid w:val="007736D1"/>
    <w:rsid w:val="00775B19"/>
    <w:rsid w:val="00776D24"/>
    <w:rsid w:val="007777DA"/>
    <w:rsid w:val="00783D4D"/>
    <w:rsid w:val="007844A1"/>
    <w:rsid w:val="00784755"/>
    <w:rsid w:val="007923EB"/>
    <w:rsid w:val="00792D2C"/>
    <w:rsid w:val="007A09DC"/>
    <w:rsid w:val="007A6A45"/>
    <w:rsid w:val="007B5033"/>
    <w:rsid w:val="007B6A20"/>
    <w:rsid w:val="007D28CD"/>
    <w:rsid w:val="007E0303"/>
    <w:rsid w:val="007E09C7"/>
    <w:rsid w:val="007E260D"/>
    <w:rsid w:val="007F47E9"/>
    <w:rsid w:val="007F6759"/>
    <w:rsid w:val="00817588"/>
    <w:rsid w:val="00817E0D"/>
    <w:rsid w:val="008202D0"/>
    <w:rsid w:val="008206FB"/>
    <w:rsid w:val="0082463E"/>
    <w:rsid w:val="00830CBE"/>
    <w:rsid w:val="0083405B"/>
    <w:rsid w:val="0083676C"/>
    <w:rsid w:val="008473AB"/>
    <w:rsid w:val="0085413B"/>
    <w:rsid w:val="008729EF"/>
    <w:rsid w:val="00877DCB"/>
    <w:rsid w:val="00884596"/>
    <w:rsid w:val="00886F42"/>
    <w:rsid w:val="0089149F"/>
    <w:rsid w:val="008958F2"/>
    <w:rsid w:val="008A25C7"/>
    <w:rsid w:val="008A311E"/>
    <w:rsid w:val="008A4292"/>
    <w:rsid w:val="008B0E7C"/>
    <w:rsid w:val="008B44E2"/>
    <w:rsid w:val="008C3E84"/>
    <w:rsid w:val="008C6A96"/>
    <w:rsid w:val="008C7079"/>
    <w:rsid w:val="008D5B98"/>
    <w:rsid w:val="008E1A1A"/>
    <w:rsid w:val="008F00EC"/>
    <w:rsid w:val="008F072D"/>
    <w:rsid w:val="008F46B0"/>
    <w:rsid w:val="00900530"/>
    <w:rsid w:val="00900C17"/>
    <w:rsid w:val="00902BD5"/>
    <w:rsid w:val="00907099"/>
    <w:rsid w:val="0091247C"/>
    <w:rsid w:val="0092061C"/>
    <w:rsid w:val="00930415"/>
    <w:rsid w:val="00952B9E"/>
    <w:rsid w:val="0095387F"/>
    <w:rsid w:val="00954869"/>
    <w:rsid w:val="00960233"/>
    <w:rsid w:val="009605D8"/>
    <w:rsid w:val="009628EE"/>
    <w:rsid w:val="00963E6C"/>
    <w:rsid w:val="00966223"/>
    <w:rsid w:val="009667B1"/>
    <w:rsid w:val="00971A0D"/>
    <w:rsid w:val="00973179"/>
    <w:rsid w:val="00982186"/>
    <w:rsid w:val="00990BFA"/>
    <w:rsid w:val="009910E0"/>
    <w:rsid w:val="00996522"/>
    <w:rsid w:val="009A15FC"/>
    <w:rsid w:val="009A71BE"/>
    <w:rsid w:val="009A7887"/>
    <w:rsid w:val="009B66BA"/>
    <w:rsid w:val="009C1A25"/>
    <w:rsid w:val="009D193B"/>
    <w:rsid w:val="009D5B30"/>
    <w:rsid w:val="009D6937"/>
    <w:rsid w:val="009E46A4"/>
    <w:rsid w:val="009F3B9A"/>
    <w:rsid w:val="009F63E4"/>
    <w:rsid w:val="00A00863"/>
    <w:rsid w:val="00A01A72"/>
    <w:rsid w:val="00A0406D"/>
    <w:rsid w:val="00A15591"/>
    <w:rsid w:val="00A3373A"/>
    <w:rsid w:val="00A34241"/>
    <w:rsid w:val="00A342B3"/>
    <w:rsid w:val="00A40383"/>
    <w:rsid w:val="00A42245"/>
    <w:rsid w:val="00A42671"/>
    <w:rsid w:val="00A5040C"/>
    <w:rsid w:val="00A522CC"/>
    <w:rsid w:val="00A568F4"/>
    <w:rsid w:val="00A600E2"/>
    <w:rsid w:val="00A73ECC"/>
    <w:rsid w:val="00A82484"/>
    <w:rsid w:val="00A84008"/>
    <w:rsid w:val="00A90AB3"/>
    <w:rsid w:val="00AA0C9A"/>
    <w:rsid w:val="00AA2060"/>
    <w:rsid w:val="00AA46B4"/>
    <w:rsid w:val="00AB4616"/>
    <w:rsid w:val="00AB6A55"/>
    <w:rsid w:val="00AB6BA9"/>
    <w:rsid w:val="00AC10C9"/>
    <w:rsid w:val="00AC13A0"/>
    <w:rsid w:val="00AC2E70"/>
    <w:rsid w:val="00AC5253"/>
    <w:rsid w:val="00AD164F"/>
    <w:rsid w:val="00AE0057"/>
    <w:rsid w:val="00AF438F"/>
    <w:rsid w:val="00B03185"/>
    <w:rsid w:val="00B0441D"/>
    <w:rsid w:val="00B11039"/>
    <w:rsid w:val="00B12632"/>
    <w:rsid w:val="00B273A2"/>
    <w:rsid w:val="00B44A9B"/>
    <w:rsid w:val="00B46212"/>
    <w:rsid w:val="00B464F1"/>
    <w:rsid w:val="00B5599B"/>
    <w:rsid w:val="00B6091B"/>
    <w:rsid w:val="00B6262C"/>
    <w:rsid w:val="00B73105"/>
    <w:rsid w:val="00B86712"/>
    <w:rsid w:val="00B877C8"/>
    <w:rsid w:val="00B905EB"/>
    <w:rsid w:val="00B921DD"/>
    <w:rsid w:val="00B94BD3"/>
    <w:rsid w:val="00BA3164"/>
    <w:rsid w:val="00BA3706"/>
    <w:rsid w:val="00BA6218"/>
    <w:rsid w:val="00BB0AB7"/>
    <w:rsid w:val="00BB288A"/>
    <w:rsid w:val="00BB3898"/>
    <w:rsid w:val="00BD5610"/>
    <w:rsid w:val="00BE46B8"/>
    <w:rsid w:val="00BE7412"/>
    <w:rsid w:val="00BF1553"/>
    <w:rsid w:val="00BF4B25"/>
    <w:rsid w:val="00BF6CA8"/>
    <w:rsid w:val="00BF70BB"/>
    <w:rsid w:val="00C07618"/>
    <w:rsid w:val="00C10965"/>
    <w:rsid w:val="00C12D75"/>
    <w:rsid w:val="00C132D6"/>
    <w:rsid w:val="00C2265B"/>
    <w:rsid w:val="00C27BC8"/>
    <w:rsid w:val="00C344BF"/>
    <w:rsid w:val="00C406DA"/>
    <w:rsid w:val="00C46428"/>
    <w:rsid w:val="00C4651F"/>
    <w:rsid w:val="00C470FA"/>
    <w:rsid w:val="00C51306"/>
    <w:rsid w:val="00C51ACE"/>
    <w:rsid w:val="00C52BBC"/>
    <w:rsid w:val="00C60A94"/>
    <w:rsid w:val="00C610C3"/>
    <w:rsid w:val="00C62E28"/>
    <w:rsid w:val="00C65471"/>
    <w:rsid w:val="00C719A7"/>
    <w:rsid w:val="00C73C3F"/>
    <w:rsid w:val="00C83632"/>
    <w:rsid w:val="00C94CA1"/>
    <w:rsid w:val="00C9513A"/>
    <w:rsid w:val="00CA0C63"/>
    <w:rsid w:val="00CB65B5"/>
    <w:rsid w:val="00CC2040"/>
    <w:rsid w:val="00CD301B"/>
    <w:rsid w:val="00CD5BF5"/>
    <w:rsid w:val="00CD7B5F"/>
    <w:rsid w:val="00CE1012"/>
    <w:rsid w:val="00CE1914"/>
    <w:rsid w:val="00CE47B0"/>
    <w:rsid w:val="00CE55A8"/>
    <w:rsid w:val="00CE656F"/>
    <w:rsid w:val="00CF2DED"/>
    <w:rsid w:val="00CF3028"/>
    <w:rsid w:val="00D012A7"/>
    <w:rsid w:val="00D038F1"/>
    <w:rsid w:val="00D07E65"/>
    <w:rsid w:val="00D15938"/>
    <w:rsid w:val="00D219DC"/>
    <w:rsid w:val="00D2615A"/>
    <w:rsid w:val="00D26A78"/>
    <w:rsid w:val="00D275EA"/>
    <w:rsid w:val="00D30B42"/>
    <w:rsid w:val="00D3541D"/>
    <w:rsid w:val="00D36E4B"/>
    <w:rsid w:val="00D41308"/>
    <w:rsid w:val="00D4429C"/>
    <w:rsid w:val="00D46E7E"/>
    <w:rsid w:val="00D547C5"/>
    <w:rsid w:val="00D60015"/>
    <w:rsid w:val="00D61397"/>
    <w:rsid w:val="00D61590"/>
    <w:rsid w:val="00D678E0"/>
    <w:rsid w:val="00D735C0"/>
    <w:rsid w:val="00D759CE"/>
    <w:rsid w:val="00D777E0"/>
    <w:rsid w:val="00D82386"/>
    <w:rsid w:val="00D87ECC"/>
    <w:rsid w:val="00DA553D"/>
    <w:rsid w:val="00DB0DC8"/>
    <w:rsid w:val="00DB3459"/>
    <w:rsid w:val="00DB4A7E"/>
    <w:rsid w:val="00DB7028"/>
    <w:rsid w:val="00DB72C2"/>
    <w:rsid w:val="00DB7655"/>
    <w:rsid w:val="00DC1C3B"/>
    <w:rsid w:val="00DC2342"/>
    <w:rsid w:val="00DC50E7"/>
    <w:rsid w:val="00DD32E1"/>
    <w:rsid w:val="00DE462D"/>
    <w:rsid w:val="00DF5757"/>
    <w:rsid w:val="00DF72D0"/>
    <w:rsid w:val="00E041BB"/>
    <w:rsid w:val="00E059C8"/>
    <w:rsid w:val="00E061DB"/>
    <w:rsid w:val="00E11FC5"/>
    <w:rsid w:val="00E127A7"/>
    <w:rsid w:val="00E12C70"/>
    <w:rsid w:val="00E213BE"/>
    <w:rsid w:val="00E21893"/>
    <w:rsid w:val="00E2628B"/>
    <w:rsid w:val="00E321E7"/>
    <w:rsid w:val="00E40FA1"/>
    <w:rsid w:val="00E43690"/>
    <w:rsid w:val="00E44B4C"/>
    <w:rsid w:val="00E61D6B"/>
    <w:rsid w:val="00E625B7"/>
    <w:rsid w:val="00E634CC"/>
    <w:rsid w:val="00E71C9D"/>
    <w:rsid w:val="00E72514"/>
    <w:rsid w:val="00E73FFB"/>
    <w:rsid w:val="00E7595F"/>
    <w:rsid w:val="00E82594"/>
    <w:rsid w:val="00E929D4"/>
    <w:rsid w:val="00E9511C"/>
    <w:rsid w:val="00EA3705"/>
    <w:rsid w:val="00EB15F9"/>
    <w:rsid w:val="00EB4F6F"/>
    <w:rsid w:val="00EB6BE9"/>
    <w:rsid w:val="00EC7F81"/>
    <w:rsid w:val="00ED0AF4"/>
    <w:rsid w:val="00ED6399"/>
    <w:rsid w:val="00EE346E"/>
    <w:rsid w:val="00EF26C7"/>
    <w:rsid w:val="00EF453E"/>
    <w:rsid w:val="00EF5A99"/>
    <w:rsid w:val="00EF6DA7"/>
    <w:rsid w:val="00F04FE9"/>
    <w:rsid w:val="00F244E8"/>
    <w:rsid w:val="00F359E6"/>
    <w:rsid w:val="00F36BFB"/>
    <w:rsid w:val="00F43A00"/>
    <w:rsid w:val="00F50B6A"/>
    <w:rsid w:val="00F55042"/>
    <w:rsid w:val="00F63272"/>
    <w:rsid w:val="00F648E7"/>
    <w:rsid w:val="00F701AA"/>
    <w:rsid w:val="00F75B3E"/>
    <w:rsid w:val="00F90826"/>
    <w:rsid w:val="00F91087"/>
    <w:rsid w:val="00F94DC1"/>
    <w:rsid w:val="00FA351C"/>
    <w:rsid w:val="00FA606B"/>
    <w:rsid w:val="00FB6B2C"/>
    <w:rsid w:val="00FC2041"/>
    <w:rsid w:val="00FD018C"/>
    <w:rsid w:val="00FD379A"/>
    <w:rsid w:val="00FD4E42"/>
    <w:rsid w:val="00FD6C6F"/>
    <w:rsid w:val="00FE032B"/>
    <w:rsid w:val="00FE22AD"/>
    <w:rsid w:val="00FE65A1"/>
    <w:rsid w:val="00FF1D1B"/>
    <w:rsid w:val="00FF7281"/>
    <w:rsid w:val="00FF7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033"/>
  </w:style>
  <w:style w:type="paragraph" w:styleId="1">
    <w:name w:val="heading 1"/>
    <w:basedOn w:val="a"/>
    <w:next w:val="a"/>
    <w:link w:val="10"/>
    <w:uiPriority w:val="9"/>
    <w:qFormat/>
    <w:rsid w:val="007B5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semiHidden/>
    <w:unhideWhenUsed/>
    <w:qFormat/>
    <w:rsid w:val="007B5033"/>
    <w:pPr>
      <w:spacing w:after="60" w:line="240" w:lineRule="auto"/>
      <w:jc w:val="center"/>
      <w:outlineLvl w:val="2"/>
    </w:pPr>
    <w:rPr>
      <w:rFonts w:ascii="Verdana" w:eastAsia="Times New Roman" w:hAnsi="Verdana" w:cs="Times New Roman"/>
      <w:b/>
      <w:bCs/>
      <w:color w:val="983F0C"/>
      <w:sz w:val="14"/>
      <w:szCs w:val="14"/>
      <w:lang w:eastAsia="ru-RU"/>
    </w:rPr>
  </w:style>
  <w:style w:type="paragraph" w:styleId="4">
    <w:name w:val="heading 4"/>
    <w:basedOn w:val="a"/>
    <w:next w:val="a"/>
    <w:link w:val="40"/>
    <w:uiPriority w:val="9"/>
    <w:semiHidden/>
    <w:unhideWhenUsed/>
    <w:qFormat/>
    <w:rsid w:val="007B50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03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7B5033"/>
    <w:rPr>
      <w:rFonts w:ascii="Verdana" w:eastAsia="Times New Roman" w:hAnsi="Verdana" w:cs="Times New Roman"/>
      <w:b/>
      <w:bCs/>
      <w:color w:val="983F0C"/>
      <w:sz w:val="14"/>
      <w:szCs w:val="14"/>
      <w:lang w:eastAsia="ru-RU"/>
    </w:rPr>
  </w:style>
  <w:style w:type="character" w:customStyle="1" w:styleId="40">
    <w:name w:val="Заголовок 4 Знак"/>
    <w:basedOn w:val="a0"/>
    <w:link w:val="4"/>
    <w:uiPriority w:val="9"/>
    <w:semiHidden/>
    <w:rsid w:val="007B5033"/>
    <w:rPr>
      <w:rFonts w:asciiTheme="majorHAnsi" w:eastAsiaTheme="majorEastAsia" w:hAnsiTheme="majorHAnsi" w:cstheme="majorBidi"/>
      <w:b/>
      <w:bCs/>
      <w:i/>
      <w:iCs/>
      <w:color w:val="4F81BD" w:themeColor="accent1"/>
    </w:rPr>
  </w:style>
  <w:style w:type="character" w:customStyle="1" w:styleId="2">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basedOn w:val="a0"/>
    <w:link w:val="a3"/>
    <w:uiPriority w:val="1"/>
    <w:locked/>
    <w:rsid w:val="007B5033"/>
  </w:style>
  <w:style w:type="paragraph" w:styleId="a3">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w:link w:val="2"/>
    <w:uiPriority w:val="99"/>
    <w:unhideWhenUsed/>
    <w:qFormat/>
    <w:rsid w:val="007B5033"/>
    <w:pPr>
      <w:spacing w:after="0" w:line="240" w:lineRule="auto"/>
      <w:contextualSpacing/>
    </w:pPr>
  </w:style>
  <w:style w:type="character" w:customStyle="1" w:styleId="a4">
    <w:name w:val="Верхний колонтитул Знак"/>
    <w:basedOn w:val="a0"/>
    <w:link w:val="a5"/>
    <w:uiPriority w:val="99"/>
    <w:locked/>
    <w:rsid w:val="007B503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semiHidden/>
    <w:locked/>
    <w:rsid w:val="007B5033"/>
    <w:rPr>
      <w:rFonts w:ascii="Times New Roman" w:eastAsia="Times New Roman" w:hAnsi="Times New Roman" w:cs="Times New Roman"/>
      <w:sz w:val="24"/>
      <w:szCs w:val="24"/>
      <w:lang w:eastAsia="ru-RU"/>
    </w:rPr>
  </w:style>
  <w:style w:type="character" w:customStyle="1" w:styleId="a8">
    <w:name w:val="Название Знак"/>
    <w:basedOn w:val="a0"/>
    <w:link w:val="a9"/>
    <w:locked/>
    <w:rsid w:val="007B5033"/>
    <w:rPr>
      <w:rFonts w:ascii="Times New Roman" w:eastAsia="Times New Roman" w:hAnsi="Times New Roman" w:cs="Times New Roman"/>
      <w:b/>
      <w:bCs/>
      <w:i/>
      <w:iCs/>
      <w:sz w:val="20"/>
      <w:szCs w:val="24"/>
      <w:lang w:eastAsia="ru-RU"/>
    </w:rPr>
  </w:style>
  <w:style w:type="character" w:customStyle="1" w:styleId="aa">
    <w:name w:val="Основной текст Знак"/>
    <w:basedOn w:val="a0"/>
    <w:link w:val="ab"/>
    <w:locked/>
    <w:rsid w:val="007B5033"/>
    <w:rPr>
      <w:rFonts w:ascii="Times New Roman" w:eastAsia="Times New Roman" w:hAnsi="Times New Roman" w:cs="Times New Roman"/>
      <w:sz w:val="24"/>
      <w:szCs w:val="24"/>
    </w:rPr>
  </w:style>
  <w:style w:type="character" w:customStyle="1" w:styleId="ac">
    <w:name w:val="Основной текст с отступом Знак"/>
    <w:basedOn w:val="a0"/>
    <w:link w:val="ad"/>
    <w:locked/>
    <w:rsid w:val="007B5033"/>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1"/>
    <w:uiPriority w:val="99"/>
    <w:locked/>
    <w:rsid w:val="007B5033"/>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locked/>
    <w:rsid w:val="007B5033"/>
    <w:rPr>
      <w:sz w:val="16"/>
      <w:szCs w:val="16"/>
    </w:rPr>
  </w:style>
  <w:style w:type="character" w:customStyle="1" w:styleId="22">
    <w:name w:val="Основной текст с отступом 2 Знак"/>
    <w:basedOn w:val="a0"/>
    <w:link w:val="23"/>
    <w:uiPriority w:val="99"/>
    <w:semiHidden/>
    <w:locked/>
    <w:rsid w:val="007B5033"/>
  </w:style>
  <w:style w:type="character" w:customStyle="1" w:styleId="ae">
    <w:name w:val="Текст выноски Знак"/>
    <w:basedOn w:val="a0"/>
    <w:link w:val="af"/>
    <w:uiPriority w:val="99"/>
    <w:semiHidden/>
    <w:locked/>
    <w:rsid w:val="007B5033"/>
    <w:rPr>
      <w:rFonts w:ascii="Tahoma" w:hAnsi="Tahoma" w:cs="Tahoma"/>
      <w:sz w:val="16"/>
      <w:szCs w:val="16"/>
    </w:rPr>
  </w:style>
  <w:style w:type="character" w:customStyle="1" w:styleId="af0">
    <w:name w:val="Без интервала Знак"/>
    <w:link w:val="af1"/>
    <w:uiPriority w:val="1"/>
    <w:locked/>
    <w:rsid w:val="007B5033"/>
  </w:style>
  <w:style w:type="paragraph" w:customStyle="1" w:styleId="Default">
    <w:name w:val="Default"/>
    <w:uiPriority w:val="99"/>
    <w:qFormat/>
    <w:rsid w:val="007B5033"/>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character" w:customStyle="1" w:styleId="ConsPlusNormal">
    <w:name w:val="ConsPlusNormal Знак"/>
    <w:basedOn w:val="a0"/>
    <w:link w:val="ConsPlusNormal0"/>
    <w:locked/>
    <w:rsid w:val="007B5033"/>
    <w:rPr>
      <w:rFonts w:ascii="Arial" w:eastAsia="Times New Roman" w:hAnsi="Arial" w:cs="Arial"/>
      <w:sz w:val="16"/>
      <w:szCs w:val="16"/>
      <w:lang w:eastAsia="ru-RU"/>
    </w:rPr>
  </w:style>
  <w:style w:type="paragraph" w:customStyle="1" w:styleId="ConsPlusNormal0">
    <w:name w:val="ConsPlusNormal"/>
    <w:link w:val="ConsPlusNormal"/>
    <w:qFormat/>
    <w:rsid w:val="007B5033"/>
    <w:pPr>
      <w:widowControl w:val="0"/>
      <w:autoSpaceDE w:val="0"/>
      <w:autoSpaceDN w:val="0"/>
      <w:adjustRightInd w:val="0"/>
      <w:spacing w:after="0" w:line="240" w:lineRule="auto"/>
      <w:ind w:firstLine="720"/>
      <w:contextualSpacing/>
    </w:pPr>
    <w:rPr>
      <w:rFonts w:ascii="Arial" w:eastAsia="Times New Roman" w:hAnsi="Arial" w:cs="Arial"/>
      <w:sz w:val="16"/>
      <w:szCs w:val="16"/>
      <w:lang w:eastAsia="ru-RU"/>
    </w:rPr>
  </w:style>
  <w:style w:type="paragraph" w:customStyle="1" w:styleId="ConsNormal">
    <w:name w:val="ConsNormal"/>
    <w:uiPriority w:val="99"/>
    <w:qFormat/>
    <w:rsid w:val="007B5033"/>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ConsPlusCell">
    <w:name w:val="ConsPlusCell"/>
    <w:uiPriority w:val="99"/>
    <w:qFormat/>
    <w:rsid w:val="007B5033"/>
    <w:pPr>
      <w:autoSpaceDE w:val="0"/>
      <w:autoSpaceDN w:val="0"/>
      <w:adjustRightInd w:val="0"/>
      <w:spacing w:after="0" w:line="240" w:lineRule="auto"/>
      <w:contextualSpacing/>
    </w:pPr>
    <w:rPr>
      <w:rFonts w:ascii="Times New Roman" w:eastAsia="Times New Roman" w:hAnsi="Times New Roman" w:cs="Times New Roman"/>
      <w:sz w:val="28"/>
      <w:szCs w:val="28"/>
      <w:lang w:eastAsia="ru-RU"/>
    </w:rPr>
  </w:style>
  <w:style w:type="paragraph" w:customStyle="1" w:styleId="ConsPlusNonformat">
    <w:name w:val="ConsPlusNonformat"/>
    <w:uiPriority w:val="99"/>
    <w:qFormat/>
    <w:rsid w:val="007B5033"/>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af2">
    <w:name w:val="Таблицы (моноширинный)"/>
    <w:basedOn w:val="a"/>
    <w:next w:val="a"/>
    <w:uiPriority w:val="99"/>
    <w:qFormat/>
    <w:rsid w:val="007B5033"/>
    <w:pPr>
      <w:autoSpaceDE w:val="0"/>
      <w:autoSpaceDN w:val="0"/>
      <w:adjustRightInd w:val="0"/>
      <w:spacing w:after="0" w:line="240" w:lineRule="auto"/>
      <w:contextualSpacing/>
      <w:jc w:val="both"/>
    </w:pPr>
    <w:rPr>
      <w:rFonts w:ascii="Courier New" w:eastAsia="SimSun" w:hAnsi="Courier New" w:cs="Courier New"/>
      <w:lang w:eastAsia="zh-CN"/>
    </w:rPr>
  </w:style>
  <w:style w:type="paragraph" w:customStyle="1" w:styleId="western">
    <w:name w:val="western"/>
    <w:basedOn w:val="a"/>
    <w:uiPriority w:val="99"/>
    <w:qFormat/>
    <w:rsid w:val="007B5033"/>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paragraph" w:customStyle="1" w:styleId="320">
    <w:name w:val="Основной текст с отступом 32"/>
    <w:basedOn w:val="a"/>
    <w:qFormat/>
    <w:rsid w:val="007B5033"/>
    <w:pPr>
      <w:widowControl w:val="0"/>
      <w:suppressAutoHyphens/>
      <w:spacing w:after="120" w:line="240" w:lineRule="auto"/>
      <w:ind w:left="283"/>
      <w:contextualSpacing/>
    </w:pPr>
    <w:rPr>
      <w:rFonts w:ascii="Calibri" w:eastAsia="SimSun" w:hAnsi="Calibri" w:cs="Calibri"/>
      <w:kern w:val="2"/>
      <w:sz w:val="16"/>
      <w:szCs w:val="16"/>
      <w:lang w:eastAsia="zh-CN" w:bidi="hi-IN"/>
    </w:rPr>
  </w:style>
  <w:style w:type="paragraph" w:customStyle="1" w:styleId="af3">
    <w:name w:val="Базовый"/>
    <w:uiPriority w:val="34"/>
    <w:qFormat/>
    <w:rsid w:val="007B5033"/>
    <w:pPr>
      <w:suppressAutoHyphens/>
      <w:spacing w:after="0" w:line="100" w:lineRule="atLeast"/>
      <w:contextualSpacing/>
    </w:pPr>
    <w:rPr>
      <w:rFonts w:ascii="Times New Roman" w:eastAsia="Times New Roman" w:hAnsi="Times New Roman" w:cs="Times New Roman"/>
      <w:color w:val="00000A"/>
      <w:sz w:val="24"/>
      <w:szCs w:val="24"/>
      <w:lang w:eastAsia="ru-RU"/>
    </w:rPr>
  </w:style>
  <w:style w:type="paragraph" w:styleId="a5">
    <w:name w:val="header"/>
    <w:basedOn w:val="a"/>
    <w:link w:val="a4"/>
    <w:uiPriority w:val="99"/>
    <w:unhideWhenUsed/>
    <w:rsid w:val="007B50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uiPriority w:val="99"/>
    <w:semiHidden/>
    <w:rsid w:val="007B5033"/>
  </w:style>
  <w:style w:type="paragraph" w:styleId="a7">
    <w:name w:val="footer"/>
    <w:basedOn w:val="a"/>
    <w:link w:val="a6"/>
    <w:uiPriority w:val="99"/>
    <w:semiHidden/>
    <w:unhideWhenUsed/>
    <w:rsid w:val="007B50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uiPriority w:val="99"/>
    <w:semiHidden/>
    <w:rsid w:val="007B5033"/>
  </w:style>
  <w:style w:type="paragraph" w:styleId="a9">
    <w:name w:val="Title"/>
    <w:basedOn w:val="a"/>
    <w:next w:val="a"/>
    <w:link w:val="a8"/>
    <w:qFormat/>
    <w:rsid w:val="007B5033"/>
    <w:pPr>
      <w:pBdr>
        <w:bottom w:val="single" w:sz="8" w:space="4" w:color="4F81BD" w:themeColor="accent1"/>
      </w:pBdr>
      <w:spacing w:after="300" w:line="240" w:lineRule="auto"/>
      <w:contextualSpacing/>
    </w:pPr>
    <w:rPr>
      <w:rFonts w:ascii="Times New Roman" w:eastAsia="Times New Roman" w:hAnsi="Times New Roman" w:cs="Times New Roman"/>
      <w:b/>
      <w:bCs/>
      <w:i/>
      <w:iCs/>
      <w:sz w:val="20"/>
      <w:szCs w:val="24"/>
      <w:lang w:eastAsia="ru-RU"/>
    </w:rPr>
  </w:style>
  <w:style w:type="character" w:customStyle="1" w:styleId="13">
    <w:name w:val="Название Знак1"/>
    <w:basedOn w:val="a0"/>
    <w:rsid w:val="007B5033"/>
    <w:rPr>
      <w:rFonts w:asciiTheme="majorHAnsi" w:eastAsiaTheme="majorEastAsia" w:hAnsiTheme="majorHAnsi" w:cstheme="majorBidi"/>
      <w:color w:val="17365D" w:themeColor="text2" w:themeShade="BF"/>
      <w:spacing w:val="5"/>
      <w:kern w:val="28"/>
      <w:sz w:val="52"/>
      <w:szCs w:val="52"/>
    </w:rPr>
  </w:style>
  <w:style w:type="paragraph" w:styleId="ab">
    <w:name w:val="Body Text"/>
    <w:basedOn w:val="a"/>
    <w:link w:val="aa"/>
    <w:unhideWhenUsed/>
    <w:rsid w:val="007B5033"/>
    <w:pPr>
      <w:spacing w:after="120"/>
    </w:pPr>
    <w:rPr>
      <w:rFonts w:ascii="Times New Roman" w:eastAsia="Times New Roman" w:hAnsi="Times New Roman" w:cs="Times New Roman"/>
      <w:sz w:val="24"/>
      <w:szCs w:val="24"/>
    </w:rPr>
  </w:style>
  <w:style w:type="character" w:customStyle="1" w:styleId="14">
    <w:name w:val="Основной текст Знак1"/>
    <w:basedOn w:val="a0"/>
    <w:semiHidden/>
    <w:rsid w:val="007B5033"/>
  </w:style>
  <w:style w:type="paragraph" w:styleId="ad">
    <w:name w:val="Body Text Indent"/>
    <w:basedOn w:val="a"/>
    <w:link w:val="ac"/>
    <w:unhideWhenUsed/>
    <w:rsid w:val="007B5033"/>
    <w:pPr>
      <w:spacing w:after="120"/>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7B5033"/>
  </w:style>
  <w:style w:type="paragraph" w:styleId="21">
    <w:name w:val="Body Text 2"/>
    <w:basedOn w:val="a"/>
    <w:link w:val="20"/>
    <w:uiPriority w:val="99"/>
    <w:unhideWhenUsed/>
    <w:rsid w:val="007B5033"/>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7B5033"/>
  </w:style>
  <w:style w:type="paragraph" w:styleId="32">
    <w:name w:val="Body Text 3"/>
    <w:basedOn w:val="a"/>
    <w:link w:val="31"/>
    <w:uiPriority w:val="99"/>
    <w:semiHidden/>
    <w:unhideWhenUsed/>
    <w:rsid w:val="007B5033"/>
    <w:pPr>
      <w:spacing w:after="120"/>
    </w:pPr>
    <w:rPr>
      <w:sz w:val="16"/>
      <w:szCs w:val="16"/>
    </w:rPr>
  </w:style>
  <w:style w:type="character" w:customStyle="1" w:styleId="310">
    <w:name w:val="Основной текст 3 Знак1"/>
    <w:basedOn w:val="a0"/>
    <w:uiPriority w:val="99"/>
    <w:semiHidden/>
    <w:rsid w:val="007B5033"/>
    <w:rPr>
      <w:sz w:val="16"/>
      <w:szCs w:val="16"/>
    </w:rPr>
  </w:style>
  <w:style w:type="paragraph" w:styleId="23">
    <w:name w:val="Body Text Indent 2"/>
    <w:basedOn w:val="a"/>
    <w:link w:val="22"/>
    <w:uiPriority w:val="99"/>
    <w:semiHidden/>
    <w:unhideWhenUsed/>
    <w:rsid w:val="007B5033"/>
    <w:pPr>
      <w:spacing w:after="120" w:line="480" w:lineRule="auto"/>
      <w:ind w:left="283"/>
    </w:pPr>
  </w:style>
  <w:style w:type="character" w:customStyle="1" w:styleId="211">
    <w:name w:val="Основной текст с отступом 2 Знак1"/>
    <w:basedOn w:val="a0"/>
    <w:uiPriority w:val="99"/>
    <w:semiHidden/>
    <w:rsid w:val="007B5033"/>
  </w:style>
  <w:style w:type="paragraph" w:styleId="af">
    <w:name w:val="Balloon Text"/>
    <w:basedOn w:val="a"/>
    <w:link w:val="ae"/>
    <w:uiPriority w:val="99"/>
    <w:semiHidden/>
    <w:unhideWhenUsed/>
    <w:rsid w:val="007B5033"/>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7B5033"/>
    <w:rPr>
      <w:rFonts w:ascii="Tahoma" w:hAnsi="Tahoma" w:cs="Tahoma"/>
      <w:sz w:val="16"/>
      <w:szCs w:val="16"/>
    </w:rPr>
  </w:style>
  <w:style w:type="paragraph" w:styleId="af1">
    <w:name w:val="No Spacing"/>
    <w:link w:val="af0"/>
    <w:uiPriority w:val="1"/>
    <w:qFormat/>
    <w:rsid w:val="007B5033"/>
    <w:pPr>
      <w:spacing w:after="0" w:line="240" w:lineRule="auto"/>
    </w:pPr>
  </w:style>
  <w:style w:type="character" w:customStyle="1" w:styleId="blk">
    <w:name w:val="blk"/>
    <w:basedOn w:val="a0"/>
    <w:rsid w:val="007B5033"/>
  </w:style>
  <w:style w:type="character" w:customStyle="1" w:styleId="hl">
    <w:name w:val="hl"/>
    <w:basedOn w:val="a0"/>
    <w:rsid w:val="007B5033"/>
  </w:style>
  <w:style w:type="table" w:styleId="af4">
    <w:name w:val="Table Grid"/>
    <w:basedOn w:val="a1"/>
    <w:uiPriority w:val="59"/>
    <w:rsid w:val="007B5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9">
    <w:name w:val="Font Style89"/>
    <w:basedOn w:val="a0"/>
    <w:uiPriority w:val="99"/>
    <w:rsid w:val="00716DB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4254795">
      <w:bodyDiv w:val="1"/>
      <w:marLeft w:val="0"/>
      <w:marRight w:val="0"/>
      <w:marTop w:val="0"/>
      <w:marBottom w:val="0"/>
      <w:divBdr>
        <w:top w:val="none" w:sz="0" w:space="0" w:color="auto"/>
        <w:left w:val="none" w:sz="0" w:space="0" w:color="auto"/>
        <w:bottom w:val="none" w:sz="0" w:space="0" w:color="auto"/>
        <w:right w:val="none" w:sz="0" w:space="0" w:color="auto"/>
      </w:divBdr>
    </w:div>
    <w:div w:id="74397229">
      <w:bodyDiv w:val="1"/>
      <w:marLeft w:val="0"/>
      <w:marRight w:val="0"/>
      <w:marTop w:val="0"/>
      <w:marBottom w:val="0"/>
      <w:divBdr>
        <w:top w:val="none" w:sz="0" w:space="0" w:color="auto"/>
        <w:left w:val="none" w:sz="0" w:space="0" w:color="auto"/>
        <w:bottom w:val="none" w:sz="0" w:space="0" w:color="auto"/>
        <w:right w:val="none" w:sz="0" w:space="0" w:color="auto"/>
      </w:divBdr>
    </w:div>
    <w:div w:id="82798788">
      <w:bodyDiv w:val="1"/>
      <w:marLeft w:val="0"/>
      <w:marRight w:val="0"/>
      <w:marTop w:val="0"/>
      <w:marBottom w:val="0"/>
      <w:divBdr>
        <w:top w:val="none" w:sz="0" w:space="0" w:color="auto"/>
        <w:left w:val="none" w:sz="0" w:space="0" w:color="auto"/>
        <w:bottom w:val="none" w:sz="0" w:space="0" w:color="auto"/>
        <w:right w:val="none" w:sz="0" w:space="0" w:color="auto"/>
      </w:divBdr>
    </w:div>
    <w:div w:id="252864269">
      <w:bodyDiv w:val="1"/>
      <w:marLeft w:val="0"/>
      <w:marRight w:val="0"/>
      <w:marTop w:val="0"/>
      <w:marBottom w:val="0"/>
      <w:divBdr>
        <w:top w:val="none" w:sz="0" w:space="0" w:color="auto"/>
        <w:left w:val="none" w:sz="0" w:space="0" w:color="auto"/>
        <w:bottom w:val="none" w:sz="0" w:space="0" w:color="auto"/>
        <w:right w:val="none" w:sz="0" w:space="0" w:color="auto"/>
      </w:divBdr>
    </w:div>
    <w:div w:id="314266478">
      <w:bodyDiv w:val="1"/>
      <w:marLeft w:val="0"/>
      <w:marRight w:val="0"/>
      <w:marTop w:val="0"/>
      <w:marBottom w:val="0"/>
      <w:divBdr>
        <w:top w:val="none" w:sz="0" w:space="0" w:color="auto"/>
        <w:left w:val="none" w:sz="0" w:space="0" w:color="auto"/>
        <w:bottom w:val="none" w:sz="0" w:space="0" w:color="auto"/>
        <w:right w:val="none" w:sz="0" w:space="0" w:color="auto"/>
      </w:divBdr>
      <w:divsChild>
        <w:div w:id="241182858">
          <w:marLeft w:val="0"/>
          <w:marRight w:val="0"/>
          <w:marTop w:val="0"/>
          <w:marBottom w:val="0"/>
          <w:divBdr>
            <w:top w:val="none" w:sz="0" w:space="0" w:color="auto"/>
            <w:left w:val="none" w:sz="0" w:space="0" w:color="auto"/>
            <w:bottom w:val="none" w:sz="0" w:space="0" w:color="auto"/>
            <w:right w:val="none" w:sz="0" w:space="0" w:color="auto"/>
          </w:divBdr>
        </w:div>
        <w:div w:id="1336811202">
          <w:marLeft w:val="0"/>
          <w:marRight w:val="0"/>
          <w:marTop w:val="249"/>
          <w:marBottom w:val="0"/>
          <w:divBdr>
            <w:top w:val="none" w:sz="0" w:space="0" w:color="auto"/>
            <w:left w:val="none" w:sz="0" w:space="0" w:color="auto"/>
            <w:bottom w:val="none" w:sz="0" w:space="0" w:color="auto"/>
            <w:right w:val="none" w:sz="0" w:space="0" w:color="auto"/>
          </w:divBdr>
        </w:div>
      </w:divsChild>
    </w:div>
    <w:div w:id="332071307">
      <w:bodyDiv w:val="1"/>
      <w:marLeft w:val="0"/>
      <w:marRight w:val="0"/>
      <w:marTop w:val="0"/>
      <w:marBottom w:val="0"/>
      <w:divBdr>
        <w:top w:val="none" w:sz="0" w:space="0" w:color="auto"/>
        <w:left w:val="none" w:sz="0" w:space="0" w:color="auto"/>
        <w:bottom w:val="none" w:sz="0" w:space="0" w:color="auto"/>
        <w:right w:val="none" w:sz="0" w:space="0" w:color="auto"/>
      </w:divBdr>
    </w:div>
    <w:div w:id="332923754">
      <w:bodyDiv w:val="1"/>
      <w:marLeft w:val="0"/>
      <w:marRight w:val="0"/>
      <w:marTop w:val="0"/>
      <w:marBottom w:val="0"/>
      <w:divBdr>
        <w:top w:val="none" w:sz="0" w:space="0" w:color="auto"/>
        <w:left w:val="none" w:sz="0" w:space="0" w:color="auto"/>
        <w:bottom w:val="none" w:sz="0" w:space="0" w:color="auto"/>
        <w:right w:val="none" w:sz="0" w:space="0" w:color="auto"/>
      </w:divBdr>
    </w:div>
    <w:div w:id="369037311">
      <w:bodyDiv w:val="1"/>
      <w:marLeft w:val="0"/>
      <w:marRight w:val="0"/>
      <w:marTop w:val="0"/>
      <w:marBottom w:val="0"/>
      <w:divBdr>
        <w:top w:val="none" w:sz="0" w:space="0" w:color="auto"/>
        <w:left w:val="none" w:sz="0" w:space="0" w:color="auto"/>
        <w:bottom w:val="none" w:sz="0" w:space="0" w:color="auto"/>
        <w:right w:val="none" w:sz="0" w:space="0" w:color="auto"/>
      </w:divBdr>
    </w:div>
    <w:div w:id="440610982">
      <w:bodyDiv w:val="1"/>
      <w:marLeft w:val="0"/>
      <w:marRight w:val="0"/>
      <w:marTop w:val="0"/>
      <w:marBottom w:val="0"/>
      <w:divBdr>
        <w:top w:val="none" w:sz="0" w:space="0" w:color="auto"/>
        <w:left w:val="none" w:sz="0" w:space="0" w:color="auto"/>
        <w:bottom w:val="none" w:sz="0" w:space="0" w:color="auto"/>
        <w:right w:val="none" w:sz="0" w:space="0" w:color="auto"/>
      </w:divBdr>
    </w:div>
    <w:div w:id="502748390">
      <w:bodyDiv w:val="1"/>
      <w:marLeft w:val="0"/>
      <w:marRight w:val="0"/>
      <w:marTop w:val="0"/>
      <w:marBottom w:val="0"/>
      <w:divBdr>
        <w:top w:val="none" w:sz="0" w:space="0" w:color="auto"/>
        <w:left w:val="none" w:sz="0" w:space="0" w:color="auto"/>
        <w:bottom w:val="none" w:sz="0" w:space="0" w:color="auto"/>
        <w:right w:val="none" w:sz="0" w:space="0" w:color="auto"/>
      </w:divBdr>
    </w:div>
    <w:div w:id="527454477">
      <w:bodyDiv w:val="1"/>
      <w:marLeft w:val="0"/>
      <w:marRight w:val="0"/>
      <w:marTop w:val="0"/>
      <w:marBottom w:val="0"/>
      <w:divBdr>
        <w:top w:val="none" w:sz="0" w:space="0" w:color="auto"/>
        <w:left w:val="none" w:sz="0" w:space="0" w:color="auto"/>
        <w:bottom w:val="none" w:sz="0" w:space="0" w:color="auto"/>
        <w:right w:val="none" w:sz="0" w:space="0" w:color="auto"/>
      </w:divBdr>
    </w:div>
    <w:div w:id="629938418">
      <w:bodyDiv w:val="1"/>
      <w:marLeft w:val="0"/>
      <w:marRight w:val="0"/>
      <w:marTop w:val="0"/>
      <w:marBottom w:val="0"/>
      <w:divBdr>
        <w:top w:val="none" w:sz="0" w:space="0" w:color="auto"/>
        <w:left w:val="none" w:sz="0" w:space="0" w:color="auto"/>
        <w:bottom w:val="none" w:sz="0" w:space="0" w:color="auto"/>
        <w:right w:val="none" w:sz="0" w:space="0" w:color="auto"/>
      </w:divBdr>
    </w:div>
    <w:div w:id="679695753">
      <w:bodyDiv w:val="1"/>
      <w:marLeft w:val="0"/>
      <w:marRight w:val="0"/>
      <w:marTop w:val="0"/>
      <w:marBottom w:val="0"/>
      <w:divBdr>
        <w:top w:val="none" w:sz="0" w:space="0" w:color="auto"/>
        <w:left w:val="none" w:sz="0" w:space="0" w:color="auto"/>
        <w:bottom w:val="none" w:sz="0" w:space="0" w:color="auto"/>
        <w:right w:val="none" w:sz="0" w:space="0" w:color="auto"/>
      </w:divBdr>
    </w:div>
    <w:div w:id="759836047">
      <w:bodyDiv w:val="1"/>
      <w:marLeft w:val="0"/>
      <w:marRight w:val="0"/>
      <w:marTop w:val="0"/>
      <w:marBottom w:val="0"/>
      <w:divBdr>
        <w:top w:val="none" w:sz="0" w:space="0" w:color="auto"/>
        <w:left w:val="none" w:sz="0" w:space="0" w:color="auto"/>
        <w:bottom w:val="none" w:sz="0" w:space="0" w:color="auto"/>
        <w:right w:val="none" w:sz="0" w:space="0" w:color="auto"/>
      </w:divBdr>
    </w:div>
    <w:div w:id="811021230">
      <w:bodyDiv w:val="1"/>
      <w:marLeft w:val="0"/>
      <w:marRight w:val="0"/>
      <w:marTop w:val="0"/>
      <w:marBottom w:val="0"/>
      <w:divBdr>
        <w:top w:val="none" w:sz="0" w:space="0" w:color="auto"/>
        <w:left w:val="none" w:sz="0" w:space="0" w:color="auto"/>
        <w:bottom w:val="none" w:sz="0" w:space="0" w:color="auto"/>
        <w:right w:val="none" w:sz="0" w:space="0" w:color="auto"/>
      </w:divBdr>
    </w:div>
    <w:div w:id="831993755">
      <w:bodyDiv w:val="1"/>
      <w:marLeft w:val="0"/>
      <w:marRight w:val="0"/>
      <w:marTop w:val="0"/>
      <w:marBottom w:val="0"/>
      <w:divBdr>
        <w:top w:val="none" w:sz="0" w:space="0" w:color="auto"/>
        <w:left w:val="none" w:sz="0" w:space="0" w:color="auto"/>
        <w:bottom w:val="none" w:sz="0" w:space="0" w:color="auto"/>
        <w:right w:val="none" w:sz="0" w:space="0" w:color="auto"/>
      </w:divBdr>
    </w:div>
    <w:div w:id="915744871">
      <w:bodyDiv w:val="1"/>
      <w:marLeft w:val="0"/>
      <w:marRight w:val="0"/>
      <w:marTop w:val="0"/>
      <w:marBottom w:val="0"/>
      <w:divBdr>
        <w:top w:val="none" w:sz="0" w:space="0" w:color="auto"/>
        <w:left w:val="none" w:sz="0" w:space="0" w:color="auto"/>
        <w:bottom w:val="none" w:sz="0" w:space="0" w:color="auto"/>
        <w:right w:val="none" w:sz="0" w:space="0" w:color="auto"/>
      </w:divBdr>
    </w:div>
    <w:div w:id="918171996">
      <w:bodyDiv w:val="1"/>
      <w:marLeft w:val="0"/>
      <w:marRight w:val="0"/>
      <w:marTop w:val="0"/>
      <w:marBottom w:val="0"/>
      <w:divBdr>
        <w:top w:val="none" w:sz="0" w:space="0" w:color="auto"/>
        <w:left w:val="none" w:sz="0" w:space="0" w:color="auto"/>
        <w:bottom w:val="none" w:sz="0" w:space="0" w:color="auto"/>
        <w:right w:val="none" w:sz="0" w:space="0" w:color="auto"/>
      </w:divBdr>
    </w:div>
    <w:div w:id="950017811">
      <w:bodyDiv w:val="1"/>
      <w:marLeft w:val="0"/>
      <w:marRight w:val="0"/>
      <w:marTop w:val="0"/>
      <w:marBottom w:val="0"/>
      <w:divBdr>
        <w:top w:val="none" w:sz="0" w:space="0" w:color="auto"/>
        <w:left w:val="none" w:sz="0" w:space="0" w:color="auto"/>
        <w:bottom w:val="none" w:sz="0" w:space="0" w:color="auto"/>
        <w:right w:val="none" w:sz="0" w:space="0" w:color="auto"/>
      </w:divBdr>
    </w:div>
    <w:div w:id="980580256">
      <w:bodyDiv w:val="1"/>
      <w:marLeft w:val="0"/>
      <w:marRight w:val="0"/>
      <w:marTop w:val="0"/>
      <w:marBottom w:val="0"/>
      <w:divBdr>
        <w:top w:val="none" w:sz="0" w:space="0" w:color="auto"/>
        <w:left w:val="none" w:sz="0" w:space="0" w:color="auto"/>
        <w:bottom w:val="none" w:sz="0" w:space="0" w:color="auto"/>
        <w:right w:val="none" w:sz="0" w:space="0" w:color="auto"/>
      </w:divBdr>
    </w:div>
    <w:div w:id="1004210509">
      <w:bodyDiv w:val="1"/>
      <w:marLeft w:val="0"/>
      <w:marRight w:val="0"/>
      <w:marTop w:val="0"/>
      <w:marBottom w:val="0"/>
      <w:divBdr>
        <w:top w:val="none" w:sz="0" w:space="0" w:color="auto"/>
        <w:left w:val="none" w:sz="0" w:space="0" w:color="auto"/>
        <w:bottom w:val="none" w:sz="0" w:space="0" w:color="auto"/>
        <w:right w:val="none" w:sz="0" w:space="0" w:color="auto"/>
      </w:divBdr>
    </w:div>
    <w:div w:id="1068456353">
      <w:bodyDiv w:val="1"/>
      <w:marLeft w:val="0"/>
      <w:marRight w:val="0"/>
      <w:marTop w:val="0"/>
      <w:marBottom w:val="0"/>
      <w:divBdr>
        <w:top w:val="none" w:sz="0" w:space="0" w:color="auto"/>
        <w:left w:val="none" w:sz="0" w:space="0" w:color="auto"/>
        <w:bottom w:val="none" w:sz="0" w:space="0" w:color="auto"/>
        <w:right w:val="none" w:sz="0" w:space="0" w:color="auto"/>
      </w:divBdr>
    </w:div>
    <w:div w:id="1289895065">
      <w:bodyDiv w:val="1"/>
      <w:marLeft w:val="0"/>
      <w:marRight w:val="0"/>
      <w:marTop w:val="0"/>
      <w:marBottom w:val="0"/>
      <w:divBdr>
        <w:top w:val="none" w:sz="0" w:space="0" w:color="auto"/>
        <w:left w:val="none" w:sz="0" w:space="0" w:color="auto"/>
        <w:bottom w:val="none" w:sz="0" w:space="0" w:color="auto"/>
        <w:right w:val="none" w:sz="0" w:space="0" w:color="auto"/>
      </w:divBdr>
    </w:div>
    <w:div w:id="1363629332">
      <w:bodyDiv w:val="1"/>
      <w:marLeft w:val="0"/>
      <w:marRight w:val="0"/>
      <w:marTop w:val="0"/>
      <w:marBottom w:val="0"/>
      <w:divBdr>
        <w:top w:val="none" w:sz="0" w:space="0" w:color="auto"/>
        <w:left w:val="none" w:sz="0" w:space="0" w:color="auto"/>
        <w:bottom w:val="none" w:sz="0" w:space="0" w:color="auto"/>
        <w:right w:val="none" w:sz="0" w:space="0" w:color="auto"/>
      </w:divBdr>
    </w:div>
    <w:div w:id="1384909851">
      <w:bodyDiv w:val="1"/>
      <w:marLeft w:val="0"/>
      <w:marRight w:val="0"/>
      <w:marTop w:val="0"/>
      <w:marBottom w:val="0"/>
      <w:divBdr>
        <w:top w:val="none" w:sz="0" w:space="0" w:color="auto"/>
        <w:left w:val="none" w:sz="0" w:space="0" w:color="auto"/>
        <w:bottom w:val="none" w:sz="0" w:space="0" w:color="auto"/>
        <w:right w:val="none" w:sz="0" w:space="0" w:color="auto"/>
      </w:divBdr>
    </w:div>
    <w:div w:id="1457140680">
      <w:bodyDiv w:val="1"/>
      <w:marLeft w:val="0"/>
      <w:marRight w:val="0"/>
      <w:marTop w:val="0"/>
      <w:marBottom w:val="0"/>
      <w:divBdr>
        <w:top w:val="none" w:sz="0" w:space="0" w:color="auto"/>
        <w:left w:val="none" w:sz="0" w:space="0" w:color="auto"/>
        <w:bottom w:val="none" w:sz="0" w:space="0" w:color="auto"/>
        <w:right w:val="none" w:sz="0" w:space="0" w:color="auto"/>
      </w:divBdr>
    </w:div>
    <w:div w:id="1561016983">
      <w:bodyDiv w:val="1"/>
      <w:marLeft w:val="0"/>
      <w:marRight w:val="0"/>
      <w:marTop w:val="0"/>
      <w:marBottom w:val="0"/>
      <w:divBdr>
        <w:top w:val="none" w:sz="0" w:space="0" w:color="auto"/>
        <w:left w:val="none" w:sz="0" w:space="0" w:color="auto"/>
        <w:bottom w:val="none" w:sz="0" w:space="0" w:color="auto"/>
        <w:right w:val="none" w:sz="0" w:space="0" w:color="auto"/>
      </w:divBdr>
    </w:div>
    <w:div w:id="1594820786">
      <w:bodyDiv w:val="1"/>
      <w:marLeft w:val="0"/>
      <w:marRight w:val="0"/>
      <w:marTop w:val="0"/>
      <w:marBottom w:val="0"/>
      <w:divBdr>
        <w:top w:val="none" w:sz="0" w:space="0" w:color="auto"/>
        <w:left w:val="none" w:sz="0" w:space="0" w:color="auto"/>
        <w:bottom w:val="none" w:sz="0" w:space="0" w:color="auto"/>
        <w:right w:val="none" w:sz="0" w:space="0" w:color="auto"/>
      </w:divBdr>
    </w:div>
    <w:div w:id="1602756548">
      <w:bodyDiv w:val="1"/>
      <w:marLeft w:val="0"/>
      <w:marRight w:val="0"/>
      <w:marTop w:val="0"/>
      <w:marBottom w:val="0"/>
      <w:divBdr>
        <w:top w:val="none" w:sz="0" w:space="0" w:color="auto"/>
        <w:left w:val="none" w:sz="0" w:space="0" w:color="auto"/>
        <w:bottom w:val="none" w:sz="0" w:space="0" w:color="auto"/>
        <w:right w:val="none" w:sz="0" w:space="0" w:color="auto"/>
      </w:divBdr>
    </w:div>
    <w:div w:id="1713190439">
      <w:bodyDiv w:val="1"/>
      <w:marLeft w:val="0"/>
      <w:marRight w:val="0"/>
      <w:marTop w:val="0"/>
      <w:marBottom w:val="0"/>
      <w:divBdr>
        <w:top w:val="none" w:sz="0" w:space="0" w:color="auto"/>
        <w:left w:val="none" w:sz="0" w:space="0" w:color="auto"/>
        <w:bottom w:val="none" w:sz="0" w:space="0" w:color="auto"/>
        <w:right w:val="none" w:sz="0" w:space="0" w:color="auto"/>
      </w:divBdr>
    </w:div>
    <w:div w:id="1798336145">
      <w:bodyDiv w:val="1"/>
      <w:marLeft w:val="0"/>
      <w:marRight w:val="0"/>
      <w:marTop w:val="0"/>
      <w:marBottom w:val="0"/>
      <w:divBdr>
        <w:top w:val="none" w:sz="0" w:space="0" w:color="auto"/>
        <w:left w:val="none" w:sz="0" w:space="0" w:color="auto"/>
        <w:bottom w:val="none" w:sz="0" w:space="0" w:color="auto"/>
        <w:right w:val="none" w:sz="0" w:space="0" w:color="auto"/>
      </w:divBdr>
    </w:div>
    <w:div w:id="1850638121">
      <w:bodyDiv w:val="1"/>
      <w:marLeft w:val="0"/>
      <w:marRight w:val="0"/>
      <w:marTop w:val="0"/>
      <w:marBottom w:val="0"/>
      <w:divBdr>
        <w:top w:val="none" w:sz="0" w:space="0" w:color="auto"/>
        <w:left w:val="none" w:sz="0" w:space="0" w:color="auto"/>
        <w:bottom w:val="none" w:sz="0" w:space="0" w:color="auto"/>
        <w:right w:val="none" w:sz="0" w:space="0" w:color="auto"/>
      </w:divBdr>
    </w:div>
    <w:div w:id="1908417670">
      <w:bodyDiv w:val="1"/>
      <w:marLeft w:val="0"/>
      <w:marRight w:val="0"/>
      <w:marTop w:val="0"/>
      <w:marBottom w:val="0"/>
      <w:divBdr>
        <w:top w:val="none" w:sz="0" w:space="0" w:color="auto"/>
        <w:left w:val="none" w:sz="0" w:space="0" w:color="auto"/>
        <w:bottom w:val="none" w:sz="0" w:space="0" w:color="auto"/>
        <w:right w:val="none" w:sz="0" w:space="0" w:color="auto"/>
      </w:divBdr>
    </w:div>
    <w:div w:id="21196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Доходы</c:v>
                </c:pt>
              </c:strCache>
            </c:strRef>
          </c:tx>
          <c:dLbls>
            <c:showVal val="1"/>
          </c:dLbls>
          <c:cat>
            <c:strRef>
              <c:f>Лист1!$A$2</c:f>
              <c:strCache>
                <c:ptCount val="1"/>
                <c:pt idx="0">
                  <c:v>2023 г.</c:v>
                </c:pt>
              </c:strCache>
            </c:strRef>
          </c:cat>
          <c:val>
            <c:numRef>
              <c:f>Лист1!$B$2</c:f>
              <c:numCache>
                <c:formatCode>General</c:formatCode>
                <c:ptCount val="1"/>
                <c:pt idx="0">
                  <c:v>413419.3</c:v>
                </c:pt>
              </c:numCache>
            </c:numRef>
          </c:val>
        </c:ser>
        <c:ser>
          <c:idx val="1"/>
          <c:order val="1"/>
          <c:tx>
            <c:strRef>
              <c:f>Лист1!$C$1</c:f>
              <c:strCache>
                <c:ptCount val="1"/>
                <c:pt idx="0">
                  <c:v>Расходы</c:v>
                </c:pt>
              </c:strCache>
            </c:strRef>
          </c:tx>
          <c:dLbls>
            <c:showVal val="1"/>
          </c:dLbls>
          <c:cat>
            <c:strRef>
              <c:f>Лист1!$A$2</c:f>
              <c:strCache>
                <c:ptCount val="1"/>
                <c:pt idx="0">
                  <c:v>2023 г.</c:v>
                </c:pt>
              </c:strCache>
            </c:strRef>
          </c:cat>
          <c:val>
            <c:numRef>
              <c:f>Лист1!$C$2</c:f>
              <c:numCache>
                <c:formatCode>General</c:formatCode>
                <c:ptCount val="1"/>
                <c:pt idx="0">
                  <c:v>426171.6</c:v>
                </c:pt>
              </c:numCache>
            </c:numRef>
          </c:val>
        </c:ser>
        <c:ser>
          <c:idx val="2"/>
          <c:order val="2"/>
          <c:tx>
            <c:strRef>
              <c:f>Лист1!$D$1</c:f>
              <c:strCache>
                <c:ptCount val="1"/>
                <c:pt idx="0">
                  <c:v>Дефицит</c:v>
                </c:pt>
              </c:strCache>
            </c:strRef>
          </c:tx>
          <c:dLbls>
            <c:showVal val="1"/>
          </c:dLbls>
          <c:cat>
            <c:strRef>
              <c:f>Лист1!$A$2</c:f>
              <c:strCache>
                <c:ptCount val="1"/>
                <c:pt idx="0">
                  <c:v>2023 г.</c:v>
                </c:pt>
              </c:strCache>
            </c:strRef>
          </c:cat>
          <c:val>
            <c:numRef>
              <c:f>Лист1!$D$2</c:f>
              <c:numCache>
                <c:formatCode>General</c:formatCode>
                <c:ptCount val="1"/>
                <c:pt idx="0">
                  <c:v>12752.3</c:v>
                </c:pt>
              </c:numCache>
            </c:numRef>
          </c:val>
        </c:ser>
        <c:axId val="151662592"/>
        <c:axId val="151664128"/>
      </c:barChart>
      <c:catAx>
        <c:axId val="151662592"/>
        <c:scaling>
          <c:orientation val="minMax"/>
        </c:scaling>
        <c:axPos val="b"/>
        <c:tickLblPos val="nextTo"/>
        <c:crossAx val="151664128"/>
        <c:crosses val="autoZero"/>
        <c:auto val="1"/>
        <c:lblAlgn val="ctr"/>
        <c:lblOffset val="100"/>
      </c:catAx>
      <c:valAx>
        <c:axId val="151664128"/>
        <c:scaling>
          <c:orientation val="minMax"/>
        </c:scaling>
        <c:axPos val="l"/>
        <c:majorGridlines/>
        <c:numFmt formatCode="General" sourceLinked="1"/>
        <c:tickLblPos val="nextTo"/>
        <c:crossAx val="15166259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000" b="0">
              <a:latin typeface="Times New Roman" pitchFamily="18" charset="0"/>
              <a:cs typeface="Times New Roman" pitchFamily="18" charset="0"/>
            </a:defRPr>
          </a:pPr>
          <a:endParaRPr lang="ru-RU"/>
        </a:p>
      </c:txPr>
    </c:title>
    <c:view3D>
      <c:rotX val="30"/>
      <c:perspective val="30"/>
    </c:view3D>
    <c:plotArea>
      <c:layout/>
      <c:pie3DChart>
        <c:varyColors val="1"/>
        <c:ser>
          <c:idx val="0"/>
          <c:order val="0"/>
          <c:tx>
            <c:strRef>
              <c:f>Лист1!$B$1</c:f>
              <c:strCache>
                <c:ptCount val="1"/>
                <c:pt idx="0">
                  <c:v>удельный вес, %</c:v>
                </c:pt>
              </c:strCache>
            </c:strRef>
          </c:tx>
          <c:explosion val="25"/>
          <c:dLbls>
            <c:dLbl>
              <c:idx val="0"/>
              <c:tx>
                <c:rich>
                  <a:bodyPr/>
                  <a:lstStyle/>
                  <a:p>
                    <a:r>
                      <a:rPr lang="ru-RU"/>
                      <a:t>25,6</a:t>
                    </a:r>
                    <a:endParaRPr lang="en-US"/>
                  </a:p>
                </c:rich>
              </c:tx>
              <c:showVal val="1"/>
              <c:extLst>
                <c:ext xmlns:c15="http://schemas.microsoft.com/office/drawing/2012/chart" uri="{CE6537A1-D6FC-4f65-9D91-7224C49458BB}"/>
              </c:extLst>
            </c:dLbl>
            <c:dLbl>
              <c:idx val="1"/>
              <c:tx>
                <c:rich>
                  <a:bodyPr/>
                  <a:lstStyle/>
                  <a:p>
                    <a:r>
                      <a:rPr lang="ru-RU"/>
                      <a:t>15,0</a:t>
                    </a:r>
                    <a:endParaRPr lang="en-US"/>
                  </a:p>
                </c:rich>
              </c:tx>
              <c:showVal val="1"/>
              <c:extLst>
                <c:ext xmlns:c15="http://schemas.microsoft.com/office/drawing/2012/chart" uri="{CE6537A1-D6FC-4f65-9D91-7224C49458BB}"/>
              </c:extLst>
            </c:dLbl>
            <c:dLbl>
              <c:idx val="2"/>
              <c:tx>
                <c:rich>
                  <a:bodyPr/>
                  <a:lstStyle/>
                  <a:p>
                    <a:r>
                      <a:rPr lang="ru-RU"/>
                      <a:t>59,4</a:t>
                    </a:r>
                    <a:endParaRPr lang="en-US"/>
                  </a:p>
                </c:rich>
              </c:tx>
              <c:showVal val="1"/>
              <c:extLst>
                <c:ext xmlns:c15="http://schemas.microsoft.com/office/drawing/2012/chart" uri="{CE6537A1-D6FC-4f65-9D91-7224C49458BB}"/>
              </c:extLst>
            </c:dLbl>
            <c:spPr>
              <a:noFill/>
              <a:ln>
                <a:noFill/>
              </a:ln>
              <a:effectLst/>
            </c:spPr>
            <c:showVal val="1"/>
            <c:showLeaderLines val="1"/>
            <c:extLst>
              <c:ext xmlns:c15="http://schemas.microsoft.com/office/drawing/2012/chart" uri="{CE6537A1-D6FC-4f65-9D91-7224C49458BB}"/>
            </c:extLst>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General</c:formatCode>
                <c:ptCount val="3"/>
                <c:pt idx="0">
                  <c:v>25.6</c:v>
                </c:pt>
                <c:pt idx="1">
                  <c:v>15</c:v>
                </c:pt>
                <c:pt idx="2">
                  <c:v>59.4</c:v>
                </c:pt>
              </c:numCache>
            </c:numRef>
          </c:val>
        </c:ser>
      </c:pie3DChart>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clustered"/>
        <c:ser>
          <c:idx val="0"/>
          <c:order val="0"/>
          <c:tx>
            <c:strRef>
              <c:f>Лист1!$B$1</c:f>
              <c:strCache>
                <c:ptCount val="1"/>
                <c:pt idx="0">
                  <c:v>налоговые доходы</c:v>
                </c:pt>
              </c:strCache>
            </c:strRef>
          </c:tx>
          <c:dLbls>
            <c:spPr>
              <a:noFill/>
              <a:ln>
                <a:noFill/>
              </a:ln>
              <a:effectLst/>
            </c:spPr>
            <c:showVal val="1"/>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102967.4</c:v>
                </c:pt>
                <c:pt idx="1">
                  <c:v>106812.7</c:v>
                </c:pt>
                <c:pt idx="2">
                  <c:v>105874.5</c:v>
                </c:pt>
              </c:numCache>
            </c:numRef>
          </c:val>
        </c:ser>
        <c:shape val="box"/>
        <c:axId val="65184512"/>
        <c:axId val="65186048"/>
        <c:axId val="0"/>
      </c:bar3DChart>
      <c:catAx>
        <c:axId val="65184512"/>
        <c:scaling>
          <c:orientation val="minMax"/>
        </c:scaling>
        <c:axPos val="b"/>
        <c:numFmt formatCode="General" sourceLinked="1"/>
        <c:tickLblPos val="nextTo"/>
        <c:crossAx val="65186048"/>
        <c:crosses val="autoZero"/>
        <c:auto val="1"/>
        <c:lblAlgn val="ctr"/>
        <c:lblOffset val="100"/>
      </c:catAx>
      <c:valAx>
        <c:axId val="65186048"/>
        <c:scaling>
          <c:orientation val="minMax"/>
        </c:scaling>
        <c:axPos val="l"/>
        <c:majorGridlines/>
        <c:numFmt formatCode="General" sourceLinked="1"/>
        <c:tickLblPos val="nextTo"/>
        <c:crossAx val="65184512"/>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0.11160280127171322"/>
          <c:y val="4.4057394324639482E-2"/>
          <c:w val="0.40135917906095886"/>
          <c:h val="0.85653105861767365"/>
        </c:manualLayout>
      </c:layout>
      <c:bar3DChart>
        <c:barDir val="col"/>
        <c:grouping val="standard"/>
        <c:ser>
          <c:idx val="0"/>
          <c:order val="0"/>
          <c:tx>
            <c:strRef>
              <c:f>Лист1!$B$1</c:f>
              <c:strCache>
                <c:ptCount val="1"/>
                <c:pt idx="0">
                  <c:v>неналоговые доходы</c:v>
                </c:pt>
              </c:strCache>
            </c:strRef>
          </c:tx>
          <c:dLbls>
            <c:spPr>
              <a:noFill/>
              <a:ln>
                <a:noFill/>
              </a:ln>
              <a:effectLst/>
            </c:spPr>
            <c:showVal val="1"/>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36848.1</c:v>
                </c:pt>
                <c:pt idx="1">
                  <c:v>124317</c:v>
                </c:pt>
                <c:pt idx="2">
                  <c:v>61908.1</c:v>
                </c:pt>
              </c:numCache>
            </c:numRef>
          </c:val>
        </c:ser>
        <c:shape val="box"/>
        <c:axId val="85289216"/>
        <c:axId val="98062336"/>
        <c:axId val="90929344"/>
      </c:bar3DChart>
      <c:catAx>
        <c:axId val="85289216"/>
        <c:scaling>
          <c:orientation val="minMax"/>
        </c:scaling>
        <c:axPos val="b"/>
        <c:numFmt formatCode="General" sourceLinked="1"/>
        <c:tickLblPos val="nextTo"/>
        <c:crossAx val="98062336"/>
        <c:crosses val="autoZero"/>
        <c:auto val="1"/>
        <c:lblAlgn val="ctr"/>
        <c:lblOffset val="100"/>
      </c:catAx>
      <c:valAx>
        <c:axId val="98062336"/>
        <c:scaling>
          <c:orientation val="minMax"/>
        </c:scaling>
        <c:axPos val="l"/>
        <c:majorGridlines/>
        <c:numFmt formatCode="General" sourceLinked="1"/>
        <c:tickLblPos val="nextTo"/>
        <c:crossAx val="85289216"/>
        <c:crosses val="autoZero"/>
        <c:crossBetween val="between"/>
      </c:valAx>
      <c:serAx>
        <c:axId val="90929344"/>
        <c:scaling>
          <c:orientation val="minMax"/>
        </c:scaling>
        <c:delete val="1"/>
        <c:axPos val="b"/>
        <c:tickLblPos val="none"/>
        <c:crossAx val="98062336"/>
        <c:crosses val="autoZero"/>
      </c:ser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план</c:v>
                </c:pt>
              </c:strCache>
            </c:strRef>
          </c:tx>
          <c:cat>
            <c:strRef>
              <c:f>Лист1!$A$2:$A$8</c:f>
              <c:strCache>
                <c:ptCount val="7"/>
                <c:pt idx="0">
                  <c:v>арендная плата за земельные участки</c:v>
                </c:pt>
                <c:pt idx="1">
                  <c:v>доходы от сдачи в аренду имущества</c:v>
                </c:pt>
                <c:pt idx="2">
                  <c:v>прочие доходы от использования имущества</c:v>
                </c:pt>
                <c:pt idx="3">
                  <c:v>платежи при пользовании природными ресурсами</c:v>
                </c:pt>
                <c:pt idx="4">
                  <c:v>доходы от оказания платных услуг и кмпенсации затрат государства</c:v>
                </c:pt>
                <c:pt idx="5">
                  <c:v>доходы от продажи материальных и нематериальных активов</c:v>
                </c:pt>
                <c:pt idx="6">
                  <c:v>штрафы и прочие</c:v>
                </c:pt>
              </c:strCache>
            </c:strRef>
          </c:cat>
          <c:val>
            <c:numRef>
              <c:f>Лист1!$B$2:$B$8</c:f>
              <c:numCache>
                <c:formatCode>General</c:formatCode>
                <c:ptCount val="7"/>
                <c:pt idx="0">
                  <c:v>50619.4</c:v>
                </c:pt>
                <c:pt idx="1">
                  <c:v>30.2</c:v>
                </c:pt>
                <c:pt idx="2">
                  <c:v>53.1</c:v>
                </c:pt>
                <c:pt idx="3">
                  <c:v>13597.7</c:v>
                </c:pt>
                <c:pt idx="4">
                  <c:v>2481.1999999999998</c:v>
                </c:pt>
                <c:pt idx="5">
                  <c:v>745</c:v>
                </c:pt>
                <c:pt idx="6">
                  <c:v>410</c:v>
                </c:pt>
              </c:numCache>
            </c:numRef>
          </c:val>
        </c:ser>
        <c:ser>
          <c:idx val="1"/>
          <c:order val="1"/>
          <c:tx>
            <c:strRef>
              <c:f>Лист1!$C$1</c:f>
              <c:strCache>
                <c:ptCount val="1"/>
                <c:pt idx="0">
                  <c:v>факт</c:v>
                </c:pt>
              </c:strCache>
            </c:strRef>
          </c:tx>
          <c:dLbls>
            <c:showVal val="1"/>
          </c:dLbls>
          <c:cat>
            <c:strRef>
              <c:f>Лист1!$A$2:$A$8</c:f>
              <c:strCache>
                <c:ptCount val="7"/>
                <c:pt idx="0">
                  <c:v>арендная плата за земельные участки</c:v>
                </c:pt>
                <c:pt idx="1">
                  <c:v>доходы от сдачи в аренду имущества</c:v>
                </c:pt>
                <c:pt idx="2">
                  <c:v>прочие доходы от использования имущества</c:v>
                </c:pt>
                <c:pt idx="3">
                  <c:v>платежи при пользовании природными ресурсами</c:v>
                </c:pt>
                <c:pt idx="4">
                  <c:v>доходы от оказания платных услуг и кмпенсации затрат государства</c:v>
                </c:pt>
                <c:pt idx="5">
                  <c:v>доходы от продажи материальных и нематериальных активов</c:v>
                </c:pt>
                <c:pt idx="6">
                  <c:v>штрафы и прочие</c:v>
                </c:pt>
              </c:strCache>
            </c:strRef>
          </c:cat>
          <c:val>
            <c:numRef>
              <c:f>Лист1!$C$2:$C$8</c:f>
              <c:numCache>
                <c:formatCode>General</c:formatCode>
                <c:ptCount val="7"/>
                <c:pt idx="0">
                  <c:v>43710.2</c:v>
                </c:pt>
                <c:pt idx="1">
                  <c:v>32.700000000000003</c:v>
                </c:pt>
                <c:pt idx="2">
                  <c:v>53</c:v>
                </c:pt>
                <c:pt idx="3">
                  <c:v>14549</c:v>
                </c:pt>
                <c:pt idx="4">
                  <c:v>2376.6999999999998</c:v>
                </c:pt>
                <c:pt idx="5">
                  <c:v>789</c:v>
                </c:pt>
                <c:pt idx="6">
                  <c:v>350.8</c:v>
                </c:pt>
              </c:numCache>
            </c:numRef>
          </c:val>
        </c:ser>
        <c:axId val="151692800"/>
        <c:axId val="151694336"/>
      </c:barChart>
      <c:catAx>
        <c:axId val="151692800"/>
        <c:scaling>
          <c:orientation val="minMax"/>
        </c:scaling>
        <c:axPos val="b"/>
        <c:tickLblPos val="nextTo"/>
        <c:txPr>
          <a:bodyPr/>
          <a:lstStyle/>
          <a:p>
            <a:pPr>
              <a:defRPr sz="800"/>
            </a:pPr>
            <a:endParaRPr lang="ru-RU"/>
          </a:p>
        </c:txPr>
        <c:crossAx val="151694336"/>
        <c:crosses val="autoZero"/>
        <c:auto val="1"/>
        <c:lblAlgn val="ctr"/>
        <c:lblOffset val="100"/>
      </c:catAx>
      <c:valAx>
        <c:axId val="151694336"/>
        <c:scaling>
          <c:orientation val="minMax"/>
        </c:scaling>
        <c:axPos val="l"/>
        <c:majorGridlines/>
        <c:numFmt formatCode="General" sourceLinked="1"/>
        <c:tickLblPos val="nextTo"/>
        <c:crossAx val="15169280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clustered"/>
        <c:ser>
          <c:idx val="0"/>
          <c:order val="0"/>
          <c:tx>
            <c:strRef>
              <c:f>Лист1!$B$1</c:f>
              <c:strCache>
                <c:ptCount val="1"/>
                <c:pt idx="0">
                  <c:v>безвозмездные поступления</c:v>
                </c:pt>
              </c:strCache>
            </c:strRef>
          </c:tx>
          <c:dLbls>
            <c:spPr>
              <a:noFill/>
              <a:ln>
                <a:noFill/>
              </a:ln>
              <a:effectLst/>
            </c:spPr>
            <c:showVal val="1"/>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239984.4</c:v>
                </c:pt>
                <c:pt idx="1">
                  <c:v>214675.8</c:v>
                </c:pt>
                <c:pt idx="2">
                  <c:v>245636.7</c:v>
                </c:pt>
              </c:numCache>
            </c:numRef>
          </c:val>
        </c:ser>
        <c:shape val="box"/>
        <c:axId val="85269504"/>
        <c:axId val="85312256"/>
        <c:axId val="0"/>
      </c:bar3DChart>
      <c:catAx>
        <c:axId val="85269504"/>
        <c:scaling>
          <c:orientation val="minMax"/>
        </c:scaling>
        <c:axPos val="b"/>
        <c:numFmt formatCode="General" sourceLinked="1"/>
        <c:tickLblPos val="nextTo"/>
        <c:crossAx val="85312256"/>
        <c:crosses val="autoZero"/>
        <c:auto val="1"/>
        <c:lblAlgn val="ctr"/>
        <c:lblOffset val="100"/>
      </c:catAx>
      <c:valAx>
        <c:axId val="85312256"/>
        <c:scaling>
          <c:orientation val="minMax"/>
        </c:scaling>
        <c:axPos val="l"/>
        <c:majorGridlines/>
        <c:numFmt formatCode="General" sourceLinked="1"/>
        <c:tickLblPos val="nextTo"/>
        <c:crossAx val="85269504"/>
        <c:crosses val="autoZero"/>
        <c:crossBetween val="between"/>
      </c:valAx>
    </c:plotArea>
    <c:legend>
      <c:legendPos val="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2022 г.</c:v>
                </c:pt>
              </c:strCache>
            </c:strRef>
          </c:tx>
          <c:cat>
            <c:strRef>
              <c:f>Лист1!$A$2:$A$12</c:f>
              <c:strCache>
                <c:ptCount val="11"/>
                <c:pt idx="0">
                  <c:v>01 "Общегосударственные вопросы"</c:v>
                </c:pt>
                <c:pt idx="1">
                  <c:v>03 "Национальная безопасность и правоохранительная деятельность" </c:v>
                </c:pt>
                <c:pt idx="2">
                  <c:v>04 "Национальная экономика"</c:v>
                </c:pt>
                <c:pt idx="3">
                  <c:v>05 "Жилищно-коммунальное хозяйство"</c:v>
                </c:pt>
                <c:pt idx="4">
                  <c:v>06 "Охрана окружающей среды"</c:v>
                </c:pt>
                <c:pt idx="5">
                  <c:v>07 "Образование"</c:v>
                </c:pt>
                <c:pt idx="6">
                  <c:v>08 "Культура"</c:v>
                </c:pt>
                <c:pt idx="7">
                  <c:v>10 "Социальная политика"</c:v>
                </c:pt>
                <c:pt idx="8">
                  <c:v>11 "ФК и спорт"</c:v>
                </c:pt>
                <c:pt idx="9">
                  <c:v>12 " СМИ"</c:v>
                </c:pt>
                <c:pt idx="10">
                  <c:v>13 "Межбюджетные трансферты"</c:v>
                </c:pt>
              </c:strCache>
            </c:strRef>
          </c:cat>
          <c:val>
            <c:numRef>
              <c:f>Лист1!$B$2:$B$12</c:f>
              <c:numCache>
                <c:formatCode>General</c:formatCode>
                <c:ptCount val="11"/>
                <c:pt idx="0">
                  <c:v>5952</c:v>
                </c:pt>
                <c:pt idx="1">
                  <c:v>150.4</c:v>
                </c:pt>
                <c:pt idx="2">
                  <c:v>22114</c:v>
                </c:pt>
                <c:pt idx="3">
                  <c:v>27080</c:v>
                </c:pt>
                <c:pt idx="4">
                  <c:v>10</c:v>
                </c:pt>
                <c:pt idx="5">
                  <c:v>209077.6</c:v>
                </c:pt>
                <c:pt idx="6">
                  <c:v>16923.400000000001</c:v>
                </c:pt>
                <c:pt idx="7">
                  <c:v>25456.9</c:v>
                </c:pt>
                <c:pt idx="8">
                  <c:v>661.2</c:v>
                </c:pt>
                <c:pt idx="9">
                  <c:v>2456.1</c:v>
                </c:pt>
                <c:pt idx="10">
                  <c:v>9299</c:v>
                </c:pt>
              </c:numCache>
            </c:numRef>
          </c:val>
        </c:ser>
        <c:ser>
          <c:idx val="1"/>
          <c:order val="1"/>
          <c:tx>
            <c:strRef>
              <c:f>Лист1!$C$1</c:f>
              <c:strCache>
                <c:ptCount val="1"/>
                <c:pt idx="0">
                  <c:v>2023 г.</c:v>
                </c:pt>
              </c:strCache>
            </c:strRef>
          </c:tx>
          <c:cat>
            <c:strRef>
              <c:f>Лист1!$A$2:$A$12</c:f>
              <c:strCache>
                <c:ptCount val="11"/>
                <c:pt idx="0">
                  <c:v>01 "Общегосударственные вопросы"</c:v>
                </c:pt>
                <c:pt idx="1">
                  <c:v>03 "Национальная безопасность и правоохранительная деятельность" </c:v>
                </c:pt>
                <c:pt idx="2">
                  <c:v>04 "Национальная экономика"</c:v>
                </c:pt>
                <c:pt idx="3">
                  <c:v>05 "Жилищно-коммунальное хозяйство"</c:v>
                </c:pt>
                <c:pt idx="4">
                  <c:v>06 "Охрана окружающей среды"</c:v>
                </c:pt>
                <c:pt idx="5">
                  <c:v>07 "Образование"</c:v>
                </c:pt>
                <c:pt idx="6">
                  <c:v>08 "Культура"</c:v>
                </c:pt>
                <c:pt idx="7">
                  <c:v>10 "Социальная политика"</c:v>
                </c:pt>
                <c:pt idx="8">
                  <c:v>11 "ФК и спорт"</c:v>
                </c:pt>
                <c:pt idx="9">
                  <c:v>12 " СМИ"</c:v>
                </c:pt>
                <c:pt idx="10">
                  <c:v>13 "Межбюджетные трансферты"</c:v>
                </c:pt>
              </c:strCache>
            </c:strRef>
          </c:cat>
          <c:val>
            <c:numRef>
              <c:f>Лист1!$C$2:$C$12</c:f>
              <c:numCache>
                <c:formatCode>General</c:formatCode>
                <c:ptCount val="11"/>
                <c:pt idx="0">
                  <c:v>69840.600000000006</c:v>
                </c:pt>
                <c:pt idx="1">
                  <c:v>1434.7</c:v>
                </c:pt>
                <c:pt idx="2">
                  <c:v>24193.9</c:v>
                </c:pt>
                <c:pt idx="3">
                  <c:v>42121.599999999999</c:v>
                </c:pt>
                <c:pt idx="4">
                  <c:v>10</c:v>
                </c:pt>
                <c:pt idx="5">
                  <c:v>224443.1</c:v>
                </c:pt>
                <c:pt idx="6">
                  <c:v>14881.5</c:v>
                </c:pt>
                <c:pt idx="7">
                  <c:v>28211.4</c:v>
                </c:pt>
                <c:pt idx="8">
                  <c:v>8014.2</c:v>
                </c:pt>
                <c:pt idx="9">
                  <c:v>2988.5</c:v>
                </c:pt>
                <c:pt idx="10">
                  <c:v>10032.1</c:v>
                </c:pt>
              </c:numCache>
            </c:numRef>
          </c:val>
        </c:ser>
        <c:axId val="105341696"/>
        <c:axId val="105343232"/>
      </c:barChart>
      <c:catAx>
        <c:axId val="105341696"/>
        <c:scaling>
          <c:orientation val="minMax"/>
        </c:scaling>
        <c:axPos val="b"/>
        <c:majorTickMark val="none"/>
        <c:tickLblPos val="nextTo"/>
        <c:txPr>
          <a:bodyPr/>
          <a:lstStyle/>
          <a:p>
            <a:pPr>
              <a:defRPr sz="800"/>
            </a:pPr>
            <a:endParaRPr lang="ru-RU"/>
          </a:p>
        </c:txPr>
        <c:crossAx val="105343232"/>
        <c:crosses val="autoZero"/>
        <c:auto val="1"/>
        <c:lblAlgn val="ctr"/>
        <c:lblOffset val="100"/>
      </c:catAx>
      <c:valAx>
        <c:axId val="105343232"/>
        <c:scaling>
          <c:orientation val="minMax"/>
        </c:scaling>
        <c:axPos val="l"/>
        <c:majorGridlines/>
        <c:title/>
        <c:numFmt formatCode="General" sourceLinked="1"/>
        <c:majorTickMark val="none"/>
        <c:tickLblPos val="nextTo"/>
        <c:crossAx val="105341696"/>
        <c:crosses val="autoZero"/>
        <c:crossBetween val="between"/>
      </c:valAx>
      <c:dTable>
        <c:showHorzBorder val="1"/>
        <c:showVertBorder val="1"/>
        <c:showOutline val="1"/>
        <c:showKeys val="1"/>
      </c:dTable>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clustered"/>
        <c:ser>
          <c:idx val="0"/>
          <c:order val="0"/>
          <c:tx>
            <c:strRef>
              <c:f>Лист1!$B$1</c:f>
              <c:strCache>
                <c:ptCount val="1"/>
                <c:pt idx="0">
                  <c:v>расходы </c:v>
                </c:pt>
              </c:strCache>
            </c:strRef>
          </c:tx>
          <c:cat>
            <c:numRef>
              <c:f>Лист1!$A$2:$A$4</c:f>
              <c:numCache>
                <c:formatCode>General</c:formatCode>
                <c:ptCount val="3"/>
                <c:pt idx="0">
                  <c:v>2021</c:v>
                </c:pt>
                <c:pt idx="1">
                  <c:v>2022</c:v>
                </c:pt>
                <c:pt idx="2">
                  <c:v>2023</c:v>
                </c:pt>
              </c:numCache>
            </c:numRef>
          </c:cat>
          <c:val>
            <c:numRef>
              <c:f>Лист1!$B$2:$B$4</c:f>
              <c:numCache>
                <c:formatCode>General</c:formatCode>
                <c:ptCount val="3"/>
                <c:pt idx="0">
                  <c:v>372251.7</c:v>
                </c:pt>
                <c:pt idx="1">
                  <c:v>372753.8</c:v>
                </c:pt>
                <c:pt idx="2">
                  <c:v>372753.8</c:v>
                </c:pt>
              </c:numCache>
            </c:numRef>
          </c:val>
        </c:ser>
        <c:shape val="box"/>
        <c:axId val="105356672"/>
        <c:axId val="105378944"/>
        <c:axId val="0"/>
      </c:bar3DChart>
      <c:catAx>
        <c:axId val="105356672"/>
        <c:scaling>
          <c:orientation val="minMax"/>
        </c:scaling>
        <c:axPos val="b"/>
        <c:numFmt formatCode="General" sourceLinked="1"/>
        <c:tickLblPos val="nextTo"/>
        <c:crossAx val="105378944"/>
        <c:crosses val="autoZero"/>
        <c:auto val="1"/>
        <c:lblAlgn val="ctr"/>
        <c:lblOffset val="100"/>
      </c:catAx>
      <c:valAx>
        <c:axId val="105378944"/>
        <c:scaling>
          <c:orientation val="minMax"/>
        </c:scaling>
        <c:axPos val="l"/>
        <c:majorGridlines/>
        <c:numFmt formatCode="General" sourceLinked="1"/>
        <c:tickLblPos val="nextTo"/>
        <c:crossAx val="105356672"/>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0"/>
    </c:view3D>
    <c:plotArea>
      <c:layout>
        <c:manualLayout>
          <c:layoutTarget val="inner"/>
          <c:xMode val="edge"/>
          <c:yMode val="edge"/>
          <c:x val="0.10483791100915538"/>
          <c:y val="0.25924398590610975"/>
          <c:w val="0.34928696179145918"/>
          <c:h val="0.67796575823052019"/>
        </c:manualLayout>
      </c:layout>
      <c:pie3DChart>
        <c:varyColors val="1"/>
        <c:ser>
          <c:idx val="0"/>
          <c:order val="0"/>
          <c:tx>
            <c:strRef>
              <c:f>Sheet1!$A$2</c:f>
              <c:strCache>
                <c:ptCount val="1"/>
              </c:strCache>
            </c:strRef>
          </c:tx>
          <c:spPr>
            <a:solidFill>
              <a:srgbClr val="9999FF"/>
            </a:solidFill>
            <a:ln w="12701">
              <a:solidFill>
                <a:srgbClr val="000000"/>
              </a:solidFill>
              <a:prstDash val="solid"/>
            </a:ln>
          </c:spPr>
          <c:explosion val="25"/>
          <c:dPt>
            <c:idx val="0"/>
            <c:explosion val="16"/>
            <c:spPr>
              <a:solidFill>
                <a:srgbClr val="FF0000"/>
              </a:solidFill>
              <a:ln w="12701">
                <a:solidFill>
                  <a:srgbClr val="000000"/>
                </a:solidFill>
                <a:prstDash val="solid"/>
              </a:ln>
            </c:spPr>
          </c:dPt>
          <c:dPt>
            <c:idx val="1"/>
            <c:spPr>
              <a:solidFill>
                <a:srgbClr val="3366FF"/>
              </a:solidFill>
              <a:ln w="12701">
                <a:solidFill>
                  <a:srgbClr val="000000"/>
                </a:solidFill>
                <a:prstDash val="solid"/>
              </a:ln>
            </c:spPr>
          </c:dPt>
          <c:dPt>
            <c:idx val="2"/>
            <c:explosion val="18"/>
            <c:spPr>
              <a:solidFill>
                <a:srgbClr val="FFFFFF"/>
              </a:solidFill>
              <a:ln w="12701">
                <a:solidFill>
                  <a:srgbClr val="000000"/>
                </a:solidFill>
                <a:prstDash val="solid"/>
              </a:ln>
            </c:spPr>
          </c:dPt>
          <c:dLbls>
            <c:dLbl>
              <c:idx val="0"/>
              <c:layout>
                <c:manualLayout>
                  <c:x val="-9.1713412878069306E-2"/>
                  <c:y val="-0.24349872872417241"/>
                </c:manualLayout>
              </c:layout>
              <c:tx>
                <c:rich>
                  <a:bodyPr/>
                  <a:lstStyle/>
                  <a:p>
                    <a:r>
                      <a:rPr lang="ru-RU"/>
                      <a:t>60,5</a:t>
                    </a:r>
                    <a:r>
                      <a:rPr lang="en-US"/>
                      <a:t>%</a:t>
                    </a:r>
                  </a:p>
                </c:rich>
              </c:tx>
              <c:dLblPos val="bestFit"/>
              <c:showVal val="1"/>
              <c:extLst>
                <c:ext xmlns:c15="http://schemas.microsoft.com/office/drawing/2012/chart" uri="{CE6537A1-D6FC-4f65-9D91-7224C49458BB}"/>
              </c:extLst>
            </c:dLbl>
            <c:dLbl>
              <c:idx val="1"/>
              <c:layout>
                <c:manualLayout>
                  <c:x val="5.6701510736354786E-2"/>
                  <c:y val="-0.15721809655310526"/>
                </c:manualLayout>
              </c:layout>
              <c:tx>
                <c:rich>
                  <a:bodyPr/>
                  <a:lstStyle/>
                  <a:p>
                    <a:r>
                      <a:rPr lang="ru-RU"/>
                      <a:t>9,8</a:t>
                    </a:r>
                    <a:endParaRPr lang="en-US"/>
                  </a:p>
                </c:rich>
              </c:tx>
              <c:dLblPos val="bestFit"/>
              <c:showPercent val="1"/>
              <c:extLst>
                <c:ext xmlns:c15="http://schemas.microsoft.com/office/drawing/2012/chart" uri="{CE6537A1-D6FC-4f65-9D91-7224C49458BB}"/>
              </c:extLst>
            </c:dLbl>
            <c:dLbl>
              <c:idx val="2"/>
              <c:layout>
                <c:manualLayout>
                  <c:x val="0.10322937979209292"/>
                  <c:y val="8.5822044756254726E-2"/>
                </c:manualLayout>
              </c:layout>
              <c:tx>
                <c:rich>
                  <a:bodyPr/>
                  <a:lstStyle/>
                  <a:p>
                    <a:r>
                      <a:rPr lang="ru-RU"/>
                      <a:t>29,7</a:t>
                    </a:r>
                    <a:endParaRPr lang="en-US"/>
                  </a:p>
                </c:rich>
              </c:tx>
              <c:dLblPos val="bestFit"/>
              <c:showPercent val="1"/>
              <c:extLst>
                <c:ext xmlns:c15="http://schemas.microsoft.com/office/drawing/2012/chart" uri="{CE6537A1-D6FC-4f65-9D91-7224C49458BB}"/>
              </c:extLst>
            </c:dLbl>
            <c:numFmt formatCode="0%" sourceLinked="0"/>
            <c:spPr>
              <a:noFill/>
              <a:ln w="25402">
                <a:noFill/>
              </a:ln>
            </c:spPr>
            <c:txPr>
              <a:bodyPr/>
              <a:lstStyle/>
              <a:p>
                <a:pPr>
                  <a:defRPr sz="850" b="1" i="0" u="none" strike="noStrike" baseline="0">
                    <a:solidFill>
                      <a:srgbClr val="000000"/>
                    </a:solidFill>
                    <a:latin typeface="Calibri"/>
                    <a:ea typeface="Calibri"/>
                    <a:cs typeface="Calibri"/>
                  </a:defRPr>
                </a:pPr>
                <a:endParaRPr lang="ru-RU"/>
              </a:p>
            </c:txPr>
            <c:showPercent val="1"/>
            <c:extLst>
              <c:ext xmlns:c15="http://schemas.microsoft.com/office/drawing/2012/chart" uri="{CE6537A1-D6FC-4f65-9D91-7224C49458BB}"/>
            </c:extLst>
          </c:dLbls>
          <c:cat>
            <c:strRef>
              <c:f>Sheet1!$B$1:$D$1</c:f>
              <c:strCache>
                <c:ptCount val="3"/>
                <c:pt idx="0">
                  <c:v>Муниципальные программы</c:v>
                </c:pt>
                <c:pt idx="1">
                  <c:v>Ведомственные программы</c:v>
                </c:pt>
                <c:pt idx="2">
                  <c:v>Непрограммные расходы</c:v>
                </c:pt>
              </c:strCache>
            </c:strRef>
          </c:cat>
          <c:val>
            <c:numRef>
              <c:f>Sheet1!$B$2:$D$2</c:f>
              <c:numCache>
                <c:formatCode>0.00%</c:formatCode>
                <c:ptCount val="3"/>
                <c:pt idx="0">
                  <c:v>0.64900000000000491</c:v>
                </c:pt>
                <c:pt idx="1">
                  <c:v>8.1000000000000003E-2</c:v>
                </c:pt>
                <c:pt idx="2">
                  <c:v>0.28200000000000008</c:v>
                </c:pt>
              </c:numCache>
            </c:numRef>
          </c:val>
        </c:ser>
        <c:ser>
          <c:idx val="1"/>
          <c:order val="1"/>
          <c:tx>
            <c:strRef>
              <c:f>Sheet1!$A$3</c:f>
              <c:strCache>
                <c:ptCount val="1"/>
              </c:strCache>
            </c:strRef>
          </c:tx>
          <c:spPr>
            <a:solidFill>
              <a:srgbClr val="993366"/>
            </a:solidFill>
            <a:ln w="12701">
              <a:solidFill>
                <a:srgbClr val="000000"/>
              </a:solidFill>
              <a:prstDash val="solid"/>
            </a:ln>
          </c:spPr>
          <c:explosion val="25"/>
          <c:dPt>
            <c:idx val="0"/>
            <c:spPr>
              <a:solidFill>
                <a:srgbClr val="9999FF"/>
              </a:solidFill>
              <a:ln w="12701">
                <a:solidFill>
                  <a:srgbClr val="000000"/>
                </a:solidFill>
                <a:prstDash val="solid"/>
              </a:ln>
            </c:spPr>
          </c:dPt>
          <c:dPt>
            <c:idx val="2"/>
            <c:spPr>
              <a:solidFill>
                <a:srgbClr val="FFFFCC"/>
              </a:solidFill>
              <a:ln w="12701">
                <a:solidFill>
                  <a:srgbClr val="000000"/>
                </a:solidFill>
                <a:prstDash val="solid"/>
              </a:ln>
            </c:spPr>
          </c:dPt>
          <c:cat>
            <c:strRef>
              <c:f>Sheet1!$B$1:$D$1</c:f>
              <c:strCache>
                <c:ptCount val="3"/>
                <c:pt idx="0">
                  <c:v>Муниципальные программы</c:v>
                </c:pt>
                <c:pt idx="1">
                  <c:v>Ведомственные программы</c:v>
                </c:pt>
                <c:pt idx="2">
                  <c:v>Непрограммные расходы</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1">
              <a:solidFill>
                <a:srgbClr val="000000"/>
              </a:solidFill>
              <a:prstDash val="solid"/>
            </a:ln>
          </c:spPr>
          <c:explosion val="25"/>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cat>
            <c:strRef>
              <c:f>Sheet1!$B$1:$D$1</c:f>
              <c:strCache>
                <c:ptCount val="3"/>
                <c:pt idx="0">
                  <c:v>Муниципальные программы</c:v>
                </c:pt>
                <c:pt idx="1">
                  <c:v>Ведомственные программы</c:v>
                </c:pt>
                <c:pt idx="2">
                  <c:v>Непрограммные расходы</c:v>
                </c:pt>
              </c:strCache>
            </c:strRef>
          </c:cat>
          <c:val>
            <c:numRef>
              <c:f>Sheet1!$B$4:$D$4</c:f>
              <c:numCache>
                <c:formatCode>General</c:formatCode>
                <c:ptCount val="3"/>
              </c:numCache>
            </c:numRef>
          </c:val>
        </c:ser>
      </c:pie3DChart>
      <c:spPr>
        <a:solidFill>
          <a:srgbClr val="C0C0C0"/>
        </a:solidFill>
        <a:ln w="12701">
          <a:solidFill>
            <a:srgbClr val="808080"/>
          </a:solidFill>
          <a:prstDash val="solid"/>
        </a:ln>
      </c:spPr>
    </c:plotArea>
    <c:legend>
      <c:legendPos val="r"/>
      <c:legendEntry>
        <c:idx val="0"/>
        <c:txPr>
          <a:bodyPr/>
          <a:lstStyle/>
          <a:p>
            <a:pPr>
              <a:defRPr sz="825" b="1" i="0" u="none" strike="noStrike" baseline="0">
                <a:solidFill>
                  <a:srgbClr val="000000"/>
                </a:solidFill>
                <a:latin typeface="Cambria"/>
                <a:ea typeface="Cambria"/>
                <a:cs typeface="Cambria"/>
              </a:defRPr>
            </a:pPr>
            <a:endParaRPr lang="ru-RU"/>
          </a:p>
        </c:txPr>
      </c:legendEntry>
      <c:legendEntry>
        <c:idx val="1"/>
        <c:txPr>
          <a:bodyPr/>
          <a:lstStyle/>
          <a:p>
            <a:pPr>
              <a:defRPr sz="825" b="1" i="0" u="none" strike="noStrike" baseline="0">
                <a:solidFill>
                  <a:srgbClr val="000000"/>
                </a:solidFill>
                <a:latin typeface="Cambria"/>
                <a:ea typeface="Cambria"/>
                <a:cs typeface="Cambria"/>
              </a:defRPr>
            </a:pPr>
            <a:endParaRPr lang="ru-RU"/>
          </a:p>
        </c:txPr>
      </c:legendEntry>
      <c:legendEntry>
        <c:idx val="2"/>
        <c:txPr>
          <a:bodyPr/>
          <a:lstStyle/>
          <a:p>
            <a:pPr>
              <a:defRPr sz="825" b="1" i="0" u="none" strike="noStrike" baseline="0">
                <a:solidFill>
                  <a:srgbClr val="000000"/>
                </a:solidFill>
                <a:latin typeface="Cambria"/>
                <a:ea typeface="Cambria"/>
                <a:cs typeface="Cambria"/>
              </a:defRPr>
            </a:pPr>
            <a:endParaRPr lang="ru-RU"/>
          </a:p>
        </c:txPr>
      </c:legendEntry>
      <c:layout>
        <c:manualLayout>
          <c:xMode val="edge"/>
          <c:yMode val="edge"/>
          <c:x val="0.67080789674140118"/>
          <c:y val="0.22374158496822741"/>
          <c:w val="0.25087799656566717"/>
          <c:h val="0.49593820896296098"/>
        </c:manualLayout>
      </c:layout>
      <c:spPr>
        <a:noFill/>
        <a:ln w="3175">
          <a:solidFill>
            <a:srgbClr val="000000"/>
          </a:solidFill>
          <a:prstDash val="solid"/>
        </a:ln>
      </c:spPr>
      <c:txPr>
        <a:bodyPr/>
        <a:lstStyle/>
        <a:p>
          <a:pPr>
            <a:defRPr sz="825" b="1" i="0" u="none" strike="noStrike" baseline="0">
              <a:solidFill>
                <a:srgbClr val="000000"/>
              </a:solidFill>
              <a:latin typeface="Cambria"/>
              <a:ea typeface="Cambria"/>
              <a:cs typeface="Cambria"/>
            </a:defRPr>
          </a:pPr>
          <a:endParaRPr lang="ru-RU"/>
        </a:p>
      </c:txPr>
    </c:legend>
    <c:plotVisOnly val="1"/>
    <c:dispBlanksAs val="zero"/>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D90C-70B4-4475-8731-2C4C143C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6357</TotalTime>
  <Pages>33</Pages>
  <Words>14800</Words>
  <Characters>84366</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cp:lastModifiedBy>
  <cp:revision>86</cp:revision>
  <cp:lastPrinted>2024-05-02T10:59:00Z</cp:lastPrinted>
  <dcterms:created xsi:type="dcterms:W3CDTF">2022-04-01T06:17:00Z</dcterms:created>
  <dcterms:modified xsi:type="dcterms:W3CDTF">2024-05-28T05:58:00Z</dcterms:modified>
</cp:coreProperties>
</file>