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FC" w:rsidRPr="006102A7" w:rsidRDefault="00D2122C" w:rsidP="00F75DFC">
      <w:pPr>
        <w:pStyle w:val="western"/>
        <w:spacing w:before="0" w:beforeAutospacing="0" w:after="0"/>
        <w:ind w:firstLine="709"/>
        <w:jc w:val="center"/>
      </w:pPr>
      <w:r w:rsidRPr="00D2122C">
        <w:object w:dxaOrig="9355" w:dyaOrig="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25pt" o:ole="">
            <v:imagedata r:id="rId7" o:title=""/>
          </v:shape>
          <o:OLEObject Type="Embed" ProgID="Word.Document.12" ShapeID="_x0000_i1025" DrawAspect="Content" ObjectID="_1769586398" r:id="rId8">
            <o:FieldCodes>\s</o:FieldCodes>
          </o:OLEObject>
        </w:object>
      </w:r>
      <w:r w:rsidR="00F75DFC" w:rsidRPr="00F75DFC">
        <w:t xml:space="preserve"> </w:t>
      </w:r>
      <w:r w:rsidR="00F75DFC" w:rsidRPr="006102A7">
        <w:t>АКТ</w:t>
      </w:r>
    </w:p>
    <w:p w:rsidR="00F75DFC" w:rsidRPr="006102A7" w:rsidRDefault="00F75DFC" w:rsidP="00F75DFC">
      <w:pPr>
        <w:spacing w:line="240" w:lineRule="auto"/>
        <w:ind w:firstLine="709"/>
        <w:jc w:val="both"/>
        <w:rPr>
          <w:rFonts w:ascii="Times New Roman" w:hAnsi="Times New Roman" w:cs="Times New Roman"/>
          <w:color w:val="000000"/>
          <w:sz w:val="24"/>
          <w:szCs w:val="24"/>
        </w:rPr>
      </w:pPr>
      <w:r w:rsidRPr="006102A7">
        <w:rPr>
          <w:rFonts w:ascii="Times New Roman" w:hAnsi="Times New Roman" w:cs="Times New Roman"/>
          <w:color w:val="000000"/>
          <w:sz w:val="24"/>
          <w:szCs w:val="24"/>
        </w:rPr>
        <w:t xml:space="preserve">внешней проверки бюджетной отчетности главным </w:t>
      </w:r>
      <w:r>
        <w:rPr>
          <w:rFonts w:ascii="Times New Roman" w:hAnsi="Times New Roman" w:cs="Times New Roman"/>
          <w:color w:val="000000"/>
          <w:sz w:val="24"/>
          <w:szCs w:val="24"/>
        </w:rPr>
        <w:t>администратором</w:t>
      </w:r>
      <w:r w:rsidRPr="006102A7">
        <w:rPr>
          <w:rFonts w:ascii="Times New Roman" w:hAnsi="Times New Roman" w:cs="Times New Roman"/>
          <w:color w:val="000000"/>
          <w:sz w:val="24"/>
          <w:szCs w:val="24"/>
        </w:rPr>
        <w:t xml:space="preserve"> средств бюджета  Пригородного  сельского поселения </w:t>
      </w:r>
      <w:proofErr w:type="spellStart"/>
      <w:r w:rsidRPr="006102A7">
        <w:rPr>
          <w:rFonts w:ascii="Times New Roman" w:hAnsi="Times New Roman" w:cs="Times New Roman"/>
          <w:color w:val="000000"/>
          <w:sz w:val="24"/>
          <w:szCs w:val="24"/>
        </w:rPr>
        <w:t>Фроловского</w:t>
      </w:r>
      <w:proofErr w:type="spellEnd"/>
      <w:r w:rsidRPr="006102A7">
        <w:rPr>
          <w:rFonts w:ascii="Times New Roman" w:hAnsi="Times New Roman" w:cs="Times New Roman"/>
          <w:color w:val="000000"/>
          <w:sz w:val="24"/>
          <w:szCs w:val="24"/>
        </w:rPr>
        <w:t xml:space="preserve"> муниципального района за 202</w:t>
      </w:r>
      <w:r w:rsidR="005B343A">
        <w:rPr>
          <w:rFonts w:ascii="Times New Roman" w:hAnsi="Times New Roman" w:cs="Times New Roman"/>
          <w:color w:val="000000"/>
          <w:sz w:val="24"/>
          <w:szCs w:val="24"/>
        </w:rPr>
        <w:t>3</w:t>
      </w:r>
      <w:r w:rsidRPr="006102A7">
        <w:rPr>
          <w:rFonts w:ascii="Times New Roman" w:hAnsi="Times New Roman" w:cs="Times New Roman"/>
          <w:color w:val="000000"/>
          <w:sz w:val="24"/>
          <w:szCs w:val="24"/>
        </w:rPr>
        <w:t xml:space="preserve"> год.</w:t>
      </w:r>
    </w:p>
    <w:p w:rsidR="00F75DFC" w:rsidRPr="00E92017" w:rsidRDefault="00F75DFC" w:rsidP="00F75DFC">
      <w:pPr>
        <w:spacing w:line="240" w:lineRule="auto"/>
        <w:jc w:val="both"/>
        <w:rPr>
          <w:rFonts w:ascii="Times New Roman" w:hAnsi="Times New Roman" w:cs="Times New Roman"/>
          <w:color w:val="000000"/>
          <w:sz w:val="24"/>
          <w:szCs w:val="24"/>
        </w:rPr>
      </w:pPr>
      <w:r w:rsidRPr="006102A7">
        <w:rPr>
          <w:rFonts w:ascii="Times New Roman" w:hAnsi="Times New Roman" w:cs="Times New Roman"/>
          <w:color w:val="000000"/>
          <w:sz w:val="24"/>
          <w:szCs w:val="24"/>
        </w:rPr>
        <w:t xml:space="preserve">п. </w:t>
      </w:r>
      <w:proofErr w:type="gramStart"/>
      <w:r w:rsidRPr="006102A7">
        <w:rPr>
          <w:rFonts w:ascii="Times New Roman" w:hAnsi="Times New Roman" w:cs="Times New Roman"/>
          <w:color w:val="000000"/>
          <w:sz w:val="24"/>
          <w:szCs w:val="24"/>
        </w:rPr>
        <w:t>Пригородный</w:t>
      </w:r>
      <w:proofErr w:type="gramEnd"/>
      <w:r w:rsidRPr="00AF257A">
        <w:rPr>
          <w:rFonts w:ascii="Times New Roman" w:hAnsi="Times New Roman" w:cs="Times New Roman"/>
          <w:b/>
          <w:color w:val="000000"/>
          <w:sz w:val="24"/>
          <w:szCs w:val="24"/>
        </w:rPr>
        <w:t xml:space="preserve">                                                                                          </w:t>
      </w:r>
      <w:r w:rsidRPr="00AF257A">
        <w:rPr>
          <w:rFonts w:ascii="Times New Roman" w:hAnsi="Times New Roman" w:cs="Times New Roman"/>
          <w:b/>
          <w:bCs/>
          <w:color w:val="000000"/>
          <w:sz w:val="24"/>
          <w:szCs w:val="24"/>
        </w:rPr>
        <w:t xml:space="preserve"> </w:t>
      </w:r>
      <w:r w:rsidR="00B4500C" w:rsidRPr="00E92017">
        <w:rPr>
          <w:rFonts w:ascii="Times New Roman" w:hAnsi="Times New Roman" w:cs="Times New Roman"/>
          <w:color w:val="000000"/>
          <w:sz w:val="24"/>
          <w:szCs w:val="24"/>
        </w:rPr>
        <w:t>от 2</w:t>
      </w:r>
      <w:r w:rsidR="00E92017" w:rsidRPr="00E92017">
        <w:rPr>
          <w:rFonts w:ascii="Times New Roman" w:hAnsi="Times New Roman" w:cs="Times New Roman"/>
          <w:color w:val="000000"/>
          <w:sz w:val="24"/>
          <w:szCs w:val="24"/>
        </w:rPr>
        <w:t>1</w:t>
      </w:r>
      <w:r w:rsidRPr="00E92017">
        <w:rPr>
          <w:rFonts w:ascii="Times New Roman" w:hAnsi="Times New Roman" w:cs="Times New Roman"/>
          <w:color w:val="000000"/>
          <w:sz w:val="24"/>
          <w:szCs w:val="24"/>
        </w:rPr>
        <w:t>.02.202</w:t>
      </w:r>
      <w:r w:rsidR="00E92017" w:rsidRPr="00E92017">
        <w:rPr>
          <w:rFonts w:ascii="Times New Roman" w:hAnsi="Times New Roman" w:cs="Times New Roman"/>
          <w:color w:val="000000"/>
          <w:sz w:val="24"/>
          <w:szCs w:val="24"/>
        </w:rPr>
        <w:t>4</w:t>
      </w:r>
      <w:r w:rsidRPr="00E92017">
        <w:rPr>
          <w:rFonts w:ascii="Times New Roman" w:hAnsi="Times New Roman" w:cs="Times New Roman"/>
          <w:color w:val="000000"/>
          <w:sz w:val="24"/>
          <w:szCs w:val="24"/>
        </w:rPr>
        <w:t xml:space="preserve"> года</w:t>
      </w:r>
    </w:p>
    <w:p w:rsidR="00F75DFC" w:rsidRDefault="00F75DFC" w:rsidP="00F75DFC">
      <w:pPr>
        <w:spacing w:after="0" w:line="240" w:lineRule="auto"/>
        <w:ind w:firstLine="709"/>
        <w:jc w:val="both"/>
        <w:rPr>
          <w:rFonts w:ascii="Times New Roman" w:hAnsi="Times New Roman" w:cs="Times New Roman"/>
          <w:color w:val="000000"/>
          <w:sz w:val="24"/>
          <w:szCs w:val="24"/>
        </w:rPr>
      </w:pPr>
      <w:proofErr w:type="gramStart"/>
      <w:r w:rsidRPr="00E92017">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E92017">
        <w:rPr>
          <w:rFonts w:ascii="Times New Roman" w:hAnsi="Times New Roman" w:cs="Times New Roman"/>
          <w:color w:val="000000"/>
          <w:sz w:val="24"/>
          <w:szCs w:val="24"/>
        </w:rPr>
        <w:t>Фроловского</w:t>
      </w:r>
      <w:proofErr w:type="spellEnd"/>
      <w:r w:rsidRPr="00E92017">
        <w:rPr>
          <w:rFonts w:ascii="Times New Roman" w:hAnsi="Times New Roman" w:cs="Times New Roman"/>
          <w:color w:val="000000"/>
          <w:sz w:val="24"/>
          <w:szCs w:val="24"/>
        </w:rPr>
        <w:t xml:space="preserve"> муниципального района Волгоградской области на 202</w:t>
      </w:r>
      <w:r w:rsidR="00112238">
        <w:rPr>
          <w:rFonts w:ascii="Times New Roman" w:hAnsi="Times New Roman" w:cs="Times New Roman"/>
          <w:color w:val="000000"/>
          <w:sz w:val="24"/>
          <w:szCs w:val="24"/>
        </w:rPr>
        <w:t>4</w:t>
      </w:r>
      <w:r w:rsidRPr="00E92017">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5B343A" w:rsidRPr="00E92017">
        <w:rPr>
          <w:rFonts w:ascii="Times New Roman" w:hAnsi="Times New Roman" w:cs="Times New Roman"/>
          <w:color w:val="000000"/>
          <w:sz w:val="24"/>
          <w:szCs w:val="24"/>
        </w:rPr>
        <w:t>5</w:t>
      </w:r>
      <w:r w:rsidRPr="00E92017">
        <w:rPr>
          <w:rFonts w:ascii="Times New Roman" w:hAnsi="Times New Roman" w:cs="Times New Roman"/>
          <w:color w:val="000000"/>
          <w:sz w:val="24"/>
          <w:szCs w:val="24"/>
        </w:rPr>
        <w:t>.12.202</w:t>
      </w:r>
      <w:r w:rsidR="005B343A" w:rsidRPr="00E92017">
        <w:rPr>
          <w:rFonts w:ascii="Times New Roman" w:hAnsi="Times New Roman" w:cs="Times New Roman"/>
          <w:color w:val="000000"/>
          <w:sz w:val="24"/>
          <w:szCs w:val="24"/>
        </w:rPr>
        <w:t>3 № 8</w:t>
      </w:r>
      <w:r w:rsidRPr="00E92017">
        <w:rPr>
          <w:rFonts w:ascii="Times New Roman" w:hAnsi="Times New Roman" w:cs="Times New Roman"/>
          <w:color w:val="000000"/>
          <w:sz w:val="24"/>
          <w:szCs w:val="24"/>
        </w:rPr>
        <w:t xml:space="preserve"> председателя контрольно-счетной палаты </w:t>
      </w:r>
      <w:proofErr w:type="spellStart"/>
      <w:r w:rsidRPr="00E92017">
        <w:rPr>
          <w:rFonts w:ascii="Times New Roman" w:hAnsi="Times New Roman" w:cs="Times New Roman"/>
          <w:color w:val="000000"/>
          <w:sz w:val="24"/>
          <w:szCs w:val="24"/>
        </w:rPr>
        <w:t>Фроловского</w:t>
      </w:r>
      <w:proofErr w:type="spellEnd"/>
      <w:r w:rsidRPr="00E92017">
        <w:rPr>
          <w:rFonts w:ascii="Times New Roman" w:hAnsi="Times New Roman" w:cs="Times New Roman"/>
          <w:color w:val="000000"/>
          <w:sz w:val="24"/>
          <w:szCs w:val="24"/>
        </w:rPr>
        <w:t xml:space="preserve"> муниципального района и на основании удостоверения от </w:t>
      </w:r>
      <w:r w:rsidR="00B4500C" w:rsidRPr="00E92017">
        <w:rPr>
          <w:rFonts w:ascii="Times New Roman" w:hAnsi="Times New Roman" w:cs="Times New Roman"/>
          <w:color w:val="000000"/>
          <w:sz w:val="24"/>
          <w:szCs w:val="24"/>
        </w:rPr>
        <w:t>15</w:t>
      </w:r>
      <w:r w:rsidRPr="00E92017">
        <w:rPr>
          <w:rFonts w:ascii="Times New Roman" w:hAnsi="Times New Roman" w:cs="Times New Roman"/>
          <w:color w:val="000000"/>
          <w:sz w:val="24"/>
          <w:szCs w:val="24"/>
        </w:rPr>
        <w:t>.02.202</w:t>
      </w:r>
      <w:r w:rsidR="00E92017" w:rsidRPr="00E92017">
        <w:rPr>
          <w:rFonts w:ascii="Times New Roman" w:hAnsi="Times New Roman" w:cs="Times New Roman"/>
          <w:color w:val="000000"/>
          <w:sz w:val="24"/>
          <w:szCs w:val="24"/>
        </w:rPr>
        <w:t>4</w:t>
      </w:r>
      <w:r w:rsidRPr="00E92017">
        <w:rPr>
          <w:rFonts w:ascii="Times New Roman" w:hAnsi="Times New Roman" w:cs="Times New Roman"/>
          <w:color w:val="000000"/>
          <w:sz w:val="24"/>
          <w:szCs w:val="24"/>
        </w:rPr>
        <w:t xml:space="preserve">  № 1</w:t>
      </w:r>
      <w:r w:rsidR="00E92017" w:rsidRPr="00E92017">
        <w:rPr>
          <w:rFonts w:ascii="Times New Roman" w:hAnsi="Times New Roman" w:cs="Times New Roman"/>
          <w:color w:val="000000"/>
          <w:sz w:val="24"/>
          <w:szCs w:val="24"/>
        </w:rPr>
        <w:t>2</w:t>
      </w:r>
      <w:r w:rsidRPr="00E92017">
        <w:rPr>
          <w:rFonts w:ascii="Times New Roman" w:hAnsi="Times New Roman" w:cs="Times New Roman"/>
          <w:color w:val="000000"/>
          <w:sz w:val="24"/>
          <w:szCs w:val="24"/>
        </w:rPr>
        <w:t xml:space="preserve">  ведущим инспектором контрольно-счетной палаты </w:t>
      </w:r>
      <w:proofErr w:type="spellStart"/>
      <w:r w:rsidRPr="00E92017">
        <w:rPr>
          <w:rFonts w:ascii="Times New Roman" w:hAnsi="Times New Roman" w:cs="Times New Roman"/>
          <w:color w:val="000000"/>
          <w:sz w:val="24"/>
          <w:szCs w:val="24"/>
        </w:rPr>
        <w:t>Игнаткиной</w:t>
      </w:r>
      <w:proofErr w:type="spellEnd"/>
      <w:r w:rsidRPr="00E92017">
        <w:rPr>
          <w:rFonts w:ascii="Times New Roman" w:hAnsi="Times New Roman" w:cs="Times New Roman"/>
          <w:color w:val="000000"/>
          <w:sz w:val="24"/>
          <w:szCs w:val="24"/>
        </w:rPr>
        <w:t xml:space="preserve"> Г.В.</w:t>
      </w:r>
      <w:r w:rsidRPr="006102A7">
        <w:rPr>
          <w:rFonts w:ascii="Times New Roman" w:hAnsi="Times New Roman" w:cs="Times New Roman"/>
          <w:color w:val="000000"/>
          <w:sz w:val="24"/>
          <w:szCs w:val="24"/>
        </w:rPr>
        <w:t xml:space="preserve">  проведена внешн</w:t>
      </w:r>
      <w:r>
        <w:rPr>
          <w:rFonts w:ascii="Times New Roman" w:hAnsi="Times New Roman" w:cs="Times New Roman"/>
          <w:color w:val="000000"/>
          <w:sz w:val="24"/>
          <w:szCs w:val="24"/>
        </w:rPr>
        <w:t>яя</w:t>
      </w:r>
      <w:r w:rsidRPr="006102A7">
        <w:rPr>
          <w:rFonts w:ascii="Times New Roman" w:hAnsi="Times New Roman" w:cs="Times New Roman"/>
          <w:color w:val="000000"/>
          <w:sz w:val="24"/>
          <w:szCs w:val="24"/>
        </w:rPr>
        <w:t xml:space="preserve"> проверк</w:t>
      </w:r>
      <w:r>
        <w:rPr>
          <w:rFonts w:ascii="Times New Roman" w:hAnsi="Times New Roman" w:cs="Times New Roman"/>
          <w:color w:val="000000"/>
          <w:sz w:val="24"/>
          <w:szCs w:val="24"/>
        </w:rPr>
        <w:t>а</w:t>
      </w:r>
      <w:r w:rsidRPr="006102A7">
        <w:rPr>
          <w:rFonts w:ascii="Times New Roman" w:hAnsi="Times New Roman" w:cs="Times New Roman"/>
          <w:color w:val="000000"/>
          <w:sz w:val="24"/>
          <w:szCs w:val="24"/>
        </w:rPr>
        <w:t xml:space="preserve"> бюджетной отчетности главным </w:t>
      </w:r>
      <w:r>
        <w:rPr>
          <w:rFonts w:ascii="Times New Roman" w:hAnsi="Times New Roman" w:cs="Times New Roman"/>
          <w:color w:val="000000"/>
          <w:sz w:val="24"/>
          <w:szCs w:val="24"/>
        </w:rPr>
        <w:t>администратором</w:t>
      </w:r>
      <w:r w:rsidRPr="006102A7">
        <w:rPr>
          <w:rFonts w:ascii="Times New Roman" w:hAnsi="Times New Roman" w:cs="Times New Roman"/>
          <w:color w:val="000000"/>
          <w:sz w:val="24"/>
          <w:szCs w:val="24"/>
        </w:rPr>
        <w:t xml:space="preserve"> средств бюджета  Пригородного  сельского поселения </w:t>
      </w:r>
      <w:proofErr w:type="spellStart"/>
      <w:r w:rsidRPr="006102A7">
        <w:rPr>
          <w:rFonts w:ascii="Times New Roman" w:hAnsi="Times New Roman" w:cs="Times New Roman"/>
          <w:color w:val="000000"/>
          <w:sz w:val="24"/>
          <w:szCs w:val="24"/>
        </w:rPr>
        <w:t>Фроловского</w:t>
      </w:r>
      <w:proofErr w:type="spellEnd"/>
      <w:r w:rsidRPr="006102A7">
        <w:rPr>
          <w:rFonts w:ascii="Times New Roman" w:hAnsi="Times New Roman" w:cs="Times New Roman"/>
          <w:color w:val="000000"/>
          <w:sz w:val="24"/>
          <w:szCs w:val="24"/>
        </w:rPr>
        <w:t xml:space="preserve"> муниципального района за 202</w:t>
      </w:r>
      <w:r w:rsidR="005B343A">
        <w:rPr>
          <w:rFonts w:ascii="Times New Roman" w:hAnsi="Times New Roman" w:cs="Times New Roman"/>
          <w:color w:val="000000"/>
          <w:sz w:val="24"/>
          <w:szCs w:val="24"/>
        </w:rPr>
        <w:t>3</w:t>
      </w:r>
      <w:proofErr w:type="gramEnd"/>
      <w:r w:rsidRPr="006102A7">
        <w:rPr>
          <w:rFonts w:ascii="Times New Roman" w:hAnsi="Times New Roman" w:cs="Times New Roman"/>
          <w:color w:val="000000"/>
          <w:sz w:val="24"/>
          <w:szCs w:val="24"/>
        </w:rPr>
        <w:t xml:space="preserve"> год.</w:t>
      </w:r>
    </w:p>
    <w:p w:rsidR="00786997" w:rsidRPr="00FB01CD" w:rsidRDefault="00786997" w:rsidP="0078699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5DFC" w:rsidRPr="006102A7">
        <w:rPr>
          <w:rFonts w:ascii="Times New Roman" w:hAnsi="Times New Roman" w:cs="Times New Roman"/>
          <w:color w:val="000000"/>
          <w:sz w:val="24"/>
          <w:szCs w:val="24"/>
        </w:rPr>
        <w:t xml:space="preserve"> </w:t>
      </w:r>
      <w:r w:rsidRPr="00FB01CD">
        <w:rPr>
          <w:rFonts w:ascii="Times New Roman" w:hAnsi="Times New Roman" w:cs="Times New Roman"/>
          <w:color w:val="000000"/>
          <w:sz w:val="24"/>
          <w:szCs w:val="24"/>
        </w:rPr>
        <w:t xml:space="preserve">В проверяемом периоде Главой </w:t>
      </w:r>
      <w:r>
        <w:rPr>
          <w:rFonts w:ascii="Times New Roman" w:hAnsi="Times New Roman" w:cs="Times New Roman"/>
          <w:color w:val="000000"/>
          <w:sz w:val="24"/>
          <w:szCs w:val="24"/>
        </w:rPr>
        <w:t>Пригородного</w:t>
      </w:r>
      <w:r w:rsidRPr="00FB01CD">
        <w:rPr>
          <w:rFonts w:ascii="Times New Roman" w:hAnsi="Times New Roman" w:cs="Times New Roman"/>
          <w:color w:val="000000"/>
          <w:sz w:val="24"/>
          <w:szCs w:val="24"/>
        </w:rPr>
        <w:t xml:space="preserve"> сельского поселения является </w:t>
      </w:r>
      <w:r>
        <w:rPr>
          <w:rFonts w:ascii="Times New Roman" w:hAnsi="Times New Roman" w:cs="Times New Roman"/>
          <w:color w:val="000000"/>
          <w:sz w:val="24"/>
          <w:szCs w:val="24"/>
        </w:rPr>
        <w:t>Шевцов Вячеслав Евгеньевич</w:t>
      </w:r>
      <w:r w:rsidRPr="00FB01CD">
        <w:rPr>
          <w:rFonts w:ascii="Times New Roman" w:hAnsi="Times New Roman" w:cs="Times New Roman"/>
          <w:color w:val="000000"/>
          <w:sz w:val="24"/>
          <w:szCs w:val="24"/>
        </w:rPr>
        <w:t xml:space="preserve">, главным бухгалтером  </w:t>
      </w:r>
      <w:r>
        <w:rPr>
          <w:rFonts w:ascii="Times New Roman" w:hAnsi="Times New Roman" w:cs="Times New Roman"/>
          <w:color w:val="000000"/>
          <w:sz w:val="24"/>
          <w:szCs w:val="24"/>
        </w:rPr>
        <w:t>Миронов Андрей Васильевич</w:t>
      </w:r>
      <w:r w:rsidR="005B34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B343A">
        <w:rPr>
          <w:rFonts w:ascii="Times New Roman" w:hAnsi="Times New Roman" w:cs="Times New Roman"/>
          <w:color w:val="000000"/>
          <w:sz w:val="24"/>
          <w:szCs w:val="24"/>
        </w:rPr>
        <w:t xml:space="preserve"> </w:t>
      </w:r>
    </w:p>
    <w:p w:rsidR="00F75DFC" w:rsidRPr="00E92017" w:rsidRDefault="00786997" w:rsidP="00F75DFC">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F75DFC" w:rsidRPr="003F25EF">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E92017" w:rsidRPr="00E92017">
        <w:rPr>
          <w:rFonts w:ascii="Times New Roman" w:hAnsi="Times New Roman" w:cs="Times New Roman"/>
          <w:color w:val="000000"/>
          <w:sz w:val="24"/>
          <w:szCs w:val="24"/>
        </w:rPr>
        <w:t>20</w:t>
      </w:r>
      <w:r w:rsidR="00F75DFC" w:rsidRPr="00E92017">
        <w:rPr>
          <w:rFonts w:ascii="Times New Roman" w:hAnsi="Times New Roman" w:cs="Times New Roman"/>
          <w:color w:val="000000"/>
          <w:sz w:val="24"/>
          <w:szCs w:val="24"/>
        </w:rPr>
        <w:t>.02.202</w:t>
      </w:r>
      <w:r w:rsidR="00E92017" w:rsidRPr="00E92017">
        <w:rPr>
          <w:rFonts w:ascii="Times New Roman" w:hAnsi="Times New Roman" w:cs="Times New Roman"/>
          <w:color w:val="000000"/>
          <w:sz w:val="24"/>
          <w:szCs w:val="24"/>
        </w:rPr>
        <w:t>4</w:t>
      </w:r>
      <w:r w:rsidR="00B4500C" w:rsidRPr="00E92017">
        <w:rPr>
          <w:rFonts w:ascii="Times New Roman" w:hAnsi="Times New Roman" w:cs="Times New Roman"/>
          <w:color w:val="000000"/>
          <w:sz w:val="24"/>
          <w:szCs w:val="24"/>
        </w:rPr>
        <w:t xml:space="preserve"> по 20</w:t>
      </w:r>
      <w:r w:rsidR="00F75DFC" w:rsidRPr="00E92017">
        <w:rPr>
          <w:rFonts w:ascii="Times New Roman" w:hAnsi="Times New Roman" w:cs="Times New Roman"/>
          <w:color w:val="000000"/>
          <w:sz w:val="24"/>
          <w:szCs w:val="24"/>
        </w:rPr>
        <w:t>.02.202</w:t>
      </w:r>
      <w:r w:rsidR="00B4500C" w:rsidRPr="00E92017">
        <w:rPr>
          <w:rFonts w:ascii="Times New Roman" w:hAnsi="Times New Roman" w:cs="Times New Roman"/>
          <w:color w:val="000000"/>
          <w:sz w:val="24"/>
          <w:szCs w:val="24"/>
        </w:rPr>
        <w:t>3</w:t>
      </w:r>
      <w:r w:rsidR="00F75DFC" w:rsidRPr="00E92017">
        <w:rPr>
          <w:rFonts w:ascii="Times New Roman" w:hAnsi="Times New Roman" w:cs="Times New Roman"/>
          <w:color w:val="000000"/>
          <w:sz w:val="24"/>
          <w:szCs w:val="24"/>
        </w:rPr>
        <w:t xml:space="preserve"> года.</w:t>
      </w:r>
    </w:p>
    <w:p w:rsidR="00F75DFC" w:rsidRPr="00AF257A" w:rsidRDefault="00F75DFC" w:rsidP="00F75DFC">
      <w:pPr>
        <w:spacing w:after="0" w:line="240" w:lineRule="auto"/>
        <w:jc w:val="both"/>
        <w:rPr>
          <w:rFonts w:ascii="Times New Roman" w:hAnsi="Times New Roman" w:cs="Times New Roman"/>
          <w:b/>
          <w:bCs/>
          <w:i/>
          <w:iCs/>
          <w:color w:val="000000"/>
          <w:sz w:val="24"/>
          <w:szCs w:val="24"/>
        </w:rPr>
      </w:pPr>
      <w:r w:rsidRPr="00AF257A">
        <w:rPr>
          <w:rFonts w:ascii="Times New Roman" w:hAnsi="Times New Roman" w:cs="Times New Roman"/>
          <w:b/>
          <w:bCs/>
          <w:i/>
          <w:iCs/>
          <w:color w:val="000000"/>
          <w:sz w:val="24"/>
          <w:szCs w:val="24"/>
        </w:rPr>
        <w:t xml:space="preserve">                                                   </w:t>
      </w:r>
    </w:p>
    <w:p w:rsidR="00F75DFC" w:rsidRPr="00152E30" w:rsidRDefault="00F75DFC" w:rsidP="00F75DFC">
      <w:pPr>
        <w:spacing w:after="0" w:line="240" w:lineRule="auto"/>
        <w:jc w:val="both"/>
        <w:rPr>
          <w:rFonts w:ascii="Times New Roman" w:hAnsi="Times New Roman" w:cs="Times New Roman"/>
          <w:bCs/>
          <w:i/>
          <w:iCs/>
          <w:color w:val="000000"/>
          <w:sz w:val="24"/>
          <w:szCs w:val="24"/>
        </w:rPr>
      </w:pPr>
      <w:r w:rsidRPr="00AF257A">
        <w:rPr>
          <w:rFonts w:ascii="Times New Roman" w:hAnsi="Times New Roman" w:cs="Times New Roman"/>
          <w:b/>
          <w:bCs/>
          <w:i/>
          <w:iCs/>
          <w:color w:val="000000"/>
          <w:sz w:val="24"/>
          <w:szCs w:val="24"/>
        </w:rPr>
        <w:t xml:space="preserve">                                                               </w:t>
      </w:r>
      <w:r w:rsidRPr="00152E30">
        <w:rPr>
          <w:rFonts w:ascii="Times New Roman" w:hAnsi="Times New Roman" w:cs="Times New Roman"/>
          <w:bCs/>
          <w:i/>
          <w:iCs/>
          <w:color w:val="000000"/>
          <w:sz w:val="24"/>
          <w:szCs w:val="24"/>
        </w:rPr>
        <w:t>Общие сведения</w:t>
      </w:r>
    </w:p>
    <w:p w:rsidR="00F75DFC" w:rsidRPr="00152E30" w:rsidRDefault="00F75DFC" w:rsidP="00F75DFC">
      <w:pPr>
        <w:spacing w:after="0" w:line="240" w:lineRule="auto"/>
        <w:ind w:firstLine="708"/>
        <w:jc w:val="both"/>
        <w:rPr>
          <w:rFonts w:ascii="Times New Roman" w:hAnsi="Times New Roman" w:cs="Times New Roman"/>
          <w:color w:val="000000"/>
          <w:sz w:val="24"/>
          <w:szCs w:val="24"/>
        </w:rPr>
      </w:pPr>
      <w:r w:rsidRPr="00152E30">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152E30">
        <w:rPr>
          <w:rFonts w:ascii="Times New Roman" w:hAnsi="Times New Roman" w:cs="Times New Roman"/>
          <w:color w:val="000000"/>
          <w:sz w:val="24"/>
          <w:szCs w:val="24"/>
        </w:rPr>
        <w:t>Фроловского</w:t>
      </w:r>
      <w:proofErr w:type="spellEnd"/>
      <w:r w:rsidRPr="00152E30">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152E30">
        <w:rPr>
          <w:rFonts w:ascii="Times New Roman" w:hAnsi="Times New Roman" w:cs="Times New Roman"/>
          <w:color w:val="000000"/>
          <w:sz w:val="24"/>
          <w:szCs w:val="24"/>
        </w:rPr>
        <w:t>Фроловский</w:t>
      </w:r>
      <w:proofErr w:type="spellEnd"/>
      <w:r w:rsidRPr="00152E30">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городе Фролово.</w:t>
      </w:r>
    </w:p>
    <w:p w:rsidR="00F75DFC" w:rsidRPr="00152E30" w:rsidRDefault="00F75DFC" w:rsidP="00F75DFC">
      <w:pPr>
        <w:spacing w:after="0" w:line="240" w:lineRule="auto"/>
        <w:ind w:firstLine="539"/>
        <w:jc w:val="both"/>
        <w:rPr>
          <w:rFonts w:ascii="Times New Roman" w:hAnsi="Times New Roman" w:cs="Times New Roman"/>
          <w:sz w:val="24"/>
          <w:szCs w:val="24"/>
        </w:rPr>
      </w:pPr>
      <w:r w:rsidRPr="00152E30">
        <w:rPr>
          <w:rFonts w:ascii="Times New Roman" w:hAnsi="Times New Roman" w:cs="Times New Roman"/>
          <w:color w:val="000000"/>
          <w:sz w:val="24"/>
          <w:szCs w:val="24"/>
          <w:shd w:val="clear" w:color="auto" w:fill="FFFFFF"/>
        </w:rPr>
        <w:t xml:space="preserve">Статьей 2 Закона от 14.02.2005 № 1002-ОД в составе </w:t>
      </w:r>
      <w:proofErr w:type="spellStart"/>
      <w:r w:rsidRPr="00152E30">
        <w:rPr>
          <w:rFonts w:ascii="Times New Roman" w:hAnsi="Times New Roman" w:cs="Times New Roman"/>
          <w:color w:val="000000"/>
          <w:sz w:val="24"/>
          <w:szCs w:val="24"/>
          <w:shd w:val="clear" w:color="auto" w:fill="FFFFFF"/>
        </w:rPr>
        <w:t>Фроловского</w:t>
      </w:r>
      <w:proofErr w:type="spellEnd"/>
      <w:r w:rsidRPr="00152E30">
        <w:rPr>
          <w:rFonts w:ascii="Times New Roman" w:hAnsi="Times New Roman" w:cs="Times New Roman"/>
          <w:color w:val="000000"/>
          <w:sz w:val="24"/>
          <w:szCs w:val="24"/>
          <w:shd w:val="clear" w:color="auto" w:fill="FFFFFF"/>
        </w:rPr>
        <w:t xml:space="preserve"> района образовано Пригородное сельское поселение </w:t>
      </w:r>
      <w:proofErr w:type="spellStart"/>
      <w:r w:rsidRPr="00152E30">
        <w:rPr>
          <w:rFonts w:ascii="Times New Roman" w:hAnsi="Times New Roman" w:cs="Times New Roman"/>
          <w:sz w:val="24"/>
          <w:szCs w:val="24"/>
        </w:rPr>
        <w:t>поселение</w:t>
      </w:r>
      <w:proofErr w:type="spellEnd"/>
      <w:r w:rsidRPr="00152E30">
        <w:rPr>
          <w:rFonts w:ascii="Times New Roman" w:hAnsi="Times New Roman" w:cs="Times New Roman"/>
          <w:sz w:val="24"/>
          <w:szCs w:val="24"/>
        </w:rPr>
        <w:t xml:space="preserve"> - в границах согласно картографическому описанию (приложение 10), в состав которого входят поселки Пригородный, Садовый, хутора </w:t>
      </w:r>
      <w:proofErr w:type="spellStart"/>
      <w:r w:rsidRPr="00152E30">
        <w:rPr>
          <w:rFonts w:ascii="Times New Roman" w:hAnsi="Times New Roman" w:cs="Times New Roman"/>
          <w:sz w:val="24"/>
          <w:szCs w:val="24"/>
        </w:rPr>
        <w:t>Зеленовский</w:t>
      </w:r>
      <w:proofErr w:type="spellEnd"/>
      <w:r w:rsidRPr="00152E30">
        <w:rPr>
          <w:rFonts w:ascii="Times New Roman" w:hAnsi="Times New Roman" w:cs="Times New Roman"/>
          <w:sz w:val="24"/>
          <w:szCs w:val="24"/>
        </w:rPr>
        <w:t xml:space="preserve">, </w:t>
      </w:r>
      <w:proofErr w:type="spellStart"/>
      <w:r w:rsidRPr="00152E30">
        <w:rPr>
          <w:rFonts w:ascii="Times New Roman" w:hAnsi="Times New Roman" w:cs="Times New Roman"/>
          <w:sz w:val="24"/>
          <w:szCs w:val="24"/>
        </w:rPr>
        <w:t>Илясов</w:t>
      </w:r>
      <w:proofErr w:type="spellEnd"/>
      <w:r w:rsidRPr="00152E30">
        <w:rPr>
          <w:rFonts w:ascii="Times New Roman" w:hAnsi="Times New Roman" w:cs="Times New Roman"/>
          <w:sz w:val="24"/>
          <w:szCs w:val="24"/>
        </w:rPr>
        <w:t xml:space="preserve">, </w:t>
      </w:r>
      <w:proofErr w:type="spellStart"/>
      <w:r w:rsidRPr="00152E30">
        <w:rPr>
          <w:rFonts w:ascii="Times New Roman" w:hAnsi="Times New Roman" w:cs="Times New Roman"/>
          <w:sz w:val="24"/>
          <w:szCs w:val="24"/>
        </w:rPr>
        <w:t>Кашулин</w:t>
      </w:r>
      <w:proofErr w:type="spellEnd"/>
      <w:r w:rsidRPr="00152E30">
        <w:rPr>
          <w:rFonts w:ascii="Times New Roman" w:hAnsi="Times New Roman" w:cs="Times New Roman"/>
          <w:sz w:val="24"/>
          <w:szCs w:val="24"/>
        </w:rPr>
        <w:t>, Кирпичный и Короли, с административным центром - поселок Пригородный.</w:t>
      </w:r>
    </w:p>
    <w:p w:rsidR="00F75DFC" w:rsidRPr="00152E30" w:rsidRDefault="00F75DFC" w:rsidP="00F75DFC">
      <w:pPr>
        <w:spacing w:after="0" w:line="240" w:lineRule="auto"/>
        <w:ind w:firstLine="720"/>
        <w:jc w:val="both"/>
        <w:rPr>
          <w:rFonts w:ascii="Times New Roman" w:hAnsi="Times New Roman" w:cs="Times New Roman"/>
          <w:sz w:val="24"/>
          <w:szCs w:val="24"/>
        </w:rPr>
      </w:pPr>
      <w:r w:rsidRPr="00152E30">
        <w:rPr>
          <w:rFonts w:ascii="Times New Roman" w:hAnsi="Times New Roman" w:cs="Times New Roman"/>
          <w:color w:val="000000"/>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(далее - Устав), </w:t>
      </w:r>
      <w:r w:rsidRPr="00152E30">
        <w:rPr>
          <w:rFonts w:ascii="Times New Roman" w:hAnsi="Times New Roman" w:cs="Times New Roman"/>
          <w:sz w:val="24"/>
          <w:szCs w:val="24"/>
        </w:rPr>
        <w:t xml:space="preserve">принятый решением Совета депутатов Пригородного сельского поселения </w:t>
      </w:r>
      <w:proofErr w:type="spellStart"/>
      <w:r w:rsidRPr="00152E30">
        <w:rPr>
          <w:rFonts w:ascii="Times New Roman" w:hAnsi="Times New Roman" w:cs="Times New Roman"/>
          <w:sz w:val="24"/>
          <w:szCs w:val="24"/>
        </w:rPr>
        <w:t>Фроловского</w:t>
      </w:r>
      <w:proofErr w:type="spellEnd"/>
      <w:r w:rsidRPr="00152E30">
        <w:rPr>
          <w:rFonts w:ascii="Times New Roman" w:hAnsi="Times New Roman" w:cs="Times New Roman"/>
          <w:sz w:val="24"/>
          <w:szCs w:val="24"/>
        </w:rPr>
        <w:t xml:space="preserve"> муниципального района от 29.12.2005 № 5/9, зарегистрированный главным управлением Минюста России по Южному федеральному округу под номером </w:t>
      </w:r>
      <w:r w:rsidRPr="00152E30">
        <w:rPr>
          <w:rFonts w:ascii="Times New Roman" w:hAnsi="Times New Roman" w:cs="Times New Roman"/>
          <w:sz w:val="24"/>
          <w:szCs w:val="24"/>
          <w:lang w:val="en-US"/>
        </w:rPr>
        <w:t>RU</w:t>
      </w:r>
      <w:r w:rsidRPr="00152E30">
        <w:rPr>
          <w:rFonts w:ascii="Times New Roman" w:hAnsi="Times New Roman" w:cs="Times New Roman"/>
          <w:sz w:val="24"/>
          <w:szCs w:val="24"/>
        </w:rPr>
        <w:t>34523082006003.</w:t>
      </w:r>
    </w:p>
    <w:p w:rsidR="00F75DFC" w:rsidRPr="00152E30" w:rsidRDefault="00F75DFC" w:rsidP="00F75DFC">
      <w:pPr>
        <w:shd w:val="clear" w:color="auto" w:fill="FFFFFF"/>
        <w:spacing w:after="0" w:line="240" w:lineRule="auto"/>
        <w:ind w:firstLine="709"/>
        <w:jc w:val="both"/>
        <w:rPr>
          <w:rFonts w:ascii="Times New Roman" w:hAnsi="Times New Roman" w:cs="Times New Roman"/>
          <w:color w:val="000000"/>
          <w:sz w:val="24"/>
          <w:szCs w:val="24"/>
        </w:rPr>
      </w:pPr>
      <w:r w:rsidRPr="00152E30">
        <w:rPr>
          <w:rFonts w:ascii="Times New Roman" w:hAnsi="Times New Roman" w:cs="Times New Roman"/>
          <w:color w:val="000000"/>
          <w:sz w:val="24"/>
          <w:szCs w:val="24"/>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w:t>
      </w:r>
    </w:p>
    <w:p w:rsidR="00F75DFC" w:rsidRPr="00152E30" w:rsidRDefault="00F75DFC" w:rsidP="00F75DFC">
      <w:pPr>
        <w:shd w:val="clear" w:color="auto" w:fill="FFFFFF"/>
        <w:spacing w:after="0" w:line="240" w:lineRule="auto"/>
        <w:ind w:firstLine="709"/>
        <w:jc w:val="both"/>
        <w:rPr>
          <w:rFonts w:ascii="Times New Roman" w:hAnsi="Times New Roman" w:cs="Times New Roman"/>
          <w:color w:val="000000"/>
          <w:sz w:val="24"/>
          <w:szCs w:val="24"/>
        </w:rPr>
      </w:pPr>
      <w:r w:rsidRPr="00152E30">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sidRPr="00152E30">
        <w:rPr>
          <w:rFonts w:ascii="Times New Roman" w:hAnsi="Times New Roman" w:cs="Times New Roman"/>
          <w:bCs/>
          <w:i/>
          <w:iCs/>
          <w:color w:val="000000"/>
          <w:sz w:val="24"/>
          <w:szCs w:val="24"/>
        </w:rPr>
        <w:t xml:space="preserve"> </w:t>
      </w:r>
      <w:r w:rsidRPr="00152E30">
        <w:rPr>
          <w:rFonts w:ascii="Times New Roman" w:hAnsi="Times New Roman" w:cs="Times New Roman"/>
          <w:color w:val="000000"/>
          <w:sz w:val="24"/>
          <w:szCs w:val="24"/>
        </w:rPr>
        <w:t>от 31.01.2006 № 7/11,</w:t>
      </w:r>
      <w:r w:rsidRPr="00152E30">
        <w:rPr>
          <w:rFonts w:ascii="Times New Roman" w:hAnsi="Times New Roman" w:cs="Times New Roman"/>
          <w:i/>
          <w:iCs/>
          <w:color w:val="000000"/>
          <w:sz w:val="24"/>
          <w:szCs w:val="24"/>
        </w:rPr>
        <w:t xml:space="preserve"> </w:t>
      </w:r>
      <w:r w:rsidRPr="00152E30">
        <w:rPr>
          <w:rFonts w:ascii="Times New Roman" w:hAnsi="Times New Roman" w:cs="Times New Roman"/>
          <w:color w:val="000000"/>
          <w:sz w:val="24"/>
          <w:szCs w:val="24"/>
        </w:rPr>
        <w:t>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  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F75DFC" w:rsidRPr="00152E30" w:rsidRDefault="00F75DFC" w:rsidP="00F75DFC">
      <w:pPr>
        <w:spacing w:before="29" w:after="0" w:line="240" w:lineRule="auto"/>
        <w:ind w:firstLine="686"/>
        <w:jc w:val="both"/>
        <w:rPr>
          <w:rFonts w:ascii="Times New Roman" w:hAnsi="Times New Roman" w:cs="Times New Roman"/>
          <w:sz w:val="24"/>
          <w:szCs w:val="24"/>
        </w:rPr>
      </w:pPr>
      <w:r w:rsidRPr="00152E30">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403518, Россия, Волгоградская область, </w:t>
      </w:r>
      <w:proofErr w:type="spellStart"/>
      <w:r w:rsidRPr="00152E30">
        <w:rPr>
          <w:rFonts w:ascii="Times New Roman" w:hAnsi="Times New Roman" w:cs="Times New Roman"/>
          <w:color w:val="000000"/>
          <w:sz w:val="24"/>
          <w:szCs w:val="24"/>
        </w:rPr>
        <w:t>Фроловский</w:t>
      </w:r>
      <w:proofErr w:type="spellEnd"/>
      <w:r w:rsidRPr="00152E30">
        <w:rPr>
          <w:rFonts w:ascii="Times New Roman" w:hAnsi="Times New Roman" w:cs="Times New Roman"/>
          <w:color w:val="000000"/>
          <w:sz w:val="24"/>
          <w:szCs w:val="24"/>
        </w:rPr>
        <w:t xml:space="preserve"> район, пос. Пригородный, зарегистрировано в Межрайонной инспекции Федеральной налоговой службы № 6 по </w:t>
      </w:r>
      <w:r w:rsidRPr="00152E30">
        <w:rPr>
          <w:rFonts w:ascii="Times New Roman" w:hAnsi="Times New Roman" w:cs="Times New Roman"/>
          <w:color w:val="000000"/>
          <w:sz w:val="24"/>
          <w:szCs w:val="24"/>
        </w:rPr>
        <w:lastRenderedPageBreak/>
        <w:t>Волгоградской области и получены свидетельства: о постановке на учет юридического лица серия 34 №</w:t>
      </w:r>
      <w:r w:rsidRPr="00152E30">
        <w:rPr>
          <w:rFonts w:ascii="Times New Roman" w:hAnsi="Times New Roman" w:cs="Times New Roman"/>
          <w:bCs/>
          <w:color w:val="000000"/>
          <w:sz w:val="24"/>
          <w:szCs w:val="24"/>
        </w:rPr>
        <w:t xml:space="preserve"> </w:t>
      </w:r>
      <w:r w:rsidRPr="00152E30">
        <w:rPr>
          <w:rFonts w:ascii="Times New Roman" w:hAnsi="Times New Roman" w:cs="Times New Roman"/>
          <w:color w:val="000000"/>
          <w:sz w:val="24"/>
          <w:szCs w:val="24"/>
        </w:rPr>
        <w:t>003749133 от 20.12.2005 года и о государственной регистрации юридического лица серия 34 № 000713672 от 20.12.2005 за основным государственным регистрационным номером 1053456052176 налогоплательщику присвоен идентификационный номер 3432000589.</w:t>
      </w:r>
    </w:p>
    <w:p w:rsidR="00F75DFC" w:rsidRPr="00152E30" w:rsidRDefault="00F75DFC" w:rsidP="00F75DFC">
      <w:pPr>
        <w:spacing w:before="29" w:after="0" w:line="240" w:lineRule="auto"/>
        <w:ind w:firstLine="686"/>
        <w:jc w:val="both"/>
        <w:rPr>
          <w:rFonts w:ascii="Times New Roman" w:hAnsi="Times New Roman" w:cs="Times New Roman"/>
          <w:sz w:val="24"/>
          <w:szCs w:val="24"/>
        </w:rPr>
      </w:pPr>
      <w:r w:rsidRPr="00152E30">
        <w:rPr>
          <w:rFonts w:ascii="Times New Roman" w:hAnsi="Times New Roman" w:cs="Times New Roman"/>
          <w:color w:val="000000"/>
          <w:sz w:val="24"/>
          <w:szCs w:val="24"/>
        </w:rPr>
        <w:t>Свидетельство о включении муниципального образования в государственный реестр муниципальных образований, регистрационный номер № RU 34532308 от 02.06.2006 года, выдано Главным управлением Министерства юстиции Российской Федерации по Южному Федеральному округу.</w:t>
      </w:r>
    </w:p>
    <w:p w:rsidR="00F75DFC" w:rsidRPr="00152E30" w:rsidRDefault="00F75DFC" w:rsidP="00F75DFC">
      <w:pPr>
        <w:shd w:val="clear" w:color="auto" w:fill="FFFFFF"/>
        <w:spacing w:after="0" w:line="240" w:lineRule="auto"/>
        <w:ind w:firstLine="709"/>
        <w:jc w:val="both"/>
        <w:rPr>
          <w:rFonts w:ascii="Times New Roman" w:hAnsi="Times New Roman" w:cs="Times New Roman"/>
          <w:color w:val="000000"/>
          <w:sz w:val="24"/>
          <w:szCs w:val="24"/>
        </w:rPr>
      </w:pPr>
      <w:r w:rsidRPr="00152E30">
        <w:rPr>
          <w:rFonts w:ascii="Times New Roman" w:hAnsi="Times New Roman" w:cs="Times New Roman"/>
          <w:color w:val="000000"/>
          <w:sz w:val="24"/>
          <w:szCs w:val="24"/>
        </w:rPr>
        <w:t>Согласно информационному письму Территориального управления Федеральной службы государственной статистики от</w:t>
      </w:r>
      <w:r w:rsidRPr="00152E30">
        <w:rPr>
          <w:rFonts w:ascii="Times New Roman" w:hAnsi="Times New Roman" w:cs="Times New Roman"/>
          <w:i/>
          <w:iCs/>
          <w:color w:val="000000"/>
          <w:sz w:val="24"/>
          <w:szCs w:val="24"/>
        </w:rPr>
        <w:t xml:space="preserve"> </w:t>
      </w:r>
      <w:r w:rsidRPr="00152E30">
        <w:rPr>
          <w:rFonts w:ascii="Times New Roman" w:hAnsi="Times New Roman" w:cs="Times New Roman"/>
          <w:color w:val="000000"/>
          <w:sz w:val="24"/>
          <w:szCs w:val="24"/>
        </w:rPr>
        <w:t>24.05.2006</w:t>
      </w:r>
      <w:r w:rsidRPr="00152E30">
        <w:rPr>
          <w:rFonts w:ascii="Times New Roman" w:hAnsi="Times New Roman" w:cs="Times New Roman"/>
          <w:i/>
          <w:iCs/>
          <w:color w:val="000000"/>
          <w:sz w:val="24"/>
          <w:szCs w:val="24"/>
        </w:rPr>
        <w:t xml:space="preserve"> </w:t>
      </w:r>
      <w:r w:rsidRPr="00152E30">
        <w:rPr>
          <w:rFonts w:ascii="Times New Roman" w:hAnsi="Times New Roman" w:cs="Times New Roman"/>
          <w:color w:val="000000"/>
          <w:sz w:val="24"/>
          <w:szCs w:val="24"/>
        </w:rPr>
        <w:t>года</w:t>
      </w:r>
      <w:r w:rsidRPr="00152E30">
        <w:rPr>
          <w:rFonts w:ascii="Times New Roman" w:hAnsi="Times New Roman" w:cs="Times New Roman"/>
          <w:i/>
          <w:iCs/>
          <w:color w:val="000000"/>
          <w:sz w:val="24"/>
          <w:szCs w:val="24"/>
        </w:rPr>
        <w:t xml:space="preserve"> </w:t>
      </w:r>
      <w:r w:rsidRPr="00152E30">
        <w:rPr>
          <w:rFonts w:ascii="Times New Roman" w:hAnsi="Times New Roman" w:cs="Times New Roman"/>
          <w:color w:val="000000"/>
          <w:sz w:val="24"/>
          <w:szCs w:val="24"/>
        </w:rPr>
        <w:t>Администрации Пригородного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F75DFC" w:rsidRPr="00152E30" w:rsidRDefault="00F75DFC" w:rsidP="00F75DFC">
      <w:pPr>
        <w:spacing w:before="29" w:after="0" w:line="240" w:lineRule="auto"/>
        <w:ind w:firstLine="686"/>
        <w:jc w:val="both"/>
        <w:rPr>
          <w:rFonts w:ascii="Times New Roman" w:hAnsi="Times New Roman" w:cs="Times New Roman"/>
          <w:sz w:val="24"/>
          <w:szCs w:val="24"/>
        </w:rPr>
      </w:pPr>
      <w:r w:rsidRPr="00152E30">
        <w:rPr>
          <w:rFonts w:ascii="Times New Roman" w:hAnsi="Times New Roman" w:cs="Times New Roman"/>
          <w:color w:val="000000"/>
          <w:sz w:val="24"/>
          <w:szCs w:val="24"/>
        </w:rPr>
        <w:t xml:space="preserve"> </w:t>
      </w:r>
    </w:p>
    <w:p w:rsidR="00F75DFC" w:rsidRPr="00152E30" w:rsidRDefault="00F75DFC" w:rsidP="00F75DFC">
      <w:pPr>
        <w:pStyle w:val="western"/>
        <w:spacing w:before="0" w:beforeAutospacing="0" w:after="0"/>
        <w:ind w:firstLine="709"/>
        <w:jc w:val="both"/>
        <w:rPr>
          <w:iCs/>
        </w:rPr>
      </w:pPr>
      <w:r w:rsidRPr="00152E30">
        <w:rPr>
          <w:iCs/>
        </w:rPr>
        <w:t xml:space="preserve">                                         Проверкой установлено:</w:t>
      </w:r>
    </w:p>
    <w:p w:rsidR="00F75DFC" w:rsidRPr="00152E30" w:rsidRDefault="00F75DFC" w:rsidP="00F75DFC">
      <w:pPr>
        <w:pStyle w:val="Standard"/>
        <w:spacing w:after="0" w:line="240" w:lineRule="auto"/>
        <w:ind w:firstLine="686"/>
        <w:jc w:val="center"/>
        <w:rPr>
          <w:rFonts w:ascii="Times New Roman" w:hAnsi="Times New Roman" w:cs="Times New Roman"/>
          <w:i/>
          <w:iCs/>
          <w:spacing w:val="-1"/>
          <w:sz w:val="24"/>
          <w:szCs w:val="24"/>
        </w:rPr>
      </w:pPr>
      <w:r w:rsidRPr="00152E30">
        <w:rPr>
          <w:rFonts w:ascii="Times New Roman" w:hAnsi="Times New Roman" w:cs="Times New Roman"/>
          <w:i/>
          <w:iCs/>
          <w:sz w:val="24"/>
          <w:szCs w:val="24"/>
        </w:rPr>
        <w:t xml:space="preserve"> </w:t>
      </w:r>
      <w:r w:rsidRPr="00152E30">
        <w:rPr>
          <w:rFonts w:ascii="Times New Roman" w:hAnsi="Times New Roman" w:cs="Times New Roman"/>
          <w:i/>
          <w:iCs/>
          <w:spacing w:val="-1"/>
          <w:sz w:val="24"/>
          <w:szCs w:val="24"/>
        </w:rPr>
        <w:t>Полнота и достоверность  бюджетной отчетности.</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152E30">
        <w:rPr>
          <w:rFonts w:ascii="Times New Roman" w:hAnsi="Times New Roman" w:cs="Times New Roman"/>
          <w:sz w:val="24"/>
          <w:szCs w:val="24"/>
        </w:rPr>
        <w:t>и представления годовой, квартальной и месячной отчетности об</w:t>
      </w:r>
      <w:r w:rsidRPr="00152E30">
        <w:rPr>
          <w:rFonts w:ascii="Times New Roman" w:hAnsi="Times New Roman" w:cs="Times New Roman"/>
          <w:bCs/>
          <w:iCs/>
          <w:sz w:val="24"/>
          <w:szCs w:val="24"/>
        </w:rPr>
        <w:t xml:space="preserve"> </w:t>
      </w:r>
      <w:r w:rsidRPr="00152E30">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152E30">
        <w:rPr>
          <w:rFonts w:ascii="Times New Roman" w:hAnsi="Times New Roman" w:cs="Times New Roman"/>
          <w:bCs/>
          <w:iCs/>
          <w:sz w:val="24"/>
          <w:szCs w:val="24"/>
        </w:rPr>
        <w:t xml:space="preserve"> </w:t>
      </w:r>
      <w:r w:rsidRPr="00152E30">
        <w:rPr>
          <w:rFonts w:ascii="Times New Roman" w:hAnsi="Times New Roman" w:cs="Times New Roman"/>
          <w:sz w:val="24"/>
          <w:szCs w:val="24"/>
        </w:rPr>
        <w:t xml:space="preserve">Инструкция  № 191н).  </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 справка по заключению счетов бюджетного учета отчетного финансового года (ф. 0503110);</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 отчетность о финансовых результатах деятельности (ф. 0503121);</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-отчет о движении денежных средств (ф. 0503123);</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-справка по консолидируемым счетам (ф. 0503125);</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-отчет о принятых 6юджетных обязательствах (ф. 0503128);</w:t>
      </w:r>
    </w:p>
    <w:p w:rsidR="00F75DFC"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-пояснительная записка (ф. 0503160) с приложениями</w:t>
      </w:r>
      <w:r>
        <w:rPr>
          <w:rFonts w:ascii="Times New Roman" w:hAnsi="Times New Roman" w:cs="Times New Roman"/>
          <w:sz w:val="24"/>
          <w:szCs w:val="24"/>
        </w:rPr>
        <w:t>;</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об исполнении бюджета (</w:t>
      </w:r>
      <w:r w:rsidRPr="00152E30">
        <w:rPr>
          <w:rFonts w:ascii="Times New Roman" w:hAnsi="Times New Roman" w:cs="Times New Roman"/>
          <w:sz w:val="24"/>
          <w:szCs w:val="24"/>
        </w:rPr>
        <w:t>ф. 050316</w:t>
      </w:r>
      <w:r>
        <w:rPr>
          <w:rFonts w:ascii="Times New Roman" w:hAnsi="Times New Roman" w:cs="Times New Roman"/>
          <w:sz w:val="24"/>
          <w:szCs w:val="24"/>
        </w:rPr>
        <w:t>4);</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движении нефинансовых активов (бюджет)</w:t>
      </w:r>
      <w:r w:rsidRPr="00152E30">
        <w:rPr>
          <w:rFonts w:ascii="Times New Roman" w:hAnsi="Times New Roman" w:cs="Times New Roman"/>
          <w:sz w:val="24"/>
          <w:szCs w:val="24"/>
        </w:rPr>
        <w:t xml:space="preserve"> </w:t>
      </w:r>
      <w:r>
        <w:rPr>
          <w:rFonts w:ascii="Times New Roman" w:hAnsi="Times New Roman" w:cs="Times New Roman"/>
          <w:sz w:val="24"/>
          <w:szCs w:val="24"/>
        </w:rPr>
        <w:t>(</w:t>
      </w:r>
      <w:r w:rsidRPr="00152E30">
        <w:rPr>
          <w:rFonts w:ascii="Times New Roman" w:hAnsi="Times New Roman" w:cs="Times New Roman"/>
          <w:sz w:val="24"/>
          <w:szCs w:val="24"/>
        </w:rPr>
        <w:t>ф. 050316</w:t>
      </w:r>
      <w:r>
        <w:rPr>
          <w:rFonts w:ascii="Times New Roman" w:hAnsi="Times New Roman" w:cs="Times New Roman"/>
          <w:sz w:val="24"/>
          <w:szCs w:val="24"/>
        </w:rPr>
        <w:t>8);</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дебиторской и кредиторской задолженности (</w:t>
      </w:r>
      <w:r w:rsidRPr="00152E30">
        <w:rPr>
          <w:rFonts w:ascii="Times New Roman" w:hAnsi="Times New Roman" w:cs="Times New Roman"/>
          <w:sz w:val="24"/>
          <w:szCs w:val="24"/>
        </w:rPr>
        <w:t>ф. 050316</w:t>
      </w:r>
      <w:r>
        <w:rPr>
          <w:rFonts w:ascii="Times New Roman" w:hAnsi="Times New Roman" w:cs="Times New Roman"/>
          <w:sz w:val="24"/>
          <w:szCs w:val="24"/>
        </w:rPr>
        <w:t>9);</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государственных (муниципальных) заимствованиях (</w:t>
      </w:r>
      <w:r w:rsidRPr="00152E30">
        <w:rPr>
          <w:rFonts w:ascii="Times New Roman" w:hAnsi="Times New Roman" w:cs="Times New Roman"/>
          <w:sz w:val="24"/>
          <w:szCs w:val="24"/>
        </w:rPr>
        <w:t>ф. 05031</w:t>
      </w:r>
      <w:r>
        <w:rPr>
          <w:rFonts w:ascii="Times New Roman" w:hAnsi="Times New Roman" w:cs="Times New Roman"/>
          <w:sz w:val="24"/>
          <w:szCs w:val="24"/>
        </w:rPr>
        <w:t>72);</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об изменении остатков валюты балансов (бюджетная) (ф. </w:t>
      </w:r>
      <w:r w:rsidRPr="00152E30">
        <w:rPr>
          <w:rFonts w:ascii="Times New Roman" w:hAnsi="Times New Roman" w:cs="Times New Roman"/>
          <w:sz w:val="24"/>
          <w:szCs w:val="24"/>
        </w:rPr>
        <w:t>05031</w:t>
      </w:r>
      <w:r>
        <w:rPr>
          <w:rFonts w:ascii="Times New Roman" w:hAnsi="Times New Roman" w:cs="Times New Roman"/>
          <w:sz w:val="24"/>
          <w:szCs w:val="24"/>
        </w:rPr>
        <w:t>73);</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об остатках денежных средств на счетах получателя средств бюджета (ф. </w:t>
      </w:r>
      <w:r w:rsidRPr="00152E30">
        <w:rPr>
          <w:rFonts w:ascii="Times New Roman" w:hAnsi="Times New Roman" w:cs="Times New Roman"/>
          <w:sz w:val="24"/>
          <w:szCs w:val="24"/>
        </w:rPr>
        <w:t>05031</w:t>
      </w:r>
      <w:r>
        <w:rPr>
          <w:rFonts w:ascii="Times New Roman" w:hAnsi="Times New Roman" w:cs="Times New Roman"/>
          <w:sz w:val="24"/>
          <w:szCs w:val="24"/>
        </w:rPr>
        <w:t>73);</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фондов  (ф. </w:t>
      </w:r>
      <w:r w:rsidRPr="00152E30">
        <w:rPr>
          <w:rFonts w:ascii="Times New Roman" w:hAnsi="Times New Roman" w:cs="Times New Roman"/>
          <w:sz w:val="24"/>
          <w:szCs w:val="24"/>
        </w:rPr>
        <w:t>0503</w:t>
      </w:r>
      <w:r>
        <w:rPr>
          <w:rFonts w:ascii="Times New Roman" w:hAnsi="Times New Roman" w:cs="Times New Roman"/>
          <w:sz w:val="24"/>
          <w:szCs w:val="24"/>
        </w:rPr>
        <w:t>324);</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вложениях в объекты недвижимого имущества, объектах незавершенного строительства (ф. </w:t>
      </w:r>
      <w:r w:rsidRPr="00152E30">
        <w:rPr>
          <w:rFonts w:ascii="Times New Roman" w:hAnsi="Times New Roman" w:cs="Times New Roman"/>
          <w:sz w:val="24"/>
          <w:szCs w:val="24"/>
        </w:rPr>
        <w:t>0503</w:t>
      </w:r>
      <w:r>
        <w:rPr>
          <w:rFonts w:ascii="Times New Roman" w:hAnsi="Times New Roman" w:cs="Times New Roman"/>
          <w:sz w:val="24"/>
          <w:szCs w:val="24"/>
        </w:rPr>
        <w:t>190);</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сведения об исполнении судебных решений по денежным обязательствам (ф. </w:t>
      </w:r>
      <w:r w:rsidRPr="00152E30">
        <w:rPr>
          <w:rFonts w:ascii="Times New Roman" w:hAnsi="Times New Roman" w:cs="Times New Roman"/>
          <w:sz w:val="24"/>
          <w:szCs w:val="24"/>
        </w:rPr>
        <w:t>0503</w:t>
      </w:r>
      <w:r>
        <w:rPr>
          <w:rFonts w:ascii="Times New Roman" w:hAnsi="Times New Roman" w:cs="Times New Roman"/>
          <w:sz w:val="24"/>
          <w:szCs w:val="24"/>
        </w:rPr>
        <w:t>296);</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сведения о доходах бюджета от перечисления части прибыли (</w:t>
      </w:r>
      <w:proofErr w:type="spellStart"/>
      <w:r>
        <w:rPr>
          <w:rFonts w:ascii="Times New Roman" w:hAnsi="Times New Roman" w:cs="Times New Roman"/>
          <w:sz w:val="24"/>
          <w:szCs w:val="24"/>
        </w:rPr>
        <w:t>дивидентов</w:t>
      </w:r>
      <w:proofErr w:type="spellEnd"/>
      <w:r>
        <w:rPr>
          <w:rFonts w:ascii="Times New Roman" w:hAnsi="Times New Roman" w:cs="Times New Roman"/>
          <w:sz w:val="24"/>
          <w:szCs w:val="24"/>
        </w:rPr>
        <w:t xml:space="preserve">) государственных  (муниципальных) унитарных предприятий, иных организаций с государственным  участием в капитале (ф. </w:t>
      </w:r>
      <w:r w:rsidRPr="00152E30">
        <w:rPr>
          <w:rFonts w:ascii="Times New Roman" w:hAnsi="Times New Roman" w:cs="Times New Roman"/>
          <w:sz w:val="24"/>
          <w:szCs w:val="24"/>
        </w:rPr>
        <w:t>0503</w:t>
      </w:r>
      <w:r>
        <w:rPr>
          <w:rFonts w:ascii="Times New Roman" w:hAnsi="Times New Roman" w:cs="Times New Roman"/>
          <w:sz w:val="24"/>
          <w:szCs w:val="24"/>
        </w:rPr>
        <w:t>174);</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принятых и неисполненных обязательствах получателя бюджетных средств (ф. </w:t>
      </w:r>
      <w:r w:rsidRPr="00152E30">
        <w:rPr>
          <w:rFonts w:ascii="Times New Roman" w:hAnsi="Times New Roman" w:cs="Times New Roman"/>
          <w:sz w:val="24"/>
          <w:szCs w:val="24"/>
        </w:rPr>
        <w:t>0503</w:t>
      </w:r>
      <w:r>
        <w:rPr>
          <w:rFonts w:ascii="Times New Roman" w:hAnsi="Times New Roman" w:cs="Times New Roman"/>
          <w:sz w:val="24"/>
          <w:szCs w:val="24"/>
        </w:rPr>
        <w:t>175);</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справка о суммах консолидируемых поступлений, подлежащих зачислению на счет бюджета (ф. </w:t>
      </w:r>
      <w:r w:rsidRPr="00152E30">
        <w:rPr>
          <w:rFonts w:ascii="Times New Roman" w:hAnsi="Times New Roman" w:cs="Times New Roman"/>
          <w:sz w:val="24"/>
          <w:szCs w:val="24"/>
        </w:rPr>
        <w:t>0503</w:t>
      </w:r>
      <w:r>
        <w:rPr>
          <w:rFonts w:ascii="Times New Roman" w:hAnsi="Times New Roman" w:cs="Times New Roman"/>
          <w:sz w:val="24"/>
          <w:szCs w:val="24"/>
        </w:rPr>
        <w:t>184);</w:t>
      </w:r>
    </w:p>
    <w:p w:rsidR="00F75DFC" w:rsidRDefault="00F75DFC" w:rsidP="00F75DFC">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t xml:space="preserve">- сведения о финансовых вложениях получателя бюджетных средств, администратора источников финансирования дефицита бюджета (ф. </w:t>
      </w:r>
      <w:r w:rsidRPr="00152E30">
        <w:rPr>
          <w:rFonts w:ascii="Times New Roman" w:hAnsi="Times New Roman" w:cs="Times New Roman"/>
          <w:sz w:val="24"/>
          <w:szCs w:val="24"/>
        </w:rPr>
        <w:t>0503</w:t>
      </w:r>
      <w:r>
        <w:rPr>
          <w:rFonts w:ascii="Times New Roman" w:hAnsi="Times New Roman" w:cs="Times New Roman"/>
          <w:sz w:val="24"/>
          <w:szCs w:val="24"/>
        </w:rPr>
        <w:t>171).</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При составлении бюджетной отчетности соблюдены следующие правила:</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F75DFC" w:rsidRPr="00152E30" w:rsidRDefault="00F75DFC" w:rsidP="00F75DFC">
      <w:pPr>
        <w:pStyle w:val="Standard"/>
        <w:spacing w:after="0" w:line="240" w:lineRule="auto"/>
        <w:ind w:firstLine="686"/>
        <w:jc w:val="both"/>
        <w:rPr>
          <w:rFonts w:ascii="Times New Roman" w:hAnsi="Times New Roman" w:cs="Times New Roman"/>
          <w:sz w:val="24"/>
          <w:szCs w:val="24"/>
        </w:rPr>
      </w:pPr>
      <w:r w:rsidRPr="00152E30">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F75DFC" w:rsidRPr="00152E30" w:rsidRDefault="00F75DFC" w:rsidP="00F75DFC">
      <w:pPr>
        <w:spacing w:after="0" w:line="240" w:lineRule="auto"/>
        <w:ind w:firstLine="686"/>
        <w:jc w:val="both"/>
        <w:rPr>
          <w:rFonts w:ascii="Times New Roman" w:hAnsi="Times New Roman" w:cs="Times New Roman"/>
          <w:color w:val="00000A"/>
          <w:sz w:val="24"/>
          <w:szCs w:val="24"/>
        </w:rPr>
      </w:pPr>
      <w:r w:rsidRPr="00152E30">
        <w:rPr>
          <w:rFonts w:ascii="Times New Roman" w:eastAsiaTheme="minorHAnsi" w:hAnsi="Times New Roman" w:cs="Times New Roman"/>
          <w:color w:val="00000A"/>
          <w:sz w:val="24"/>
          <w:szCs w:val="24"/>
        </w:rPr>
        <w:t xml:space="preserve">Бюджетная отчётность подписана Главой сельского поселения и главным  специалистом.  </w:t>
      </w:r>
    </w:p>
    <w:p w:rsidR="00F75DFC" w:rsidRPr="00152E30" w:rsidRDefault="00F75DFC" w:rsidP="00C51136">
      <w:pPr>
        <w:spacing w:after="0" w:line="240" w:lineRule="auto"/>
        <w:ind w:firstLine="567"/>
        <w:jc w:val="both"/>
        <w:rPr>
          <w:rFonts w:ascii="Times New Roman" w:eastAsia="Times New Roman" w:hAnsi="Times New Roman" w:cs="Times New Roman"/>
          <w:kern w:val="0"/>
          <w:sz w:val="24"/>
          <w:szCs w:val="24"/>
          <w:lang w:eastAsia="ru-RU"/>
        </w:rPr>
      </w:pPr>
      <w:r w:rsidRPr="00152E30">
        <w:rPr>
          <w:color w:val="00000A"/>
        </w:rPr>
        <w:t xml:space="preserve"> </w:t>
      </w:r>
      <w:r>
        <w:rPr>
          <w:color w:val="00000A"/>
        </w:rPr>
        <w:tab/>
      </w:r>
      <w:r w:rsidRPr="00152E30">
        <w:rPr>
          <w:rFonts w:ascii="Times New Roman" w:hAnsi="Times New Roman" w:cs="Times New Roman"/>
          <w:sz w:val="24"/>
          <w:szCs w:val="24"/>
        </w:rPr>
        <w:t>Согласно данному постановлению, перед составлением годовой бухгалтерской отчетности, в целях обеспечения достоверности данных бухгалтерского учета, в обязательном порядке проводится инвентаризация имущества и финансовых обязательств.</w:t>
      </w:r>
    </w:p>
    <w:p w:rsidR="00F75DFC" w:rsidRPr="00152E30" w:rsidRDefault="00F75DFC" w:rsidP="00F75DFC">
      <w:pPr>
        <w:pStyle w:val="Standard"/>
        <w:spacing w:after="0" w:line="240" w:lineRule="auto"/>
        <w:jc w:val="both"/>
        <w:rPr>
          <w:rFonts w:ascii="Times New Roman" w:hAnsi="Times New Roman" w:cs="Times New Roman"/>
          <w:sz w:val="24"/>
          <w:szCs w:val="24"/>
        </w:rPr>
      </w:pPr>
      <w:r w:rsidRPr="00152E30">
        <w:rPr>
          <w:rFonts w:ascii="Times New Roman" w:hAnsi="Times New Roman" w:cs="Times New Roman"/>
          <w:i/>
          <w:sz w:val="24"/>
          <w:szCs w:val="24"/>
        </w:rPr>
        <w:t xml:space="preserve">        </w:t>
      </w:r>
      <w:r>
        <w:rPr>
          <w:rFonts w:ascii="Times New Roman" w:hAnsi="Times New Roman" w:cs="Times New Roman"/>
          <w:i/>
          <w:sz w:val="24"/>
          <w:szCs w:val="24"/>
        </w:rPr>
        <w:tab/>
      </w:r>
      <w:r w:rsidRPr="00152E30">
        <w:rPr>
          <w:rFonts w:ascii="Times New Roman" w:hAnsi="Times New Roman" w:cs="Times New Roman"/>
          <w:sz w:val="24"/>
          <w:szCs w:val="24"/>
        </w:rPr>
        <w:t xml:space="preserve">В соответствии с Приказом Министерства РФ от 13.06.1995 № 49 «Об утверждении Методических указаний по инвентаризации имущества и финансовых обязательств» и пункта 7 Инструкции 191н перед составлением годовой бухгалтерской отчетности инвентаризации подлежит все имущество и обязательства. Инвентаризация материальных активов   перед составлением годовой бухгалтерской отчетности проведена на основании распоряжения Администрации Пригородного  сельского поселения </w:t>
      </w:r>
      <w:r w:rsidR="005C01BD" w:rsidRPr="005C01BD">
        <w:rPr>
          <w:rFonts w:ascii="Times New Roman" w:hAnsi="Times New Roman" w:cs="Times New Roman"/>
          <w:color w:val="000000"/>
          <w:sz w:val="24"/>
          <w:szCs w:val="24"/>
          <w:shd w:val="clear" w:color="auto" w:fill="FFFFFF"/>
        </w:rPr>
        <w:t>от 29.09.2023 № 26-од</w:t>
      </w:r>
      <w:r>
        <w:rPr>
          <w:rFonts w:ascii="Times New Roman" w:hAnsi="Times New Roman" w:cs="Times New Roman"/>
          <w:sz w:val="24"/>
          <w:szCs w:val="24"/>
        </w:rPr>
        <w:t xml:space="preserve">  </w:t>
      </w:r>
      <w:r w:rsidRPr="00152E30">
        <w:rPr>
          <w:rFonts w:ascii="Times New Roman" w:hAnsi="Times New Roman" w:cs="Times New Roman"/>
          <w:sz w:val="24"/>
          <w:szCs w:val="24"/>
        </w:rPr>
        <w:t>Согласно актам о результатах инвентаризации при проведении инвентаризации основных средств и материальных запасов расхождений между бухгалтерским учетом и фактическим наличием материальных ценностей не установлено.</w:t>
      </w:r>
    </w:p>
    <w:p w:rsidR="00F75DFC" w:rsidRPr="00152E30" w:rsidRDefault="00F75DFC" w:rsidP="00F75DFC">
      <w:pPr>
        <w:pStyle w:val="Standard"/>
        <w:spacing w:after="0" w:line="240" w:lineRule="auto"/>
        <w:jc w:val="both"/>
        <w:rPr>
          <w:rFonts w:ascii="Times New Roman" w:hAnsi="Times New Roman" w:cs="Times New Roman"/>
          <w:sz w:val="24"/>
          <w:szCs w:val="24"/>
        </w:rPr>
      </w:pPr>
      <w:r w:rsidRPr="00152E30">
        <w:rPr>
          <w:rFonts w:ascii="Times New Roman" w:hAnsi="Times New Roman" w:cs="Times New Roman"/>
          <w:sz w:val="24"/>
          <w:szCs w:val="24"/>
        </w:rPr>
        <w:t xml:space="preserve">       </w:t>
      </w:r>
      <w:r>
        <w:rPr>
          <w:rFonts w:ascii="Times New Roman" w:hAnsi="Times New Roman" w:cs="Times New Roman"/>
          <w:sz w:val="24"/>
          <w:szCs w:val="24"/>
        </w:rPr>
        <w:tab/>
      </w:r>
      <w:r w:rsidRPr="00152E30">
        <w:rPr>
          <w:rFonts w:ascii="Times New Roman" w:hAnsi="Times New Roman" w:cs="Times New Roman"/>
          <w:sz w:val="24"/>
          <w:szCs w:val="24"/>
        </w:rPr>
        <w:t xml:space="preserve">В ходе </w:t>
      </w:r>
      <w:proofErr w:type="gramStart"/>
      <w:r w:rsidRPr="00152E30">
        <w:rPr>
          <w:rFonts w:ascii="Times New Roman" w:hAnsi="Times New Roman" w:cs="Times New Roman"/>
          <w:sz w:val="24"/>
          <w:szCs w:val="24"/>
        </w:rPr>
        <w:t>проведения внешней проверки годовой бюджетной отчетности Администрации поселения</w:t>
      </w:r>
      <w:proofErr w:type="gramEnd"/>
      <w:r w:rsidRPr="00152E30">
        <w:rPr>
          <w:rFonts w:ascii="Times New Roman" w:hAnsi="Times New Roman" w:cs="Times New Roman"/>
          <w:sz w:val="24"/>
          <w:szCs w:val="24"/>
        </w:rPr>
        <w:t xml:space="preserve"> за 202</w:t>
      </w:r>
      <w:r w:rsidR="005B343A">
        <w:rPr>
          <w:rFonts w:ascii="Times New Roman" w:hAnsi="Times New Roman" w:cs="Times New Roman"/>
          <w:sz w:val="24"/>
          <w:szCs w:val="24"/>
        </w:rPr>
        <w:t>3</w:t>
      </w:r>
      <w:r w:rsidRPr="00152E30">
        <w:rPr>
          <w:rFonts w:ascii="Times New Roman" w:hAnsi="Times New Roman" w:cs="Times New Roman"/>
          <w:sz w:val="24"/>
          <w:szCs w:val="24"/>
        </w:rPr>
        <w:t xml:space="preserve"> год</w:t>
      </w:r>
      <w:r>
        <w:rPr>
          <w:rFonts w:ascii="Times New Roman" w:hAnsi="Times New Roman" w:cs="Times New Roman"/>
          <w:sz w:val="24"/>
          <w:szCs w:val="24"/>
        </w:rPr>
        <w:t xml:space="preserve">, </w:t>
      </w:r>
      <w:r w:rsidRPr="00152E30">
        <w:rPr>
          <w:rFonts w:ascii="Times New Roman" w:hAnsi="Times New Roman" w:cs="Times New Roman"/>
          <w:sz w:val="24"/>
          <w:szCs w:val="24"/>
        </w:rPr>
        <w:t xml:space="preserve"> проведена проверка полноты отражения показателей и сведений в формах бюджетной отчетности, а также проведено сопоставление показателей между формами бюджетной отчетности.</w:t>
      </w:r>
    </w:p>
    <w:p w:rsidR="00F75DFC" w:rsidRPr="00152E30" w:rsidRDefault="00F75DFC" w:rsidP="00F75DFC">
      <w:pPr>
        <w:shd w:val="clear" w:color="auto" w:fill="FFFFFF"/>
        <w:spacing w:after="0" w:line="240" w:lineRule="auto"/>
        <w:jc w:val="both"/>
        <w:rPr>
          <w:rFonts w:ascii="Times New Roman" w:hAnsi="Times New Roman" w:cs="Times New Roman"/>
          <w:sz w:val="24"/>
          <w:szCs w:val="24"/>
        </w:rPr>
      </w:pPr>
      <w:r w:rsidRPr="00152E30">
        <w:t xml:space="preserve">        </w:t>
      </w:r>
      <w:r>
        <w:t xml:space="preserve">     </w:t>
      </w:r>
      <w:r w:rsidRPr="00152E30">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w:t>
      </w:r>
      <w:r w:rsidRPr="00152E30">
        <w:rPr>
          <w:rFonts w:ascii="Times New Roman" w:hAnsi="Times New Roman" w:cs="Times New Roman"/>
          <w:i/>
          <w:sz w:val="24"/>
          <w:szCs w:val="24"/>
        </w:rPr>
        <w:t xml:space="preserve"> </w:t>
      </w:r>
      <w:r w:rsidRPr="00152E30">
        <w:rPr>
          <w:rFonts w:ascii="Times New Roman" w:hAnsi="Times New Roman" w:cs="Times New Roman"/>
          <w:sz w:val="24"/>
          <w:szCs w:val="24"/>
        </w:rPr>
        <w:t>дефицита бюджета, главного администратора, администратора доходов бюджета (ф. 0503130) сформирован по бюджетной деятельности.</w:t>
      </w:r>
    </w:p>
    <w:p w:rsidR="00F75DFC" w:rsidRPr="00AA129D" w:rsidRDefault="00F75DFC" w:rsidP="00F75DFC">
      <w:pPr>
        <w:shd w:val="clear" w:color="auto" w:fill="FFFFFF"/>
        <w:spacing w:after="0" w:line="240" w:lineRule="auto"/>
        <w:jc w:val="both"/>
        <w:rPr>
          <w:rFonts w:ascii="Times New Roman" w:hAnsi="Times New Roman" w:cs="Times New Roman"/>
          <w:sz w:val="24"/>
          <w:szCs w:val="24"/>
        </w:rPr>
      </w:pPr>
      <w:r w:rsidRPr="00AA129D">
        <w:t xml:space="preserve">            </w:t>
      </w:r>
      <w:r w:rsidRPr="00AA129D">
        <w:rPr>
          <w:rFonts w:ascii="Times New Roman" w:hAnsi="Times New Roman" w:cs="Times New Roman"/>
          <w:sz w:val="24"/>
          <w:szCs w:val="24"/>
        </w:rPr>
        <w:t xml:space="preserve">Балансовая стоимость основных средств на начало года составляла </w:t>
      </w:r>
      <w:r w:rsidR="00AA129D" w:rsidRPr="00AA129D">
        <w:rPr>
          <w:rFonts w:ascii="Times New Roman" w:hAnsi="Times New Roman" w:cs="Times New Roman"/>
          <w:sz w:val="24"/>
          <w:szCs w:val="24"/>
        </w:rPr>
        <w:t>5811,4</w:t>
      </w:r>
      <w:r w:rsidRPr="00AA129D">
        <w:rPr>
          <w:rFonts w:ascii="Times New Roman" w:hAnsi="Times New Roman" w:cs="Times New Roman"/>
          <w:sz w:val="24"/>
          <w:szCs w:val="24"/>
        </w:rPr>
        <w:t xml:space="preserve"> тыс. рублей, на конец года стоимость основных средств увеличилась и составила </w:t>
      </w:r>
      <w:r w:rsidR="00AA129D" w:rsidRPr="00AA129D">
        <w:rPr>
          <w:rFonts w:ascii="Times New Roman" w:hAnsi="Times New Roman" w:cs="Times New Roman"/>
          <w:sz w:val="24"/>
          <w:szCs w:val="24"/>
        </w:rPr>
        <w:t>6911,5</w:t>
      </w:r>
      <w:r w:rsidRPr="00AA129D">
        <w:rPr>
          <w:rFonts w:ascii="Times New Roman" w:hAnsi="Times New Roman" w:cs="Times New Roman"/>
          <w:sz w:val="24"/>
          <w:szCs w:val="24"/>
        </w:rPr>
        <w:t xml:space="preserve"> тыс. рублей.</w:t>
      </w:r>
      <w:r w:rsidRPr="00AA129D">
        <w:t xml:space="preserve"> </w:t>
      </w:r>
      <w:r w:rsidRPr="00AA129D">
        <w:rPr>
          <w:rFonts w:ascii="Times New Roman" w:hAnsi="Times New Roman" w:cs="Times New Roman"/>
          <w:sz w:val="24"/>
          <w:szCs w:val="24"/>
        </w:rPr>
        <w:t xml:space="preserve">Остаточная стоимость основных средств на конец отчетного периода составила </w:t>
      </w:r>
      <w:r w:rsidR="00AA129D" w:rsidRPr="00AA129D">
        <w:rPr>
          <w:rFonts w:ascii="Times New Roman" w:hAnsi="Times New Roman" w:cs="Times New Roman"/>
          <w:sz w:val="24"/>
          <w:szCs w:val="24"/>
        </w:rPr>
        <w:t>2652,3</w:t>
      </w:r>
      <w:r w:rsidRPr="00AA129D">
        <w:rPr>
          <w:rFonts w:ascii="Times New Roman" w:hAnsi="Times New Roman" w:cs="Times New Roman"/>
          <w:sz w:val="24"/>
          <w:szCs w:val="24"/>
        </w:rPr>
        <w:t xml:space="preserve"> тыс. рублей,</w:t>
      </w:r>
      <w:r w:rsidRPr="00AA129D">
        <w:t xml:space="preserve"> </w:t>
      </w:r>
      <w:r w:rsidRPr="00AA129D">
        <w:rPr>
          <w:rFonts w:ascii="Times New Roman" w:hAnsi="Times New Roman" w:cs="Times New Roman"/>
          <w:sz w:val="24"/>
          <w:szCs w:val="24"/>
        </w:rPr>
        <w:t>что соответствуют данным Сведений о движении нефинансовых активов (ф.0503168).</w:t>
      </w:r>
    </w:p>
    <w:p w:rsidR="00F75DFC" w:rsidRPr="00AA129D" w:rsidRDefault="00F75DFC" w:rsidP="00F75DFC">
      <w:pPr>
        <w:pStyle w:val="Standard"/>
        <w:spacing w:after="0" w:line="240" w:lineRule="auto"/>
        <w:jc w:val="both"/>
        <w:rPr>
          <w:rFonts w:ascii="Times New Roman" w:hAnsi="Times New Roman" w:cs="Times New Roman"/>
          <w:sz w:val="24"/>
          <w:szCs w:val="24"/>
        </w:rPr>
      </w:pPr>
      <w:r w:rsidRPr="005B343A">
        <w:rPr>
          <w:rFonts w:cs="Times New Roman"/>
          <w:b/>
          <w:i/>
        </w:rPr>
        <w:t xml:space="preserve">      </w:t>
      </w:r>
      <w:r w:rsidRPr="005B343A">
        <w:rPr>
          <w:rFonts w:cs="Times New Roman"/>
          <w:b/>
          <w:i/>
        </w:rPr>
        <w:tab/>
      </w:r>
      <w:r w:rsidRPr="00AA129D">
        <w:rPr>
          <w:rFonts w:ascii="Times New Roman" w:hAnsi="Times New Roman" w:cs="Times New Roman"/>
          <w:sz w:val="24"/>
          <w:szCs w:val="24"/>
        </w:rPr>
        <w:t xml:space="preserve">Согласно данным Баланса по счету 010500000 «Материальные запасы» остатки на начало года   по бюджетной деятельности  составили </w:t>
      </w:r>
      <w:r w:rsidR="00AA129D" w:rsidRPr="00AA129D">
        <w:rPr>
          <w:rFonts w:ascii="Times New Roman" w:hAnsi="Times New Roman" w:cs="Times New Roman"/>
          <w:sz w:val="24"/>
          <w:szCs w:val="24"/>
        </w:rPr>
        <w:t>508,2</w:t>
      </w:r>
      <w:r w:rsidRPr="00AA129D">
        <w:rPr>
          <w:rFonts w:ascii="Times New Roman" w:hAnsi="Times New Roman" w:cs="Times New Roman"/>
          <w:sz w:val="24"/>
          <w:szCs w:val="24"/>
        </w:rPr>
        <w:t xml:space="preserve"> тыс. рублей, на конец года – </w:t>
      </w:r>
      <w:r w:rsidR="00AA129D" w:rsidRPr="00AA129D">
        <w:rPr>
          <w:rFonts w:ascii="Times New Roman" w:hAnsi="Times New Roman" w:cs="Times New Roman"/>
          <w:sz w:val="24"/>
          <w:szCs w:val="24"/>
        </w:rPr>
        <w:t>348,7</w:t>
      </w:r>
      <w:r w:rsidRPr="00AA129D">
        <w:rPr>
          <w:rFonts w:ascii="Times New Roman" w:hAnsi="Times New Roman" w:cs="Times New Roman"/>
          <w:sz w:val="24"/>
          <w:szCs w:val="24"/>
        </w:rPr>
        <w:t xml:space="preserve"> тыс. рублей, что соответствует строке 360 отчета ф. 0503121  «чистое поступление материальных запасов» в размере   </w:t>
      </w:r>
      <w:r w:rsidR="00AA129D" w:rsidRPr="00AA129D">
        <w:rPr>
          <w:rFonts w:ascii="Times New Roman" w:hAnsi="Times New Roman" w:cs="Times New Roman"/>
          <w:sz w:val="24"/>
          <w:szCs w:val="24"/>
        </w:rPr>
        <w:t>159,5</w:t>
      </w:r>
      <w:r w:rsidRPr="00AA129D">
        <w:rPr>
          <w:rFonts w:ascii="Times New Roman" w:hAnsi="Times New Roman" w:cs="Times New Roman"/>
          <w:sz w:val="24"/>
          <w:szCs w:val="24"/>
        </w:rPr>
        <w:t xml:space="preserve"> тыс. рублей.</w:t>
      </w:r>
    </w:p>
    <w:p w:rsidR="00F75DFC" w:rsidRPr="00AA129D" w:rsidRDefault="00F75DFC" w:rsidP="00F75DFC">
      <w:pPr>
        <w:spacing w:after="0" w:line="240" w:lineRule="auto"/>
        <w:jc w:val="both"/>
        <w:rPr>
          <w:rFonts w:ascii="Times New Roman" w:hAnsi="Times New Roman" w:cs="Times New Roman"/>
          <w:sz w:val="24"/>
          <w:szCs w:val="24"/>
        </w:rPr>
      </w:pPr>
      <w:r w:rsidRPr="005B343A">
        <w:rPr>
          <w:rFonts w:ascii="Times New Roman" w:hAnsi="Times New Roman" w:cs="Times New Roman"/>
          <w:b/>
          <w:sz w:val="24"/>
          <w:szCs w:val="24"/>
        </w:rPr>
        <w:t xml:space="preserve">       </w:t>
      </w:r>
      <w:r w:rsidRPr="005B343A">
        <w:rPr>
          <w:rFonts w:ascii="Times New Roman" w:hAnsi="Times New Roman" w:cs="Times New Roman"/>
          <w:b/>
          <w:sz w:val="24"/>
          <w:szCs w:val="24"/>
        </w:rPr>
        <w:tab/>
      </w:r>
      <w:r w:rsidRPr="00AA129D">
        <w:rPr>
          <w:rFonts w:ascii="Times New Roman" w:hAnsi="Times New Roman" w:cs="Times New Roman"/>
          <w:sz w:val="24"/>
          <w:szCs w:val="24"/>
        </w:rPr>
        <w:t xml:space="preserve">Расхождений  данных «Дебиторская задолженность по выплатам» раздела 2 «Финансовые активы»  и  «Кредиторская задолженность» раздела  3 «Обязательства» баланса (ф. 0503130) с данными «Сведения  о дебиторской и кредиторской </w:t>
      </w:r>
      <w:r w:rsidRPr="00AA129D">
        <w:rPr>
          <w:rFonts w:ascii="Times New Roman" w:hAnsi="Times New Roman" w:cs="Times New Roman"/>
          <w:sz w:val="24"/>
          <w:szCs w:val="24"/>
        </w:rPr>
        <w:lastRenderedPageBreak/>
        <w:t>задолженности» (ф.503169)  не установлено.</w:t>
      </w:r>
    </w:p>
    <w:p w:rsidR="00F75DFC" w:rsidRPr="00AA129D" w:rsidRDefault="00F75DFC" w:rsidP="00F75DFC">
      <w:pPr>
        <w:pStyle w:val="Standard"/>
        <w:spacing w:after="0" w:line="240" w:lineRule="auto"/>
        <w:jc w:val="both"/>
        <w:rPr>
          <w:rFonts w:ascii="Times New Roman" w:hAnsi="Times New Roman" w:cs="Times New Roman"/>
          <w:sz w:val="24"/>
          <w:szCs w:val="24"/>
        </w:rPr>
      </w:pPr>
      <w:r w:rsidRPr="00AA129D">
        <w:rPr>
          <w:rFonts w:ascii="Times New Roman" w:hAnsi="Times New Roman" w:cs="Times New Roman"/>
          <w:i/>
          <w:sz w:val="24"/>
          <w:szCs w:val="24"/>
        </w:rPr>
        <w:t xml:space="preserve">       </w:t>
      </w:r>
      <w:r w:rsidRPr="00AA129D">
        <w:rPr>
          <w:rFonts w:ascii="Times New Roman" w:hAnsi="Times New Roman" w:cs="Times New Roman"/>
          <w:i/>
          <w:sz w:val="24"/>
          <w:szCs w:val="24"/>
        </w:rPr>
        <w:tab/>
      </w:r>
      <w:r w:rsidRPr="00AA129D">
        <w:rPr>
          <w:rFonts w:ascii="Times New Roman" w:hAnsi="Times New Roman" w:cs="Times New Roman"/>
          <w:sz w:val="24"/>
          <w:szCs w:val="24"/>
        </w:rPr>
        <w:t>В соответствии с п. 46 Инструкции № 191н главный распорядитель бюджетных</w:t>
      </w:r>
      <w:r w:rsidRPr="00AA129D">
        <w:rPr>
          <w:rFonts w:ascii="Times New Roman" w:hAnsi="Times New Roman" w:cs="Times New Roman"/>
          <w:i/>
          <w:sz w:val="24"/>
          <w:szCs w:val="24"/>
        </w:rPr>
        <w:t xml:space="preserve"> </w:t>
      </w:r>
      <w:r w:rsidRPr="00AA129D">
        <w:rPr>
          <w:rFonts w:ascii="Times New Roman" w:hAnsi="Times New Roman" w:cs="Times New Roman"/>
          <w:sz w:val="24"/>
          <w:szCs w:val="24"/>
        </w:rPr>
        <w:t>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F75DFC" w:rsidRPr="00AA129D" w:rsidRDefault="00F75DFC" w:rsidP="00F75DFC">
      <w:pPr>
        <w:pStyle w:val="Standard"/>
        <w:spacing w:after="0" w:line="240" w:lineRule="auto"/>
        <w:jc w:val="both"/>
        <w:rPr>
          <w:rFonts w:ascii="Times New Roman" w:hAnsi="Times New Roman" w:cs="Times New Roman"/>
          <w:sz w:val="24"/>
          <w:szCs w:val="24"/>
        </w:rPr>
      </w:pPr>
      <w:r w:rsidRPr="00AA129D">
        <w:rPr>
          <w:rFonts w:cs="Times New Roman"/>
        </w:rPr>
        <w:t xml:space="preserve">        </w:t>
      </w:r>
      <w:r w:rsidRPr="00AA129D">
        <w:rPr>
          <w:rFonts w:cs="Times New Roman"/>
        </w:rPr>
        <w:tab/>
      </w:r>
      <w:r w:rsidRPr="00AA129D">
        <w:rPr>
          <w:rFonts w:ascii="Times New Roman" w:hAnsi="Times New Roman" w:cs="Times New Roman"/>
          <w:sz w:val="24"/>
          <w:szCs w:val="24"/>
        </w:rPr>
        <w:t>Справка по заключению счетов бюджетного учета отчетного финансового года (ф.0503110) администрацией Пригородного сельского поселения заполнена на основании данных по соответствующим счетам 121002000, 130405000, 1401 10 000, 1401 20 000.</w:t>
      </w:r>
    </w:p>
    <w:p w:rsidR="00F75DFC" w:rsidRPr="00AA129D" w:rsidRDefault="00F75DFC" w:rsidP="00F75DFC">
      <w:pPr>
        <w:spacing w:after="0" w:line="240" w:lineRule="auto"/>
        <w:jc w:val="both"/>
        <w:rPr>
          <w:rFonts w:ascii="Times New Roman" w:hAnsi="Times New Roman" w:cs="Times New Roman"/>
          <w:sz w:val="24"/>
          <w:szCs w:val="24"/>
        </w:rPr>
      </w:pPr>
      <w:r w:rsidRPr="00AA129D">
        <w:t xml:space="preserve">        </w:t>
      </w:r>
      <w:r w:rsidRPr="00AA129D">
        <w:tab/>
      </w:r>
      <w:r w:rsidRPr="00AA129D">
        <w:rPr>
          <w:rFonts w:ascii="Times New Roman" w:hAnsi="Times New Roman" w:cs="Times New Roman"/>
          <w:sz w:val="24"/>
          <w:szCs w:val="24"/>
        </w:rPr>
        <w:t>Отчет о финансовых результатах деятельности (ф. 0503121) содержит данные о финансовых результатах его деятельности в разрезе кодов КОСГУ на 01.01.202</w:t>
      </w:r>
      <w:r w:rsidR="00AA129D" w:rsidRPr="00AA129D">
        <w:rPr>
          <w:rFonts w:ascii="Times New Roman" w:hAnsi="Times New Roman" w:cs="Times New Roman"/>
          <w:sz w:val="24"/>
          <w:szCs w:val="24"/>
        </w:rPr>
        <w:t>4</w:t>
      </w:r>
      <w:r w:rsidR="00586E81" w:rsidRPr="00AA129D">
        <w:rPr>
          <w:rFonts w:ascii="Times New Roman" w:hAnsi="Times New Roman" w:cs="Times New Roman"/>
          <w:sz w:val="24"/>
          <w:szCs w:val="24"/>
        </w:rPr>
        <w:t xml:space="preserve"> </w:t>
      </w:r>
      <w:r w:rsidRPr="00AA129D">
        <w:rPr>
          <w:rFonts w:ascii="Times New Roman" w:hAnsi="Times New Roman" w:cs="Times New Roman"/>
          <w:sz w:val="24"/>
          <w:szCs w:val="24"/>
        </w:rPr>
        <w:t xml:space="preserve"> г. В отчете отражены показатели  разрезе бюджетной деятельности (графа 4), средств во временном распоряжении (графа 5).</w:t>
      </w:r>
    </w:p>
    <w:p w:rsidR="00F75DFC" w:rsidRPr="00AA129D" w:rsidRDefault="00F75DFC" w:rsidP="00F75DFC">
      <w:pPr>
        <w:spacing w:after="0" w:line="240" w:lineRule="auto"/>
        <w:jc w:val="both"/>
        <w:rPr>
          <w:rFonts w:ascii="Times New Roman" w:hAnsi="Times New Roman" w:cs="Times New Roman"/>
          <w:sz w:val="24"/>
          <w:szCs w:val="24"/>
        </w:rPr>
      </w:pPr>
      <w:r w:rsidRPr="005B343A">
        <w:rPr>
          <w:b/>
          <w:i/>
          <w:sz w:val="30"/>
          <w:szCs w:val="30"/>
        </w:rPr>
        <w:t xml:space="preserve">     </w:t>
      </w:r>
      <w:r w:rsidRPr="005B343A">
        <w:rPr>
          <w:b/>
          <w:i/>
          <w:sz w:val="30"/>
          <w:szCs w:val="30"/>
        </w:rPr>
        <w:tab/>
        <w:t xml:space="preserve"> </w:t>
      </w:r>
      <w:r w:rsidRPr="00AA129D">
        <w:rPr>
          <w:rFonts w:ascii="Times New Roman" w:hAnsi="Times New Roman" w:cs="Times New Roman"/>
          <w:sz w:val="24"/>
          <w:szCs w:val="24"/>
        </w:rPr>
        <w:t>По состоянию на 01.01.202</w:t>
      </w:r>
      <w:r w:rsidR="00AA129D" w:rsidRPr="00AA129D">
        <w:rPr>
          <w:rFonts w:ascii="Times New Roman" w:hAnsi="Times New Roman" w:cs="Times New Roman"/>
          <w:sz w:val="24"/>
          <w:szCs w:val="24"/>
        </w:rPr>
        <w:t xml:space="preserve">4 </w:t>
      </w:r>
      <w:r w:rsidRPr="00AA129D">
        <w:rPr>
          <w:rFonts w:ascii="Times New Roman" w:hAnsi="Times New Roman" w:cs="Times New Roman"/>
          <w:sz w:val="24"/>
          <w:szCs w:val="24"/>
        </w:rPr>
        <w:t xml:space="preserve">г. доходы по бюджетной деятельности администрации Пригородного сельского поселения получателя бюджетных средств составили </w:t>
      </w:r>
      <w:r w:rsidR="00AA129D" w:rsidRPr="00AA129D">
        <w:rPr>
          <w:rFonts w:ascii="Times New Roman" w:hAnsi="Times New Roman" w:cs="Times New Roman"/>
          <w:sz w:val="24"/>
          <w:szCs w:val="24"/>
        </w:rPr>
        <w:t>22978,1</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rPr>
        <w:t>рублей</w:t>
      </w:r>
      <w:r w:rsidRPr="00AA129D">
        <w:rPr>
          <w:rFonts w:ascii="Times New Roman" w:hAnsi="Times New Roman" w:cs="Times New Roman"/>
          <w:sz w:val="24"/>
          <w:szCs w:val="24"/>
        </w:rPr>
        <w:t xml:space="preserve">, из них безвозмездные денежные поступления </w:t>
      </w:r>
      <w:r w:rsidR="00586E81" w:rsidRPr="00AA129D">
        <w:rPr>
          <w:rFonts w:ascii="Times New Roman" w:hAnsi="Times New Roman" w:cs="Times New Roman"/>
          <w:sz w:val="24"/>
          <w:szCs w:val="24"/>
        </w:rPr>
        <w:t>текущего характера</w:t>
      </w:r>
      <w:r w:rsidRPr="00AA129D">
        <w:rPr>
          <w:rFonts w:ascii="Times New Roman" w:hAnsi="Times New Roman" w:cs="Times New Roman"/>
          <w:sz w:val="24"/>
          <w:szCs w:val="24"/>
        </w:rPr>
        <w:t xml:space="preserve"> составили </w:t>
      </w:r>
      <w:r w:rsidR="00AA129D" w:rsidRPr="00AA129D">
        <w:rPr>
          <w:rFonts w:ascii="Times New Roman" w:hAnsi="Times New Roman" w:cs="Times New Roman"/>
          <w:sz w:val="24"/>
          <w:szCs w:val="24"/>
        </w:rPr>
        <w:t>12357,3</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sz w:val="24"/>
          <w:szCs w:val="24"/>
        </w:rPr>
        <w:t xml:space="preserve">рублей.  </w:t>
      </w:r>
    </w:p>
    <w:p w:rsidR="00F75DFC" w:rsidRPr="00AA129D" w:rsidRDefault="00F75DFC" w:rsidP="00F75DFC">
      <w:pPr>
        <w:spacing w:after="0" w:line="240" w:lineRule="auto"/>
        <w:jc w:val="both"/>
        <w:rPr>
          <w:rFonts w:ascii="Arial" w:eastAsia="Times New Roman" w:hAnsi="Arial" w:cs="Arial"/>
          <w:kern w:val="0"/>
          <w:sz w:val="16"/>
          <w:szCs w:val="16"/>
          <w:lang w:eastAsia="ru-RU"/>
        </w:rPr>
      </w:pPr>
      <w:r w:rsidRPr="005B343A">
        <w:rPr>
          <w:b/>
          <w:i/>
        </w:rPr>
        <w:t xml:space="preserve">        </w:t>
      </w:r>
      <w:r w:rsidRPr="005B343A">
        <w:rPr>
          <w:b/>
          <w:i/>
        </w:rPr>
        <w:tab/>
      </w:r>
      <w:r w:rsidRPr="00AA129D">
        <w:rPr>
          <w:rFonts w:ascii="Times New Roman" w:hAnsi="Times New Roman" w:cs="Times New Roman"/>
          <w:sz w:val="24"/>
          <w:szCs w:val="24"/>
        </w:rPr>
        <w:t>Расходы по бюджетной деятельности на 01.01.202</w:t>
      </w:r>
      <w:r w:rsidR="00AA129D" w:rsidRPr="00AA129D">
        <w:rPr>
          <w:rFonts w:ascii="Times New Roman" w:hAnsi="Times New Roman" w:cs="Times New Roman"/>
          <w:sz w:val="24"/>
          <w:szCs w:val="24"/>
        </w:rPr>
        <w:t>4</w:t>
      </w:r>
      <w:r w:rsidRPr="00AA129D">
        <w:rPr>
          <w:rFonts w:ascii="Times New Roman" w:hAnsi="Times New Roman" w:cs="Times New Roman"/>
          <w:sz w:val="24"/>
          <w:szCs w:val="24"/>
        </w:rPr>
        <w:t xml:space="preserve"> г. составили </w:t>
      </w:r>
      <w:r w:rsidR="00AA129D" w:rsidRPr="00AA129D">
        <w:rPr>
          <w:rFonts w:ascii="Times New Roman" w:hAnsi="Times New Roman" w:cs="Times New Roman"/>
          <w:sz w:val="24"/>
          <w:szCs w:val="24"/>
        </w:rPr>
        <w:t>22361,1</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sz w:val="24"/>
          <w:szCs w:val="24"/>
        </w:rPr>
        <w:t xml:space="preserve">рублей, из них оплата труда и начисления на выплаты по оплате труда -  </w:t>
      </w:r>
      <w:r w:rsidR="00AA129D" w:rsidRPr="00AA129D">
        <w:rPr>
          <w:rFonts w:ascii="Times New Roman" w:hAnsi="Times New Roman" w:cs="Times New Roman"/>
          <w:sz w:val="24"/>
          <w:szCs w:val="24"/>
        </w:rPr>
        <w:t>4974,9</w:t>
      </w:r>
      <w:r w:rsidRPr="00AA129D">
        <w:rPr>
          <w:rFonts w:ascii="Times New Roman" w:eastAsia="Times New Roman" w:hAnsi="Times New Roman" w:cs="Times New Roman"/>
          <w:kern w:val="0"/>
          <w:sz w:val="24"/>
          <w:szCs w:val="24"/>
          <w:lang w:eastAsia="ru-RU"/>
        </w:rPr>
        <w:t xml:space="preserve"> тыс.</w:t>
      </w:r>
      <w:r w:rsidRPr="00AA129D">
        <w:rPr>
          <w:rFonts w:ascii="Times New Roman" w:hAnsi="Times New Roman" w:cs="Times New Roman"/>
          <w:sz w:val="24"/>
          <w:szCs w:val="24"/>
        </w:rPr>
        <w:t xml:space="preserve"> рублей, оплата работ, услуг -  </w:t>
      </w:r>
      <w:r w:rsidR="00AA129D" w:rsidRPr="00AA129D">
        <w:rPr>
          <w:rFonts w:ascii="Times New Roman" w:hAnsi="Times New Roman" w:cs="Times New Roman"/>
          <w:sz w:val="24"/>
          <w:szCs w:val="24"/>
        </w:rPr>
        <w:t>10721,5</w:t>
      </w:r>
      <w:r w:rsidRPr="00AA129D">
        <w:rPr>
          <w:rFonts w:ascii="Times New Roman" w:eastAsia="Times New Roman" w:hAnsi="Times New Roman" w:cs="Times New Roman"/>
          <w:kern w:val="0"/>
          <w:sz w:val="24"/>
          <w:szCs w:val="24"/>
          <w:lang w:eastAsia="ru-RU"/>
        </w:rPr>
        <w:t xml:space="preserve"> тыс.</w:t>
      </w:r>
      <w:r w:rsidRPr="00AA129D">
        <w:rPr>
          <w:rFonts w:ascii="Times New Roman" w:hAnsi="Times New Roman" w:cs="Times New Roman"/>
          <w:sz w:val="24"/>
          <w:szCs w:val="24"/>
        </w:rPr>
        <w:t xml:space="preserve"> рублей, безвозмездные перечисления бюджетам – </w:t>
      </w:r>
      <w:r w:rsidR="00513B17" w:rsidRPr="00AA129D">
        <w:rPr>
          <w:rFonts w:ascii="Times New Roman" w:hAnsi="Times New Roman" w:cs="Times New Roman"/>
          <w:sz w:val="24"/>
          <w:szCs w:val="24"/>
        </w:rPr>
        <w:t>19,3</w:t>
      </w:r>
      <w:r w:rsidRPr="00AA129D">
        <w:rPr>
          <w:rFonts w:ascii="Times New Roman" w:eastAsia="Times New Roman" w:hAnsi="Times New Roman" w:cs="Times New Roman"/>
          <w:kern w:val="0"/>
          <w:sz w:val="24"/>
          <w:szCs w:val="24"/>
          <w:lang w:eastAsia="ru-RU"/>
        </w:rPr>
        <w:t xml:space="preserve"> тыс. рублей.</w:t>
      </w:r>
      <w:r w:rsidRPr="00AA129D">
        <w:rPr>
          <w:rFonts w:ascii="Arial" w:eastAsia="Times New Roman" w:hAnsi="Arial" w:cs="Arial"/>
          <w:kern w:val="0"/>
          <w:sz w:val="16"/>
          <w:szCs w:val="16"/>
          <w:lang w:eastAsia="ru-RU"/>
        </w:rPr>
        <w:t xml:space="preserve"> </w:t>
      </w:r>
    </w:p>
    <w:p w:rsidR="00F75DFC" w:rsidRPr="00AA129D" w:rsidRDefault="00F75DFC" w:rsidP="00F75DFC">
      <w:pPr>
        <w:spacing w:after="0" w:line="240" w:lineRule="auto"/>
        <w:jc w:val="both"/>
        <w:rPr>
          <w:rFonts w:ascii="Times New Roman" w:hAnsi="Times New Roman" w:cs="Times New Roman"/>
          <w:sz w:val="24"/>
          <w:szCs w:val="24"/>
        </w:rPr>
      </w:pPr>
      <w:r w:rsidRPr="005B343A">
        <w:rPr>
          <w:rFonts w:ascii="Arial" w:hAnsi="Arial" w:cs="Arial"/>
          <w:b/>
          <w:i/>
          <w:sz w:val="16"/>
          <w:szCs w:val="16"/>
        </w:rPr>
        <w:t xml:space="preserve">          </w:t>
      </w:r>
      <w:r w:rsidRPr="005B343A">
        <w:rPr>
          <w:rFonts w:ascii="Arial" w:hAnsi="Arial" w:cs="Arial"/>
          <w:b/>
          <w:i/>
          <w:sz w:val="16"/>
          <w:szCs w:val="16"/>
        </w:rPr>
        <w:tab/>
      </w:r>
      <w:r w:rsidRPr="00AA129D">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00AA129D" w:rsidRPr="00AA129D">
        <w:rPr>
          <w:rFonts w:ascii="Times New Roman" w:hAnsi="Times New Roman" w:cs="Times New Roman"/>
          <w:sz w:val="24"/>
          <w:szCs w:val="24"/>
        </w:rPr>
        <w:t>617,1</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sz w:val="24"/>
          <w:szCs w:val="24"/>
        </w:rPr>
        <w:t xml:space="preserve">рублей. </w:t>
      </w:r>
    </w:p>
    <w:p w:rsidR="00F75DFC" w:rsidRPr="00AA129D" w:rsidRDefault="00F75DFC" w:rsidP="00F75DFC">
      <w:pPr>
        <w:pStyle w:val="Standard"/>
        <w:spacing w:after="0" w:line="240" w:lineRule="auto"/>
        <w:jc w:val="both"/>
        <w:rPr>
          <w:rFonts w:ascii="Times New Roman" w:hAnsi="Times New Roman" w:cs="Times New Roman"/>
          <w:sz w:val="24"/>
          <w:szCs w:val="24"/>
        </w:rPr>
      </w:pPr>
      <w:r w:rsidRPr="005B343A">
        <w:rPr>
          <w:rFonts w:cs="Times New Roman"/>
          <w:b/>
          <w:i/>
        </w:rPr>
        <w:t xml:space="preserve">       </w:t>
      </w:r>
      <w:r w:rsidRPr="005B343A">
        <w:rPr>
          <w:rFonts w:cs="Times New Roman"/>
          <w:b/>
          <w:i/>
        </w:rPr>
        <w:tab/>
      </w:r>
      <w:r w:rsidRPr="00AA129D">
        <w:rPr>
          <w:rFonts w:ascii="Times New Roman" w:hAnsi="Times New Roman" w:cs="Times New Roman"/>
          <w:sz w:val="24"/>
          <w:szCs w:val="24"/>
        </w:rPr>
        <w:t xml:space="preserve">Отчет о движении денежных средств (ф.0503123) администрации Пригородного сельского поселения получателя бюджетных средств, содержит сведения о движении денежных средств на счетах в рублях, открытых в подразделениях Банка России, в кредитных организациях, органах, осуществляющих кассовое обслуживание исполнения бюджета, в том числе средства во временном распоряжении. </w:t>
      </w:r>
    </w:p>
    <w:p w:rsidR="00F75DFC" w:rsidRPr="00AA129D" w:rsidRDefault="00F75DFC" w:rsidP="00F75DFC">
      <w:pPr>
        <w:widowControl/>
        <w:suppressAutoHyphens w:val="0"/>
        <w:autoSpaceDN/>
        <w:spacing w:after="0" w:line="240" w:lineRule="auto"/>
        <w:jc w:val="both"/>
        <w:rPr>
          <w:rFonts w:ascii="Times New Roman" w:hAnsi="Times New Roman" w:cs="Times New Roman"/>
          <w:i/>
          <w:sz w:val="24"/>
          <w:szCs w:val="24"/>
        </w:rPr>
      </w:pPr>
      <w:r w:rsidRPr="00AA129D">
        <w:rPr>
          <w:sz w:val="30"/>
          <w:szCs w:val="30"/>
        </w:rPr>
        <w:t xml:space="preserve">      </w:t>
      </w:r>
      <w:r w:rsidRPr="00AA129D">
        <w:rPr>
          <w:sz w:val="30"/>
          <w:szCs w:val="30"/>
        </w:rPr>
        <w:tab/>
      </w:r>
      <w:r w:rsidRPr="00AA129D">
        <w:rPr>
          <w:rFonts w:ascii="Times New Roman" w:hAnsi="Times New Roman" w:cs="Times New Roman"/>
          <w:sz w:val="24"/>
          <w:szCs w:val="24"/>
        </w:rPr>
        <w:t>Согласно отчету ф. 0503123 поступления по текущим операциям  за 202</w:t>
      </w:r>
      <w:r w:rsidR="00AA129D" w:rsidRPr="00AA129D">
        <w:rPr>
          <w:rFonts w:ascii="Times New Roman" w:hAnsi="Times New Roman" w:cs="Times New Roman"/>
          <w:sz w:val="24"/>
          <w:szCs w:val="24"/>
        </w:rPr>
        <w:t>3</w:t>
      </w:r>
      <w:r w:rsidRPr="00AA129D">
        <w:rPr>
          <w:rFonts w:ascii="Times New Roman" w:hAnsi="Times New Roman" w:cs="Times New Roman"/>
          <w:sz w:val="24"/>
          <w:szCs w:val="24"/>
        </w:rPr>
        <w:t xml:space="preserve"> год составили </w:t>
      </w:r>
      <w:r w:rsidR="00AA129D" w:rsidRPr="00AA129D">
        <w:rPr>
          <w:rFonts w:ascii="Times New Roman" w:hAnsi="Times New Roman" w:cs="Times New Roman"/>
          <w:sz w:val="24"/>
          <w:szCs w:val="24"/>
        </w:rPr>
        <w:t>19907,8</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sz w:val="24"/>
          <w:szCs w:val="24"/>
        </w:rPr>
        <w:t xml:space="preserve"> рублей.</w:t>
      </w:r>
      <w:r w:rsidRPr="00AA129D">
        <w:rPr>
          <w:rFonts w:ascii="Times New Roman" w:hAnsi="Times New Roman" w:cs="Times New Roman"/>
          <w:i/>
          <w:sz w:val="24"/>
          <w:szCs w:val="24"/>
        </w:rPr>
        <w:t xml:space="preserve">                </w:t>
      </w:r>
    </w:p>
    <w:p w:rsidR="00F75DFC" w:rsidRPr="00AA129D" w:rsidRDefault="00F75DFC" w:rsidP="00F75DFC">
      <w:pPr>
        <w:spacing w:after="0" w:line="240" w:lineRule="auto"/>
        <w:jc w:val="both"/>
        <w:rPr>
          <w:rFonts w:ascii="Times New Roman" w:hAnsi="Times New Roman" w:cs="Times New Roman"/>
          <w:sz w:val="24"/>
          <w:szCs w:val="24"/>
        </w:rPr>
      </w:pPr>
      <w:r w:rsidRPr="00AA129D">
        <w:rPr>
          <w:i/>
        </w:rPr>
        <w:t xml:space="preserve">        </w:t>
      </w:r>
      <w:r w:rsidRPr="00AA129D">
        <w:rPr>
          <w:i/>
        </w:rPr>
        <w:tab/>
      </w:r>
      <w:r w:rsidRPr="00AA129D">
        <w:rPr>
          <w:rFonts w:ascii="Times New Roman" w:hAnsi="Times New Roman" w:cs="Times New Roman"/>
          <w:sz w:val="24"/>
          <w:szCs w:val="24"/>
        </w:rPr>
        <w:t>Выбытия в 202</w:t>
      </w:r>
      <w:r w:rsidR="00AA129D" w:rsidRPr="00AA129D">
        <w:rPr>
          <w:rFonts w:ascii="Times New Roman" w:hAnsi="Times New Roman" w:cs="Times New Roman"/>
          <w:sz w:val="24"/>
          <w:szCs w:val="24"/>
        </w:rPr>
        <w:t>3</w:t>
      </w:r>
      <w:r w:rsidRPr="00AA129D">
        <w:rPr>
          <w:rFonts w:ascii="Times New Roman" w:hAnsi="Times New Roman" w:cs="Times New Roman"/>
          <w:sz w:val="24"/>
          <w:szCs w:val="24"/>
        </w:rPr>
        <w:t xml:space="preserve"> году составили  </w:t>
      </w:r>
      <w:r w:rsidR="00AA129D" w:rsidRPr="00AA129D">
        <w:rPr>
          <w:rFonts w:ascii="Times New Roman" w:hAnsi="Times New Roman" w:cs="Times New Roman"/>
          <w:sz w:val="24"/>
          <w:szCs w:val="24"/>
        </w:rPr>
        <w:t>18861,4</w:t>
      </w:r>
      <w:r w:rsidRPr="00AA129D">
        <w:rPr>
          <w:rFonts w:ascii="Times New Roman" w:eastAsia="Times New Roman" w:hAnsi="Times New Roman" w:cs="Times New Roman"/>
          <w:kern w:val="0"/>
          <w:sz w:val="24"/>
          <w:szCs w:val="24"/>
          <w:lang w:eastAsia="ru-RU"/>
        </w:rPr>
        <w:t xml:space="preserve"> тыс.</w:t>
      </w:r>
      <w:r w:rsidRPr="00AA129D">
        <w:rPr>
          <w:rFonts w:ascii="Times New Roman" w:hAnsi="Times New Roman" w:cs="Times New Roman"/>
          <w:sz w:val="24"/>
          <w:szCs w:val="24"/>
        </w:rPr>
        <w:t xml:space="preserve"> рублей, в том числе выбытия по текущим операциям </w:t>
      </w:r>
      <w:r w:rsidRPr="00AA129D">
        <w:t>–</w:t>
      </w:r>
      <w:r w:rsidRPr="00AA129D">
        <w:rPr>
          <w:rFonts w:ascii="Times New Roman" w:hAnsi="Times New Roman" w:cs="Times New Roman"/>
          <w:sz w:val="24"/>
          <w:szCs w:val="24"/>
        </w:rPr>
        <w:t xml:space="preserve"> </w:t>
      </w:r>
      <w:r w:rsidR="00AA129D" w:rsidRPr="00AA129D">
        <w:rPr>
          <w:rFonts w:ascii="Times New Roman" w:hAnsi="Times New Roman" w:cs="Times New Roman"/>
          <w:sz w:val="24"/>
          <w:szCs w:val="24"/>
        </w:rPr>
        <w:t>17306,6</w:t>
      </w:r>
      <w:r w:rsidRPr="00AA129D">
        <w:rPr>
          <w:rFonts w:ascii="Times New Roman" w:eastAsia="Times New Roman" w:hAnsi="Times New Roman" w:cs="Times New Roman"/>
          <w:kern w:val="0"/>
          <w:sz w:val="24"/>
          <w:szCs w:val="24"/>
          <w:lang w:eastAsia="ru-RU"/>
        </w:rPr>
        <w:t xml:space="preserve"> тыс. </w:t>
      </w:r>
      <w:r w:rsidRPr="00AA129D">
        <w:rPr>
          <w:rFonts w:ascii="Times New Roman" w:hAnsi="Times New Roman" w:cs="Times New Roman"/>
          <w:sz w:val="24"/>
          <w:szCs w:val="24"/>
        </w:rPr>
        <w:t xml:space="preserve">рублей, выбытия по инвестиционным операциям </w:t>
      </w:r>
      <w:r w:rsidR="00AA129D" w:rsidRPr="00AA129D">
        <w:rPr>
          <w:rFonts w:ascii="Times New Roman" w:hAnsi="Times New Roman" w:cs="Times New Roman"/>
          <w:sz w:val="24"/>
          <w:szCs w:val="24"/>
        </w:rPr>
        <w:t>1554,7</w:t>
      </w:r>
      <w:r w:rsidRPr="00AA129D">
        <w:rPr>
          <w:rFonts w:ascii="Times New Roman" w:eastAsia="Times New Roman" w:hAnsi="Times New Roman" w:cs="Times New Roman"/>
          <w:kern w:val="0"/>
          <w:sz w:val="24"/>
          <w:szCs w:val="24"/>
          <w:lang w:eastAsia="ru-RU"/>
        </w:rPr>
        <w:t xml:space="preserve"> тыс. р</w:t>
      </w:r>
      <w:r w:rsidRPr="00AA129D">
        <w:rPr>
          <w:rFonts w:ascii="Times New Roman" w:hAnsi="Times New Roman" w:cs="Times New Roman"/>
          <w:sz w:val="24"/>
          <w:szCs w:val="24"/>
        </w:rPr>
        <w:t>ублей.</w:t>
      </w:r>
    </w:p>
    <w:p w:rsidR="00F75DFC" w:rsidRPr="00AA129D" w:rsidRDefault="00F75DFC" w:rsidP="00F75DFC">
      <w:pPr>
        <w:spacing w:after="0" w:line="240" w:lineRule="auto"/>
        <w:jc w:val="both"/>
        <w:rPr>
          <w:rFonts w:ascii="Times New Roman" w:hAnsi="Times New Roman" w:cs="Times New Roman"/>
          <w:sz w:val="24"/>
          <w:szCs w:val="24"/>
        </w:rPr>
      </w:pPr>
      <w:r w:rsidRPr="005B343A">
        <w:rPr>
          <w:b/>
          <w:sz w:val="30"/>
          <w:szCs w:val="30"/>
        </w:rPr>
        <w:t xml:space="preserve">       </w:t>
      </w:r>
      <w:r w:rsidRPr="005B343A">
        <w:rPr>
          <w:b/>
          <w:sz w:val="30"/>
          <w:szCs w:val="30"/>
        </w:rPr>
        <w:tab/>
      </w:r>
      <w:r w:rsidRPr="00AA129D">
        <w:rPr>
          <w:rFonts w:ascii="Times New Roman" w:hAnsi="Times New Roman" w:cs="Times New Roman"/>
          <w:sz w:val="24"/>
          <w:szCs w:val="24"/>
        </w:rPr>
        <w:t xml:space="preserve">Согласно аналитической информации по выбытиям раздела 4 ф. 0503123 расходы составляют </w:t>
      </w:r>
      <w:r w:rsidR="00AA129D" w:rsidRPr="00AA129D">
        <w:rPr>
          <w:rFonts w:ascii="Times New Roman" w:hAnsi="Times New Roman" w:cs="Times New Roman"/>
          <w:sz w:val="24"/>
          <w:szCs w:val="24"/>
        </w:rPr>
        <w:t>18861,4</w:t>
      </w:r>
      <w:r w:rsidRPr="00AA129D">
        <w:rPr>
          <w:rFonts w:ascii="Times New Roman" w:eastAsia="Times New Roman" w:hAnsi="Times New Roman" w:cs="Times New Roman"/>
          <w:kern w:val="0"/>
          <w:sz w:val="24"/>
          <w:szCs w:val="24"/>
          <w:lang w:eastAsia="ru-RU"/>
        </w:rPr>
        <w:t xml:space="preserve"> тыс. рублей</w:t>
      </w:r>
      <w:r w:rsidRPr="00AA129D">
        <w:rPr>
          <w:rFonts w:ascii="Times New Roman" w:hAnsi="Times New Roman" w:cs="Times New Roman"/>
          <w:sz w:val="24"/>
          <w:szCs w:val="24"/>
        </w:rPr>
        <w:t>, что соответствует информации раздела 2 «Расходы бюджета» по графе 9 ф. 0503127 в разрезе подразделов бюджетной классификации</w:t>
      </w:r>
      <w:r w:rsidRPr="00AA129D">
        <w:t xml:space="preserve"> </w:t>
      </w:r>
      <w:r w:rsidRPr="00AA129D">
        <w:rPr>
          <w:rFonts w:ascii="Times New Roman" w:hAnsi="Times New Roman" w:cs="Times New Roman"/>
          <w:sz w:val="24"/>
          <w:szCs w:val="24"/>
        </w:rPr>
        <w:t>и   строке 200  графы 10 Отчета о бюджетных обязательствах (форма № 0503128).</w:t>
      </w:r>
    </w:p>
    <w:p w:rsidR="00F75DFC" w:rsidRPr="00AA129D" w:rsidRDefault="00F75DFC" w:rsidP="00F75DFC">
      <w:pPr>
        <w:spacing w:after="0" w:line="240" w:lineRule="auto"/>
        <w:jc w:val="both"/>
        <w:rPr>
          <w:rFonts w:ascii="Times New Roman" w:hAnsi="Times New Roman" w:cs="Times New Roman"/>
          <w:sz w:val="24"/>
          <w:szCs w:val="24"/>
        </w:rPr>
      </w:pPr>
      <w:r w:rsidRPr="005B343A">
        <w:rPr>
          <w:rFonts w:ascii="Times New Roman" w:hAnsi="Times New Roman" w:cs="Times New Roman"/>
          <w:b/>
          <w:i/>
          <w:sz w:val="24"/>
          <w:szCs w:val="24"/>
        </w:rPr>
        <w:t xml:space="preserve">      </w:t>
      </w:r>
      <w:r w:rsidRPr="005B343A">
        <w:rPr>
          <w:rFonts w:ascii="Times New Roman" w:hAnsi="Times New Roman" w:cs="Times New Roman"/>
          <w:b/>
          <w:i/>
          <w:sz w:val="24"/>
          <w:szCs w:val="24"/>
        </w:rPr>
        <w:tab/>
      </w:r>
      <w:r w:rsidRPr="00AA129D">
        <w:rPr>
          <w:rFonts w:ascii="Times New Roman" w:hAnsi="Times New Roman" w:cs="Times New Roman"/>
          <w:i/>
          <w:sz w:val="24"/>
          <w:szCs w:val="24"/>
        </w:rPr>
        <w:t xml:space="preserve"> </w:t>
      </w:r>
      <w:r w:rsidRPr="00AA129D">
        <w:rPr>
          <w:rFonts w:ascii="Times New Roman" w:hAnsi="Times New Roman" w:cs="Times New Roman"/>
          <w:sz w:val="24"/>
          <w:szCs w:val="24"/>
        </w:rPr>
        <w:t xml:space="preserve">В результате проверки установлено, что сумма доходов, отражённая в отчёте об исполнении бюджета (ф.0503127) по разделу «Доходы бюджета» в графе 4 – </w:t>
      </w:r>
      <w:r w:rsidR="00AA129D" w:rsidRPr="00AA129D">
        <w:rPr>
          <w:rFonts w:ascii="Times New Roman" w:hAnsi="Times New Roman" w:cs="Times New Roman"/>
          <w:sz w:val="24"/>
          <w:szCs w:val="24"/>
        </w:rPr>
        <w:t>19368,0</w:t>
      </w:r>
      <w:r w:rsidRPr="00AA129D">
        <w:rPr>
          <w:rFonts w:ascii="Times New Roman" w:hAnsi="Times New Roman" w:cs="Times New Roman"/>
          <w:sz w:val="24"/>
          <w:szCs w:val="24"/>
        </w:rPr>
        <w:t xml:space="preserve"> тыс. рублей,   по разделу «Расходы бюджета» </w:t>
      </w:r>
      <w:r w:rsidR="00C103AC">
        <w:rPr>
          <w:rFonts w:ascii="Times New Roman" w:hAnsi="Times New Roman" w:cs="Times New Roman"/>
          <w:sz w:val="24"/>
          <w:szCs w:val="24"/>
        </w:rPr>
        <w:t>20207,0</w:t>
      </w:r>
      <w:r w:rsidRPr="00AA129D">
        <w:rPr>
          <w:rFonts w:ascii="Times New Roman" w:hAnsi="Times New Roman" w:cs="Times New Roman"/>
          <w:sz w:val="24"/>
          <w:szCs w:val="24"/>
        </w:rPr>
        <w:t xml:space="preserve"> тыс. рублей.  </w:t>
      </w:r>
      <w:r w:rsidR="00513B17" w:rsidRPr="00AA129D">
        <w:rPr>
          <w:rFonts w:ascii="Times New Roman" w:hAnsi="Times New Roman" w:cs="Times New Roman"/>
          <w:sz w:val="24"/>
          <w:szCs w:val="24"/>
        </w:rPr>
        <w:t xml:space="preserve"> </w:t>
      </w:r>
    </w:p>
    <w:p w:rsidR="00F75DFC" w:rsidRPr="00E90C8F" w:rsidRDefault="00F75DFC" w:rsidP="00F75DFC">
      <w:pPr>
        <w:shd w:val="clear" w:color="auto" w:fill="FFFFFF"/>
        <w:spacing w:after="0" w:line="240" w:lineRule="auto"/>
        <w:jc w:val="both"/>
        <w:rPr>
          <w:rFonts w:ascii="Times New Roman" w:hAnsi="Times New Roman" w:cs="Times New Roman"/>
          <w:sz w:val="24"/>
          <w:szCs w:val="24"/>
        </w:rPr>
      </w:pPr>
      <w:r w:rsidRPr="00E90C8F">
        <w:rPr>
          <w:rFonts w:ascii="Times New Roman" w:hAnsi="Times New Roman" w:cs="Times New Roman"/>
          <w:i/>
          <w:sz w:val="24"/>
          <w:szCs w:val="24"/>
        </w:rPr>
        <w:t xml:space="preserve">            </w:t>
      </w:r>
      <w:r w:rsidRPr="00E90C8F">
        <w:rPr>
          <w:rFonts w:ascii="Times New Roman" w:hAnsi="Times New Roman" w:cs="Times New Roman"/>
          <w:sz w:val="24"/>
          <w:szCs w:val="24"/>
        </w:rPr>
        <w:t>Исполнение по источникам финансирования дефицита бюджета (р.3 ф</w:t>
      </w:r>
      <w:r w:rsidR="00E90C8F" w:rsidRPr="00E90C8F">
        <w:rPr>
          <w:rFonts w:ascii="Times New Roman" w:hAnsi="Times New Roman" w:cs="Times New Roman"/>
          <w:sz w:val="24"/>
          <w:szCs w:val="24"/>
        </w:rPr>
        <w:t>ормы № 0503127) составило 1046,4</w:t>
      </w:r>
      <w:r w:rsidRPr="00E90C8F">
        <w:rPr>
          <w:rFonts w:ascii="Times New Roman" w:hAnsi="Times New Roman" w:cs="Times New Roman"/>
          <w:sz w:val="24"/>
          <w:szCs w:val="24"/>
        </w:rPr>
        <w:t xml:space="preserve">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w:t>
      </w:r>
      <w:r w:rsidR="00E90C8F" w:rsidRPr="00E90C8F">
        <w:rPr>
          <w:rFonts w:ascii="Times New Roman" w:hAnsi="Times New Roman" w:cs="Times New Roman"/>
          <w:sz w:val="24"/>
          <w:szCs w:val="24"/>
        </w:rPr>
        <w:t>19907,8</w:t>
      </w:r>
      <w:r w:rsidRPr="00E90C8F">
        <w:rPr>
          <w:rFonts w:ascii="Times New Roman" w:hAnsi="Times New Roman" w:cs="Times New Roman"/>
          <w:sz w:val="24"/>
          <w:szCs w:val="24"/>
        </w:rPr>
        <w:t xml:space="preserve"> тыс. рублей, уменьшение расчетов (кредитовый остаток счета 1.304.05.000) в размере </w:t>
      </w:r>
      <w:r w:rsidR="00E90C8F" w:rsidRPr="00E90C8F">
        <w:rPr>
          <w:rFonts w:ascii="Times New Roman" w:hAnsi="Times New Roman" w:cs="Times New Roman"/>
          <w:sz w:val="24"/>
          <w:szCs w:val="24"/>
        </w:rPr>
        <w:t>18861,4</w:t>
      </w:r>
      <w:r w:rsidRPr="00E90C8F">
        <w:rPr>
          <w:rFonts w:ascii="Times New Roman" w:hAnsi="Times New Roman" w:cs="Times New Roman"/>
          <w:sz w:val="24"/>
          <w:szCs w:val="24"/>
        </w:rPr>
        <w:t xml:space="preserve"> тыс. рублей.</w:t>
      </w:r>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ascii="Times New Roman" w:hAnsi="Times New Roman" w:cs="Times New Roman"/>
          <w:i/>
          <w:sz w:val="24"/>
          <w:szCs w:val="24"/>
        </w:rPr>
        <w:t xml:space="preserve">         </w:t>
      </w:r>
      <w:r w:rsidRPr="00E90C8F">
        <w:rPr>
          <w:rFonts w:ascii="Times New Roman" w:hAnsi="Times New Roman" w:cs="Times New Roman"/>
          <w:i/>
          <w:sz w:val="24"/>
          <w:szCs w:val="24"/>
        </w:rPr>
        <w:tab/>
      </w:r>
      <w:r w:rsidRPr="00E90C8F">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cs="Times New Roman"/>
        </w:rPr>
        <w:t xml:space="preserve">        </w:t>
      </w:r>
      <w:r w:rsidRPr="00E90C8F">
        <w:rPr>
          <w:rFonts w:cs="Times New Roman"/>
        </w:rPr>
        <w:tab/>
      </w:r>
      <w:r w:rsidRPr="00E90C8F">
        <w:rPr>
          <w:rFonts w:ascii="Times New Roman" w:hAnsi="Times New Roman" w:cs="Times New Roman"/>
          <w:sz w:val="24"/>
          <w:szCs w:val="24"/>
        </w:rPr>
        <w:t xml:space="preserve"> Графа 4 раздела «Бюджетные обязательства по расходам» Отчета (ф.0503128) заполнена на основании данных аналитического учета 150311000 «Доведенные</w:t>
      </w:r>
      <w:r w:rsidRPr="005B343A">
        <w:rPr>
          <w:rFonts w:ascii="Times New Roman" w:hAnsi="Times New Roman" w:cs="Times New Roman"/>
          <w:b/>
          <w:sz w:val="24"/>
          <w:szCs w:val="24"/>
        </w:rPr>
        <w:t xml:space="preserve"> </w:t>
      </w:r>
      <w:r w:rsidRPr="00E90C8F">
        <w:rPr>
          <w:rFonts w:ascii="Times New Roman" w:hAnsi="Times New Roman" w:cs="Times New Roman"/>
          <w:sz w:val="24"/>
          <w:szCs w:val="24"/>
        </w:rPr>
        <w:lastRenderedPageBreak/>
        <w:t>бюджетные ассигнования текущего финансового года» и счета 150314000 «Переданные бюджетные ассигнования».</w:t>
      </w:r>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cs="Times New Roman"/>
          <w:i/>
        </w:rPr>
        <w:t xml:space="preserve">       </w:t>
      </w:r>
      <w:r w:rsidRPr="00E90C8F">
        <w:rPr>
          <w:rFonts w:cs="Times New Roman"/>
          <w:i/>
        </w:rPr>
        <w:tab/>
      </w:r>
      <w:r w:rsidRPr="00E90C8F">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cs="Times New Roman"/>
        </w:rPr>
        <w:t xml:space="preserve">       </w:t>
      </w:r>
      <w:r w:rsidRPr="00E90C8F">
        <w:rPr>
          <w:rFonts w:cs="Times New Roman"/>
        </w:rPr>
        <w:tab/>
      </w:r>
      <w:r w:rsidRPr="00E90C8F">
        <w:rPr>
          <w:rFonts w:ascii="Times New Roman" w:hAnsi="Times New Roman" w:cs="Times New Roman"/>
          <w:sz w:val="24"/>
          <w:szCs w:val="24"/>
        </w:rPr>
        <w:t xml:space="preserve">  </w:t>
      </w:r>
      <w:proofErr w:type="gramStart"/>
      <w:r w:rsidRPr="00E90C8F">
        <w:rPr>
          <w:rFonts w:ascii="Times New Roman" w:hAnsi="Times New Roman" w:cs="Times New Roman"/>
          <w:sz w:val="24"/>
          <w:szCs w:val="24"/>
        </w:rPr>
        <w:t>Графа  9 раздела «Бюджетные обязательства по расходам» Отчета (ф.0503128) заполнена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cs="Times New Roman"/>
        </w:rPr>
        <w:t xml:space="preserve">        </w:t>
      </w:r>
      <w:r w:rsidRPr="00E90C8F">
        <w:rPr>
          <w:rFonts w:cs="Times New Roman"/>
        </w:rPr>
        <w:tab/>
      </w:r>
      <w:r w:rsidRPr="00E90C8F">
        <w:rPr>
          <w:rFonts w:ascii="Times New Roman" w:hAnsi="Times New Roman" w:cs="Times New Roman"/>
          <w:sz w:val="24"/>
          <w:szCs w:val="24"/>
        </w:rPr>
        <w:t xml:space="preserve">Данные графы 10 </w:t>
      </w:r>
      <w:r w:rsidR="00513B17" w:rsidRPr="00E90C8F">
        <w:rPr>
          <w:rFonts w:ascii="Times New Roman" w:hAnsi="Times New Roman" w:cs="Times New Roman"/>
          <w:sz w:val="24"/>
          <w:szCs w:val="24"/>
        </w:rPr>
        <w:t>12519,5</w:t>
      </w:r>
      <w:r w:rsidRPr="00E90C8F">
        <w:rPr>
          <w:rFonts w:ascii="Times New Roman" w:hAnsi="Times New Roman" w:cs="Times New Roman"/>
          <w:sz w:val="24"/>
          <w:szCs w:val="24"/>
        </w:rPr>
        <w:t xml:space="preserve"> тыс. рублей, что соответствует данным счетов бюджетного учета Главной книги по счету 130405000 «Расчеты по платежам из бюджета с финансовым органом».</w:t>
      </w:r>
    </w:p>
    <w:p w:rsidR="00F75DFC" w:rsidRPr="00E90C8F" w:rsidRDefault="00F75DFC" w:rsidP="00F75DFC">
      <w:pPr>
        <w:pStyle w:val="Standard"/>
        <w:spacing w:after="0" w:line="240" w:lineRule="auto"/>
        <w:jc w:val="both"/>
        <w:rPr>
          <w:rFonts w:ascii="Times New Roman" w:hAnsi="Times New Roman" w:cs="Times New Roman"/>
          <w:sz w:val="24"/>
          <w:szCs w:val="24"/>
        </w:rPr>
      </w:pPr>
      <w:r w:rsidRPr="00E90C8F">
        <w:rPr>
          <w:rFonts w:cs="Times New Roman"/>
          <w:i/>
        </w:rPr>
        <w:t xml:space="preserve">      </w:t>
      </w:r>
      <w:r w:rsidRPr="00E90C8F">
        <w:rPr>
          <w:rFonts w:cs="Times New Roman"/>
          <w:i/>
        </w:rPr>
        <w:tab/>
      </w:r>
      <w:r w:rsidRPr="00E90C8F">
        <w:rPr>
          <w:rFonts w:ascii="Times New Roman" w:hAnsi="Times New Roman" w:cs="Times New Roman"/>
          <w:sz w:val="24"/>
          <w:szCs w:val="24"/>
        </w:rPr>
        <w:t>Показатели граф 4,5 и 10 Отчета (ф.0503128) соответствуют графам 4,5,9  Отчета (ф.0503127).</w:t>
      </w:r>
    </w:p>
    <w:p w:rsidR="00F75DFC" w:rsidRPr="00E90C8F" w:rsidRDefault="00F75DFC" w:rsidP="00F75DFC">
      <w:pPr>
        <w:spacing w:after="1" w:line="240" w:lineRule="auto"/>
        <w:jc w:val="both"/>
        <w:rPr>
          <w:rFonts w:ascii="Times New Roman" w:hAnsi="Times New Roman" w:cs="Times New Roman"/>
          <w:sz w:val="24"/>
          <w:szCs w:val="24"/>
        </w:rPr>
      </w:pPr>
      <w:r w:rsidRPr="00E90C8F">
        <w:rPr>
          <w:i/>
        </w:rPr>
        <w:t xml:space="preserve">      </w:t>
      </w:r>
      <w:r w:rsidRPr="00E90C8F">
        <w:rPr>
          <w:i/>
        </w:rPr>
        <w:tab/>
      </w:r>
      <w:r w:rsidRPr="00E90C8F">
        <w:rPr>
          <w:rFonts w:ascii="Times New Roman" w:hAnsi="Times New Roman" w:cs="Times New Roman"/>
          <w:sz w:val="24"/>
          <w:szCs w:val="24"/>
        </w:rPr>
        <w:t xml:space="preserve">Пояснительная записка </w:t>
      </w:r>
      <w:hyperlink r:id="rId9" w:history="1">
        <w:r w:rsidRPr="00E90C8F">
          <w:rPr>
            <w:rFonts w:ascii="Times New Roman" w:hAnsi="Times New Roman" w:cs="Times New Roman"/>
            <w:sz w:val="24"/>
            <w:szCs w:val="24"/>
          </w:rPr>
          <w:t>(ф. 0503160)</w:t>
        </w:r>
      </w:hyperlink>
      <w:r w:rsidRPr="00E90C8F">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 проведении инвентаризации.</w:t>
      </w:r>
    </w:p>
    <w:p w:rsidR="00F75DFC" w:rsidRPr="00E90C8F"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rFonts w:ascii="Times New Roman" w:hAnsi="Times New Roman" w:cs="Times New Roman"/>
          <w:b/>
          <w:sz w:val="24"/>
          <w:szCs w:val="24"/>
        </w:rPr>
        <w:t xml:space="preserve">     </w:t>
      </w:r>
      <w:r w:rsidRPr="005B343A">
        <w:rPr>
          <w:rFonts w:ascii="Times New Roman" w:hAnsi="Times New Roman" w:cs="Times New Roman"/>
          <w:b/>
          <w:sz w:val="24"/>
          <w:szCs w:val="24"/>
        </w:rPr>
        <w:tab/>
      </w:r>
      <w:r w:rsidR="00E90C8F">
        <w:rPr>
          <w:rFonts w:ascii="Times New Roman" w:hAnsi="Times New Roman" w:cs="Times New Roman"/>
          <w:b/>
          <w:sz w:val="24"/>
          <w:szCs w:val="24"/>
        </w:rPr>
        <w:t xml:space="preserve"> </w:t>
      </w:r>
      <w:r w:rsidRPr="00E90C8F">
        <w:rPr>
          <w:rFonts w:ascii="Times New Roman" w:hAnsi="Times New Roman" w:cs="Times New Roman"/>
          <w:sz w:val="24"/>
          <w:szCs w:val="24"/>
        </w:rPr>
        <w:t xml:space="preserve">Согласно форме бюджетной отчетности № 0503168 составленной по имуществу в оперативном управлении и имуществу казны показатели соответствуют данным баланса формы № 0503130. </w:t>
      </w:r>
    </w:p>
    <w:p w:rsidR="00F75DFC" w:rsidRPr="00E90C8F" w:rsidRDefault="00F75DFC" w:rsidP="00F75DFC">
      <w:pPr>
        <w:shd w:val="clear" w:color="auto" w:fill="FFFFFF"/>
        <w:spacing w:line="240" w:lineRule="auto"/>
        <w:jc w:val="both"/>
        <w:rPr>
          <w:rFonts w:ascii="Times New Roman" w:hAnsi="Times New Roman" w:cs="Times New Roman"/>
          <w:sz w:val="24"/>
          <w:szCs w:val="24"/>
        </w:rPr>
      </w:pPr>
      <w:r w:rsidRPr="00E90C8F">
        <w:t xml:space="preserve">              </w:t>
      </w:r>
      <w:r w:rsidRPr="00E90C8F">
        <w:rPr>
          <w:rFonts w:ascii="Times New Roman" w:hAnsi="Times New Roman" w:cs="Times New Roman"/>
          <w:sz w:val="24"/>
          <w:szCs w:val="24"/>
        </w:rPr>
        <w:t xml:space="preserve">В ходе </w:t>
      </w:r>
      <w:proofErr w:type="gramStart"/>
      <w:r w:rsidRPr="00E90C8F">
        <w:rPr>
          <w:rFonts w:ascii="Times New Roman" w:hAnsi="Times New Roman" w:cs="Times New Roman"/>
          <w:sz w:val="24"/>
          <w:szCs w:val="24"/>
        </w:rPr>
        <w:t>проверки  проведения</w:t>
      </w:r>
      <w:r w:rsidRPr="00E90C8F">
        <w:rPr>
          <w:rFonts w:ascii="Times New Roman" w:hAnsi="Times New Roman" w:cs="Times New Roman"/>
          <w:i/>
          <w:sz w:val="24"/>
          <w:szCs w:val="24"/>
        </w:rPr>
        <w:t xml:space="preserve"> </w:t>
      </w:r>
      <w:r w:rsidRPr="00E90C8F">
        <w:rPr>
          <w:rFonts w:ascii="Times New Roman" w:hAnsi="Times New Roman" w:cs="Times New Roman"/>
          <w:sz w:val="24"/>
          <w:szCs w:val="24"/>
        </w:rPr>
        <w:t>внешней проверки годовой бюджетной отчетности Пригородного сельского поселения</w:t>
      </w:r>
      <w:proofErr w:type="gramEnd"/>
      <w:r w:rsidRPr="00E90C8F">
        <w:rPr>
          <w:rFonts w:ascii="Times New Roman" w:hAnsi="Times New Roman" w:cs="Times New Roman"/>
          <w:sz w:val="24"/>
          <w:szCs w:val="24"/>
        </w:rPr>
        <w:t xml:space="preserve"> за 202</w:t>
      </w:r>
      <w:r w:rsidR="00E90C8F" w:rsidRPr="00E90C8F">
        <w:rPr>
          <w:rFonts w:ascii="Times New Roman" w:hAnsi="Times New Roman" w:cs="Times New Roman"/>
          <w:sz w:val="24"/>
          <w:szCs w:val="24"/>
        </w:rPr>
        <w:t>3</w:t>
      </w:r>
      <w:r w:rsidRPr="00E90C8F">
        <w:rPr>
          <w:rFonts w:ascii="Times New Roman" w:hAnsi="Times New Roman" w:cs="Times New Roman"/>
          <w:sz w:val="24"/>
          <w:szCs w:val="24"/>
        </w:rPr>
        <w:t xml:space="preserve"> год, выборочно проверены контрольные соотношения показателей форм бюджетной отчетности, несоответствий не установлено.</w:t>
      </w:r>
    </w:p>
    <w:p w:rsidR="00F75DFC" w:rsidRPr="00E90C8F" w:rsidRDefault="00F75DFC" w:rsidP="00F75DFC">
      <w:pPr>
        <w:autoSpaceDE w:val="0"/>
        <w:adjustRightInd w:val="0"/>
        <w:spacing w:after="0" w:line="240" w:lineRule="auto"/>
        <w:ind w:firstLine="709"/>
        <w:jc w:val="center"/>
        <w:rPr>
          <w:rFonts w:ascii="Times New Roman" w:hAnsi="Times New Roman" w:cs="Times New Roman"/>
          <w:i/>
          <w:iCs/>
          <w:sz w:val="24"/>
          <w:szCs w:val="24"/>
          <w:lang w:eastAsia="ar-SA"/>
        </w:rPr>
      </w:pPr>
      <w:proofErr w:type="gramStart"/>
      <w:r w:rsidRPr="00E90C8F">
        <w:rPr>
          <w:rFonts w:ascii="Times New Roman" w:hAnsi="Times New Roman" w:cs="Times New Roman"/>
          <w:i/>
          <w:iCs/>
          <w:sz w:val="24"/>
          <w:szCs w:val="24"/>
          <w:lang w:val="en-US" w:eastAsia="ar-SA"/>
        </w:rPr>
        <w:t>C</w:t>
      </w:r>
      <w:proofErr w:type="spellStart"/>
      <w:r w:rsidRPr="00E90C8F">
        <w:rPr>
          <w:rFonts w:ascii="Times New Roman" w:hAnsi="Times New Roman" w:cs="Times New Roman"/>
          <w:i/>
          <w:iCs/>
          <w:sz w:val="24"/>
          <w:szCs w:val="24"/>
          <w:lang w:eastAsia="ar-SA"/>
        </w:rPr>
        <w:t>облюдение</w:t>
      </w:r>
      <w:proofErr w:type="spellEnd"/>
      <w:r w:rsidRPr="00E90C8F">
        <w:rPr>
          <w:rFonts w:ascii="Times New Roman" w:hAnsi="Times New Roman" w:cs="Times New Roman"/>
          <w:i/>
          <w:iCs/>
          <w:sz w:val="24"/>
          <w:szCs w:val="24"/>
          <w:lang w:eastAsia="ar-SA"/>
        </w:rPr>
        <w:t xml:space="preserve">  бюджетного</w:t>
      </w:r>
      <w:proofErr w:type="gramEnd"/>
      <w:r w:rsidRPr="00E90C8F">
        <w:rPr>
          <w:rFonts w:ascii="Times New Roman" w:hAnsi="Times New Roman" w:cs="Times New Roman"/>
          <w:i/>
          <w:iCs/>
          <w:sz w:val="24"/>
          <w:szCs w:val="24"/>
          <w:lang w:eastAsia="ar-SA"/>
        </w:rPr>
        <w:t xml:space="preserve"> законодательства при исполнении бюджета </w:t>
      </w:r>
      <w:r w:rsidRPr="00E90C8F">
        <w:rPr>
          <w:rFonts w:ascii="Times New Roman" w:hAnsi="Times New Roman" w:cs="Times New Roman"/>
          <w:i/>
          <w:sz w:val="24"/>
          <w:szCs w:val="24"/>
        </w:rPr>
        <w:t>Пригородного</w:t>
      </w:r>
      <w:r w:rsidRPr="00E90C8F">
        <w:rPr>
          <w:rFonts w:ascii="Times New Roman" w:hAnsi="Times New Roman" w:cs="Times New Roman"/>
          <w:i/>
          <w:iCs/>
          <w:sz w:val="24"/>
          <w:szCs w:val="24"/>
          <w:lang w:eastAsia="ar-SA"/>
        </w:rPr>
        <w:t xml:space="preserve">  сельского поселения.</w:t>
      </w:r>
    </w:p>
    <w:p w:rsidR="00F75DFC" w:rsidRPr="00E90C8F" w:rsidRDefault="00F75DFC" w:rsidP="00F75DFC">
      <w:pPr>
        <w:spacing w:after="0" w:line="240" w:lineRule="auto"/>
        <w:jc w:val="both"/>
        <w:rPr>
          <w:rFonts w:ascii="Times New Roman" w:hAnsi="Times New Roman" w:cs="Times New Roman"/>
          <w:sz w:val="24"/>
          <w:szCs w:val="24"/>
        </w:rPr>
      </w:pPr>
      <w:r w:rsidRPr="00E90C8F">
        <w:rPr>
          <w:rFonts w:ascii="Times New Roman" w:hAnsi="Times New Roman" w:cs="Times New Roman"/>
          <w:i/>
          <w:sz w:val="24"/>
          <w:szCs w:val="24"/>
        </w:rPr>
        <w:t xml:space="preserve">        </w:t>
      </w:r>
      <w:r w:rsidRPr="00E90C8F">
        <w:rPr>
          <w:rFonts w:ascii="Times New Roman" w:hAnsi="Times New Roman" w:cs="Times New Roman"/>
          <w:i/>
          <w:sz w:val="24"/>
          <w:szCs w:val="24"/>
        </w:rPr>
        <w:tab/>
      </w:r>
      <w:r w:rsidRPr="00E90C8F">
        <w:rPr>
          <w:rFonts w:ascii="Times New Roman" w:hAnsi="Times New Roman" w:cs="Times New Roman"/>
          <w:sz w:val="24"/>
          <w:szCs w:val="24"/>
        </w:rPr>
        <w:t>Решением Совета депутатов Пригородного сельского поселения</w:t>
      </w:r>
      <w:r w:rsidRPr="00E90C8F">
        <w:rPr>
          <w:rFonts w:ascii="Times New Roman" w:hAnsi="Times New Roman" w:cs="Times New Roman"/>
          <w:i/>
          <w:sz w:val="24"/>
          <w:szCs w:val="24"/>
        </w:rPr>
        <w:t xml:space="preserve"> </w:t>
      </w:r>
      <w:r w:rsidRPr="00E90C8F">
        <w:rPr>
          <w:rFonts w:ascii="Times New Roman" w:hAnsi="Times New Roman" w:cs="Times New Roman"/>
          <w:sz w:val="24"/>
          <w:szCs w:val="24"/>
        </w:rPr>
        <w:t xml:space="preserve">от </w:t>
      </w:r>
      <w:r w:rsidR="00E90C8F" w:rsidRPr="00E90C8F">
        <w:rPr>
          <w:rFonts w:ascii="Times New Roman" w:hAnsi="Times New Roman" w:cs="Times New Roman"/>
          <w:sz w:val="24"/>
          <w:szCs w:val="24"/>
        </w:rPr>
        <w:t>24.11.2022 №  34/143</w:t>
      </w:r>
      <w:r w:rsidR="00E90C8F">
        <w:t xml:space="preserve"> </w:t>
      </w:r>
      <w:r w:rsidRPr="005B343A">
        <w:rPr>
          <w:rFonts w:ascii="Times New Roman" w:hAnsi="Times New Roman" w:cs="Times New Roman"/>
          <w:b/>
          <w:i/>
          <w:sz w:val="24"/>
          <w:szCs w:val="24"/>
        </w:rPr>
        <w:t xml:space="preserve"> </w:t>
      </w:r>
      <w:r w:rsidRPr="00E90C8F">
        <w:rPr>
          <w:rFonts w:ascii="Times New Roman" w:hAnsi="Times New Roman" w:cs="Times New Roman"/>
          <w:sz w:val="24"/>
          <w:szCs w:val="24"/>
        </w:rPr>
        <w:t>«О бюджете Пригородного  сельского поселения на 202</w:t>
      </w:r>
      <w:r w:rsidR="00E90C8F" w:rsidRPr="00E90C8F">
        <w:rPr>
          <w:rFonts w:ascii="Times New Roman" w:hAnsi="Times New Roman" w:cs="Times New Roman"/>
          <w:sz w:val="24"/>
          <w:szCs w:val="24"/>
        </w:rPr>
        <w:t>3</w:t>
      </w:r>
      <w:r w:rsidRPr="00E90C8F">
        <w:rPr>
          <w:rFonts w:ascii="Times New Roman" w:hAnsi="Times New Roman" w:cs="Times New Roman"/>
          <w:sz w:val="24"/>
          <w:szCs w:val="24"/>
        </w:rPr>
        <w:t xml:space="preserve"> год и на плановый период 202</w:t>
      </w:r>
      <w:r w:rsidR="00E90C8F" w:rsidRPr="00E90C8F">
        <w:rPr>
          <w:rFonts w:ascii="Times New Roman" w:hAnsi="Times New Roman" w:cs="Times New Roman"/>
          <w:sz w:val="24"/>
          <w:szCs w:val="24"/>
        </w:rPr>
        <w:t>4</w:t>
      </w:r>
      <w:r w:rsidRPr="00E90C8F">
        <w:rPr>
          <w:rFonts w:ascii="Times New Roman" w:hAnsi="Times New Roman" w:cs="Times New Roman"/>
          <w:sz w:val="24"/>
          <w:szCs w:val="24"/>
        </w:rPr>
        <w:t xml:space="preserve"> и 202</w:t>
      </w:r>
      <w:r w:rsidR="00E90C8F" w:rsidRPr="00E90C8F">
        <w:rPr>
          <w:rFonts w:ascii="Times New Roman" w:hAnsi="Times New Roman" w:cs="Times New Roman"/>
          <w:sz w:val="24"/>
          <w:szCs w:val="24"/>
        </w:rPr>
        <w:t>5</w:t>
      </w:r>
      <w:r w:rsidR="00513B17" w:rsidRPr="00E90C8F">
        <w:rPr>
          <w:rFonts w:ascii="Times New Roman" w:hAnsi="Times New Roman" w:cs="Times New Roman"/>
          <w:sz w:val="24"/>
          <w:szCs w:val="24"/>
        </w:rPr>
        <w:t xml:space="preserve"> </w:t>
      </w:r>
      <w:r w:rsidRPr="00E90C8F">
        <w:rPr>
          <w:rFonts w:ascii="Times New Roman" w:hAnsi="Times New Roman" w:cs="Times New Roman"/>
          <w:sz w:val="24"/>
          <w:szCs w:val="24"/>
        </w:rPr>
        <w:t xml:space="preserve">годов» администрация утверждена главным администратором доходов и главным распорядителем средств бюджета Пригородного сельского поселения по коду ведомства 949. </w:t>
      </w:r>
    </w:p>
    <w:p w:rsidR="00F75DFC" w:rsidRPr="00E90C8F" w:rsidRDefault="00F75DFC" w:rsidP="00F75DFC">
      <w:pPr>
        <w:spacing w:after="0" w:line="240" w:lineRule="auto"/>
        <w:jc w:val="both"/>
        <w:rPr>
          <w:rFonts w:ascii="Times New Roman" w:hAnsi="Times New Roman" w:cs="Times New Roman"/>
          <w:sz w:val="24"/>
          <w:szCs w:val="24"/>
        </w:rPr>
      </w:pPr>
      <w:r w:rsidRPr="005B343A">
        <w:rPr>
          <w:rFonts w:ascii="Times New Roman" w:hAnsi="Times New Roman" w:cs="Times New Roman"/>
          <w:b/>
          <w:i/>
          <w:sz w:val="24"/>
          <w:szCs w:val="24"/>
        </w:rPr>
        <w:t xml:space="preserve">       </w:t>
      </w:r>
      <w:r w:rsidRPr="005B343A">
        <w:rPr>
          <w:rFonts w:ascii="Times New Roman" w:hAnsi="Times New Roman" w:cs="Times New Roman"/>
          <w:b/>
          <w:i/>
          <w:sz w:val="24"/>
          <w:szCs w:val="24"/>
        </w:rPr>
        <w:tab/>
      </w:r>
      <w:r w:rsidRPr="00E90C8F">
        <w:rPr>
          <w:rFonts w:ascii="Times New Roman" w:hAnsi="Times New Roman" w:cs="Times New Roman"/>
          <w:sz w:val="24"/>
          <w:szCs w:val="24"/>
        </w:rPr>
        <w:t>Проект бюджета сельского поселения утвержден в соответствии со ст.187 Бюджетного кодекса Российской Федерации, до начала финансового года.</w:t>
      </w:r>
    </w:p>
    <w:p w:rsidR="00F75DFC" w:rsidRPr="00E90C8F" w:rsidRDefault="00F75DFC" w:rsidP="00F75DFC">
      <w:pPr>
        <w:autoSpaceDE w:val="0"/>
        <w:adjustRightInd w:val="0"/>
        <w:spacing w:after="0" w:line="240" w:lineRule="auto"/>
        <w:jc w:val="both"/>
        <w:outlineLvl w:val="3"/>
        <w:rPr>
          <w:rFonts w:ascii="Times New Roman" w:hAnsi="Times New Roman" w:cs="Times New Roman"/>
          <w:sz w:val="24"/>
          <w:szCs w:val="24"/>
        </w:rPr>
      </w:pPr>
      <w:r w:rsidRPr="00E90C8F">
        <w:rPr>
          <w:rFonts w:ascii="Times New Roman" w:hAnsi="Times New Roman" w:cs="Times New Roman"/>
          <w:sz w:val="24"/>
          <w:szCs w:val="24"/>
        </w:rPr>
        <w:t xml:space="preserve">      </w:t>
      </w:r>
      <w:r w:rsidRPr="00E90C8F">
        <w:rPr>
          <w:rFonts w:ascii="Times New Roman" w:hAnsi="Times New Roman" w:cs="Times New Roman"/>
          <w:sz w:val="24"/>
          <w:szCs w:val="24"/>
        </w:rPr>
        <w:tab/>
        <w:t>Согласно статье 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F75DFC" w:rsidRPr="00E90C8F" w:rsidRDefault="00F75DFC" w:rsidP="00513B17">
      <w:pPr>
        <w:pStyle w:val="Standard"/>
        <w:spacing w:after="0" w:line="240" w:lineRule="auto"/>
        <w:jc w:val="both"/>
        <w:rPr>
          <w:rFonts w:ascii="Times New Roman" w:hAnsi="Times New Roman" w:cs="Times New Roman"/>
          <w:iCs/>
          <w:sz w:val="24"/>
          <w:szCs w:val="24"/>
          <w:lang w:eastAsia="ar-SA"/>
        </w:rPr>
      </w:pPr>
      <w:r w:rsidRPr="00E90C8F">
        <w:rPr>
          <w:rFonts w:ascii="Times New Roman" w:hAnsi="Times New Roman" w:cs="Times New Roman"/>
          <w:i/>
          <w:sz w:val="24"/>
          <w:szCs w:val="24"/>
        </w:rPr>
        <w:t xml:space="preserve">        </w:t>
      </w:r>
      <w:r w:rsidRPr="00E90C8F">
        <w:rPr>
          <w:rFonts w:ascii="Times New Roman" w:hAnsi="Times New Roman" w:cs="Times New Roman"/>
          <w:i/>
          <w:sz w:val="24"/>
          <w:szCs w:val="24"/>
        </w:rPr>
        <w:tab/>
      </w:r>
      <w:r w:rsidR="00513B17" w:rsidRPr="00E90C8F">
        <w:rPr>
          <w:rFonts w:ascii="Times New Roman" w:hAnsi="Times New Roman" w:cs="Times New Roman"/>
          <w:sz w:val="24"/>
          <w:szCs w:val="24"/>
        </w:rPr>
        <w:t xml:space="preserve"> </w:t>
      </w:r>
      <w:r w:rsidRPr="00E90C8F">
        <w:rPr>
          <w:rFonts w:ascii="Times New Roman" w:hAnsi="Times New Roman" w:cs="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E90C8F">
        <w:rPr>
          <w:rFonts w:ascii="Times New Roman" w:hAnsi="Times New Roman" w:cs="Times New Roman"/>
          <w:color w:val="000000"/>
          <w:sz w:val="24"/>
          <w:szCs w:val="24"/>
        </w:rPr>
        <w:t>Фроловского</w:t>
      </w:r>
      <w:proofErr w:type="spellEnd"/>
      <w:r w:rsidRPr="00E90C8F">
        <w:rPr>
          <w:rFonts w:ascii="Times New Roman" w:hAnsi="Times New Roman" w:cs="Times New Roman"/>
          <w:color w:val="000000"/>
          <w:sz w:val="24"/>
          <w:szCs w:val="24"/>
        </w:rPr>
        <w:t xml:space="preserve"> муниципального района.   </w:t>
      </w:r>
    </w:p>
    <w:p w:rsidR="00F75DFC" w:rsidRPr="00E90C8F" w:rsidRDefault="00F75DFC" w:rsidP="00F75DFC">
      <w:pPr>
        <w:shd w:val="clear" w:color="auto" w:fill="FFFFFF"/>
        <w:spacing w:after="0" w:line="240" w:lineRule="auto"/>
        <w:jc w:val="both"/>
        <w:rPr>
          <w:rFonts w:ascii="Times New Roman" w:hAnsi="Times New Roman" w:cs="Times New Roman"/>
          <w:color w:val="303F50"/>
          <w:sz w:val="24"/>
          <w:szCs w:val="24"/>
        </w:rPr>
      </w:pPr>
      <w:r w:rsidRPr="00E90C8F">
        <w:rPr>
          <w:color w:val="000000"/>
        </w:rPr>
        <w:t xml:space="preserve">       </w:t>
      </w:r>
      <w:r w:rsidRPr="00E90C8F">
        <w:rPr>
          <w:color w:val="000000"/>
        </w:rPr>
        <w:tab/>
      </w:r>
      <w:r w:rsidRPr="00E90C8F">
        <w:rPr>
          <w:rFonts w:ascii="Times New Roman" w:hAnsi="Times New Roman" w:cs="Times New Roman"/>
          <w:color w:val="000000"/>
          <w:sz w:val="24"/>
          <w:szCs w:val="24"/>
        </w:rPr>
        <w:t xml:space="preserve">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E90C8F">
        <w:rPr>
          <w:rFonts w:ascii="Times New Roman" w:hAnsi="Times New Roman" w:cs="Times New Roman"/>
          <w:color w:val="000000"/>
          <w:sz w:val="24"/>
          <w:szCs w:val="24"/>
        </w:rPr>
        <w:t>Фроловского</w:t>
      </w:r>
      <w:proofErr w:type="spellEnd"/>
      <w:r w:rsidRPr="00E90C8F">
        <w:rPr>
          <w:rFonts w:ascii="Times New Roman" w:hAnsi="Times New Roman" w:cs="Times New Roman"/>
          <w:color w:val="000000"/>
          <w:sz w:val="24"/>
          <w:szCs w:val="24"/>
        </w:rPr>
        <w:t xml:space="preserve"> муниципального района от 31.12.2009  № 22  утвержден Порядок составления и ведения кассового плана исполнения бюджета </w:t>
      </w:r>
      <w:proofErr w:type="spellStart"/>
      <w:r w:rsidRPr="00E90C8F">
        <w:rPr>
          <w:rFonts w:ascii="Times New Roman" w:hAnsi="Times New Roman" w:cs="Times New Roman"/>
          <w:color w:val="000000"/>
          <w:sz w:val="24"/>
          <w:szCs w:val="24"/>
        </w:rPr>
        <w:t>Фроловского</w:t>
      </w:r>
      <w:proofErr w:type="spellEnd"/>
      <w:r w:rsidRPr="00E90C8F">
        <w:rPr>
          <w:rFonts w:ascii="Times New Roman" w:hAnsi="Times New Roman" w:cs="Times New Roman"/>
          <w:color w:val="000000"/>
          <w:sz w:val="24"/>
          <w:szCs w:val="24"/>
        </w:rPr>
        <w:t xml:space="preserve"> муниципального района и бюджетов  поселений в текущем финансовом году.</w:t>
      </w:r>
    </w:p>
    <w:p w:rsidR="00F75DFC" w:rsidRPr="00E90C8F" w:rsidRDefault="00F75DFC" w:rsidP="00F75DFC">
      <w:pPr>
        <w:shd w:val="clear" w:color="auto" w:fill="FFFFFF"/>
        <w:spacing w:after="0" w:line="240" w:lineRule="auto"/>
        <w:jc w:val="both"/>
        <w:rPr>
          <w:rFonts w:ascii="Times New Roman" w:hAnsi="Times New Roman" w:cs="Times New Roman"/>
          <w:color w:val="303F50"/>
          <w:sz w:val="24"/>
          <w:szCs w:val="24"/>
        </w:rPr>
      </w:pPr>
      <w:r w:rsidRPr="00E90C8F">
        <w:rPr>
          <w:rFonts w:ascii="Times New Roman" w:hAnsi="Times New Roman" w:cs="Times New Roman"/>
          <w:color w:val="000000"/>
          <w:sz w:val="24"/>
          <w:szCs w:val="24"/>
        </w:rPr>
        <w:t xml:space="preserve">     </w:t>
      </w:r>
      <w:r w:rsidRPr="00E90C8F">
        <w:rPr>
          <w:rFonts w:ascii="Times New Roman" w:hAnsi="Times New Roman" w:cs="Times New Roman"/>
          <w:color w:val="000000"/>
          <w:sz w:val="24"/>
          <w:szCs w:val="24"/>
        </w:rPr>
        <w:tab/>
        <w:t>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w:t>
      </w:r>
      <w:r w:rsidRPr="005B343A">
        <w:rPr>
          <w:rFonts w:ascii="Times New Roman" w:hAnsi="Times New Roman" w:cs="Times New Roman"/>
          <w:b/>
          <w:color w:val="000000"/>
          <w:sz w:val="24"/>
          <w:szCs w:val="24"/>
        </w:rPr>
        <w:t xml:space="preserve"> </w:t>
      </w:r>
      <w:r w:rsidRPr="00E90C8F">
        <w:rPr>
          <w:rFonts w:ascii="Times New Roman" w:hAnsi="Times New Roman" w:cs="Times New Roman"/>
          <w:color w:val="000000"/>
          <w:sz w:val="24"/>
          <w:szCs w:val="24"/>
        </w:rPr>
        <w:t xml:space="preserve">финансирования дефицита районного бюджета и бюджетов поселений) и плана по доходам районного бюджета и </w:t>
      </w:r>
      <w:r w:rsidRPr="00E90C8F">
        <w:rPr>
          <w:rFonts w:ascii="Times New Roman" w:hAnsi="Times New Roman" w:cs="Times New Roman"/>
          <w:color w:val="000000"/>
          <w:sz w:val="24"/>
          <w:szCs w:val="24"/>
        </w:rPr>
        <w:lastRenderedPageBreak/>
        <w:t xml:space="preserve">бюджетов поселений, который утверждён приказом начальника финансового отдела администрации </w:t>
      </w:r>
      <w:proofErr w:type="spellStart"/>
      <w:r w:rsidRPr="00E90C8F">
        <w:rPr>
          <w:rFonts w:ascii="Times New Roman" w:hAnsi="Times New Roman" w:cs="Times New Roman"/>
          <w:color w:val="000000"/>
          <w:sz w:val="24"/>
          <w:szCs w:val="24"/>
        </w:rPr>
        <w:t>Фроловского</w:t>
      </w:r>
      <w:proofErr w:type="spellEnd"/>
      <w:r w:rsidRPr="00E90C8F">
        <w:rPr>
          <w:rFonts w:ascii="Times New Roman" w:hAnsi="Times New Roman" w:cs="Times New Roman"/>
          <w:color w:val="000000"/>
          <w:sz w:val="24"/>
          <w:szCs w:val="24"/>
        </w:rPr>
        <w:t xml:space="preserve"> муниципального района Волгоградской области от  31.12.2009  № 21.  </w:t>
      </w:r>
    </w:p>
    <w:p w:rsidR="00F75DFC" w:rsidRPr="005B343A" w:rsidRDefault="00F75DFC" w:rsidP="00F75DFC">
      <w:pPr>
        <w:spacing w:after="0" w:line="240" w:lineRule="auto"/>
        <w:ind w:firstLine="708"/>
        <w:jc w:val="both"/>
        <w:rPr>
          <w:b/>
          <w:i/>
        </w:rPr>
      </w:pPr>
      <w:r w:rsidRPr="005B343A">
        <w:rPr>
          <w:b/>
          <w:i/>
          <w:color w:val="000000"/>
        </w:rPr>
        <w:t xml:space="preserve"> </w:t>
      </w:r>
      <w:r w:rsidRPr="005B343A">
        <w:rPr>
          <w:rFonts w:ascii="Arial" w:hAnsi="Arial" w:cs="Arial"/>
          <w:b/>
          <w:i/>
        </w:rPr>
        <w:t xml:space="preserve">       </w:t>
      </w:r>
      <w:r w:rsidRPr="005B343A">
        <w:rPr>
          <w:b/>
          <w:i/>
        </w:rPr>
        <w:t xml:space="preserve"> </w:t>
      </w:r>
    </w:p>
    <w:p w:rsidR="00F75DFC" w:rsidRPr="00E90C8F" w:rsidRDefault="00F75DFC" w:rsidP="00F75DFC">
      <w:pPr>
        <w:spacing w:after="0" w:line="240" w:lineRule="auto"/>
        <w:ind w:firstLine="540"/>
        <w:jc w:val="center"/>
        <w:rPr>
          <w:rFonts w:ascii="Times New Roman" w:hAnsi="Times New Roman" w:cs="Times New Roman"/>
          <w:i/>
          <w:color w:val="00000A"/>
          <w:sz w:val="24"/>
          <w:szCs w:val="24"/>
        </w:rPr>
      </w:pPr>
      <w:r w:rsidRPr="00E90C8F">
        <w:rPr>
          <w:rFonts w:ascii="Times New Roman" w:hAnsi="Times New Roman" w:cs="Times New Roman"/>
          <w:i/>
          <w:color w:val="00000A"/>
          <w:sz w:val="24"/>
          <w:szCs w:val="24"/>
        </w:rPr>
        <w:t xml:space="preserve">Общая характеристика исполнения бюджета Пригородного сельского поселения </w:t>
      </w:r>
    </w:p>
    <w:p w:rsidR="00F75DFC" w:rsidRPr="00E90C8F" w:rsidRDefault="00F75DFC" w:rsidP="00F75DFC">
      <w:pPr>
        <w:spacing w:after="0" w:line="240" w:lineRule="auto"/>
        <w:ind w:firstLine="540"/>
        <w:jc w:val="center"/>
        <w:rPr>
          <w:rFonts w:ascii="Times New Roman" w:hAnsi="Times New Roman" w:cs="Times New Roman"/>
          <w:i/>
          <w:color w:val="00000A"/>
          <w:sz w:val="24"/>
          <w:szCs w:val="24"/>
        </w:rPr>
      </w:pPr>
      <w:r w:rsidRPr="00E90C8F">
        <w:rPr>
          <w:rFonts w:ascii="Times New Roman" w:hAnsi="Times New Roman" w:cs="Times New Roman"/>
          <w:i/>
          <w:color w:val="00000A"/>
          <w:sz w:val="24"/>
          <w:szCs w:val="24"/>
        </w:rPr>
        <w:t>за 202</w:t>
      </w:r>
      <w:r w:rsidR="00E90C8F" w:rsidRPr="00E90C8F">
        <w:rPr>
          <w:rFonts w:ascii="Times New Roman" w:hAnsi="Times New Roman" w:cs="Times New Roman"/>
          <w:i/>
          <w:color w:val="00000A"/>
          <w:sz w:val="24"/>
          <w:szCs w:val="24"/>
        </w:rPr>
        <w:t>3</w:t>
      </w:r>
      <w:r w:rsidRPr="00E90C8F">
        <w:rPr>
          <w:rFonts w:ascii="Times New Roman" w:hAnsi="Times New Roman" w:cs="Times New Roman"/>
          <w:i/>
          <w:color w:val="00000A"/>
          <w:sz w:val="24"/>
          <w:szCs w:val="24"/>
        </w:rPr>
        <w:t xml:space="preserve"> год.</w:t>
      </w:r>
    </w:p>
    <w:p w:rsidR="00F75DFC" w:rsidRPr="00E90C8F" w:rsidRDefault="00F75DFC" w:rsidP="00F75DFC">
      <w:pPr>
        <w:shd w:val="clear" w:color="auto" w:fill="FEFFFE"/>
        <w:spacing w:after="0" w:line="240" w:lineRule="auto"/>
        <w:ind w:right="37" w:firstLine="540"/>
        <w:jc w:val="both"/>
        <w:rPr>
          <w:rFonts w:ascii="Times New Roman" w:hAnsi="Times New Roman" w:cs="Times New Roman"/>
          <w:sz w:val="24"/>
          <w:szCs w:val="24"/>
        </w:rPr>
      </w:pPr>
      <w:r w:rsidRPr="00E90C8F">
        <w:rPr>
          <w:rFonts w:ascii="Times New Roman" w:hAnsi="Times New Roman" w:cs="Times New Roman"/>
          <w:bCs/>
          <w:sz w:val="24"/>
          <w:szCs w:val="24"/>
        </w:rPr>
        <w:t xml:space="preserve">Первоначально бюджет </w:t>
      </w:r>
      <w:r w:rsidRPr="00E90C8F">
        <w:rPr>
          <w:rFonts w:ascii="Times New Roman" w:hAnsi="Times New Roman" w:cs="Times New Roman"/>
          <w:sz w:val="24"/>
          <w:szCs w:val="24"/>
        </w:rPr>
        <w:t xml:space="preserve">поселения </w:t>
      </w:r>
      <w:r w:rsidRPr="00E90C8F">
        <w:rPr>
          <w:rFonts w:ascii="Times New Roman" w:hAnsi="Times New Roman" w:cs="Times New Roman"/>
          <w:bCs/>
          <w:sz w:val="24"/>
          <w:szCs w:val="24"/>
        </w:rPr>
        <w:t>на 202</w:t>
      </w:r>
      <w:r w:rsidR="00E90C8F" w:rsidRPr="00E90C8F">
        <w:rPr>
          <w:rFonts w:ascii="Times New Roman" w:hAnsi="Times New Roman" w:cs="Times New Roman"/>
          <w:bCs/>
          <w:sz w:val="24"/>
          <w:szCs w:val="24"/>
        </w:rPr>
        <w:t>3</w:t>
      </w:r>
      <w:r w:rsidRPr="00E90C8F">
        <w:rPr>
          <w:rFonts w:ascii="Times New Roman" w:hAnsi="Times New Roman" w:cs="Times New Roman"/>
          <w:bCs/>
          <w:sz w:val="24"/>
          <w:szCs w:val="24"/>
        </w:rPr>
        <w:t xml:space="preserve"> год </w:t>
      </w:r>
      <w:r w:rsidRPr="00E90C8F">
        <w:rPr>
          <w:rFonts w:ascii="Times New Roman" w:hAnsi="Times New Roman" w:cs="Times New Roman"/>
          <w:sz w:val="24"/>
          <w:szCs w:val="24"/>
        </w:rPr>
        <w:t xml:space="preserve">утвержден решением Совета депутатов Пригородного сельского поселения от </w:t>
      </w:r>
      <w:r w:rsidR="00E90C8F" w:rsidRPr="00E90C8F">
        <w:rPr>
          <w:rFonts w:ascii="Times New Roman" w:hAnsi="Times New Roman" w:cs="Times New Roman"/>
          <w:sz w:val="24"/>
          <w:szCs w:val="24"/>
        </w:rPr>
        <w:t>24.11.2022 №  34/143</w:t>
      </w:r>
      <w:r w:rsidR="00E90C8F" w:rsidRPr="00E90C8F">
        <w:t xml:space="preserve"> </w:t>
      </w:r>
      <w:r w:rsidR="00E90C8F" w:rsidRPr="00E90C8F">
        <w:rPr>
          <w:rFonts w:ascii="Times New Roman" w:hAnsi="Times New Roman" w:cs="Times New Roman"/>
          <w:i/>
          <w:sz w:val="24"/>
          <w:szCs w:val="24"/>
        </w:rPr>
        <w:t xml:space="preserve"> </w:t>
      </w:r>
      <w:r w:rsidRPr="00E90C8F">
        <w:rPr>
          <w:rFonts w:ascii="Times New Roman" w:hAnsi="Times New Roman" w:cs="Times New Roman"/>
          <w:w w:val="109"/>
          <w:sz w:val="24"/>
          <w:szCs w:val="24"/>
          <w:shd w:val="clear" w:color="auto" w:fill="FEFFFE"/>
          <w:lang w:bidi="he-IL"/>
        </w:rPr>
        <w:t>«О бюджете Пригородного  сельского поселения на 202</w:t>
      </w:r>
      <w:r w:rsidR="00E90C8F" w:rsidRPr="00E90C8F">
        <w:rPr>
          <w:rFonts w:ascii="Times New Roman" w:hAnsi="Times New Roman" w:cs="Times New Roman"/>
          <w:w w:val="109"/>
          <w:sz w:val="24"/>
          <w:szCs w:val="24"/>
          <w:shd w:val="clear" w:color="auto" w:fill="FEFFFE"/>
          <w:lang w:bidi="he-IL"/>
        </w:rPr>
        <w:t>3</w:t>
      </w:r>
      <w:r w:rsidRPr="00E90C8F">
        <w:rPr>
          <w:rFonts w:ascii="Times New Roman" w:hAnsi="Times New Roman" w:cs="Times New Roman"/>
          <w:w w:val="109"/>
          <w:sz w:val="24"/>
          <w:szCs w:val="24"/>
          <w:shd w:val="clear" w:color="auto" w:fill="FEFFFE"/>
          <w:lang w:bidi="he-IL"/>
        </w:rPr>
        <w:t xml:space="preserve"> год и на плановый период 202</w:t>
      </w:r>
      <w:r w:rsidR="00E90C8F" w:rsidRPr="00E90C8F">
        <w:rPr>
          <w:rFonts w:ascii="Times New Roman" w:hAnsi="Times New Roman" w:cs="Times New Roman"/>
          <w:w w:val="109"/>
          <w:sz w:val="24"/>
          <w:szCs w:val="24"/>
          <w:shd w:val="clear" w:color="auto" w:fill="FEFFFE"/>
          <w:lang w:bidi="he-IL"/>
        </w:rPr>
        <w:t>4</w:t>
      </w:r>
      <w:r w:rsidRPr="00E90C8F">
        <w:rPr>
          <w:rFonts w:ascii="Times New Roman" w:hAnsi="Times New Roman" w:cs="Times New Roman"/>
          <w:w w:val="109"/>
          <w:sz w:val="24"/>
          <w:szCs w:val="24"/>
          <w:shd w:val="clear" w:color="auto" w:fill="FEFFFE"/>
          <w:lang w:bidi="he-IL"/>
        </w:rPr>
        <w:t xml:space="preserve"> и 202</w:t>
      </w:r>
      <w:r w:rsidR="00E90C8F" w:rsidRPr="00E90C8F">
        <w:rPr>
          <w:rFonts w:ascii="Times New Roman" w:hAnsi="Times New Roman" w:cs="Times New Roman"/>
          <w:w w:val="109"/>
          <w:sz w:val="24"/>
          <w:szCs w:val="24"/>
          <w:shd w:val="clear" w:color="auto" w:fill="FEFFFE"/>
          <w:lang w:bidi="he-IL"/>
        </w:rPr>
        <w:t>5</w:t>
      </w:r>
      <w:r w:rsidRPr="00E90C8F">
        <w:rPr>
          <w:rFonts w:ascii="Times New Roman" w:hAnsi="Times New Roman" w:cs="Times New Roman"/>
          <w:w w:val="109"/>
          <w:sz w:val="24"/>
          <w:szCs w:val="24"/>
          <w:shd w:val="clear" w:color="auto" w:fill="FEFFFE"/>
          <w:lang w:bidi="he-IL"/>
        </w:rPr>
        <w:t xml:space="preserve"> годов» </w:t>
      </w:r>
      <w:r w:rsidRPr="00E90C8F">
        <w:rPr>
          <w:rFonts w:ascii="Times New Roman" w:hAnsi="Times New Roman" w:cs="Times New Roman"/>
          <w:sz w:val="24"/>
          <w:szCs w:val="24"/>
        </w:rPr>
        <w:t xml:space="preserve">по доходам </w:t>
      </w:r>
      <w:r w:rsidR="00E90C8F" w:rsidRPr="00E90C8F">
        <w:rPr>
          <w:rFonts w:ascii="Times New Roman" w:hAnsi="Times New Roman" w:cs="Times New Roman"/>
          <w:sz w:val="24"/>
          <w:szCs w:val="24"/>
        </w:rPr>
        <w:t>8902,0</w:t>
      </w:r>
      <w:r w:rsidRPr="00E90C8F">
        <w:rPr>
          <w:rFonts w:ascii="Times New Roman" w:hAnsi="Times New Roman" w:cs="Times New Roman"/>
          <w:sz w:val="24"/>
          <w:szCs w:val="24"/>
        </w:rPr>
        <w:t xml:space="preserve"> тыс. рублей и расходам в сумме </w:t>
      </w:r>
      <w:r w:rsidR="00E90C8F" w:rsidRPr="00E90C8F">
        <w:rPr>
          <w:rFonts w:ascii="Times New Roman" w:hAnsi="Times New Roman"/>
          <w:bCs/>
          <w:sz w:val="24"/>
          <w:szCs w:val="24"/>
          <w:lang w:eastAsia="ru-RU"/>
        </w:rPr>
        <w:t>9178,0</w:t>
      </w:r>
      <w:r w:rsidRPr="00E90C8F">
        <w:rPr>
          <w:rFonts w:ascii="Times New Roman" w:hAnsi="Times New Roman"/>
          <w:bCs/>
          <w:sz w:val="23"/>
          <w:szCs w:val="23"/>
          <w:lang w:eastAsia="ru-RU"/>
        </w:rPr>
        <w:t xml:space="preserve">  </w:t>
      </w:r>
      <w:r w:rsidRPr="00E90C8F">
        <w:rPr>
          <w:rFonts w:ascii="Times New Roman" w:hAnsi="Times New Roman" w:cs="Times New Roman"/>
          <w:sz w:val="24"/>
          <w:szCs w:val="24"/>
        </w:rPr>
        <w:t>тыс.</w:t>
      </w:r>
      <w:r w:rsidR="007E5793">
        <w:rPr>
          <w:rFonts w:ascii="Times New Roman" w:hAnsi="Times New Roman" w:cs="Times New Roman"/>
          <w:sz w:val="24"/>
          <w:szCs w:val="24"/>
        </w:rPr>
        <w:t xml:space="preserve"> </w:t>
      </w:r>
      <w:r w:rsidRPr="00E90C8F">
        <w:rPr>
          <w:rFonts w:ascii="Times New Roman" w:hAnsi="Times New Roman" w:cs="Times New Roman"/>
          <w:sz w:val="24"/>
          <w:szCs w:val="24"/>
        </w:rPr>
        <w:t xml:space="preserve">рублей,  дефицит составил </w:t>
      </w:r>
      <w:r w:rsidR="00E90C8F" w:rsidRPr="00E90C8F">
        <w:rPr>
          <w:rFonts w:ascii="Times New Roman" w:hAnsi="Times New Roman" w:cs="Times New Roman"/>
          <w:sz w:val="24"/>
          <w:szCs w:val="24"/>
        </w:rPr>
        <w:t>276,0</w:t>
      </w:r>
      <w:r w:rsidRPr="00E90C8F">
        <w:rPr>
          <w:rFonts w:ascii="Times New Roman" w:hAnsi="Times New Roman" w:cs="Times New Roman"/>
          <w:sz w:val="24"/>
          <w:szCs w:val="24"/>
        </w:rPr>
        <w:t xml:space="preserve"> тыс. рублей.</w:t>
      </w:r>
    </w:p>
    <w:p w:rsidR="00F75DFC" w:rsidRPr="00E90C8F" w:rsidRDefault="00F75DFC" w:rsidP="00F75DFC">
      <w:pPr>
        <w:spacing w:after="0" w:line="240" w:lineRule="auto"/>
        <w:ind w:firstLine="540"/>
        <w:jc w:val="both"/>
      </w:pPr>
      <w:r w:rsidRPr="00E90C8F">
        <w:rPr>
          <w:rFonts w:ascii="Times New Roman" w:hAnsi="Times New Roman" w:cs="Times New Roman"/>
          <w:sz w:val="24"/>
          <w:szCs w:val="24"/>
        </w:rPr>
        <w:t>В ходе исполнения в бюджет поселения решениями Совета депутатов Пригородного сельского поселения  вносились изменения. В результате изменений и дополнений окончательно был утвержден бюджет с общим объемом годовых назначений доходной части в сумме</w:t>
      </w:r>
      <w:r w:rsidRPr="00E90C8F">
        <w:t xml:space="preserve"> </w:t>
      </w:r>
      <w:r w:rsidR="00E90C8F" w:rsidRPr="00E90C8F">
        <w:rPr>
          <w:rFonts w:ascii="Times New Roman" w:hAnsi="Times New Roman" w:cs="Times New Roman"/>
          <w:sz w:val="24"/>
          <w:szCs w:val="24"/>
        </w:rPr>
        <w:t>19368,0</w:t>
      </w:r>
      <w:r w:rsidRPr="00E90C8F">
        <w:rPr>
          <w:rFonts w:ascii="Times New Roman" w:hAnsi="Times New Roman" w:cs="Times New Roman"/>
          <w:sz w:val="24"/>
          <w:szCs w:val="24"/>
        </w:rPr>
        <w:t xml:space="preserve"> тыс.</w:t>
      </w:r>
      <w:r w:rsidR="007E5793">
        <w:rPr>
          <w:rFonts w:ascii="Times New Roman" w:hAnsi="Times New Roman" w:cs="Times New Roman"/>
          <w:sz w:val="24"/>
          <w:szCs w:val="24"/>
        </w:rPr>
        <w:t xml:space="preserve"> </w:t>
      </w:r>
      <w:r w:rsidRPr="00E90C8F">
        <w:rPr>
          <w:rFonts w:ascii="Times New Roman" w:hAnsi="Times New Roman" w:cs="Times New Roman"/>
          <w:sz w:val="24"/>
          <w:szCs w:val="24"/>
        </w:rPr>
        <w:t xml:space="preserve">рублей, расходной части в сумме </w:t>
      </w:r>
      <w:r w:rsidR="00C103AC">
        <w:rPr>
          <w:rFonts w:ascii="Times New Roman" w:hAnsi="Times New Roman" w:cs="Times New Roman"/>
          <w:sz w:val="24"/>
          <w:szCs w:val="24"/>
        </w:rPr>
        <w:t>20207,0</w:t>
      </w:r>
      <w:r w:rsidRPr="00E90C8F">
        <w:rPr>
          <w:rFonts w:ascii="Times New Roman" w:hAnsi="Times New Roman" w:cs="Times New Roman"/>
          <w:sz w:val="24"/>
          <w:szCs w:val="24"/>
        </w:rPr>
        <w:t xml:space="preserve"> тыс.</w:t>
      </w:r>
      <w:r w:rsidR="00C103AC">
        <w:rPr>
          <w:rFonts w:ascii="Times New Roman" w:hAnsi="Times New Roman" w:cs="Times New Roman"/>
          <w:sz w:val="24"/>
          <w:szCs w:val="24"/>
        </w:rPr>
        <w:t xml:space="preserve"> </w:t>
      </w:r>
      <w:r w:rsidRPr="00E90C8F">
        <w:rPr>
          <w:rFonts w:ascii="Times New Roman" w:hAnsi="Times New Roman" w:cs="Times New Roman"/>
          <w:sz w:val="24"/>
          <w:szCs w:val="24"/>
        </w:rPr>
        <w:t>рублей.</w:t>
      </w:r>
      <w:r w:rsidRPr="00E90C8F">
        <w:t xml:space="preserve"> </w:t>
      </w:r>
      <w:r w:rsidRPr="00E90C8F">
        <w:rPr>
          <w:shd w:val="clear" w:color="auto" w:fill="FEFFFE"/>
          <w:lang w:bidi="he-IL"/>
        </w:rPr>
        <w:t xml:space="preserve"> </w:t>
      </w:r>
    </w:p>
    <w:p w:rsidR="00F75DFC" w:rsidRPr="00E90C8F" w:rsidRDefault="00F75DFC" w:rsidP="00F75DFC">
      <w:pPr>
        <w:spacing w:after="0" w:line="240" w:lineRule="auto"/>
        <w:ind w:firstLine="540"/>
        <w:jc w:val="both"/>
        <w:rPr>
          <w:rFonts w:ascii="Times New Roman" w:hAnsi="Times New Roman" w:cs="Times New Roman"/>
          <w:sz w:val="24"/>
          <w:szCs w:val="24"/>
        </w:rPr>
      </w:pPr>
      <w:r w:rsidRPr="00E90C8F">
        <w:rPr>
          <w:rFonts w:ascii="Times New Roman" w:hAnsi="Times New Roman" w:cs="Times New Roman"/>
          <w:sz w:val="24"/>
          <w:szCs w:val="24"/>
        </w:rPr>
        <w:t xml:space="preserve">При этом доходная часть бюджета поселения увеличилась на </w:t>
      </w:r>
      <w:r w:rsidR="00E90C8F" w:rsidRPr="00E90C8F">
        <w:rPr>
          <w:rFonts w:ascii="Times New Roman" w:hAnsi="Times New Roman" w:cs="Times New Roman"/>
          <w:sz w:val="24"/>
          <w:szCs w:val="24"/>
        </w:rPr>
        <w:t>10466,0</w:t>
      </w:r>
      <w:r w:rsidR="009E2FF7" w:rsidRPr="00E90C8F">
        <w:rPr>
          <w:rFonts w:ascii="Times New Roman" w:hAnsi="Times New Roman" w:cs="Times New Roman"/>
          <w:sz w:val="24"/>
          <w:szCs w:val="24"/>
        </w:rPr>
        <w:t xml:space="preserve"> тыс. рублей (на </w:t>
      </w:r>
      <w:r w:rsidR="00E90C8F" w:rsidRPr="00E90C8F">
        <w:rPr>
          <w:rFonts w:ascii="Times New Roman" w:hAnsi="Times New Roman" w:cs="Times New Roman"/>
          <w:sz w:val="24"/>
          <w:szCs w:val="24"/>
        </w:rPr>
        <w:t>117,6</w:t>
      </w:r>
      <w:r w:rsidRPr="00E90C8F">
        <w:rPr>
          <w:rFonts w:ascii="Times New Roman" w:hAnsi="Times New Roman" w:cs="Times New Roman"/>
          <w:sz w:val="24"/>
          <w:szCs w:val="24"/>
        </w:rPr>
        <w:t xml:space="preserve"> %),</w:t>
      </w:r>
      <w:r w:rsidRPr="00E90C8F">
        <w:rPr>
          <w:rFonts w:ascii="Times New Roman" w:hAnsi="Times New Roman" w:cs="Times New Roman"/>
          <w:i/>
          <w:sz w:val="24"/>
          <w:szCs w:val="24"/>
          <w:shd w:val="clear" w:color="auto" w:fill="FEFFFE"/>
          <w:lang w:bidi="he-IL"/>
        </w:rPr>
        <w:t xml:space="preserve"> </w:t>
      </w:r>
      <w:r w:rsidRPr="00E90C8F">
        <w:rPr>
          <w:rFonts w:ascii="Times New Roman" w:hAnsi="Times New Roman" w:cs="Times New Roman"/>
          <w:sz w:val="24"/>
          <w:szCs w:val="24"/>
        </w:rPr>
        <w:t>расходная на +</w:t>
      </w:r>
      <w:r w:rsidR="00C103AC">
        <w:rPr>
          <w:rFonts w:ascii="Times New Roman" w:hAnsi="Times New Roman" w:cs="Times New Roman"/>
          <w:sz w:val="24"/>
          <w:szCs w:val="24"/>
        </w:rPr>
        <w:t>11029,0</w:t>
      </w:r>
      <w:r w:rsidRPr="00E90C8F">
        <w:rPr>
          <w:rFonts w:ascii="Times New Roman" w:hAnsi="Times New Roman" w:cs="Times New Roman"/>
          <w:sz w:val="24"/>
          <w:szCs w:val="24"/>
        </w:rPr>
        <w:t xml:space="preserve"> тыс.</w:t>
      </w:r>
      <w:r w:rsidR="007E5793">
        <w:rPr>
          <w:rFonts w:ascii="Times New Roman" w:hAnsi="Times New Roman" w:cs="Times New Roman"/>
          <w:sz w:val="24"/>
          <w:szCs w:val="24"/>
        </w:rPr>
        <w:t xml:space="preserve"> </w:t>
      </w:r>
      <w:r w:rsidRPr="00E90C8F">
        <w:rPr>
          <w:rFonts w:ascii="Times New Roman" w:hAnsi="Times New Roman" w:cs="Times New Roman"/>
          <w:sz w:val="24"/>
          <w:szCs w:val="24"/>
        </w:rPr>
        <w:t xml:space="preserve">рублей (на </w:t>
      </w:r>
      <w:r w:rsidR="00E90C8F" w:rsidRPr="00E90C8F">
        <w:rPr>
          <w:rFonts w:ascii="Times New Roman" w:hAnsi="Times New Roman" w:cs="Times New Roman"/>
          <w:sz w:val="24"/>
          <w:szCs w:val="24"/>
        </w:rPr>
        <w:t>120,1</w:t>
      </w:r>
      <w:r w:rsidRPr="00E90C8F">
        <w:rPr>
          <w:rFonts w:ascii="Times New Roman" w:hAnsi="Times New Roman" w:cs="Times New Roman"/>
          <w:sz w:val="24"/>
          <w:szCs w:val="24"/>
        </w:rPr>
        <w:t xml:space="preserve"> %).</w:t>
      </w:r>
      <w:r w:rsidRPr="00E90C8F">
        <w:t xml:space="preserve"> </w:t>
      </w:r>
      <w:r w:rsidRPr="00E90C8F">
        <w:rPr>
          <w:rFonts w:ascii="Times New Roman" w:hAnsi="Times New Roman" w:cs="Times New Roman"/>
          <w:w w:val="109"/>
          <w:sz w:val="24"/>
          <w:szCs w:val="24"/>
          <w:shd w:val="clear" w:color="auto" w:fill="FEFFFE"/>
          <w:lang w:bidi="he-IL"/>
        </w:rPr>
        <w:t xml:space="preserve">Фактическое исполнение бюджета </w:t>
      </w:r>
      <w:r w:rsidRPr="00E90C8F">
        <w:rPr>
          <w:rFonts w:ascii="Times New Roman" w:hAnsi="Times New Roman" w:cs="Times New Roman"/>
          <w:sz w:val="24"/>
          <w:szCs w:val="24"/>
          <w:shd w:val="clear" w:color="auto" w:fill="FEFFFE"/>
          <w:lang w:bidi="he-IL"/>
        </w:rPr>
        <w:t xml:space="preserve">Пригородного сельского </w:t>
      </w:r>
      <w:r w:rsidRPr="00E90C8F">
        <w:rPr>
          <w:rFonts w:ascii="Times New Roman" w:hAnsi="Times New Roman" w:cs="Times New Roman"/>
          <w:w w:val="109"/>
          <w:sz w:val="24"/>
          <w:szCs w:val="24"/>
          <w:shd w:val="clear" w:color="auto" w:fill="FEFFFE"/>
          <w:lang w:bidi="he-IL"/>
        </w:rPr>
        <w:t xml:space="preserve">поселения в </w:t>
      </w:r>
      <w:r w:rsidRPr="00E90C8F">
        <w:rPr>
          <w:rFonts w:ascii="Times New Roman" w:hAnsi="Times New Roman" w:cs="Times New Roman"/>
          <w:sz w:val="24"/>
          <w:szCs w:val="24"/>
          <w:shd w:val="clear" w:color="auto" w:fill="FEFFFE"/>
          <w:lang w:bidi="he-IL"/>
        </w:rPr>
        <w:t>202</w:t>
      </w:r>
      <w:r w:rsidR="00E90C8F" w:rsidRPr="00E90C8F">
        <w:rPr>
          <w:rFonts w:ascii="Times New Roman" w:hAnsi="Times New Roman" w:cs="Times New Roman"/>
          <w:sz w:val="24"/>
          <w:szCs w:val="24"/>
          <w:shd w:val="clear" w:color="auto" w:fill="FEFFFE"/>
          <w:lang w:bidi="he-IL"/>
        </w:rPr>
        <w:t>3</w:t>
      </w:r>
      <w:r w:rsidRPr="00E90C8F">
        <w:rPr>
          <w:rFonts w:ascii="Times New Roman" w:hAnsi="Times New Roman" w:cs="Times New Roman"/>
          <w:sz w:val="24"/>
          <w:szCs w:val="24"/>
          <w:shd w:val="clear" w:color="auto" w:fill="FEFFFE"/>
          <w:lang w:bidi="he-IL"/>
        </w:rPr>
        <w:t xml:space="preserve"> году по доходам составило </w:t>
      </w:r>
      <w:r w:rsidR="00E90C8F" w:rsidRPr="00E90C8F">
        <w:rPr>
          <w:rFonts w:ascii="Times New Roman" w:hAnsi="Times New Roman" w:cs="Times New Roman"/>
          <w:sz w:val="24"/>
          <w:szCs w:val="24"/>
          <w:shd w:val="clear" w:color="auto" w:fill="FEFFFE"/>
          <w:lang w:bidi="he-IL"/>
        </w:rPr>
        <w:t>19907,8</w:t>
      </w:r>
      <w:r w:rsidRPr="00E90C8F">
        <w:rPr>
          <w:rFonts w:ascii="Times New Roman" w:hAnsi="Times New Roman" w:cs="Times New Roman"/>
          <w:sz w:val="24"/>
          <w:szCs w:val="24"/>
          <w:shd w:val="clear" w:color="auto" w:fill="FEFFFE"/>
          <w:lang w:bidi="he-IL"/>
        </w:rPr>
        <w:t xml:space="preserve">  тыс.</w:t>
      </w:r>
      <w:r w:rsidR="007E5793">
        <w:rPr>
          <w:rFonts w:ascii="Times New Roman" w:hAnsi="Times New Roman" w:cs="Times New Roman"/>
          <w:sz w:val="24"/>
          <w:szCs w:val="24"/>
          <w:shd w:val="clear" w:color="auto" w:fill="FEFFFE"/>
          <w:lang w:bidi="he-IL"/>
        </w:rPr>
        <w:t xml:space="preserve"> </w:t>
      </w:r>
      <w:r w:rsidRPr="00E90C8F">
        <w:rPr>
          <w:rFonts w:ascii="Times New Roman" w:hAnsi="Times New Roman" w:cs="Times New Roman"/>
          <w:sz w:val="24"/>
          <w:szCs w:val="24"/>
          <w:shd w:val="clear" w:color="auto" w:fill="FEFFFE"/>
          <w:lang w:bidi="he-IL"/>
        </w:rPr>
        <w:t xml:space="preserve">рублей, по расходам </w:t>
      </w:r>
      <w:r w:rsidR="00E90C8F" w:rsidRPr="00E90C8F">
        <w:rPr>
          <w:rFonts w:ascii="Times New Roman" w:hAnsi="Times New Roman" w:cs="Times New Roman"/>
          <w:sz w:val="24"/>
          <w:szCs w:val="24"/>
          <w:shd w:val="clear" w:color="auto" w:fill="FEFFFE"/>
          <w:lang w:bidi="he-IL"/>
        </w:rPr>
        <w:t>18861,4</w:t>
      </w:r>
      <w:r w:rsidRPr="00E90C8F">
        <w:rPr>
          <w:rFonts w:ascii="Times New Roman" w:hAnsi="Times New Roman" w:cs="Times New Roman"/>
          <w:sz w:val="24"/>
          <w:szCs w:val="24"/>
          <w:shd w:val="clear" w:color="auto" w:fill="FEFFFE"/>
          <w:lang w:bidi="he-IL"/>
        </w:rPr>
        <w:t xml:space="preserve"> тыс. рублей, с </w:t>
      </w:r>
      <w:r w:rsidR="00E90C8F" w:rsidRPr="00E90C8F">
        <w:rPr>
          <w:rFonts w:ascii="Times New Roman" w:hAnsi="Times New Roman" w:cs="Times New Roman"/>
          <w:sz w:val="24"/>
          <w:szCs w:val="24"/>
          <w:shd w:val="clear" w:color="auto" w:fill="FEFFFE"/>
          <w:lang w:bidi="he-IL"/>
        </w:rPr>
        <w:t>профицитом</w:t>
      </w:r>
      <w:r w:rsidRPr="00E90C8F">
        <w:rPr>
          <w:rFonts w:ascii="Times New Roman" w:hAnsi="Times New Roman" w:cs="Times New Roman"/>
          <w:sz w:val="24"/>
          <w:szCs w:val="24"/>
          <w:shd w:val="clear" w:color="auto" w:fill="FEFFFE"/>
          <w:lang w:bidi="he-IL"/>
        </w:rPr>
        <w:t xml:space="preserve"> в сумме </w:t>
      </w:r>
      <w:r w:rsidR="00E90C8F" w:rsidRPr="00E90C8F">
        <w:rPr>
          <w:rFonts w:ascii="Times New Roman" w:hAnsi="Times New Roman" w:cs="Times New Roman"/>
          <w:sz w:val="24"/>
          <w:szCs w:val="24"/>
          <w:shd w:val="clear" w:color="auto" w:fill="FEFFFE"/>
          <w:lang w:bidi="he-IL"/>
        </w:rPr>
        <w:t>1046,4</w:t>
      </w:r>
      <w:r w:rsidRPr="00E90C8F">
        <w:rPr>
          <w:rFonts w:ascii="Times New Roman" w:hAnsi="Times New Roman" w:cs="Times New Roman"/>
          <w:sz w:val="24"/>
          <w:szCs w:val="24"/>
          <w:shd w:val="clear" w:color="auto" w:fill="FEFFFE"/>
          <w:lang w:bidi="he-IL"/>
        </w:rPr>
        <w:t xml:space="preserve"> тыс.</w:t>
      </w:r>
      <w:r w:rsidR="007E5793">
        <w:rPr>
          <w:rFonts w:ascii="Times New Roman" w:hAnsi="Times New Roman" w:cs="Times New Roman"/>
          <w:sz w:val="24"/>
          <w:szCs w:val="24"/>
          <w:shd w:val="clear" w:color="auto" w:fill="FEFFFE"/>
          <w:lang w:bidi="he-IL"/>
        </w:rPr>
        <w:t xml:space="preserve"> </w:t>
      </w:r>
      <w:r w:rsidRPr="00E90C8F">
        <w:rPr>
          <w:rFonts w:ascii="Times New Roman" w:hAnsi="Times New Roman" w:cs="Times New Roman"/>
          <w:sz w:val="24"/>
          <w:szCs w:val="24"/>
          <w:shd w:val="clear" w:color="auto" w:fill="FEFFFE"/>
          <w:lang w:bidi="he-IL"/>
        </w:rPr>
        <w:t>рублей.</w:t>
      </w:r>
    </w:p>
    <w:p w:rsidR="00F75DFC" w:rsidRPr="005B343A" w:rsidRDefault="00F75DFC" w:rsidP="00F75DFC">
      <w:pPr>
        <w:spacing w:after="0" w:line="240" w:lineRule="auto"/>
        <w:ind w:firstLine="540"/>
        <w:jc w:val="both"/>
        <w:rPr>
          <w:b/>
          <w:i/>
        </w:rPr>
      </w:pPr>
      <w:r w:rsidRPr="005B343A">
        <w:rPr>
          <w:rFonts w:ascii="Times New Roman" w:hAnsi="Times New Roman" w:cs="Times New Roman"/>
          <w:b/>
          <w:sz w:val="24"/>
          <w:szCs w:val="24"/>
        </w:rPr>
        <w:t xml:space="preserve"> </w:t>
      </w:r>
      <w:r w:rsidRPr="005B343A">
        <w:rPr>
          <w:rFonts w:ascii="Times New Roman" w:hAnsi="Times New Roman" w:cs="Times New Roman"/>
          <w:b/>
          <w:i/>
          <w:color w:val="00000A"/>
          <w:sz w:val="24"/>
          <w:szCs w:val="24"/>
        </w:rPr>
        <w:t xml:space="preserve"> </w:t>
      </w:r>
    </w:p>
    <w:p w:rsidR="00F75DFC" w:rsidRPr="00C067CF" w:rsidRDefault="00F75DFC" w:rsidP="00F75DFC">
      <w:pPr>
        <w:pStyle w:val="Standard"/>
        <w:spacing w:after="0" w:line="240" w:lineRule="auto"/>
        <w:ind w:firstLine="686"/>
        <w:jc w:val="center"/>
        <w:rPr>
          <w:rFonts w:ascii="Times New Roman" w:eastAsia="Times New Roman" w:hAnsi="Times New Roman" w:cs="Times New Roman"/>
          <w:i/>
          <w:iCs/>
          <w:sz w:val="24"/>
          <w:szCs w:val="24"/>
        </w:rPr>
      </w:pPr>
      <w:r w:rsidRPr="00C067CF">
        <w:rPr>
          <w:rFonts w:ascii="Times New Roman" w:eastAsia="Times New Roman" w:hAnsi="Times New Roman" w:cs="Times New Roman"/>
          <w:i/>
          <w:iCs/>
          <w:sz w:val="24"/>
          <w:szCs w:val="24"/>
        </w:rPr>
        <w:t>Анализ исполнения доходной части бюджета Пригородного  сельского поселения.</w:t>
      </w:r>
    </w:p>
    <w:p w:rsidR="00F75DFC" w:rsidRPr="00C067CF" w:rsidRDefault="00F75DFC" w:rsidP="00F75DFC">
      <w:pPr>
        <w:pStyle w:val="Standard"/>
        <w:spacing w:after="0" w:line="240" w:lineRule="auto"/>
        <w:ind w:right="-70"/>
        <w:jc w:val="both"/>
        <w:rPr>
          <w:rFonts w:ascii="Times New Roman" w:hAnsi="Times New Roman" w:cs="Times New Roman"/>
          <w:sz w:val="24"/>
          <w:szCs w:val="24"/>
        </w:rPr>
      </w:pPr>
      <w:r w:rsidRPr="00C067CF">
        <w:rPr>
          <w:rFonts w:ascii="Times New Roman" w:hAnsi="Times New Roman" w:cs="Times New Roman"/>
          <w:sz w:val="24"/>
          <w:szCs w:val="24"/>
        </w:rPr>
        <w:t xml:space="preserve">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C067CF">
        <w:rPr>
          <w:rFonts w:ascii="Times New Roman" w:eastAsia="Times New Roman" w:hAnsi="Times New Roman" w:cs="Times New Roman"/>
          <w:iCs/>
          <w:sz w:val="24"/>
          <w:szCs w:val="24"/>
        </w:rPr>
        <w:t>Пригородного</w:t>
      </w:r>
      <w:r w:rsidRPr="00C067CF">
        <w:rPr>
          <w:rFonts w:ascii="Times New Roman" w:hAnsi="Times New Roman" w:cs="Times New Roman"/>
          <w:sz w:val="24"/>
          <w:szCs w:val="24"/>
        </w:rPr>
        <w:t xml:space="preserve"> сельского поселения </w:t>
      </w:r>
      <w:r w:rsidR="00E90C8F" w:rsidRPr="00C067CF">
        <w:rPr>
          <w:rFonts w:ascii="Times New Roman" w:hAnsi="Times New Roman" w:cs="Times New Roman"/>
          <w:sz w:val="24"/>
          <w:szCs w:val="24"/>
        </w:rPr>
        <w:t>доходная часть бюджета   в  2023</w:t>
      </w:r>
      <w:r w:rsidRPr="00C067CF">
        <w:rPr>
          <w:rFonts w:ascii="Times New Roman" w:hAnsi="Times New Roman" w:cs="Times New Roman"/>
          <w:sz w:val="24"/>
          <w:szCs w:val="24"/>
        </w:rPr>
        <w:t xml:space="preserve"> году исполнена  к уточненным годовым бюджетным назначениям на  </w:t>
      </w:r>
      <w:r w:rsidR="00E90C8F" w:rsidRPr="00C067CF">
        <w:rPr>
          <w:rFonts w:ascii="Times New Roman" w:hAnsi="Times New Roman" w:cs="Times New Roman"/>
          <w:sz w:val="24"/>
          <w:szCs w:val="24"/>
        </w:rPr>
        <w:t>102,8</w:t>
      </w:r>
      <w:r w:rsidRPr="00C067CF">
        <w:rPr>
          <w:rFonts w:ascii="Times New Roman" w:hAnsi="Times New Roman" w:cs="Times New Roman"/>
          <w:sz w:val="24"/>
          <w:szCs w:val="24"/>
        </w:rPr>
        <w:t xml:space="preserve"> % и составила </w:t>
      </w:r>
      <w:r w:rsidR="00E90C8F" w:rsidRPr="00C067CF">
        <w:rPr>
          <w:rFonts w:ascii="Times New Roman" w:hAnsi="Times New Roman" w:cs="Times New Roman"/>
          <w:sz w:val="24"/>
          <w:szCs w:val="24"/>
        </w:rPr>
        <w:t>19907,8</w:t>
      </w:r>
      <w:r w:rsidRPr="00C067CF">
        <w:rPr>
          <w:rFonts w:ascii="Times New Roman" w:hAnsi="Times New Roman" w:cs="Times New Roman"/>
          <w:sz w:val="24"/>
          <w:szCs w:val="24"/>
        </w:rPr>
        <w:t xml:space="preserve"> тыс. рублей (план – </w:t>
      </w:r>
      <w:r w:rsidR="00E90C8F" w:rsidRPr="00C067CF">
        <w:rPr>
          <w:rFonts w:ascii="Times New Roman" w:hAnsi="Times New Roman" w:cs="Times New Roman"/>
          <w:sz w:val="24"/>
          <w:szCs w:val="24"/>
        </w:rPr>
        <w:t>19368,0</w:t>
      </w:r>
      <w:r w:rsidRPr="00C067CF">
        <w:rPr>
          <w:rFonts w:ascii="Times New Roman" w:hAnsi="Times New Roman" w:cs="Times New Roman"/>
          <w:bCs/>
          <w:sz w:val="24"/>
          <w:szCs w:val="24"/>
        </w:rPr>
        <w:t xml:space="preserve"> </w:t>
      </w:r>
      <w:r w:rsidRPr="00C067CF">
        <w:rPr>
          <w:rFonts w:ascii="Times New Roman" w:hAnsi="Times New Roman" w:cs="Times New Roman"/>
          <w:sz w:val="24"/>
          <w:szCs w:val="24"/>
        </w:rPr>
        <w:t xml:space="preserve">тыс. рублей), в том числе: налоговые доходы исполнены в сумме </w:t>
      </w:r>
      <w:r w:rsidR="00E90C8F" w:rsidRPr="00C067CF">
        <w:rPr>
          <w:rFonts w:ascii="Times New Roman" w:hAnsi="Times New Roman" w:cs="Times New Roman"/>
          <w:bCs/>
          <w:sz w:val="24"/>
          <w:szCs w:val="24"/>
        </w:rPr>
        <w:t>7550,5</w:t>
      </w:r>
      <w:r w:rsidRPr="00C067CF">
        <w:rPr>
          <w:rFonts w:ascii="Times New Roman" w:hAnsi="Times New Roman" w:cs="Times New Roman"/>
          <w:sz w:val="24"/>
          <w:szCs w:val="24"/>
        </w:rPr>
        <w:t xml:space="preserve"> тыс. рублей или </w:t>
      </w:r>
      <w:r w:rsidR="00AE3B9B">
        <w:rPr>
          <w:rFonts w:ascii="Times New Roman" w:hAnsi="Times New Roman" w:cs="Times New Roman"/>
          <w:sz w:val="24"/>
          <w:szCs w:val="24"/>
        </w:rPr>
        <w:t>109,8</w:t>
      </w:r>
      <w:r w:rsidRPr="00C067CF">
        <w:rPr>
          <w:rFonts w:ascii="Times New Roman" w:hAnsi="Times New Roman" w:cs="Times New Roman"/>
          <w:sz w:val="24"/>
          <w:szCs w:val="24"/>
        </w:rPr>
        <w:t xml:space="preserve"> %  (</w:t>
      </w:r>
      <w:r w:rsidR="00C067CF" w:rsidRPr="00C067CF">
        <w:rPr>
          <w:rFonts w:ascii="Times New Roman" w:hAnsi="Times New Roman" w:cs="Times New Roman"/>
          <w:bCs/>
          <w:sz w:val="24"/>
          <w:szCs w:val="24"/>
        </w:rPr>
        <w:t>6874,3</w:t>
      </w:r>
      <w:r w:rsidRPr="00C067CF">
        <w:rPr>
          <w:rFonts w:ascii="Times New Roman" w:hAnsi="Times New Roman" w:cs="Times New Roman"/>
          <w:sz w:val="24"/>
          <w:szCs w:val="24"/>
        </w:rPr>
        <w:t xml:space="preserve"> </w:t>
      </w:r>
      <w:r w:rsidRPr="00C067CF">
        <w:rPr>
          <w:rFonts w:ascii="Times New Roman" w:hAnsi="Times New Roman" w:cs="Times New Roman"/>
          <w:bCs/>
          <w:sz w:val="24"/>
          <w:szCs w:val="24"/>
        </w:rPr>
        <w:t xml:space="preserve"> </w:t>
      </w:r>
      <w:r w:rsidRPr="00C067CF">
        <w:rPr>
          <w:rFonts w:ascii="Times New Roman" w:hAnsi="Times New Roman" w:cs="Times New Roman"/>
          <w:sz w:val="24"/>
          <w:szCs w:val="24"/>
        </w:rPr>
        <w:t xml:space="preserve">тыс. рублей),   безвозмездные поступления </w:t>
      </w:r>
      <w:r w:rsidR="00C067CF" w:rsidRPr="00C067CF">
        <w:rPr>
          <w:rFonts w:ascii="Times New Roman" w:hAnsi="Times New Roman" w:cs="Times New Roman"/>
          <w:bCs/>
          <w:sz w:val="24"/>
          <w:szCs w:val="24"/>
        </w:rPr>
        <w:t>12357,3</w:t>
      </w:r>
      <w:r w:rsidRPr="00C067CF">
        <w:rPr>
          <w:rFonts w:ascii="Times New Roman" w:hAnsi="Times New Roman" w:cs="Times New Roman"/>
          <w:sz w:val="24"/>
          <w:szCs w:val="24"/>
        </w:rPr>
        <w:t xml:space="preserve">  тыс. рублей или </w:t>
      </w:r>
      <w:r w:rsidR="00C067CF" w:rsidRPr="00C067CF">
        <w:rPr>
          <w:rFonts w:ascii="Times New Roman" w:hAnsi="Times New Roman" w:cs="Times New Roman"/>
          <w:sz w:val="24"/>
          <w:szCs w:val="24"/>
        </w:rPr>
        <w:t>98,9</w:t>
      </w:r>
      <w:r w:rsidRPr="00C067CF">
        <w:rPr>
          <w:rFonts w:ascii="Times New Roman" w:hAnsi="Times New Roman" w:cs="Times New Roman"/>
          <w:sz w:val="24"/>
          <w:szCs w:val="24"/>
        </w:rPr>
        <w:t xml:space="preserve"> %  к бюджетным назначениям.</w:t>
      </w:r>
    </w:p>
    <w:p w:rsidR="00F75DFC" w:rsidRPr="00C067CF" w:rsidRDefault="00F75DFC" w:rsidP="00F75DFC">
      <w:pPr>
        <w:pStyle w:val="Standard"/>
        <w:spacing w:after="0" w:line="240" w:lineRule="auto"/>
        <w:jc w:val="both"/>
        <w:rPr>
          <w:rFonts w:ascii="Times New Roman" w:hAnsi="Times New Roman" w:cs="Times New Roman"/>
          <w:sz w:val="24"/>
          <w:szCs w:val="24"/>
        </w:rPr>
      </w:pPr>
      <w:r w:rsidRPr="00C067CF">
        <w:rPr>
          <w:rFonts w:ascii="Times New Roman" w:hAnsi="Times New Roman" w:cs="Times New Roman"/>
          <w:sz w:val="24"/>
          <w:szCs w:val="24"/>
        </w:rPr>
        <w:t xml:space="preserve">     Структура и динамика исполнения доходной части бюджета сельского поселения за 202</w:t>
      </w:r>
      <w:r w:rsidR="00C067CF" w:rsidRPr="00C067CF">
        <w:rPr>
          <w:rFonts w:ascii="Times New Roman" w:hAnsi="Times New Roman" w:cs="Times New Roman"/>
          <w:sz w:val="24"/>
          <w:szCs w:val="24"/>
        </w:rPr>
        <w:t>3</w:t>
      </w:r>
      <w:r w:rsidRPr="00C067CF">
        <w:rPr>
          <w:rFonts w:ascii="Times New Roman" w:hAnsi="Times New Roman" w:cs="Times New Roman"/>
          <w:sz w:val="24"/>
          <w:szCs w:val="24"/>
        </w:rPr>
        <w:t xml:space="preserve"> год представлена в таблице:</w:t>
      </w:r>
    </w:p>
    <w:p w:rsidR="00F75DFC" w:rsidRPr="00C067CF" w:rsidRDefault="00F75DFC" w:rsidP="00F75DFC">
      <w:pPr>
        <w:pStyle w:val="Standard"/>
        <w:spacing w:after="0" w:line="240" w:lineRule="auto"/>
        <w:ind w:left="-284"/>
        <w:jc w:val="both"/>
        <w:rPr>
          <w:rFonts w:ascii="Times New Roman" w:hAnsi="Times New Roman" w:cs="Times New Roman"/>
          <w:i/>
          <w:iCs/>
          <w:sz w:val="24"/>
          <w:szCs w:val="24"/>
        </w:rPr>
      </w:pPr>
      <w:r w:rsidRPr="00C067CF">
        <w:rPr>
          <w:rFonts w:ascii="Times New Roman" w:hAnsi="Times New Roman" w:cs="Times New Roman"/>
          <w:sz w:val="24"/>
          <w:szCs w:val="24"/>
        </w:rPr>
        <w:t xml:space="preserve">                                                  </w:t>
      </w:r>
      <w:r w:rsidRPr="00C067CF">
        <w:rPr>
          <w:rFonts w:ascii="Times New Roman" w:hAnsi="Times New Roman" w:cs="Times New Roman"/>
          <w:i/>
          <w:iCs/>
          <w:sz w:val="24"/>
          <w:szCs w:val="24"/>
        </w:rPr>
        <w:t>Динамика доходных источников</w:t>
      </w:r>
    </w:p>
    <w:p w:rsidR="00F75DFC" w:rsidRPr="00C067CF" w:rsidRDefault="00F75DFC" w:rsidP="00F75DFC">
      <w:pPr>
        <w:pStyle w:val="310"/>
        <w:spacing w:after="0"/>
        <w:ind w:firstLine="708"/>
        <w:jc w:val="center"/>
        <w:rPr>
          <w:rFonts w:ascii="Times New Roman" w:hAnsi="Times New Roman"/>
          <w:i/>
          <w:iCs/>
          <w:sz w:val="24"/>
          <w:szCs w:val="24"/>
        </w:rPr>
      </w:pPr>
      <w:r w:rsidRPr="00C067CF">
        <w:rPr>
          <w:rFonts w:ascii="Times New Roman" w:hAnsi="Times New Roman"/>
          <w:i/>
          <w:iCs/>
          <w:sz w:val="24"/>
          <w:szCs w:val="24"/>
        </w:rPr>
        <w:t>бюджета Пригородного сельского поселения за 202</w:t>
      </w:r>
      <w:r w:rsidR="00C067CF" w:rsidRPr="00C067CF">
        <w:rPr>
          <w:rFonts w:ascii="Times New Roman" w:hAnsi="Times New Roman"/>
          <w:i/>
          <w:iCs/>
          <w:sz w:val="24"/>
          <w:szCs w:val="24"/>
        </w:rPr>
        <w:t>3</w:t>
      </w:r>
      <w:r w:rsidRPr="00C067CF">
        <w:rPr>
          <w:rFonts w:ascii="Times New Roman" w:hAnsi="Times New Roman"/>
          <w:i/>
          <w:iCs/>
          <w:sz w:val="24"/>
          <w:szCs w:val="24"/>
        </w:rPr>
        <w:t xml:space="preserve"> год</w:t>
      </w:r>
    </w:p>
    <w:p w:rsidR="00F75DFC" w:rsidRPr="005B343A" w:rsidRDefault="00F75DFC" w:rsidP="00F75DFC">
      <w:pPr>
        <w:pStyle w:val="310"/>
        <w:spacing w:after="0"/>
        <w:ind w:firstLine="708"/>
        <w:jc w:val="center"/>
        <w:rPr>
          <w:rFonts w:ascii="Times New Roman" w:hAnsi="Times New Roman"/>
          <w:b/>
          <w:sz w:val="20"/>
          <w:szCs w:val="20"/>
        </w:rPr>
      </w:pPr>
      <w:r w:rsidRPr="00C067CF">
        <w:rPr>
          <w:rFonts w:ascii="Times New Roman" w:hAnsi="Times New Roman"/>
          <w:sz w:val="24"/>
          <w:szCs w:val="24"/>
        </w:rPr>
        <w:t xml:space="preserve">                                                                                                                      </w:t>
      </w:r>
      <w:r w:rsidRPr="00C067CF">
        <w:rPr>
          <w:rFonts w:ascii="Times New Roman" w:hAnsi="Times New Roman"/>
          <w:sz w:val="20"/>
          <w:szCs w:val="20"/>
        </w:rPr>
        <w:t>(тыс. рублей</w:t>
      </w:r>
      <w:r w:rsidRPr="005B343A">
        <w:rPr>
          <w:rFonts w:ascii="Times New Roman" w:hAnsi="Times New Roman"/>
          <w:b/>
          <w:sz w:val="20"/>
          <w:szCs w:val="20"/>
        </w:rPr>
        <w:t>)</w:t>
      </w:r>
    </w:p>
    <w:tbl>
      <w:tblPr>
        <w:tblW w:w="9747" w:type="dxa"/>
        <w:tblLayout w:type="fixed"/>
        <w:tblCellMar>
          <w:left w:w="10" w:type="dxa"/>
          <w:right w:w="10" w:type="dxa"/>
        </w:tblCellMar>
        <w:tblLook w:val="04A0"/>
      </w:tblPr>
      <w:tblGrid>
        <w:gridCol w:w="2518"/>
        <w:gridCol w:w="1276"/>
        <w:gridCol w:w="1276"/>
        <w:gridCol w:w="1275"/>
        <w:gridCol w:w="1134"/>
        <w:gridCol w:w="1134"/>
        <w:gridCol w:w="1134"/>
      </w:tblGrid>
      <w:tr w:rsidR="00F75DFC" w:rsidRPr="005B343A" w:rsidTr="00586E81">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Наименование показателя</w:t>
            </w:r>
          </w:p>
        </w:tc>
        <w:tc>
          <w:tcPr>
            <w:tcW w:w="7229" w:type="dxa"/>
            <w:gridSpan w:val="6"/>
            <w:tcBorders>
              <w:top w:val="single" w:sz="4" w:space="0" w:color="000001"/>
              <w:left w:val="single" w:sz="4" w:space="0" w:color="000001"/>
              <w:bottom w:val="single" w:sz="4" w:space="0" w:color="000001"/>
              <w:right w:val="single" w:sz="4" w:space="0" w:color="auto"/>
            </w:tcBorders>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Исполнение</w:t>
            </w:r>
          </w:p>
        </w:tc>
      </w:tr>
      <w:tr w:rsidR="00F75DFC" w:rsidRPr="005B343A" w:rsidTr="00586E81">
        <w:trPr>
          <w:cantSplit/>
        </w:trPr>
        <w:tc>
          <w:tcPr>
            <w:tcW w:w="2518" w:type="dxa"/>
            <w:vMerge/>
            <w:tcBorders>
              <w:top w:val="single" w:sz="4" w:space="0" w:color="000001"/>
              <w:left w:val="single" w:sz="4" w:space="0" w:color="000001"/>
              <w:bottom w:val="single" w:sz="4" w:space="0" w:color="000001"/>
              <w:right w:val="nil"/>
            </w:tcBorders>
            <w:vAlign w:val="center"/>
            <w:hideMark/>
          </w:tcPr>
          <w:p w:rsidR="00F75DFC" w:rsidRPr="00C067CF" w:rsidRDefault="00F75DFC" w:rsidP="00586E81">
            <w:pPr>
              <w:widowControl/>
              <w:suppressAutoHyphens w:val="0"/>
              <w:autoSpaceDN/>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single" w:sz="4" w:space="0" w:color="000001"/>
            </w:tcBorders>
          </w:tcPr>
          <w:p w:rsidR="00F75DFC" w:rsidRPr="00C067CF" w:rsidRDefault="00C067CF"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Исполнено за 2022</w:t>
            </w:r>
            <w:r w:rsidR="009E2FF7" w:rsidRPr="00C067CF">
              <w:rPr>
                <w:rFonts w:ascii="Times New Roman" w:hAnsi="Times New Roman"/>
                <w:sz w:val="22"/>
                <w:szCs w:val="22"/>
              </w:rPr>
              <w:t xml:space="preserve"> </w:t>
            </w:r>
            <w:r w:rsidR="00F75DFC" w:rsidRPr="00C067CF">
              <w:rPr>
                <w:rFonts w:ascii="Times New Roman" w:hAnsi="Times New Roman"/>
                <w:sz w:val="22"/>
                <w:szCs w:val="22"/>
              </w:rPr>
              <w:t>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F75DFC" w:rsidRPr="00C067CF" w:rsidRDefault="00C067CF"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Назначено на 2023</w:t>
            </w:r>
            <w:r w:rsidR="009E2FF7" w:rsidRPr="00C067CF">
              <w:rPr>
                <w:rFonts w:ascii="Times New Roman" w:hAnsi="Times New Roman"/>
                <w:sz w:val="22"/>
                <w:szCs w:val="22"/>
              </w:rPr>
              <w:t xml:space="preserve"> </w:t>
            </w:r>
            <w:r w:rsidR="00F75DFC" w:rsidRPr="00C067CF">
              <w:rPr>
                <w:rFonts w:ascii="Times New Roman" w:hAnsi="Times New Roman"/>
                <w:sz w:val="22"/>
                <w:szCs w:val="22"/>
              </w:rPr>
              <w:t>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F75DFC" w:rsidRPr="00C067CF" w:rsidRDefault="00F75DFC"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Исполнено за 202</w:t>
            </w:r>
            <w:r w:rsidR="00C067CF" w:rsidRPr="00C067CF">
              <w:rPr>
                <w:rFonts w:ascii="Times New Roman" w:hAnsi="Times New Roman"/>
                <w:sz w:val="22"/>
                <w:szCs w:val="22"/>
              </w:rPr>
              <w:t>3</w:t>
            </w:r>
            <w:r w:rsidRPr="00C067CF">
              <w:rPr>
                <w:rFonts w:ascii="Times New Roman" w:hAnsi="Times New Roman"/>
                <w:sz w:val="22"/>
                <w:szCs w:val="22"/>
              </w:rPr>
              <w:t xml:space="preserve">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F75DFC" w:rsidRPr="00C067CF" w:rsidRDefault="00F75DFC"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F75DFC" w:rsidRPr="00C067CF" w:rsidRDefault="00F75DFC"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 xml:space="preserve">% </w:t>
            </w:r>
            <w:proofErr w:type="spellStart"/>
            <w:r w:rsidRPr="00C067CF">
              <w:rPr>
                <w:rFonts w:ascii="Times New Roman" w:hAnsi="Times New Roman"/>
                <w:sz w:val="22"/>
                <w:szCs w:val="22"/>
              </w:rPr>
              <w:t>исполне</w:t>
            </w:r>
            <w:proofErr w:type="spellEnd"/>
            <w:r w:rsidRPr="00C067CF">
              <w:rPr>
                <w:rFonts w:ascii="Times New Roman" w:hAnsi="Times New Roman"/>
                <w:sz w:val="22"/>
                <w:szCs w:val="22"/>
              </w:rPr>
              <w:t>-</w:t>
            </w:r>
          </w:p>
          <w:p w:rsidR="00F75DFC" w:rsidRPr="00C067CF" w:rsidRDefault="00F75DFC" w:rsidP="009E2FF7">
            <w:pPr>
              <w:pStyle w:val="310"/>
              <w:spacing w:after="0"/>
              <w:ind w:left="0"/>
              <w:jc w:val="center"/>
              <w:rPr>
                <w:rFonts w:ascii="Times New Roman" w:hAnsi="Times New Roman"/>
                <w:sz w:val="22"/>
                <w:szCs w:val="22"/>
              </w:rPr>
            </w:pPr>
            <w:proofErr w:type="spellStart"/>
            <w:r w:rsidRPr="00C067CF">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F75DFC" w:rsidRPr="00C067CF" w:rsidRDefault="00F75DFC" w:rsidP="009E2FF7">
            <w:pPr>
              <w:pStyle w:val="310"/>
              <w:spacing w:after="0"/>
              <w:ind w:left="0"/>
              <w:jc w:val="center"/>
              <w:rPr>
                <w:rFonts w:ascii="Times New Roman" w:hAnsi="Times New Roman"/>
                <w:sz w:val="22"/>
                <w:szCs w:val="22"/>
              </w:rPr>
            </w:pPr>
            <w:r w:rsidRPr="00C067CF">
              <w:rPr>
                <w:rFonts w:ascii="Times New Roman" w:hAnsi="Times New Roman"/>
                <w:sz w:val="22"/>
                <w:szCs w:val="22"/>
              </w:rPr>
              <w:t>Отклонение (гр.4-гр.2)</w:t>
            </w:r>
          </w:p>
        </w:tc>
      </w:tr>
      <w:tr w:rsidR="00F75DFC" w:rsidRPr="005B343A" w:rsidTr="00586E8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F75DFC" w:rsidRPr="00C067CF" w:rsidRDefault="00F75DFC" w:rsidP="00586E81">
            <w:pPr>
              <w:pStyle w:val="310"/>
              <w:spacing w:after="0"/>
              <w:ind w:left="0"/>
              <w:jc w:val="center"/>
              <w:rPr>
                <w:rFonts w:ascii="Times New Roman" w:hAnsi="Times New Roman"/>
                <w:sz w:val="22"/>
                <w:szCs w:val="22"/>
              </w:rPr>
            </w:pPr>
            <w:r w:rsidRPr="00C067CF">
              <w:rPr>
                <w:rFonts w:ascii="Times New Roman" w:hAnsi="Times New Roman"/>
                <w:sz w:val="22"/>
                <w:szCs w:val="22"/>
              </w:rPr>
              <w:t>7</w:t>
            </w:r>
          </w:p>
        </w:tc>
      </w:tr>
      <w:tr w:rsidR="00054C49" w:rsidRPr="005B343A" w:rsidTr="00586E8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054C49" w:rsidRPr="00C067CF" w:rsidRDefault="00054C49" w:rsidP="00054C49">
            <w:pPr>
              <w:pStyle w:val="310"/>
              <w:spacing w:after="0"/>
              <w:ind w:left="0"/>
              <w:jc w:val="center"/>
              <w:rPr>
                <w:rFonts w:ascii="Times New Roman" w:hAnsi="Times New Roman"/>
                <w:i/>
                <w:sz w:val="22"/>
                <w:szCs w:val="22"/>
              </w:rPr>
            </w:pPr>
            <w:r w:rsidRPr="00C067CF">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tcPr>
          <w:p w:rsidR="00054C49" w:rsidRPr="00054C49" w:rsidRDefault="00054C49" w:rsidP="00054C49">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6776,2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54C49" w:rsidRPr="00054C49" w:rsidRDefault="00054C49" w:rsidP="00054C49">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6874,3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054C49" w:rsidRPr="00054C49" w:rsidRDefault="00054C49" w:rsidP="00054C49">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7550,5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054C49" w:rsidRPr="00054C49" w:rsidRDefault="00AE3B9B" w:rsidP="00054C49">
            <w:pPr>
              <w:pStyle w:val="310"/>
              <w:spacing w:after="0"/>
              <w:ind w:left="0"/>
              <w:jc w:val="center"/>
              <w:rPr>
                <w:rFonts w:ascii="Times New Roman" w:hAnsi="Times New Roman"/>
                <w:bCs/>
                <w:i/>
                <w:sz w:val="22"/>
                <w:szCs w:val="22"/>
              </w:rPr>
            </w:pPr>
            <w:r>
              <w:rPr>
                <w:rFonts w:ascii="Times New Roman" w:hAnsi="Times New Roman"/>
                <w:bCs/>
                <w:i/>
                <w:sz w:val="22"/>
                <w:szCs w:val="22"/>
              </w:rPr>
              <w:t>+676,2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54C49" w:rsidRPr="00054C49" w:rsidRDefault="00AE3B9B" w:rsidP="00054C49">
            <w:pPr>
              <w:pStyle w:val="310"/>
              <w:spacing w:after="0"/>
              <w:ind w:left="0"/>
              <w:jc w:val="center"/>
              <w:rPr>
                <w:rFonts w:ascii="Times New Roman" w:hAnsi="Times New Roman"/>
                <w:bCs/>
                <w:i/>
                <w:sz w:val="22"/>
                <w:szCs w:val="22"/>
              </w:rPr>
            </w:pPr>
            <w:r>
              <w:rPr>
                <w:rFonts w:ascii="Times New Roman" w:hAnsi="Times New Roman"/>
                <w:bCs/>
                <w:i/>
                <w:sz w:val="22"/>
                <w:szCs w:val="22"/>
              </w:rPr>
              <w:t>109,8</w:t>
            </w:r>
          </w:p>
        </w:tc>
        <w:tc>
          <w:tcPr>
            <w:tcW w:w="1134" w:type="dxa"/>
            <w:tcBorders>
              <w:top w:val="nil"/>
              <w:left w:val="single" w:sz="4" w:space="0" w:color="000001"/>
              <w:bottom w:val="single" w:sz="4" w:space="0" w:color="000001"/>
              <w:right w:val="single" w:sz="4" w:space="0" w:color="auto"/>
            </w:tcBorders>
          </w:tcPr>
          <w:p w:rsidR="00054C49" w:rsidRPr="00054C49" w:rsidRDefault="00AE3B9B" w:rsidP="00054C49">
            <w:pPr>
              <w:pStyle w:val="310"/>
              <w:spacing w:after="0"/>
              <w:ind w:left="0"/>
              <w:jc w:val="center"/>
              <w:rPr>
                <w:rFonts w:ascii="Times New Roman" w:hAnsi="Times New Roman"/>
                <w:bCs/>
                <w:i/>
                <w:sz w:val="22"/>
                <w:szCs w:val="22"/>
              </w:rPr>
            </w:pPr>
            <w:r>
              <w:rPr>
                <w:rFonts w:ascii="Times New Roman" w:hAnsi="Times New Roman"/>
                <w:bCs/>
                <w:i/>
                <w:sz w:val="22"/>
                <w:szCs w:val="22"/>
              </w:rPr>
              <w:t>+774,3</w:t>
            </w:r>
          </w:p>
        </w:tc>
      </w:tr>
      <w:tr w:rsidR="00C067CF" w:rsidRPr="005B343A" w:rsidTr="00586E8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i/>
                <w:sz w:val="22"/>
                <w:szCs w:val="22"/>
              </w:rPr>
            </w:pPr>
            <w:r w:rsidRPr="00C067CF">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tcPr>
          <w:p w:rsidR="00C067CF" w:rsidRPr="00054C49" w:rsidRDefault="00C067CF"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6776,2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067CF" w:rsidRPr="00054C49" w:rsidRDefault="00054C49"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6874,3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067CF" w:rsidRPr="00054C49" w:rsidRDefault="00054C49"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7550,5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+676,2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109,8</w:t>
            </w:r>
          </w:p>
        </w:tc>
        <w:tc>
          <w:tcPr>
            <w:tcW w:w="1134" w:type="dxa"/>
            <w:tcBorders>
              <w:top w:val="nil"/>
              <w:left w:val="single" w:sz="4" w:space="0" w:color="000001"/>
              <w:bottom w:val="single" w:sz="4" w:space="0" w:color="000001"/>
              <w:right w:val="single" w:sz="4" w:space="0" w:color="auto"/>
            </w:tcBorders>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+774,3</w:t>
            </w:r>
          </w:p>
        </w:tc>
      </w:tr>
      <w:tr w:rsidR="00C067CF" w:rsidRPr="005B343A" w:rsidTr="00586E8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4125,7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430</w:t>
            </w:r>
            <w:r w:rsidR="00C067CF">
              <w:rPr>
                <w:rFonts w:ascii="Times New Roman" w:hAnsi="Times New Roman"/>
                <w:sz w:val="22"/>
                <w:szCs w:val="22"/>
              </w:rPr>
              <w:t>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5189,7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+889,7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120,7</w:t>
            </w:r>
          </w:p>
        </w:tc>
        <w:tc>
          <w:tcPr>
            <w:tcW w:w="1134" w:type="dxa"/>
            <w:tcBorders>
              <w:top w:val="nil"/>
              <w:left w:val="single" w:sz="4" w:space="0" w:color="000001"/>
              <w:bottom w:val="single" w:sz="4" w:space="0" w:color="000001"/>
              <w:right w:val="single" w:sz="4" w:space="0" w:color="auto"/>
            </w:tcBorders>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+1064,0</w:t>
            </w:r>
          </w:p>
        </w:tc>
      </w:tr>
      <w:tr w:rsidR="00C067CF" w:rsidRPr="005B343A" w:rsidTr="00586E8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82,6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105,4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+5,4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105,4</w:t>
            </w:r>
          </w:p>
        </w:tc>
        <w:tc>
          <w:tcPr>
            <w:tcW w:w="1134" w:type="dxa"/>
            <w:tcBorders>
              <w:top w:val="nil"/>
              <w:left w:val="single" w:sz="4" w:space="0" w:color="000001"/>
              <w:bottom w:val="single" w:sz="4" w:space="0" w:color="000001"/>
              <w:right w:val="single" w:sz="4" w:space="0" w:color="auto"/>
            </w:tcBorders>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+22,8</w:t>
            </w:r>
          </w:p>
        </w:tc>
      </w:tr>
      <w:tr w:rsidR="00C067CF" w:rsidRPr="005B343A" w:rsidTr="00586E8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306,8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114,0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-21,7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w:t>
            </w:r>
          </w:p>
        </w:tc>
      </w:tr>
      <w:tr w:rsidR="00C067CF" w:rsidRPr="005B343A" w:rsidTr="00586E8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proofErr w:type="gramStart"/>
            <w:r w:rsidRPr="00C067CF">
              <w:rPr>
                <w:rFonts w:ascii="Times New Roman" w:hAnsi="Times New Roman"/>
                <w:sz w:val="22"/>
                <w:szCs w:val="22"/>
              </w:rPr>
              <w:t>Налоги</w:t>
            </w:r>
            <w:proofErr w:type="gramEnd"/>
            <w:r w:rsidRPr="00C067CF">
              <w:rPr>
                <w:rFonts w:ascii="Times New Roman" w:hAnsi="Times New Roman"/>
                <w:sz w:val="22"/>
                <w:szCs w:val="22"/>
              </w:rPr>
              <w:t xml:space="preserve"> на товары реализуемые  на РФ</w:t>
            </w:r>
          </w:p>
        </w:tc>
        <w:tc>
          <w:tcPr>
            <w:tcW w:w="1276" w:type="dxa"/>
            <w:tcBorders>
              <w:top w:val="nil"/>
              <w:left w:val="single" w:sz="4" w:space="0" w:color="000001"/>
              <w:bottom w:val="single" w:sz="4" w:space="0" w:color="000001"/>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998,3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C067CF" w:rsidP="00C067CF">
            <w:pPr>
              <w:pStyle w:val="310"/>
              <w:spacing w:after="0"/>
              <w:ind w:left="0"/>
              <w:jc w:val="center"/>
              <w:rPr>
                <w:rFonts w:ascii="Times New Roman" w:hAnsi="Times New Roman"/>
                <w:sz w:val="22"/>
                <w:szCs w:val="22"/>
              </w:rPr>
            </w:pPr>
            <w:r>
              <w:rPr>
                <w:rFonts w:ascii="Times New Roman" w:hAnsi="Times New Roman"/>
                <w:sz w:val="22"/>
                <w:szCs w:val="22"/>
              </w:rPr>
              <w:t>1286,3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1319,9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+33,6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102,6</w:t>
            </w:r>
          </w:p>
        </w:tc>
        <w:tc>
          <w:tcPr>
            <w:tcW w:w="1134" w:type="dxa"/>
            <w:tcBorders>
              <w:top w:val="nil"/>
              <w:left w:val="single" w:sz="4" w:space="0" w:color="000001"/>
              <w:bottom w:val="single" w:sz="4" w:space="0" w:color="000001"/>
              <w:right w:val="single" w:sz="4" w:space="0" w:color="auto"/>
            </w:tcBorders>
          </w:tcPr>
          <w:p w:rsidR="00C067CF" w:rsidRPr="00AE3B9B" w:rsidRDefault="00AE3B9B" w:rsidP="00C067CF">
            <w:pPr>
              <w:pStyle w:val="310"/>
              <w:spacing w:after="0"/>
              <w:ind w:left="0"/>
              <w:jc w:val="center"/>
              <w:rPr>
                <w:rFonts w:ascii="Times New Roman" w:hAnsi="Times New Roman"/>
                <w:sz w:val="22"/>
                <w:szCs w:val="22"/>
              </w:rPr>
            </w:pPr>
            <w:r w:rsidRPr="00AE3B9B">
              <w:rPr>
                <w:rFonts w:ascii="Times New Roman" w:hAnsi="Times New Roman"/>
                <w:sz w:val="22"/>
                <w:szCs w:val="22"/>
              </w:rPr>
              <w:t>+321,6</w:t>
            </w:r>
          </w:p>
        </w:tc>
      </w:tr>
      <w:tr w:rsidR="00C067CF" w:rsidRPr="005B343A" w:rsidTr="00586E81">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1262,8</w:t>
            </w:r>
          </w:p>
        </w:tc>
        <w:tc>
          <w:tcPr>
            <w:tcW w:w="1276" w:type="dxa"/>
            <w:tcBorders>
              <w:top w:val="nil"/>
              <w:left w:val="single" w:sz="4" w:space="0" w:color="000001"/>
              <w:bottom w:val="single" w:sz="4" w:space="0" w:color="auto"/>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1074,0</w:t>
            </w:r>
          </w:p>
        </w:tc>
        <w:tc>
          <w:tcPr>
            <w:tcW w:w="1275" w:type="dxa"/>
            <w:tcBorders>
              <w:top w:val="nil"/>
              <w:left w:val="single" w:sz="4" w:space="0" w:color="000001"/>
              <w:bottom w:val="single" w:sz="4" w:space="0" w:color="auto"/>
              <w:right w:val="nil"/>
            </w:tcBorders>
            <w:tcMar>
              <w:top w:w="0" w:type="dxa"/>
              <w:left w:w="108" w:type="dxa"/>
              <w:bottom w:w="0" w:type="dxa"/>
              <w:right w:w="108" w:type="dxa"/>
            </w:tcMar>
          </w:tcPr>
          <w:p w:rsidR="00C067CF"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913,9</w:t>
            </w:r>
          </w:p>
        </w:tc>
        <w:tc>
          <w:tcPr>
            <w:tcW w:w="1134" w:type="dxa"/>
            <w:tcBorders>
              <w:top w:val="nil"/>
              <w:left w:val="single" w:sz="4" w:space="0" w:color="000001"/>
              <w:bottom w:val="single" w:sz="4" w:space="0" w:color="auto"/>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-160,1</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85,1</w:t>
            </w:r>
          </w:p>
        </w:tc>
        <w:tc>
          <w:tcPr>
            <w:tcW w:w="1134" w:type="dxa"/>
            <w:tcBorders>
              <w:top w:val="nil"/>
              <w:left w:val="single" w:sz="4" w:space="0" w:color="000001"/>
              <w:bottom w:val="single" w:sz="4" w:space="0" w:color="auto"/>
              <w:right w:val="single" w:sz="4" w:space="0" w:color="auto"/>
            </w:tcBorders>
          </w:tcPr>
          <w:p w:rsidR="00C067CF"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-348,9</w:t>
            </w:r>
          </w:p>
        </w:tc>
      </w:tr>
      <w:tr w:rsidR="00907ADB" w:rsidRPr="005B343A" w:rsidTr="00586E81">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tcPr>
          <w:p w:rsidR="00907ADB"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Доходы от сумм пеней</w:t>
            </w:r>
          </w:p>
        </w:tc>
        <w:tc>
          <w:tcPr>
            <w:tcW w:w="1276" w:type="dxa"/>
            <w:tcBorders>
              <w:top w:val="nil"/>
              <w:left w:val="single" w:sz="4" w:space="0" w:color="000001"/>
              <w:bottom w:val="single" w:sz="4" w:space="0" w:color="auto"/>
              <w:right w:val="single" w:sz="4" w:space="0" w:color="000001"/>
            </w:tcBorders>
          </w:tcPr>
          <w:p w:rsidR="00907ADB" w:rsidRPr="00C067CF"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auto"/>
              <w:right w:val="nil"/>
            </w:tcBorders>
            <w:tcMar>
              <w:top w:w="0" w:type="dxa"/>
              <w:left w:w="108" w:type="dxa"/>
              <w:bottom w:w="0" w:type="dxa"/>
              <w:right w:w="108" w:type="dxa"/>
            </w:tcMar>
          </w:tcPr>
          <w:p w:rsidR="00907ADB"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tcPr>
          <w:p w:rsidR="00907ADB" w:rsidRDefault="00907ADB" w:rsidP="00C067CF">
            <w:pPr>
              <w:pStyle w:val="310"/>
              <w:spacing w:after="0"/>
              <w:ind w:left="0"/>
              <w:jc w:val="center"/>
              <w:rPr>
                <w:rFonts w:ascii="Times New Roman" w:hAnsi="Times New Roman"/>
                <w:sz w:val="22"/>
                <w:szCs w:val="22"/>
              </w:rPr>
            </w:pPr>
            <w:r>
              <w:rPr>
                <w:rFonts w:ascii="Times New Roman" w:hAnsi="Times New Roman"/>
                <w:sz w:val="22"/>
                <w:szCs w:val="22"/>
              </w:rPr>
              <w:t>43,3</w:t>
            </w:r>
          </w:p>
        </w:tc>
        <w:tc>
          <w:tcPr>
            <w:tcW w:w="1134" w:type="dxa"/>
            <w:tcBorders>
              <w:top w:val="nil"/>
              <w:left w:val="single" w:sz="4" w:space="0" w:color="000001"/>
              <w:bottom w:val="single" w:sz="4" w:space="0" w:color="auto"/>
              <w:right w:val="nil"/>
            </w:tcBorders>
            <w:tcMar>
              <w:top w:w="0" w:type="dxa"/>
              <w:left w:w="108" w:type="dxa"/>
              <w:bottom w:w="0" w:type="dxa"/>
              <w:right w:w="108" w:type="dxa"/>
            </w:tcMar>
          </w:tcPr>
          <w:p w:rsidR="00907ADB"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+43,3</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907ADB"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Pr>
          <w:p w:rsidR="00907ADB" w:rsidRPr="00C067CF" w:rsidRDefault="00AE3B9B" w:rsidP="00C067CF">
            <w:pPr>
              <w:pStyle w:val="310"/>
              <w:spacing w:after="0"/>
              <w:ind w:left="0"/>
              <w:jc w:val="center"/>
              <w:rPr>
                <w:rFonts w:ascii="Times New Roman" w:hAnsi="Times New Roman"/>
                <w:sz w:val="22"/>
                <w:szCs w:val="22"/>
              </w:rPr>
            </w:pPr>
            <w:r>
              <w:rPr>
                <w:rFonts w:ascii="Times New Roman" w:hAnsi="Times New Roman"/>
                <w:sz w:val="22"/>
                <w:szCs w:val="22"/>
              </w:rPr>
              <w:t>+43,3</w:t>
            </w:r>
          </w:p>
        </w:tc>
      </w:tr>
      <w:tr w:rsidR="00C067CF" w:rsidRPr="005B343A" w:rsidTr="00586E81">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i/>
                <w:sz w:val="22"/>
                <w:szCs w:val="22"/>
              </w:rPr>
            </w:pPr>
            <w:r w:rsidRPr="00C067CF">
              <w:rPr>
                <w:rFonts w:ascii="Times New Roman" w:hAnsi="Times New Roman"/>
                <w:i/>
                <w:sz w:val="22"/>
                <w:szCs w:val="22"/>
              </w:rPr>
              <w:lastRenderedPageBreak/>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C067CF" w:rsidRPr="00054C49" w:rsidRDefault="00C067CF"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5502,4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C067CF" w:rsidRPr="00054C49" w:rsidRDefault="00054C49"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12493,7</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C067CF" w:rsidRPr="00054C49" w:rsidRDefault="00054C49" w:rsidP="00C067CF">
            <w:pPr>
              <w:pStyle w:val="310"/>
              <w:spacing w:after="0"/>
              <w:ind w:left="0"/>
              <w:jc w:val="center"/>
              <w:rPr>
                <w:rFonts w:ascii="Times New Roman" w:hAnsi="Times New Roman"/>
                <w:bCs/>
                <w:i/>
                <w:sz w:val="22"/>
                <w:szCs w:val="22"/>
              </w:rPr>
            </w:pPr>
            <w:r w:rsidRPr="00054C49">
              <w:rPr>
                <w:rFonts w:ascii="Times New Roman" w:hAnsi="Times New Roman"/>
                <w:bCs/>
                <w:i/>
                <w:sz w:val="22"/>
                <w:szCs w:val="22"/>
              </w:rPr>
              <w:t xml:space="preserve">12357,3 </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-136,4</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98,9</w:t>
            </w:r>
          </w:p>
        </w:tc>
        <w:tc>
          <w:tcPr>
            <w:tcW w:w="1134" w:type="dxa"/>
            <w:tcBorders>
              <w:top w:val="nil"/>
              <w:left w:val="single" w:sz="4" w:space="0" w:color="000001"/>
              <w:bottom w:val="single" w:sz="4" w:space="0" w:color="00000A"/>
              <w:right w:val="single" w:sz="4" w:space="0" w:color="auto"/>
            </w:tcBorders>
            <w:vAlign w:val="center"/>
          </w:tcPr>
          <w:p w:rsidR="00C067CF" w:rsidRPr="00054C49" w:rsidRDefault="00AE3B9B" w:rsidP="00C067CF">
            <w:pPr>
              <w:pStyle w:val="310"/>
              <w:spacing w:after="0"/>
              <w:ind w:left="0"/>
              <w:jc w:val="center"/>
              <w:rPr>
                <w:rFonts w:ascii="Times New Roman" w:hAnsi="Times New Roman"/>
                <w:bCs/>
                <w:i/>
                <w:sz w:val="22"/>
                <w:szCs w:val="22"/>
              </w:rPr>
            </w:pPr>
            <w:r>
              <w:rPr>
                <w:rFonts w:ascii="Times New Roman" w:hAnsi="Times New Roman"/>
                <w:bCs/>
                <w:i/>
                <w:sz w:val="22"/>
                <w:szCs w:val="22"/>
              </w:rPr>
              <w:t>+6854,9</w:t>
            </w:r>
          </w:p>
        </w:tc>
      </w:tr>
      <w:tr w:rsidR="00C067CF" w:rsidRPr="005B343A" w:rsidTr="00586E81">
        <w:trPr>
          <w:trHeight w:val="1048"/>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C067CF" w:rsidRPr="00C067CF" w:rsidRDefault="00C067CF" w:rsidP="00C067CF">
            <w:pPr>
              <w:pStyle w:val="310"/>
              <w:spacing w:after="0"/>
              <w:ind w:left="0"/>
              <w:jc w:val="center"/>
              <w:rPr>
                <w:rFonts w:ascii="Times New Roman" w:hAnsi="Times New Roman"/>
                <w:bCs/>
                <w:sz w:val="22"/>
                <w:szCs w:val="22"/>
              </w:rPr>
            </w:pPr>
            <w:r w:rsidRPr="00C067CF">
              <w:rPr>
                <w:rFonts w:ascii="Times New Roman" w:hAnsi="Times New Roman"/>
                <w:bCs/>
                <w:sz w:val="22"/>
                <w:szCs w:val="22"/>
              </w:rPr>
              <w:t>1698,0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054C49" w:rsidP="00C067CF">
            <w:pPr>
              <w:pStyle w:val="310"/>
              <w:spacing w:after="0"/>
              <w:ind w:left="0"/>
              <w:jc w:val="center"/>
              <w:rPr>
                <w:rFonts w:ascii="Times New Roman" w:hAnsi="Times New Roman"/>
                <w:bCs/>
                <w:sz w:val="22"/>
                <w:szCs w:val="22"/>
              </w:rPr>
            </w:pPr>
            <w:r>
              <w:rPr>
                <w:rFonts w:ascii="Times New Roman" w:hAnsi="Times New Roman"/>
                <w:bCs/>
                <w:sz w:val="22"/>
                <w:szCs w:val="22"/>
              </w:rPr>
              <w:t>1784,0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054C49" w:rsidP="00C067CF">
            <w:pPr>
              <w:pStyle w:val="310"/>
              <w:spacing w:after="0"/>
              <w:ind w:left="0"/>
              <w:jc w:val="center"/>
              <w:rPr>
                <w:rFonts w:ascii="Times New Roman" w:hAnsi="Times New Roman"/>
                <w:bCs/>
                <w:sz w:val="22"/>
                <w:szCs w:val="22"/>
              </w:rPr>
            </w:pPr>
            <w:r>
              <w:rPr>
                <w:rFonts w:ascii="Times New Roman" w:hAnsi="Times New Roman"/>
                <w:bCs/>
                <w:sz w:val="22"/>
                <w:szCs w:val="22"/>
              </w:rPr>
              <w:t>1784,0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+86,0</w:t>
            </w:r>
          </w:p>
        </w:tc>
      </w:tr>
      <w:tr w:rsidR="00C067CF" w:rsidRPr="005B343A" w:rsidTr="00586E81">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97,0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111,1</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111,1</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+14,1</w:t>
            </w:r>
          </w:p>
        </w:tc>
      </w:tr>
      <w:tr w:rsidR="00C067CF" w:rsidRPr="005B343A" w:rsidTr="00586E81">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93,2</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107,0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107,0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+13,8</w:t>
            </w:r>
          </w:p>
        </w:tc>
      </w:tr>
      <w:tr w:rsidR="00C067CF" w:rsidRPr="005B343A" w:rsidTr="00586E81">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3,8</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4,1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4,1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+0,3</w:t>
            </w:r>
          </w:p>
        </w:tc>
      </w:tr>
      <w:tr w:rsidR="00054C49" w:rsidRPr="005B343A" w:rsidTr="00586E81">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054C49"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 xml:space="preserve">Прочие субсидии </w:t>
            </w:r>
          </w:p>
        </w:tc>
        <w:tc>
          <w:tcPr>
            <w:tcW w:w="1276" w:type="dxa"/>
            <w:tcBorders>
              <w:top w:val="single" w:sz="4" w:space="0" w:color="auto"/>
              <w:left w:val="single" w:sz="4" w:space="0" w:color="000001"/>
              <w:bottom w:val="single" w:sz="4" w:space="0" w:color="auto"/>
              <w:right w:val="single" w:sz="4" w:space="0" w:color="000001"/>
            </w:tcBorders>
            <w:vAlign w:val="center"/>
          </w:tcPr>
          <w:p w:rsidR="00054C49"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4C49"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1348,2</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4C49"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1348,2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4C49"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54C49"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054C49"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+1348,2</w:t>
            </w:r>
          </w:p>
        </w:tc>
      </w:tr>
      <w:tr w:rsidR="00C067CF" w:rsidRPr="005B343A" w:rsidTr="00586E81">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 xml:space="preserve">  М</w:t>
            </w:r>
            <w:r w:rsidR="00C067CF" w:rsidRPr="00C067CF">
              <w:rPr>
                <w:rFonts w:ascii="Times New Roman" w:hAnsi="Times New Roman"/>
                <w:sz w:val="22"/>
                <w:szCs w:val="22"/>
              </w:rPr>
              <w:t>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tcPr>
          <w:p w:rsidR="00C067CF" w:rsidRPr="00C067CF" w:rsidRDefault="00C067CF" w:rsidP="00C067CF">
            <w:pPr>
              <w:pStyle w:val="310"/>
              <w:spacing w:after="0"/>
              <w:ind w:left="0"/>
              <w:jc w:val="center"/>
              <w:rPr>
                <w:rFonts w:ascii="Times New Roman" w:hAnsi="Times New Roman"/>
                <w:sz w:val="22"/>
                <w:szCs w:val="22"/>
              </w:rPr>
            </w:pPr>
            <w:r w:rsidRPr="00C067CF">
              <w:rPr>
                <w:rFonts w:ascii="Times New Roman" w:hAnsi="Times New Roman"/>
                <w:sz w:val="22"/>
                <w:szCs w:val="22"/>
              </w:rPr>
              <w:t>3703,4</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3215,3</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2895,0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320,3</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90,0</w:t>
            </w:r>
          </w:p>
        </w:tc>
        <w:tc>
          <w:tcPr>
            <w:tcW w:w="1134" w:type="dxa"/>
            <w:tcBorders>
              <w:top w:val="single" w:sz="4" w:space="0" w:color="00000A"/>
              <w:left w:val="single" w:sz="4" w:space="0" w:color="000001"/>
              <w:bottom w:val="single" w:sz="4" w:space="0" w:color="auto"/>
              <w:right w:val="single" w:sz="4" w:space="0" w:color="auto"/>
            </w:tcBorders>
          </w:tcPr>
          <w:p w:rsidR="00C067CF" w:rsidRPr="00C067CF" w:rsidRDefault="003659FA" w:rsidP="003659FA">
            <w:pPr>
              <w:pStyle w:val="310"/>
              <w:spacing w:after="0"/>
              <w:ind w:left="0"/>
              <w:jc w:val="center"/>
              <w:rPr>
                <w:rFonts w:ascii="Times New Roman" w:hAnsi="Times New Roman"/>
                <w:bCs/>
                <w:sz w:val="22"/>
                <w:szCs w:val="22"/>
              </w:rPr>
            </w:pPr>
            <w:r>
              <w:rPr>
                <w:rFonts w:ascii="Times New Roman" w:hAnsi="Times New Roman"/>
                <w:bCs/>
                <w:sz w:val="22"/>
                <w:szCs w:val="22"/>
              </w:rPr>
              <w:t>-808,4</w:t>
            </w:r>
          </w:p>
        </w:tc>
      </w:tr>
      <w:tr w:rsidR="00C067CF" w:rsidRPr="005B343A" w:rsidTr="00C067CF">
        <w:trPr>
          <w:trHeight w:val="554"/>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C067CF" w:rsidRPr="00C067CF" w:rsidRDefault="00C067CF" w:rsidP="00054C49">
            <w:pPr>
              <w:pStyle w:val="310"/>
              <w:spacing w:after="0"/>
              <w:ind w:left="0"/>
              <w:jc w:val="center"/>
              <w:rPr>
                <w:rFonts w:ascii="Times New Roman" w:hAnsi="Times New Roman"/>
                <w:sz w:val="22"/>
                <w:szCs w:val="22"/>
              </w:rPr>
            </w:pPr>
            <w:r w:rsidRPr="00C067CF">
              <w:rPr>
                <w:rFonts w:ascii="Times New Roman" w:hAnsi="Times New Roman"/>
                <w:sz w:val="22"/>
                <w:szCs w:val="22"/>
              </w:rPr>
              <w:t xml:space="preserve">Прочие </w:t>
            </w:r>
            <w:r w:rsidR="00054C49">
              <w:rPr>
                <w:rFonts w:ascii="Times New Roman" w:hAnsi="Times New Roman"/>
                <w:sz w:val="22"/>
                <w:szCs w:val="22"/>
              </w:rPr>
              <w:t>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 xml:space="preserve"> -</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6035,1</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054C49" w:rsidP="00C067CF">
            <w:pPr>
              <w:pStyle w:val="310"/>
              <w:spacing w:after="0"/>
              <w:ind w:left="0"/>
              <w:jc w:val="center"/>
              <w:rPr>
                <w:rFonts w:ascii="Times New Roman" w:hAnsi="Times New Roman"/>
                <w:sz w:val="22"/>
                <w:szCs w:val="22"/>
              </w:rPr>
            </w:pPr>
            <w:r>
              <w:rPr>
                <w:rFonts w:ascii="Times New Roman" w:hAnsi="Times New Roman"/>
                <w:sz w:val="22"/>
                <w:szCs w:val="22"/>
              </w:rPr>
              <w:t>6219,0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+183,9</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C067CF" w:rsidRPr="00C067CF" w:rsidRDefault="00AE3B9B" w:rsidP="00C067CF">
            <w:pPr>
              <w:pStyle w:val="310"/>
              <w:spacing w:after="0"/>
              <w:ind w:left="0"/>
              <w:jc w:val="center"/>
              <w:rPr>
                <w:rFonts w:ascii="Times New Roman" w:hAnsi="Times New Roman"/>
                <w:bCs/>
                <w:sz w:val="22"/>
                <w:szCs w:val="22"/>
              </w:rPr>
            </w:pPr>
            <w:r>
              <w:rPr>
                <w:rFonts w:ascii="Times New Roman" w:hAnsi="Times New Roman"/>
                <w:bCs/>
                <w:sz w:val="22"/>
                <w:szCs w:val="22"/>
              </w:rPr>
              <w:t>103,0</w:t>
            </w:r>
          </w:p>
        </w:tc>
        <w:tc>
          <w:tcPr>
            <w:tcW w:w="1134" w:type="dxa"/>
            <w:tcBorders>
              <w:top w:val="single" w:sz="4" w:space="0" w:color="00000A"/>
              <w:left w:val="single" w:sz="4" w:space="0" w:color="000001"/>
              <w:bottom w:val="single" w:sz="4" w:space="0" w:color="auto"/>
              <w:right w:val="single" w:sz="4" w:space="0" w:color="auto"/>
            </w:tcBorders>
          </w:tcPr>
          <w:p w:rsidR="00C067CF" w:rsidRPr="00C067CF" w:rsidRDefault="003659FA" w:rsidP="00C067CF">
            <w:pPr>
              <w:pStyle w:val="310"/>
              <w:spacing w:after="0"/>
              <w:ind w:left="0"/>
              <w:jc w:val="center"/>
              <w:rPr>
                <w:rFonts w:ascii="Times New Roman" w:hAnsi="Times New Roman"/>
                <w:bCs/>
                <w:sz w:val="22"/>
                <w:szCs w:val="22"/>
              </w:rPr>
            </w:pPr>
            <w:r>
              <w:rPr>
                <w:rFonts w:ascii="Times New Roman" w:hAnsi="Times New Roman"/>
                <w:bCs/>
                <w:sz w:val="22"/>
                <w:szCs w:val="22"/>
              </w:rPr>
              <w:t>+6219,0</w:t>
            </w:r>
          </w:p>
        </w:tc>
      </w:tr>
      <w:tr w:rsidR="009E2FF7" w:rsidRPr="005B343A" w:rsidTr="00586E81">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E2FF7" w:rsidRPr="00C067CF" w:rsidRDefault="009E2FF7" w:rsidP="00586E81">
            <w:pPr>
              <w:pStyle w:val="310"/>
              <w:spacing w:after="0"/>
              <w:ind w:left="0"/>
              <w:jc w:val="center"/>
              <w:rPr>
                <w:rFonts w:ascii="Times New Roman" w:hAnsi="Times New Roman"/>
                <w:i/>
                <w:sz w:val="22"/>
                <w:szCs w:val="22"/>
              </w:rPr>
            </w:pPr>
            <w:r w:rsidRPr="00C067CF">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tcPr>
          <w:p w:rsidR="009E2FF7" w:rsidRPr="00C067CF" w:rsidRDefault="00C067CF" w:rsidP="003E1E4C">
            <w:pPr>
              <w:pStyle w:val="310"/>
              <w:spacing w:after="0"/>
              <w:ind w:left="0"/>
              <w:jc w:val="center"/>
              <w:rPr>
                <w:rFonts w:ascii="Times New Roman" w:hAnsi="Times New Roman"/>
                <w:i/>
                <w:sz w:val="22"/>
                <w:szCs w:val="22"/>
              </w:rPr>
            </w:pPr>
            <w:r w:rsidRPr="00C067CF">
              <w:rPr>
                <w:rFonts w:ascii="Times New Roman" w:hAnsi="Times New Roman"/>
                <w:i/>
                <w:sz w:val="22"/>
                <w:szCs w:val="22"/>
              </w:rPr>
              <w:t>12278,6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9E2FF7" w:rsidRPr="00C067CF" w:rsidRDefault="00054C49" w:rsidP="00586E81">
            <w:pPr>
              <w:pStyle w:val="310"/>
              <w:spacing w:after="0"/>
              <w:ind w:left="0"/>
              <w:jc w:val="center"/>
              <w:rPr>
                <w:rFonts w:ascii="Times New Roman" w:hAnsi="Times New Roman"/>
                <w:i/>
                <w:sz w:val="22"/>
                <w:szCs w:val="22"/>
              </w:rPr>
            </w:pPr>
            <w:r>
              <w:rPr>
                <w:rFonts w:ascii="Times New Roman" w:hAnsi="Times New Roman"/>
                <w:i/>
                <w:sz w:val="22"/>
                <w:szCs w:val="22"/>
              </w:rPr>
              <w:t>19368,0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9E2FF7" w:rsidRPr="00C067CF" w:rsidRDefault="00054C49" w:rsidP="00586E81">
            <w:pPr>
              <w:pStyle w:val="310"/>
              <w:spacing w:after="0"/>
              <w:ind w:left="0"/>
              <w:jc w:val="center"/>
              <w:rPr>
                <w:rFonts w:ascii="Times New Roman" w:hAnsi="Times New Roman"/>
                <w:i/>
                <w:sz w:val="22"/>
                <w:szCs w:val="22"/>
              </w:rPr>
            </w:pPr>
            <w:r>
              <w:rPr>
                <w:rFonts w:ascii="Times New Roman" w:hAnsi="Times New Roman"/>
                <w:i/>
                <w:sz w:val="22"/>
                <w:szCs w:val="22"/>
              </w:rPr>
              <w:t>19907,8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9E2FF7" w:rsidRPr="00C067CF" w:rsidRDefault="00AE3B9B" w:rsidP="00586E81">
            <w:pPr>
              <w:pStyle w:val="310"/>
              <w:spacing w:after="0"/>
              <w:ind w:left="0"/>
              <w:jc w:val="center"/>
              <w:rPr>
                <w:rFonts w:ascii="Times New Roman" w:hAnsi="Times New Roman"/>
                <w:i/>
                <w:sz w:val="22"/>
                <w:szCs w:val="22"/>
              </w:rPr>
            </w:pPr>
            <w:r>
              <w:rPr>
                <w:rFonts w:ascii="Times New Roman" w:hAnsi="Times New Roman"/>
                <w:i/>
                <w:sz w:val="22"/>
                <w:szCs w:val="22"/>
              </w:rPr>
              <w:t>+539,8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9E2FF7" w:rsidRPr="00C067CF" w:rsidRDefault="00AE3B9B" w:rsidP="00586E81">
            <w:pPr>
              <w:pStyle w:val="310"/>
              <w:spacing w:after="0"/>
              <w:ind w:left="0"/>
              <w:jc w:val="center"/>
              <w:rPr>
                <w:rFonts w:ascii="Times New Roman" w:hAnsi="Times New Roman"/>
                <w:i/>
                <w:sz w:val="22"/>
                <w:szCs w:val="22"/>
              </w:rPr>
            </w:pPr>
            <w:r>
              <w:rPr>
                <w:rFonts w:ascii="Times New Roman" w:hAnsi="Times New Roman"/>
                <w:i/>
                <w:sz w:val="22"/>
                <w:szCs w:val="22"/>
              </w:rPr>
              <w:t>102,8</w:t>
            </w:r>
          </w:p>
        </w:tc>
        <w:tc>
          <w:tcPr>
            <w:tcW w:w="1134" w:type="dxa"/>
            <w:tcBorders>
              <w:top w:val="nil"/>
              <w:left w:val="single" w:sz="4" w:space="0" w:color="000001"/>
              <w:bottom w:val="single" w:sz="4" w:space="0" w:color="000001"/>
              <w:right w:val="single" w:sz="4" w:space="0" w:color="auto"/>
            </w:tcBorders>
          </w:tcPr>
          <w:p w:rsidR="009E2FF7" w:rsidRPr="00C067CF" w:rsidRDefault="003659FA" w:rsidP="00586E81">
            <w:pPr>
              <w:pStyle w:val="310"/>
              <w:spacing w:after="0"/>
              <w:ind w:left="0"/>
              <w:jc w:val="center"/>
              <w:rPr>
                <w:rFonts w:ascii="Times New Roman" w:hAnsi="Times New Roman"/>
                <w:i/>
                <w:sz w:val="22"/>
                <w:szCs w:val="22"/>
              </w:rPr>
            </w:pPr>
            <w:r>
              <w:rPr>
                <w:rFonts w:ascii="Times New Roman" w:hAnsi="Times New Roman"/>
                <w:i/>
                <w:sz w:val="22"/>
                <w:szCs w:val="22"/>
              </w:rPr>
              <w:t>18679,2</w:t>
            </w:r>
          </w:p>
        </w:tc>
      </w:tr>
    </w:tbl>
    <w:p w:rsidR="00F75DFC" w:rsidRPr="005B343A" w:rsidRDefault="00F75DFC" w:rsidP="00F75DFC">
      <w:pPr>
        <w:pStyle w:val="Standard"/>
        <w:spacing w:after="0" w:line="240" w:lineRule="auto"/>
        <w:ind w:left="33" w:hanging="317"/>
        <w:jc w:val="both"/>
        <w:rPr>
          <w:rFonts w:ascii="Times New Roman" w:hAnsi="Times New Roman" w:cs="Times New Roman"/>
          <w:b/>
          <w:i/>
          <w:sz w:val="24"/>
          <w:szCs w:val="24"/>
        </w:rPr>
      </w:pPr>
      <w:r w:rsidRPr="005B343A">
        <w:rPr>
          <w:rFonts w:ascii="Times New Roman" w:hAnsi="Times New Roman" w:cs="Times New Roman"/>
          <w:b/>
          <w:sz w:val="24"/>
          <w:szCs w:val="24"/>
        </w:rPr>
        <w:t xml:space="preserve">              </w:t>
      </w:r>
      <w:r w:rsidRPr="005B343A">
        <w:rPr>
          <w:rFonts w:ascii="Times New Roman" w:hAnsi="Times New Roman" w:cs="Times New Roman"/>
          <w:b/>
          <w:sz w:val="24"/>
          <w:szCs w:val="24"/>
        </w:rPr>
        <w:tab/>
      </w:r>
      <w:r w:rsidRPr="003659FA">
        <w:rPr>
          <w:rFonts w:ascii="Times New Roman" w:hAnsi="Times New Roman" w:cs="Times New Roman"/>
          <w:sz w:val="24"/>
          <w:szCs w:val="24"/>
        </w:rPr>
        <w:t>Анализ представленных данных показал, что налоговые  доходы   бюджета за 202</w:t>
      </w:r>
      <w:r w:rsidR="003659FA" w:rsidRPr="003659FA">
        <w:rPr>
          <w:rFonts w:ascii="Times New Roman" w:hAnsi="Times New Roman" w:cs="Times New Roman"/>
          <w:sz w:val="24"/>
          <w:szCs w:val="24"/>
        </w:rPr>
        <w:t>3</w:t>
      </w:r>
      <w:r w:rsidRPr="003659FA">
        <w:rPr>
          <w:rFonts w:ascii="Times New Roman" w:hAnsi="Times New Roman" w:cs="Times New Roman"/>
          <w:sz w:val="24"/>
          <w:szCs w:val="24"/>
        </w:rPr>
        <w:t xml:space="preserve"> год составили </w:t>
      </w:r>
      <w:r w:rsidR="003659FA" w:rsidRPr="003659FA">
        <w:rPr>
          <w:rFonts w:ascii="Times New Roman" w:hAnsi="Times New Roman" w:cs="Times New Roman"/>
          <w:bCs/>
          <w:sz w:val="24"/>
          <w:szCs w:val="24"/>
        </w:rPr>
        <w:t>7550,5</w:t>
      </w:r>
      <w:r w:rsidRPr="003659FA">
        <w:rPr>
          <w:rFonts w:ascii="Times New Roman" w:hAnsi="Times New Roman" w:cs="Times New Roman"/>
          <w:bCs/>
          <w:i/>
          <w:sz w:val="24"/>
          <w:szCs w:val="24"/>
        </w:rPr>
        <w:t xml:space="preserve"> </w:t>
      </w:r>
      <w:r w:rsidRPr="003659FA">
        <w:rPr>
          <w:rFonts w:ascii="Times New Roman" w:hAnsi="Times New Roman" w:cs="Times New Roman"/>
          <w:sz w:val="24"/>
          <w:szCs w:val="24"/>
        </w:rPr>
        <w:t>тыс. рублей. Их поступления в сравнении с 202</w:t>
      </w:r>
      <w:r w:rsidR="003659FA" w:rsidRPr="003659FA">
        <w:rPr>
          <w:rFonts w:ascii="Times New Roman" w:hAnsi="Times New Roman" w:cs="Times New Roman"/>
          <w:sz w:val="24"/>
          <w:szCs w:val="24"/>
        </w:rPr>
        <w:t>2</w:t>
      </w:r>
      <w:r w:rsidRPr="003659FA">
        <w:rPr>
          <w:rFonts w:ascii="Times New Roman" w:hAnsi="Times New Roman" w:cs="Times New Roman"/>
          <w:sz w:val="24"/>
          <w:szCs w:val="24"/>
        </w:rPr>
        <w:t xml:space="preserve"> годом </w:t>
      </w:r>
      <w:r w:rsidR="00495DE2" w:rsidRPr="003659FA">
        <w:rPr>
          <w:rFonts w:ascii="Times New Roman" w:hAnsi="Times New Roman" w:cs="Times New Roman"/>
          <w:sz w:val="24"/>
          <w:szCs w:val="24"/>
        </w:rPr>
        <w:t>увеличились</w:t>
      </w:r>
      <w:r w:rsidRPr="003659FA">
        <w:rPr>
          <w:rFonts w:ascii="Times New Roman" w:hAnsi="Times New Roman" w:cs="Times New Roman"/>
          <w:sz w:val="24"/>
          <w:szCs w:val="24"/>
        </w:rPr>
        <w:t xml:space="preserve">  на </w:t>
      </w:r>
      <w:r w:rsidR="003659FA" w:rsidRPr="003659FA">
        <w:rPr>
          <w:rFonts w:ascii="Times New Roman" w:hAnsi="Times New Roman" w:cs="Times New Roman"/>
          <w:sz w:val="24"/>
          <w:szCs w:val="24"/>
        </w:rPr>
        <w:t>774,3</w:t>
      </w:r>
      <w:r w:rsidRPr="003659FA">
        <w:rPr>
          <w:rFonts w:ascii="Times New Roman" w:hAnsi="Times New Roman" w:cs="Times New Roman"/>
          <w:sz w:val="24"/>
          <w:szCs w:val="24"/>
        </w:rPr>
        <w:t xml:space="preserve"> тыс. рублей или </w:t>
      </w:r>
      <w:r w:rsidR="003659FA" w:rsidRPr="003659FA">
        <w:rPr>
          <w:rFonts w:ascii="Times New Roman" w:hAnsi="Times New Roman" w:cs="Times New Roman"/>
          <w:sz w:val="24"/>
          <w:szCs w:val="24"/>
        </w:rPr>
        <w:t>+11,4</w:t>
      </w:r>
      <w:r w:rsidRPr="003659FA">
        <w:rPr>
          <w:rFonts w:ascii="Times New Roman" w:hAnsi="Times New Roman" w:cs="Times New Roman"/>
          <w:sz w:val="24"/>
          <w:szCs w:val="24"/>
        </w:rPr>
        <w:t xml:space="preserve"> %.</w:t>
      </w:r>
      <w:r w:rsidRPr="005B343A">
        <w:rPr>
          <w:rFonts w:ascii="Times New Roman" w:hAnsi="Times New Roman" w:cs="Times New Roman"/>
          <w:b/>
          <w:i/>
          <w:sz w:val="24"/>
          <w:szCs w:val="24"/>
        </w:rPr>
        <w:t xml:space="preserve"> </w:t>
      </w:r>
      <w:r w:rsidR="003659FA">
        <w:rPr>
          <w:rFonts w:ascii="Times New Roman" w:hAnsi="Times New Roman" w:cs="Times New Roman"/>
          <w:b/>
          <w:sz w:val="24"/>
          <w:szCs w:val="24"/>
        </w:rPr>
        <w:t xml:space="preserve"> </w:t>
      </w:r>
    </w:p>
    <w:p w:rsidR="00F75DFC" w:rsidRPr="003659FA" w:rsidRDefault="00F75DFC" w:rsidP="00F75DFC">
      <w:pPr>
        <w:shd w:val="clear" w:color="auto" w:fill="FFFFFF"/>
        <w:spacing w:after="0" w:line="240" w:lineRule="auto"/>
        <w:jc w:val="both"/>
        <w:rPr>
          <w:rFonts w:ascii="Times New Roman" w:hAnsi="Times New Roman" w:cs="Times New Roman"/>
          <w:sz w:val="24"/>
          <w:szCs w:val="24"/>
        </w:rPr>
      </w:pPr>
      <w:r w:rsidRPr="005B343A">
        <w:rPr>
          <w:b/>
          <w:i/>
        </w:rPr>
        <w:t xml:space="preserve">      </w:t>
      </w:r>
      <w:r w:rsidRPr="005B343A">
        <w:rPr>
          <w:b/>
          <w:i/>
        </w:rPr>
        <w:tab/>
      </w:r>
      <w:r w:rsidRPr="003659FA">
        <w:rPr>
          <w:rFonts w:ascii="Times New Roman" w:hAnsi="Times New Roman" w:cs="Times New Roman"/>
          <w:sz w:val="24"/>
          <w:szCs w:val="24"/>
        </w:rPr>
        <w:t xml:space="preserve">В структуре налоговых доходов основным доходным источником является </w:t>
      </w:r>
      <w:r w:rsidRPr="003659FA">
        <w:rPr>
          <w:rFonts w:ascii="Times New Roman" w:hAnsi="Times New Roman" w:cs="Times New Roman"/>
          <w:iCs/>
          <w:sz w:val="24"/>
          <w:szCs w:val="24"/>
        </w:rPr>
        <w:t xml:space="preserve">налог  на доходы физических лиц, который   </w:t>
      </w:r>
      <w:r w:rsidRPr="003659FA">
        <w:rPr>
          <w:rFonts w:ascii="Times New Roman" w:hAnsi="Times New Roman" w:cs="Times New Roman"/>
          <w:sz w:val="24"/>
          <w:szCs w:val="24"/>
        </w:rPr>
        <w:t>за 202</w:t>
      </w:r>
      <w:r w:rsidR="003659FA" w:rsidRPr="003659FA">
        <w:rPr>
          <w:rFonts w:ascii="Times New Roman" w:hAnsi="Times New Roman" w:cs="Times New Roman"/>
          <w:sz w:val="24"/>
          <w:szCs w:val="24"/>
        </w:rPr>
        <w:t>3</w:t>
      </w:r>
      <w:r w:rsidRPr="003659FA">
        <w:rPr>
          <w:rFonts w:ascii="Times New Roman" w:hAnsi="Times New Roman" w:cs="Times New Roman"/>
          <w:sz w:val="24"/>
          <w:szCs w:val="24"/>
        </w:rPr>
        <w:t xml:space="preserve"> год составил  </w:t>
      </w:r>
      <w:r w:rsidR="003659FA" w:rsidRPr="003659FA">
        <w:rPr>
          <w:rFonts w:ascii="Times New Roman" w:hAnsi="Times New Roman" w:cs="Times New Roman"/>
          <w:sz w:val="24"/>
          <w:szCs w:val="24"/>
        </w:rPr>
        <w:t>5189,7</w:t>
      </w:r>
      <w:r w:rsidRPr="003659FA">
        <w:rPr>
          <w:rFonts w:ascii="Times New Roman" w:hAnsi="Times New Roman" w:cs="Times New Roman"/>
          <w:sz w:val="24"/>
          <w:szCs w:val="24"/>
        </w:rPr>
        <w:t xml:space="preserve"> тыс. рублей, что на </w:t>
      </w:r>
      <w:r w:rsidR="003659FA" w:rsidRPr="003659FA">
        <w:rPr>
          <w:rFonts w:ascii="Times New Roman" w:hAnsi="Times New Roman" w:cs="Times New Roman"/>
          <w:sz w:val="24"/>
          <w:szCs w:val="24"/>
        </w:rPr>
        <w:t>1064,0</w:t>
      </w:r>
      <w:r w:rsidRPr="003659FA">
        <w:rPr>
          <w:rFonts w:ascii="Times New Roman" w:hAnsi="Times New Roman" w:cs="Times New Roman"/>
          <w:sz w:val="24"/>
          <w:szCs w:val="24"/>
        </w:rPr>
        <w:t xml:space="preserve"> тыс. рублей </w:t>
      </w:r>
      <w:r w:rsidR="003659FA" w:rsidRPr="003659FA">
        <w:rPr>
          <w:rFonts w:ascii="Times New Roman" w:hAnsi="Times New Roman" w:cs="Times New Roman"/>
          <w:sz w:val="24"/>
          <w:szCs w:val="24"/>
        </w:rPr>
        <w:t>больше</w:t>
      </w:r>
      <w:r w:rsidRPr="003659FA">
        <w:rPr>
          <w:rFonts w:ascii="Times New Roman" w:hAnsi="Times New Roman" w:cs="Times New Roman"/>
          <w:sz w:val="24"/>
          <w:szCs w:val="24"/>
        </w:rPr>
        <w:t xml:space="preserve"> 202</w:t>
      </w:r>
      <w:r w:rsidR="003659FA" w:rsidRPr="003659FA">
        <w:rPr>
          <w:rFonts w:ascii="Times New Roman" w:hAnsi="Times New Roman" w:cs="Times New Roman"/>
          <w:sz w:val="24"/>
          <w:szCs w:val="24"/>
        </w:rPr>
        <w:t>2</w:t>
      </w:r>
      <w:r w:rsidRPr="003659FA">
        <w:rPr>
          <w:rFonts w:ascii="Times New Roman" w:hAnsi="Times New Roman" w:cs="Times New Roman"/>
          <w:sz w:val="24"/>
          <w:szCs w:val="24"/>
        </w:rPr>
        <w:t xml:space="preserve"> года.</w:t>
      </w:r>
    </w:p>
    <w:p w:rsidR="00F75DFC" w:rsidRPr="003659FA" w:rsidRDefault="00F75DFC" w:rsidP="00F75DFC">
      <w:pPr>
        <w:shd w:val="clear" w:color="auto" w:fill="FFFFFF"/>
        <w:spacing w:after="0" w:line="240" w:lineRule="auto"/>
        <w:jc w:val="both"/>
        <w:rPr>
          <w:rFonts w:ascii="Times New Roman" w:hAnsi="Times New Roman" w:cs="Times New Roman"/>
          <w:i/>
          <w:sz w:val="24"/>
          <w:szCs w:val="24"/>
        </w:rPr>
      </w:pPr>
      <w:r w:rsidRPr="005B343A">
        <w:rPr>
          <w:rFonts w:ascii="Times New Roman" w:hAnsi="Times New Roman" w:cs="Times New Roman"/>
          <w:b/>
          <w:sz w:val="24"/>
          <w:szCs w:val="24"/>
        </w:rPr>
        <w:t xml:space="preserve">     </w:t>
      </w:r>
      <w:r w:rsidRPr="005B343A">
        <w:rPr>
          <w:rFonts w:ascii="Times New Roman" w:hAnsi="Times New Roman" w:cs="Times New Roman"/>
          <w:b/>
          <w:sz w:val="24"/>
          <w:szCs w:val="24"/>
        </w:rPr>
        <w:tab/>
      </w:r>
      <w:r w:rsidRPr="003659FA">
        <w:rPr>
          <w:rFonts w:ascii="Times New Roman" w:hAnsi="Times New Roman" w:cs="Times New Roman"/>
          <w:sz w:val="24"/>
          <w:szCs w:val="24"/>
        </w:rPr>
        <w:t>Налог</w:t>
      </w:r>
      <w:r w:rsidR="003E1E4C" w:rsidRPr="003659FA">
        <w:rPr>
          <w:rFonts w:ascii="Times New Roman" w:hAnsi="Times New Roman" w:cs="Times New Roman"/>
          <w:sz w:val="24"/>
          <w:szCs w:val="24"/>
        </w:rPr>
        <w:t xml:space="preserve"> на товары (работы, услуги)  </w:t>
      </w:r>
      <w:r w:rsidRPr="003659FA">
        <w:rPr>
          <w:rFonts w:ascii="Times New Roman" w:hAnsi="Times New Roman" w:cs="Times New Roman"/>
          <w:sz w:val="24"/>
          <w:szCs w:val="24"/>
        </w:rPr>
        <w:t>относительно 202</w:t>
      </w:r>
      <w:r w:rsidR="003659FA" w:rsidRPr="003659FA">
        <w:rPr>
          <w:rFonts w:ascii="Times New Roman" w:hAnsi="Times New Roman" w:cs="Times New Roman"/>
          <w:sz w:val="24"/>
          <w:szCs w:val="24"/>
        </w:rPr>
        <w:t>2</w:t>
      </w:r>
      <w:r w:rsidR="003E1E4C" w:rsidRPr="003659FA">
        <w:rPr>
          <w:rFonts w:ascii="Times New Roman" w:hAnsi="Times New Roman" w:cs="Times New Roman"/>
          <w:sz w:val="24"/>
          <w:szCs w:val="24"/>
        </w:rPr>
        <w:t xml:space="preserve"> </w:t>
      </w:r>
      <w:r w:rsidRPr="003659FA">
        <w:rPr>
          <w:rFonts w:ascii="Times New Roman" w:hAnsi="Times New Roman" w:cs="Times New Roman"/>
          <w:sz w:val="24"/>
          <w:szCs w:val="24"/>
        </w:rPr>
        <w:t xml:space="preserve">года   увеличился  на </w:t>
      </w:r>
      <w:r w:rsidR="003659FA" w:rsidRPr="003659FA">
        <w:rPr>
          <w:rFonts w:ascii="Times New Roman" w:hAnsi="Times New Roman" w:cs="Times New Roman"/>
          <w:sz w:val="24"/>
          <w:szCs w:val="24"/>
        </w:rPr>
        <w:t>321,6</w:t>
      </w:r>
      <w:r w:rsidRPr="003659FA">
        <w:rPr>
          <w:rFonts w:ascii="Times New Roman" w:hAnsi="Times New Roman" w:cs="Times New Roman"/>
          <w:sz w:val="24"/>
          <w:szCs w:val="24"/>
        </w:rPr>
        <w:t xml:space="preserve"> тыс. рублей и составил </w:t>
      </w:r>
      <w:r w:rsidR="003659FA" w:rsidRPr="003659FA">
        <w:rPr>
          <w:rFonts w:ascii="Times New Roman" w:hAnsi="Times New Roman"/>
          <w:sz w:val="24"/>
          <w:szCs w:val="24"/>
        </w:rPr>
        <w:t>1319,9</w:t>
      </w:r>
      <w:r w:rsidR="003E1E4C" w:rsidRPr="003659FA">
        <w:rPr>
          <w:rFonts w:ascii="Times New Roman" w:hAnsi="Times New Roman"/>
          <w:sz w:val="24"/>
          <w:szCs w:val="24"/>
        </w:rPr>
        <w:t xml:space="preserve"> </w:t>
      </w:r>
      <w:r w:rsidRPr="003659FA">
        <w:rPr>
          <w:rFonts w:ascii="Times New Roman" w:hAnsi="Times New Roman" w:cs="Times New Roman"/>
          <w:sz w:val="24"/>
          <w:szCs w:val="24"/>
        </w:rPr>
        <w:t>тыс. рублей (</w:t>
      </w:r>
      <w:r w:rsidR="003659FA" w:rsidRPr="003659FA">
        <w:rPr>
          <w:rFonts w:ascii="Times New Roman" w:hAnsi="Times New Roman" w:cs="Times New Roman"/>
          <w:sz w:val="24"/>
          <w:szCs w:val="24"/>
        </w:rPr>
        <w:t>102,6</w:t>
      </w:r>
      <w:r w:rsidRPr="003659FA">
        <w:rPr>
          <w:rFonts w:ascii="Times New Roman" w:hAnsi="Times New Roman" w:cs="Times New Roman"/>
          <w:sz w:val="24"/>
          <w:szCs w:val="24"/>
        </w:rPr>
        <w:t xml:space="preserve"> % к бюджетным назначениям). </w:t>
      </w:r>
      <w:r w:rsidRPr="003659FA">
        <w:rPr>
          <w:rFonts w:ascii="Times New Roman" w:hAnsi="Times New Roman" w:cs="Times New Roman"/>
          <w:i/>
          <w:sz w:val="24"/>
          <w:szCs w:val="24"/>
        </w:rPr>
        <w:t xml:space="preserve"> </w:t>
      </w:r>
    </w:p>
    <w:p w:rsidR="00F75DFC" w:rsidRPr="003659FA"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b/>
        </w:rPr>
        <w:tab/>
      </w:r>
      <w:r w:rsidRPr="003659FA">
        <w:rPr>
          <w:rFonts w:ascii="Times New Roman" w:hAnsi="Times New Roman" w:cs="Times New Roman"/>
          <w:sz w:val="24"/>
          <w:szCs w:val="24"/>
        </w:rPr>
        <w:t>Поступление </w:t>
      </w:r>
      <w:r w:rsidRPr="003659FA">
        <w:rPr>
          <w:rFonts w:ascii="Times New Roman" w:hAnsi="Times New Roman" w:cs="Times New Roman"/>
          <w:iCs/>
          <w:sz w:val="24"/>
          <w:szCs w:val="24"/>
        </w:rPr>
        <w:t>единого сельскохозяйственного налога</w:t>
      </w:r>
      <w:r w:rsidRPr="003659FA">
        <w:rPr>
          <w:rFonts w:ascii="Times New Roman" w:hAnsi="Times New Roman" w:cs="Times New Roman"/>
          <w:sz w:val="24"/>
          <w:szCs w:val="24"/>
        </w:rPr>
        <w:t xml:space="preserve"> за 202</w:t>
      </w:r>
      <w:r w:rsidR="003659FA" w:rsidRPr="003659FA">
        <w:rPr>
          <w:rFonts w:ascii="Times New Roman" w:hAnsi="Times New Roman" w:cs="Times New Roman"/>
          <w:sz w:val="24"/>
          <w:szCs w:val="24"/>
        </w:rPr>
        <w:t>3</w:t>
      </w:r>
      <w:r w:rsidRPr="003659FA">
        <w:rPr>
          <w:rFonts w:ascii="Times New Roman" w:hAnsi="Times New Roman" w:cs="Times New Roman"/>
          <w:sz w:val="24"/>
          <w:szCs w:val="24"/>
        </w:rPr>
        <w:t xml:space="preserve"> год составило </w:t>
      </w:r>
      <w:r w:rsidR="003659FA" w:rsidRPr="003659FA">
        <w:rPr>
          <w:rFonts w:ascii="Times New Roman" w:hAnsi="Times New Roman" w:cs="Times New Roman"/>
          <w:sz w:val="24"/>
          <w:szCs w:val="24"/>
        </w:rPr>
        <w:t>105,4</w:t>
      </w:r>
      <w:r w:rsidRPr="003659FA">
        <w:rPr>
          <w:rFonts w:ascii="Times New Roman" w:hAnsi="Times New Roman" w:cs="Times New Roman"/>
          <w:sz w:val="24"/>
          <w:szCs w:val="24"/>
        </w:rPr>
        <w:t xml:space="preserve"> тыс. рублей, что на </w:t>
      </w:r>
      <w:r w:rsidR="003659FA" w:rsidRPr="003659FA">
        <w:rPr>
          <w:rFonts w:ascii="Times New Roman" w:hAnsi="Times New Roman" w:cs="Times New Roman"/>
          <w:sz w:val="24"/>
          <w:szCs w:val="24"/>
        </w:rPr>
        <w:t>22,8</w:t>
      </w:r>
      <w:r w:rsidRPr="003659FA">
        <w:rPr>
          <w:rFonts w:ascii="Times New Roman" w:hAnsi="Times New Roman" w:cs="Times New Roman"/>
          <w:sz w:val="24"/>
          <w:szCs w:val="24"/>
        </w:rPr>
        <w:t xml:space="preserve"> тыс. рублей </w:t>
      </w:r>
      <w:r w:rsidR="003E1E4C" w:rsidRPr="003659FA">
        <w:rPr>
          <w:rFonts w:ascii="Times New Roman" w:hAnsi="Times New Roman" w:cs="Times New Roman"/>
          <w:sz w:val="24"/>
          <w:szCs w:val="24"/>
        </w:rPr>
        <w:t>больше</w:t>
      </w:r>
      <w:r w:rsidRPr="003659FA">
        <w:rPr>
          <w:rFonts w:ascii="Times New Roman" w:hAnsi="Times New Roman" w:cs="Times New Roman"/>
          <w:sz w:val="24"/>
          <w:szCs w:val="24"/>
        </w:rPr>
        <w:t xml:space="preserve">  уровня 202</w:t>
      </w:r>
      <w:r w:rsidR="003659FA" w:rsidRPr="003659FA">
        <w:rPr>
          <w:rFonts w:ascii="Times New Roman" w:hAnsi="Times New Roman" w:cs="Times New Roman"/>
          <w:sz w:val="24"/>
          <w:szCs w:val="24"/>
        </w:rPr>
        <w:t>2</w:t>
      </w:r>
      <w:r w:rsidRPr="003659FA">
        <w:rPr>
          <w:rFonts w:ascii="Times New Roman" w:hAnsi="Times New Roman" w:cs="Times New Roman"/>
          <w:sz w:val="24"/>
          <w:szCs w:val="24"/>
        </w:rPr>
        <w:t xml:space="preserve"> года.</w:t>
      </w:r>
    </w:p>
    <w:p w:rsidR="00F75DFC" w:rsidRPr="000E0388"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rFonts w:ascii="Times New Roman" w:hAnsi="Times New Roman" w:cs="Times New Roman"/>
          <w:b/>
          <w:sz w:val="24"/>
          <w:szCs w:val="24"/>
        </w:rPr>
        <w:t xml:space="preserve">     </w:t>
      </w:r>
      <w:r w:rsidRPr="000E0388">
        <w:rPr>
          <w:rFonts w:ascii="Times New Roman" w:hAnsi="Times New Roman" w:cs="Times New Roman"/>
          <w:iCs/>
          <w:sz w:val="24"/>
          <w:szCs w:val="24"/>
        </w:rPr>
        <w:t>Земельный налог</w:t>
      </w:r>
      <w:r w:rsidRPr="000E0388">
        <w:rPr>
          <w:rFonts w:ascii="Times New Roman" w:hAnsi="Times New Roman" w:cs="Times New Roman"/>
          <w:sz w:val="24"/>
          <w:szCs w:val="24"/>
        </w:rPr>
        <w:t xml:space="preserve">  поступил в сумме </w:t>
      </w:r>
      <w:r w:rsidR="000E0388" w:rsidRPr="000E0388">
        <w:rPr>
          <w:rFonts w:ascii="Times New Roman" w:hAnsi="Times New Roman" w:cs="Times New Roman"/>
          <w:sz w:val="24"/>
          <w:szCs w:val="24"/>
        </w:rPr>
        <w:t>913,9</w:t>
      </w:r>
      <w:r w:rsidRPr="000E0388">
        <w:rPr>
          <w:rFonts w:ascii="Times New Roman" w:hAnsi="Times New Roman" w:cs="Times New Roman"/>
          <w:sz w:val="24"/>
          <w:szCs w:val="24"/>
        </w:rPr>
        <w:t xml:space="preserve"> тыс. рублей, относительно 202</w:t>
      </w:r>
      <w:r w:rsidR="000E0388" w:rsidRPr="000E0388">
        <w:rPr>
          <w:rFonts w:ascii="Times New Roman" w:hAnsi="Times New Roman" w:cs="Times New Roman"/>
          <w:sz w:val="24"/>
          <w:szCs w:val="24"/>
        </w:rPr>
        <w:t>2</w:t>
      </w:r>
      <w:r w:rsidRPr="000E0388">
        <w:rPr>
          <w:rFonts w:ascii="Times New Roman" w:hAnsi="Times New Roman" w:cs="Times New Roman"/>
          <w:sz w:val="24"/>
          <w:szCs w:val="24"/>
        </w:rPr>
        <w:t xml:space="preserve"> года </w:t>
      </w:r>
      <w:r w:rsidR="000E0388" w:rsidRPr="000E0388">
        <w:rPr>
          <w:rFonts w:ascii="Times New Roman" w:hAnsi="Times New Roman" w:cs="Times New Roman"/>
          <w:sz w:val="24"/>
          <w:szCs w:val="24"/>
        </w:rPr>
        <w:t>уменьшился</w:t>
      </w:r>
      <w:r w:rsidRPr="000E0388">
        <w:rPr>
          <w:rFonts w:ascii="Times New Roman" w:hAnsi="Times New Roman" w:cs="Times New Roman"/>
          <w:sz w:val="24"/>
          <w:szCs w:val="24"/>
        </w:rPr>
        <w:t xml:space="preserve"> на </w:t>
      </w:r>
      <w:r w:rsidR="000E0388" w:rsidRPr="000E0388">
        <w:rPr>
          <w:rFonts w:ascii="Times New Roman" w:hAnsi="Times New Roman" w:cs="Times New Roman"/>
          <w:sz w:val="24"/>
          <w:szCs w:val="24"/>
        </w:rPr>
        <w:t>348,9</w:t>
      </w:r>
      <w:r w:rsidRPr="000E0388">
        <w:rPr>
          <w:rFonts w:ascii="Times New Roman" w:hAnsi="Times New Roman" w:cs="Times New Roman"/>
          <w:sz w:val="24"/>
          <w:szCs w:val="24"/>
        </w:rPr>
        <w:t xml:space="preserve"> тыс. рублей.</w:t>
      </w:r>
    </w:p>
    <w:p w:rsidR="00F75DFC" w:rsidRPr="000E0388"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b/>
        </w:rPr>
        <w:tab/>
      </w:r>
      <w:r w:rsidRPr="000E0388">
        <w:rPr>
          <w:rFonts w:ascii="Times New Roman" w:hAnsi="Times New Roman" w:cs="Times New Roman"/>
          <w:sz w:val="24"/>
          <w:szCs w:val="24"/>
        </w:rPr>
        <w:t>Удельный вес налоговых доходов в общем объеме поступлений в 202</w:t>
      </w:r>
      <w:r w:rsidR="003E1E4C" w:rsidRPr="000E0388">
        <w:rPr>
          <w:rFonts w:ascii="Times New Roman" w:hAnsi="Times New Roman" w:cs="Times New Roman"/>
          <w:sz w:val="24"/>
          <w:szCs w:val="24"/>
        </w:rPr>
        <w:t>2</w:t>
      </w:r>
      <w:r w:rsidRPr="000E0388">
        <w:rPr>
          <w:rFonts w:ascii="Times New Roman" w:hAnsi="Times New Roman" w:cs="Times New Roman"/>
          <w:sz w:val="24"/>
          <w:szCs w:val="24"/>
        </w:rPr>
        <w:t xml:space="preserve"> году составил </w:t>
      </w:r>
      <w:r w:rsidR="000E0388" w:rsidRPr="000E0388">
        <w:rPr>
          <w:rFonts w:ascii="Times New Roman" w:hAnsi="Times New Roman" w:cs="Times New Roman"/>
          <w:sz w:val="24"/>
          <w:szCs w:val="24"/>
        </w:rPr>
        <w:t>37,9</w:t>
      </w:r>
      <w:r w:rsidRPr="000E0388">
        <w:rPr>
          <w:rFonts w:ascii="Times New Roman" w:hAnsi="Times New Roman" w:cs="Times New Roman"/>
          <w:sz w:val="24"/>
          <w:szCs w:val="24"/>
        </w:rPr>
        <w:t xml:space="preserve"> %.</w:t>
      </w:r>
    </w:p>
    <w:p w:rsidR="00F75DFC" w:rsidRPr="000E0388"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b/>
          <w:i/>
        </w:rPr>
        <w:t xml:space="preserve"> </w:t>
      </w:r>
      <w:r w:rsidRPr="005B343A">
        <w:rPr>
          <w:b/>
          <w:i/>
        </w:rPr>
        <w:tab/>
      </w:r>
      <w:r w:rsidRPr="000E0388">
        <w:rPr>
          <w:rFonts w:ascii="Times New Roman" w:hAnsi="Times New Roman" w:cs="Times New Roman"/>
          <w:sz w:val="24"/>
          <w:szCs w:val="24"/>
        </w:rPr>
        <w:t>Общая сумма </w:t>
      </w:r>
      <w:r w:rsidRPr="000E0388">
        <w:rPr>
          <w:rFonts w:ascii="Times New Roman" w:hAnsi="Times New Roman" w:cs="Times New Roman"/>
          <w:iCs/>
          <w:sz w:val="24"/>
          <w:szCs w:val="24"/>
        </w:rPr>
        <w:t>безвозмездных поступлений</w:t>
      </w:r>
      <w:r w:rsidRPr="000E0388">
        <w:rPr>
          <w:rFonts w:ascii="Times New Roman" w:hAnsi="Times New Roman" w:cs="Times New Roman"/>
          <w:sz w:val="24"/>
          <w:szCs w:val="24"/>
        </w:rPr>
        <w:t xml:space="preserve"> в доходную часть бюджета составила </w:t>
      </w:r>
      <w:r w:rsidR="000E0388" w:rsidRPr="000E0388">
        <w:rPr>
          <w:rFonts w:ascii="Times New Roman" w:hAnsi="Times New Roman" w:cs="Times New Roman"/>
          <w:sz w:val="24"/>
          <w:szCs w:val="24"/>
        </w:rPr>
        <w:t>12357,3</w:t>
      </w:r>
      <w:r w:rsidRPr="000E0388">
        <w:rPr>
          <w:rFonts w:ascii="Times New Roman" w:hAnsi="Times New Roman" w:cs="Times New Roman"/>
          <w:sz w:val="24"/>
          <w:szCs w:val="24"/>
        </w:rPr>
        <w:t xml:space="preserve"> тыс. рублей или </w:t>
      </w:r>
      <w:r w:rsidR="000E0388" w:rsidRPr="000E0388">
        <w:rPr>
          <w:rFonts w:ascii="Times New Roman" w:hAnsi="Times New Roman" w:cs="Times New Roman"/>
          <w:sz w:val="24"/>
          <w:szCs w:val="24"/>
        </w:rPr>
        <w:t>98,9</w:t>
      </w:r>
      <w:r w:rsidRPr="000E0388">
        <w:rPr>
          <w:rFonts w:ascii="Times New Roman" w:hAnsi="Times New Roman" w:cs="Times New Roman"/>
          <w:sz w:val="24"/>
          <w:szCs w:val="24"/>
        </w:rPr>
        <w:t xml:space="preserve"> % к уточненному плану: </w:t>
      </w:r>
    </w:p>
    <w:p w:rsidR="00F75DFC" w:rsidRPr="000E0388" w:rsidRDefault="00F75DFC" w:rsidP="00F75DFC">
      <w:pPr>
        <w:pStyle w:val="310"/>
        <w:spacing w:after="0"/>
        <w:ind w:left="0"/>
        <w:jc w:val="both"/>
        <w:rPr>
          <w:rFonts w:ascii="Times New Roman" w:hAnsi="Times New Roman"/>
          <w:sz w:val="24"/>
          <w:szCs w:val="24"/>
        </w:rPr>
      </w:pPr>
      <w:r w:rsidRPr="000E0388">
        <w:rPr>
          <w:rFonts w:ascii="Times New Roman" w:hAnsi="Times New Roman"/>
          <w:sz w:val="24"/>
          <w:szCs w:val="24"/>
        </w:rPr>
        <w:t xml:space="preserve">        - </w:t>
      </w:r>
      <w:r w:rsidRPr="000E0388">
        <w:rPr>
          <w:rFonts w:ascii="Times New Roman" w:hAnsi="Times New Roman"/>
          <w:spacing w:val="-1"/>
          <w:sz w:val="24"/>
          <w:szCs w:val="24"/>
        </w:rPr>
        <w:t xml:space="preserve">на реализацию Закона Волгоградской области от 26.07.2005 № 1095-ОД «О наделении </w:t>
      </w:r>
      <w:r w:rsidRPr="000E0388">
        <w:rPr>
          <w:rFonts w:ascii="Times New Roman" w:hAnsi="Times New Roman"/>
          <w:sz w:val="24"/>
          <w:szCs w:val="24"/>
        </w:rPr>
        <w:t xml:space="preserve">органов местного самоуправления муниципальных районов государственными </w:t>
      </w:r>
      <w:r w:rsidRPr="000E0388">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003E1E4C" w:rsidRPr="000E0388">
        <w:rPr>
          <w:rFonts w:ascii="Times New Roman" w:hAnsi="Times New Roman"/>
          <w:sz w:val="24"/>
          <w:szCs w:val="24"/>
        </w:rPr>
        <w:t xml:space="preserve"> средства поступили в сумме </w:t>
      </w:r>
      <w:r w:rsidR="000E0388" w:rsidRPr="000E0388">
        <w:rPr>
          <w:rFonts w:ascii="Times New Roman" w:hAnsi="Times New Roman"/>
          <w:sz w:val="24"/>
          <w:szCs w:val="24"/>
        </w:rPr>
        <w:t>1784,0</w:t>
      </w:r>
      <w:r w:rsidRPr="000E0388">
        <w:rPr>
          <w:rFonts w:ascii="Times New Roman" w:hAnsi="Times New Roman"/>
          <w:sz w:val="24"/>
          <w:szCs w:val="24"/>
        </w:rPr>
        <w:t xml:space="preserve"> тыс. рублей или 100 % от уточненных бюджетных назначений;</w:t>
      </w:r>
    </w:p>
    <w:p w:rsidR="00F75DFC" w:rsidRPr="000E0388" w:rsidRDefault="00F75DFC" w:rsidP="00F75DFC">
      <w:pPr>
        <w:pStyle w:val="310"/>
        <w:spacing w:after="0"/>
        <w:ind w:left="0"/>
        <w:jc w:val="both"/>
        <w:rPr>
          <w:rFonts w:ascii="Times New Roman" w:hAnsi="Times New Roman"/>
          <w:sz w:val="24"/>
          <w:szCs w:val="24"/>
        </w:rPr>
      </w:pPr>
      <w:r w:rsidRPr="000E0388">
        <w:rPr>
          <w:rFonts w:ascii="Times New Roman" w:hAnsi="Times New Roman"/>
          <w:sz w:val="24"/>
          <w:szCs w:val="24"/>
        </w:rPr>
        <w:t xml:space="preserve">        - на реализацию Федерального закона от 28.03.1998 № 53-ФЗ «О воинской обязанности воинской службы» - </w:t>
      </w:r>
      <w:r w:rsidR="000E0388" w:rsidRPr="000E0388">
        <w:rPr>
          <w:rFonts w:ascii="Times New Roman" w:hAnsi="Times New Roman"/>
          <w:sz w:val="24"/>
          <w:szCs w:val="24"/>
        </w:rPr>
        <w:t>107,0</w:t>
      </w:r>
      <w:r w:rsidRPr="000E0388">
        <w:rPr>
          <w:rFonts w:ascii="Times New Roman" w:hAnsi="Times New Roman"/>
          <w:sz w:val="24"/>
          <w:szCs w:val="24"/>
        </w:rPr>
        <w:t xml:space="preserve"> тыс. рублей; административную комиссию -  </w:t>
      </w:r>
      <w:r w:rsidR="000E0388" w:rsidRPr="000E0388">
        <w:rPr>
          <w:rFonts w:ascii="Times New Roman" w:hAnsi="Times New Roman"/>
          <w:sz w:val="24"/>
          <w:szCs w:val="24"/>
        </w:rPr>
        <w:t>4,1</w:t>
      </w:r>
      <w:r w:rsidRPr="000E0388">
        <w:rPr>
          <w:rFonts w:ascii="Times New Roman" w:hAnsi="Times New Roman"/>
          <w:sz w:val="24"/>
          <w:szCs w:val="24"/>
        </w:rPr>
        <w:t xml:space="preserve"> тыс. рублей; </w:t>
      </w:r>
    </w:p>
    <w:p w:rsidR="00F75DFC" w:rsidRPr="000E0388" w:rsidRDefault="00F75DFC" w:rsidP="00F75DFC">
      <w:pPr>
        <w:pStyle w:val="310"/>
        <w:spacing w:after="0"/>
        <w:ind w:left="0"/>
        <w:jc w:val="both"/>
        <w:rPr>
          <w:rFonts w:ascii="Times New Roman" w:hAnsi="Times New Roman"/>
          <w:sz w:val="24"/>
          <w:szCs w:val="24"/>
        </w:rPr>
      </w:pPr>
      <w:r w:rsidRPr="000E0388">
        <w:rPr>
          <w:rFonts w:ascii="Times New Roman" w:hAnsi="Times New Roman"/>
          <w:i/>
          <w:sz w:val="24"/>
          <w:szCs w:val="24"/>
        </w:rPr>
        <w:t xml:space="preserve">      </w:t>
      </w:r>
      <w:r w:rsidRPr="000E0388">
        <w:rPr>
          <w:rFonts w:ascii="Times New Roman" w:hAnsi="Times New Roman"/>
          <w:sz w:val="24"/>
          <w:szCs w:val="24"/>
        </w:rPr>
        <w:t xml:space="preserve">- прочие межбюджетные трансферты – </w:t>
      </w:r>
      <w:r w:rsidR="000E0388" w:rsidRPr="000E0388">
        <w:rPr>
          <w:rFonts w:ascii="Times New Roman" w:hAnsi="Times New Roman"/>
          <w:sz w:val="24"/>
          <w:szCs w:val="24"/>
        </w:rPr>
        <w:t>2895,0</w:t>
      </w:r>
      <w:r w:rsidRPr="000E0388">
        <w:rPr>
          <w:rFonts w:ascii="Times New Roman" w:hAnsi="Times New Roman"/>
          <w:sz w:val="24"/>
          <w:szCs w:val="24"/>
        </w:rPr>
        <w:t xml:space="preserve"> тыс. рублей или </w:t>
      </w:r>
      <w:r w:rsidR="000E0388" w:rsidRPr="000E0388">
        <w:rPr>
          <w:rFonts w:ascii="Times New Roman" w:hAnsi="Times New Roman"/>
          <w:sz w:val="24"/>
          <w:szCs w:val="24"/>
        </w:rPr>
        <w:t>90,0</w:t>
      </w:r>
      <w:r w:rsidRPr="000E0388">
        <w:rPr>
          <w:rFonts w:ascii="Times New Roman" w:hAnsi="Times New Roman"/>
          <w:sz w:val="24"/>
          <w:szCs w:val="24"/>
        </w:rPr>
        <w:t xml:space="preserve"> % от утвержденных бюджетных назначений (</w:t>
      </w:r>
      <w:r w:rsidR="000E0388" w:rsidRPr="000E0388">
        <w:rPr>
          <w:rFonts w:ascii="Times New Roman" w:hAnsi="Times New Roman"/>
          <w:sz w:val="24"/>
          <w:szCs w:val="24"/>
        </w:rPr>
        <w:t>3215,3</w:t>
      </w:r>
      <w:r w:rsidRPr="000E0388">
        <w:rPr>
          <w:rFonts w:ascii="Times New Roman" w:hAnsi="Times New Roman"/>
          <w:sz w:val="24"/>
          <w:szCs w:val="24"/>
        </w:rPr>
        <w:t xml:space="preserve"> тыс. рублей);</w:t>
      </w:r>
    </w:p>
    <w:p w:rsidR="00F75DFC" w:rsidRPr="000E0388" w:rsidRDefault="00F75DFC" w:rsidP="00F75DFC">
      <w:pPr>
        <w:pStyle w:val="310"/>
        <w:spacing w:after="0"/>
        <w:ind w:left="0"/>
        <w:jc w:val="both"/>
        <w:rPr>
          <w:rFonts w:ascii="Times New Roman" w:hAnsi="Times New Roman"/>
          <w:sz w:val="24"/>
          <w:szCs w:val="24"/>
        </w:rPr>
      </w:pPr>
      <w:r w:rsidRPr="000E0388">
        <w:rPr>
          <w:rFonts w:ascii="Times New Roman" w:hAnsi="Times New Roman"/>
          <w:sz w:val="22"/>
          <w:szCs w:val="22"/>
        </w:rPr>
        <w:t xml:space="preserve">     </w:t>
      </w:r>
      <w:r w:rsidRPr="000E0388">
        <w:rPr>
          <w:rFonts w:ascii="Times New Roman" w:hAnsi="Times New Roman"/>
          <w:sz w:val="24"/>
          <w:szCs w:val="24"/>
        </w:rPr>
        <w:t xml:space="preserve">-  прочие </w:t>
      </w:r>
      <w:r w:rsidR="000E0388" w:rsidRPr="000E0388">
        <w:rPr>
          <w:rFonts w:ascii="Times New Roman" w:hAnsi="Times New Roman"/>
          <w:sz w:val="24"/>
          <w:szCs w:val="24"/>
        </w:rPr>
        <w:t>межбюджетные трансферты</w:t>
      </w:r>
      <w:r w:rsidRPr="000E0388">
        <w:rPr>
          <w:rFonts w:ascii="Times New Roman" w:hAnsi="Times New Roman"/>
          <w:sz w:val="24"/>
          <w:szCs w:val="24"/>
        </w:rPr>
        <w:t xml:space="preserve"> – </w:t>
      </w:r>
      <w:r w:rsidR="000E0388" w:rsidRPr="000E0388">
        <w:rPr>
          <w:rFonts w:ascii="Times New Roman" w:hAnsi="Times New Roman"/>
          <w:sz w:val="24"/>
          <w:szCs w:val="24"/>
        </w:rPr>
        <w:t>6219,0</w:t>
      </w:r>
      <w:r w:rsidRPr="000E0388">
        <w:rPr>
          <w:rFonts w:ascii="Times New Roman" w:hAnsi="Times New Roman"/>
          <w:sz w:val="24"/>
          <w:szCs w:val="24"/>
        </w:rPr>
        <w:t xml:space="preserve"> тыс. рублей</w:t>
      </w:r>
      <w:r w:rsidR="000E0388" w:rsidRPr="000E0388">
        <w:rPr>
          <w:rFonts w:ascii="Times New Roman" w:hAnsi="Times New Roman"/>
          <w:sz w:val="24"/>
          <w:szCs w:val="24"/>
        </w:rPr>
        <w:t xml:space="preserve"> или 103,0 % от утвержденных бюджетных назначений (6035,1 тыс. рублей)</w:t>
      </w:r>
      <w:r w:rsidRPr="000E0388">
        <w:rPr>
          <w:rFonts w:ascii="Times New Roman" w:hAnsi="Times New Roman"/>
          <w:sz w:val="24"/>
          <w:szCs w:val="24"/>
        </w:rPr>
        <w:t xml:space="preserve">.  </w:t>
      </w:r>
    </w:p>
    <w:p w:rsidR="00F75DFC" w:rsidRPr="000E0388" w:rsidRDefault="00F75DFC" w:rsidP="00F75DFC">
      <w:pPr>
        <w:shd w:val="clear" w:color="auto" w:fill="FFFFFF"/>
        <w:spacing w:line="240" w:lineRule="auto"/>
        <w:jc w:val="both"/>
        <w:rPr>
          <w:rFonts w:ascii="Times New Roman" w:hAnsi="Times New Roman" w:cs="Times New Roman"/>
          <w:sz w:val="24"/>
          <w:szCs w:val="24"/>
        </w:rPr>
      </w:pPr>
      <w:r w:rsidRPr="000E0388">
        <w:rPr>
          <w:i/>
        </w:rPr>
        <w:t xml:space="preserve">       </w:t>
      </w:r>
      <w:r w:rsidRPr="000E0388">
        <w:rPr>
          <w:rFonts w:ascii="Times New Roman" w:hAnsi="Times New Roman" w:cs="Times New Roman"/>
          <w:sz w:val="24"/>
          <w:szCs w:val="24"/>
        </w:rPr>
        <w:t>Относительно 202</w:t>
      </w:r>
      <w:r w:rsidR="000E0388" w:rsidRPr="000E0388">
        <w:rPr>
          <w:rFonts w:ascii="Times New Roman" w:hAnsi="Times New Roman" w:cs="Times New Roman"/>
          <w:sz w:val="24"/>
          <w:szCs w:val="24"/>
        </w:rPr>
        <w:t>2</w:t>
      </w:r>
      <w:r w:rsidRPr="000E0388">
        <w:rPr>
          <w:rFonts w:ascii="Times New Roman" w:hAnsi="Times New Roman" w:cs="Times New Roman"/>
          <w:sz w:val="24"/>
          <w:szCs w:val="24"/>
        </w:rPr>
        <w:t xml:space="preserve"> года наблюдается </w:t>
      </w:r>
      <w:r w:rsidR="000E0388" w:rsidRPr="000E0388">
        <w:rPr>
          <w:rFonts w:ascii="Times New Roman" w:hAnsi="Times New Roman" w:cs="Times New Roman"/>
          <w:sz w:val="24"/>
          <w:szCs w:val="24"/>
        </w:rPr>
        <w:t>увеличение</w:t>
      </w:r>
      <w:r w:rsidRPr="000E0388">
        <w:rPr>
          <w:rFonts w:ascii="Times New Roman" w:hAnsi="Times New Roman" w:cs="Times New Roman"/>
          <w:sz w:val="24"/>
          <w:szCs w:val="24"/>
        </w:rPr>
        <w:t xml:space="preserve"> безвозмездных поступлений на </w:t>
      </w:r>
      <w:r w:rsidR="000E0388" w:rsidRPr="000E0388">
        <w:rPr>
          <w:rFonts w:ascii="Times New Roman" w:hAnsi="Times New Roman" w:cs="Times New Roman"/>
          <w:sz w:val="24"/>
          <w:szCs w:val="24"/>
        </w:rPr>
        <w:t>6854,9</w:t>
      </w:r>
      <w:r w:rsidRPr="000E0388">
        <w:rPr>
          <w:rFonts w:ascii="Times New Roman" w:hAnsi="Times New Roman" w:cs="Times New Roman"/>
          <w:sz w:val="24"/>
          <w:szCs w:val="24"/>
        </w:rPr>
        <w:t xml:space="preserve"> тыс. рублей.</w:t>
      </w:r>
    </w:p>
    <w:p w:rsidR="00F75DFC" w:rsidRPr="000E0388" w:rsidRDefault="00F75DFC" w:rsidP="00F75DFC">
      <w:pPr>
        <w:pStyle w:val="Standard"/>
        <w:spacing w:after="0" w:line="240" w:lineRule="auto"/>
        <w:ind w:left="33" w:hanging="317"/>
        <w:jc w:val="center"/>
        <w:rPr>
          <w:rFonts w:ascii="Times New Roman" w:hAnsi="Times New Roman"/>
          <w:i/>
          <w:iCs/>
          <w:sz w:val="24"/>
          <w:szCs w:val="24"/>
        </w:rPr>
      </w:pPr>
      <w:r w:rsidRPr="000E0388">
        <w:rPr>
          <w:rFonts w:ascii="Times New Roman" w:hAnsi="Times New Roman"/>
          <w:i/>
          <w:iCs/>
          <w:sz w:val="24"/>
          <w:szCs w:val="24"/>
        </w:rPr>
        <w:t>Исполнение расходной части бюджета</w:t>
      </w:r>
    </w:p>
    <w:p w:rsidR="00F75DFC" w:rsidRPr="000E0388" w:rsidRDefault="00F75DFC" w:rsidP="00F75DFC">
      <w:pPr>
        <w:pStyle w:val="310"/>
        <w:spacing w:after="0"/>
        <w:ind w:left="0" w:firstLine="578"/>
        <w:jc w:val="center"/>
        <w:rPr>
          <w:rFonts w:ascii="Times New Roman" w:hAnsi="Times New Roman"/>
          <w:i/>
          <w:iCs/>
          <w:sz w:val="24"/>
          <w:szCs w:val="24"/>
        </w:rPr>
      </w:pPr>
      <w:r w:rsidRPr="000E0388">
        <w:rPr>
          <w:rFonts w:ascii="Times New Roman" w:hAnsi="Times New Roman"/>
          <w:i/>
          <w:iCs/>
          <w:sz w:val="24"/>
          <w:szCs w:val="24"/>
        </w:rPr>
        <w:t>по разделам функциональной классификации</w:t>
      </w:r>
    </w:p>
    <w:p w:rsidR="00F75DFC" w:rsidRPr="000E0388" w:rsidRDefault="00F75DFC" w:rsidP="00F75DFC">
      <w:pPr>
        <w:pStyle w:val="310"/>
        <w:spacing w:after="0"/>
        <w:ind w:left="0" w:firstLine="578"/>
        <w:jc w:val="both"/>
        <w:rPr>
          <w:rFonts w:ascii="Times New Roman" w:hAnsi="Times New Roman"/>
          <w:iCs/>
          <w:sz w:val="24"/>
          <w:szCs w:val="24"/>
        </w:rPr>
      </w:pPr>
      <w:r w:rsidRPr="000E0388">
        <w:rPr>
          <w:rFonts w:ascii="Times New Roman" w:hAnsi="Times New Roman"/>
          <w:color w:val="000000"/>
          <w:sz w:val="24"/>
          <w:szCs w:val="24"/>
        </w:rPr>
        <w:lastRenderedPageBreak/>
        <w:t xml:space="preserve"> </w:t>
      </w:r>
      <w:r w:rsidRPr="000E0388">
        <w:rPr>
          <w:rFonts w:ascii="Times New Roman" w:hAnsi="Times New Roman"/>
          <w:sz w:val="24"/>
          <w:szCs w:val="24"/>
        </w:rPr>
        <w:t xml:space="preserve">Расходная часть бюджета Пригородного сельского поселения исполнена на </w:t>
      </w:r>
      <w:r w:rsidR="000E0388" w:rsidRPr="000E0388">
        <w:rPr>
          <w:rFonts w:ascii="Times New Roman" w:hAnsi="Times New Roman"/>
          <w:sz w:val="24"/>
          <w:szCs w:val="24"/>
        </w:rPr>
        <w:t>93,3</w:t>
      </w:r>
      <w:r w:rsidRPr="000E0388">
        <w:rPr>
          <w:rFonts w:ascii="Times New Roman" w:hAnsi="Times New Roman"/>
          <w:sz w:val="24"/>
          <w:szCs w:val="24"/>
        </w:rPr>
        <w:t xml:space="preserve"> % к уточненным бюджетным ассигнованиям в сумме </w:t>
      </w:r>
      <w:r w:rsidR="000E0388" w:rsidRPr="000E0388">
        <w:rPr>
          <w:rFonts w:ascii="Times New Roman" w:hAnsi="Times New Roman"/>
          <w:bCs/>
          <w:sz w:val="24"/>
          <w:szCs w:val="24"/>
        </w:rPr>
        <w:t>18861,4</w:t>
      </w:r>
      <w:r w:rsidRPr="000E0388">
        <w:rPr>
          <w:rFonts w:ascii="Times New Roman" w:hAnsi="Times New Roman"/>
          <w:bCs/>
          <w:sz w:val="24"/>
          <w:szCs w:val="24"/>
        </w:rPr>
        <w:t xml:space="preserve"> </w:t>
      </w:r>
      <w:r w:rsidRPr="000E0388">
        <w:rPr>
          <w:rFonts w:ascii="Times New Roman" w:hAnsi="Times New Roman"/>
          <w:sz w:val="24"/>
          <w:szCs w:val="24"/>
        </w:rPr>
        <w:t xml:space="preserve"> тыс. рублей (</w:t>
      </w:r>
      <w:r w:rsidR="000E0388" w:rsidRPr="000E0388">
        <w:rPr>
          <w:rFonts w:ascii="Times New Roman" w:hAnsi="Times New Roman"/>
          <w:bCs/>
          <w:sz w:val="24"/>
          <w:szCs w:val="24"/>
        </w:rPr>
        <w:t>20207,1</w:t>
      </w:r>
      <w:r w:rsidRPr="000E0388">
        <w:rPr>
          <w:rFonts w:ascii="Times New Roman" w:hAnsi="Times New Roman"/>
          <w:sz w:val="24"/>
          <w:szCs w:val="24"/>
        </w:rPr>
        <w:t xml:space="preserve"> тыс. рублей).  Проведенным анализом расходования бюд</w:t>
      </w:r>
      <w:r w:rsidR="000E0388" w:rsidRPr="000E0388">
        <w:rPr>
          <w:rFonts w:ascii="Times New Roman" w:hAnsi="Times New Roman"/>
          <w:sz w:val="24"/>
          <w:szCs w:val="24"/>
        </w:rPr>
        <w:t>жета сельского поселения за 2022</w:t>
      </w:r>
      <w:r w:rsidRPr="000E0388">
        <w:rPr>
          <w:rFonts w:ascii="Times New Roman" w:hAnsi="Times New Roman"/>
          <w:sz w:val="24"/>
          <w:szCs w:val="24"/>
        </w:rPr>
        <w:t xml:space="preserve"> год установлено, что недофинансирование расходов бюджета составило  </w:t>
      </w:r>
      <w:r w:rsidR="000E0388" w:rsidRPr="000E0388">
        <w:rPr>
          <w:rFonts w:ascii="Times New Roman" w:hAnsi="Times New Roman"/>
          <w:sz w:val="24"/>
          <w:szCs w:val="24"/>
        </w:rPr>
        <w:t>1345,7</w:t>
      </w:r>
      <w:r w:rsidRPr="000E0388">
        <w:rPr>
          <w:rFonts w:ascii="Times New Roman" w:hAnsi="Times New Roman"/>
          <w:sz w:val="24"/>
          <w:szCs w:val="24"/>
        </w:rPr>
        <w:t xml:space="preserve"> тыс. рублей.          </w:t>
      </w:r>
    </w:p>
    <w:p w:rsidR="00F75DFC" w:rsidRPr="000E0388" w:rsidRDefault="00F75DFC" w:rsidP="00F75DFC">
      <w:pPr>
        <w:spacing w:after="0" w:line="240" w:lineRule="auto"/>
        <w:jc w:val="both"/>
        <w:rPr>
          <w:rFonts w:ascii="Times New Roman" w:hAnsi="Times New Roman"/>
          <w:i/>
          <w:iCs/>
          <w:sz w:val="24"/>
          <w:szCs w:val="24"/>
        </w:rPr>
      </w:pPr>
      <w:r w:rsidRPr="000E0388">
        <w:rPr>
          <w:rFonts w:ascii="Times New Roman" w:hAnsi="Times New Roman" w:cs="Times New Roman"/>
          <w:sz w:val="24"/>
          <w:szCs w:val="24"/>
        </w:rPr>
        <w:t xml:space="preserve">      </w:t>
      </w:r>
      <w:r w:rsidRPr="000E0388">
        <w:rPr>
          <w:rFonts w:ascii="Times New Roman" w:hAnsi="Times New Roman"/>
          <w:i/>
          <w:iCs/>
          <w:sz w:val="24"/>
          <w:szCs w:val="24"/>
        </w:rPr>
        <w:t>Анализ исполнения расходов по подразделам за  202</w:t>
      </w:r>
      <w:r w:rsidR="000E0388" w:rsidRPr="000E0388">
        <w:rPr>
          <w:rFonts w:ascii="Times New Roman" w:hAnsi="Times New Roman"/>
          <w:i/>
          <w:iCs/>
          <w:sz w:val="24"/>
          <w:szCs w:val="24"/>
        </w:rPr>
        <w:t>3</w:t>
      </w:r>
      <w:r w:rsidRPr="000E0388">
        <w:rPr>
          <w:rFonts w:ascii="Times New Roman" w:hAnsi="Times New Roman"/>
          <w:i/>
          <w:iCs/>
          <w:sz w:val="24"/>
          <w:szCs w:val="24"/>
        </w:rPr>
        <w:t xml:space="preserve">  год  представлен  в таблице № 1.</w:t>
      </w:r>
    </w:p>
    <w:p w:rsidR="00F75DFC" w:rsidRPr="000E0388" w:rsidRDefault="00F75DFC" w:rsidP="00F75DFC">
      <w:pPr>
        <w:pStyle w:val="310"/>
        <w:spacing w:after="0"/>
        <w:ind w:left="0"/>
        <w:jc w:val="right"/>
        <w:rPr>
          <w:rFonts w:ascii="Times New Roman" w:hAnsi="Times New Roman"/>
          <w:sz w:val="20"/>
          <w:szCs w:val="20"/>
        </w:rPr>
      </w:pPr>
      <w:r w:rsidRPr="000E0388">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134"/>
        <w:gridCol w:w="1275"/>
        <w:gridCol w:w="1276"/>
        <w:gridCol w:w="1276"/>
        <w:gridCol w:w="1134"/>
        <w:gridCol w:w="1276"/>
      </w:tblGrid>
      <w:tr w:rsidR="00F75DFC" w:rsidRPr="005B343A" w:rsidTr="00586E81">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Исполнено</w:t>
            </w:r>
          </w:p>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за  202</w:t>
            </w:r>
            <w:r w:rsidR="000E0388" w:rsidRPr="000E0388">
              <w:rPr>
                <w:rFonts w:ascii="Times New Roman" w:hAnsi="Times New Roman"/>
                <w:sz w:val="22"/>
                <w:szCs w:val="22"/>
              </w:rPr>
              <w:t>2</w:t>
            </w:r>
          </w:p>
          <w:p w:rsidR="00F75DFC" w:rsidRPr="005B343A" w:rsidRDefault="00F75DFC" w:rsidP="00586E81">
            <w:pPr>
              <w:pStyle w:val="310"/>
              <w:spacing w:after="0"/>
              <w:ind w:left="0"/>
              <w:jc w:val="center"/>
              <w:rPr>
                <w:rFonts w:ascii="Times New Roman" w:hAnsi="Times New Roman"/>
                <w:b/>
                <w:sz w:val="22"/>
                <w:szCs w:val="22"/>
              </w:rPr>
            </w:pPr>
            <w:r w:rsidRPr="000E0388">
              <w:rPr>
                <w:rFonts w:ascii="Times New Roman" w:hAnsi="Times New Roman"/>
                <w:sz w:val="22"/>
                <w:szCs w:val="22"/>
              </w:rPr>
              <w:t>год</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5DFC" w:rsidRPr="000E0388" w:rsidRDefault="00F75DFC" w:rsidP="00586E81">
            <w:pPr>
              <w:pStyle w:val="310"/>
              <w:spacing w:after="0"/>
              <w:ind w:left="0"/>
              <w:jc w:val="center"/>
              <w:rPr>
                <w:rFonts w:ascii="Times New Roman" w:hAnsi="Times New Roman"/>
                <w:sz w:val="20"/>
                <w:szCs w:val="20"/>
              </w:rPr>
            </w:pPr>
            <w:r w:rsidRPr="000E0388">
              <w:rPr>
                <w:rFonts w:ascii="Times New Roman" w:hAnsi="Times New Roman"/>
                <w:sz w:val="20"/>
                <w:szCs w:val="20"/>
              </w:rPr>
              <w:t>Утверждено</w:t>
            </w:r>
          </w:p>
          <w:p w:rsidR="00F75DFC" w:rsidRPr="000E0388" w:rsidRDefault="00F75DFC" w:rsidP="008C1E9F">
            <w:pPr>
              <w:pStyle w:val="310"/>
              <w:spacing w:after="0"/>
              <w:ind w:left="0"/>
              <w:jc w:val="center"/>
              <w:rPr>
                <w:rFonts w:ascii="Times New Roman" w:hAnsi="Times New Roman"/>
                <w:sz w:val="22"/>
                <w:szCs w:val="22"/>
              </w:rPr>
            </w:pPr>
            <w:r w:rsidRPr="000E0388">
              <w:rPr>
                <w:rFonts w:ascii="Times New Roman" w:hAnsi="Times New Roman"/>
                <w:sz w:val="22"/>
                <w:szCs w:val="22"/>
              </w:rPr>
              <w:t>на 202</w:t>
            </w:r>
            <w:r w:rsidR="000E0388" w:rsidRPr="000E0388">
              <w:rPr>
                <w:rFonts w:ascii="Times New Roman" w:hAnsi="Times New Roman"/>
                <w:sz w:val="22"/>
                <w:szCs w:val="22"/>
              </w:rPr>
              <w:t xml:space="preserve">3 </w:t>
            </w:r>
            <w:r w:rsidRPr="000E0388">
              <w:rPr>
                <w:rFonts w:ascii="Times New Roman" w:hAnsi="Times New Roman"/>
                <w:sz w:val="22"/>
                <w:szCs w:val="22"/>
              </w:rPr>
              <w:t>год</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Исполнено</w:t>
            </w:r>
          </w:p>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за  202</w:t>
            </w:r>
            <w:r w:rsidR="000E0388" w:rsidRPr="000E0388">
              <w:rPr>
                <w:rFonts w:ascii="Times New Roman" w:hAnsi="Times New Roman"/>
                <w:sz w:val="22"/>
                <w:szCs w:val="22"/>
              </w:rPr>
              <w:t>3</w:t>
            </w:r>
            <w:r w:rsidRPr="000E0388">
              <w:rPr>
                <w:rFonts w:ascii="Times New Roman" w:hAnsi="Times New Roman"/>
                <w:sz w:val="22"/>
                <w:szCs w:val="22"/>
              </w:rPr>
              <w:t xml:space="preserve"> </w:t>
            </w:r>
          </w:p>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год</w:t>
            </w:r>
          </w:p>
        </w:tc>
        <w:tc>
          <w:tcPr>
            <w:tcW w:w="1276" w:type="dxa"/>
            <w:tcBorders>
              <w:top w:val="single" w:sz="4" w:space="0" w:color="000001"/>
              <w:left w:val="single" w:sz="4" w:space="0" w:color="000001"/>
              <w:bottom w:val="single" w:sz="4" w:space="0" w:color="000001"/>
              <w:right w:val="single" w:sz="4" w:space="0" w:color="000001"/>
            </w:tcBorders>
          </w:tcPr>
          <w:p w:rsidR="00F75DFC" w:rsidRPr="000E0388" w:rsidRDefault="00F75DFC" w:rsidP="00586E81">
            <w:pPr>
              <w:pStyle w:val="310"/>
              <w:spacing w:after="0"/>
              <w:ind w:left="0"/>
              <w:jc w:val="center"/>
              <w:rPr>
                <w:rFonts w:ascii="Times New Roman" w:hAnsi="Times New Roman"/>
                <w:sz w:val="22"/>
                <w:szCs w:val="22"/>
              </w:rPr>
            </w:pPr>
            <w:proofErr w:type="spellStart"/>
            <w:r w:rsidRPr="000E0388">
              <w:rPr>
                <w:rFonts w:ascii="Times New Roman" w:hAnsi="Times New Roman"/>
                <w:sz w:val="22"/>
                <w:szCs w:val="22"/>
              </w:rPr>
              <w:t>Откло</w:t>
            </w:r>
            <w:proofErr w:type="spellEnd"/>
            <w:r w:rsidRPr="000E0388">
              <w:rPr>
                <w:rFonts w:ascii="Times New Roman" w:hAnsi="Times New Roman"/>
                <w:sz w:val="22"/>
                <w:szCs w:val="22"/>
              </w:rPr>
              <w:t>-</w:t>
            </w:r>
          </w:p>
          <w:p w:rsidR="00F75DFC" w:rsidRPr="000E0388" w:rsidRDefault="00F75DFC" w:rsidP="00586E81">
            <w:pPr>
              <w:pStyle w:val="310"/>
              <w:spacing w:after="0"/>
              <w:ind w:left="0"/>
              <w:jc w:val="center"/>
              <w:rPr>
                <w:rFonts w:ascii="Times New Roman" w:hAnsi="Times New Roman"/>
                <w:sz w:val="22"/>
                <w:szCs w:val="22"/>
              </w:rPr>
            </w:pPr>
            <w:proofErr w:type="spellStart"/>
            <w:r w:rsidRPr="000E0388">
              <w:rPr>
                <w:rFonts w:ascii="Times New Roman" w:hAnsi="Times New Roman"/>
                <w:sz w:val="22"/>
                <w:szCs w:val="22"/>
              </w:rPr>
              <w:t>нение</w:t>
            </w:r>
            <w:proofErr w:type="spellEnd"/>
            <w:r w:rsidRPr="000E0388">
              <w:rPr>
                <w:rFonts w:ascii="Times New Roman" w:hAnsi="Times New Roman"/>
                <w:sz w:val="22"/>
                <w:szCs w:val="22"/>
              </w:rPr>
              <w:t xml:space="preserve"> </w:t>
            </w:r>
          </w:p>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Исполнено</w:t>
            </w:r>
          </w:p>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в %</w:t>
            </w:r>
          </w:p>
        </w:tc>
        <w:tc>
          <w:tcPr>
            <w:tcW w:w="1276" w:type="dxa"/>
            <w:tcBorders>
              <w:top w:val="single" w:sz="4" w:space="0" w:color="000001"/>
              <w:left w:val="single" w:sz="4" w:space="0" w:color="000001"/>
              <w:bottom w:val="single" w:sz="4" w:space="0" w:color="000001"/>
              <w:right w:val="single" w:sz="4" w:space="0" w:color="auto"/>
            </w:tcBorders>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Отклонение (гр.4-гр.2)</w:t>
            </w:r>
          </w:p>
        </w:tc>
      </w:tr>
      <w:tr w:rsidR="00F75DFC" w:rsidRPr="005B343A" w:rsidTr="00586E81">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000001"/>
            </w:tcBorders>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6</w:t>
            </w:r>
          </w:p>
        </w:tc>
        <w:tc>
          <w:tcPr>
            <w:tcW w:w="1276" w:type="dxa"/>
            <w:tcBorders>
              <w:top w:val="nil"/>
              <w:left w:val="single" w:sz="4" w:space="0" w:color="000001"/>
              <w:bottom w:val="single" w:sz="4" w:space="0" w:color="000001"/>
              <w:right w:val="single" w:sz="4" w:space="0" w:color="auto"/>
            </w:tcBorders>
          </w:tcPr>
          <w:p w:rsidR="00F75DFC" w:rsidRPr="000E0388" w:rsidRDefault="00F75DFC" w:rsidP="00586E81">
            <w:pPr>
              <w:pStyle w:val="310"/>
              <w:spacing w:after="0"/>
              <w:ind w:left="0"/>
              <w:jc w:val="center"/>
              <w:rPr>
                <w:rFonts w:ascii="Times New Roman" w:hAnsi="Times New Roman"/>
                <w:sz w:val="22"/>
                <w:szCs w:val="22"/>
              </w:rPr>
            </w:pPr>
            <w:r w:rsidRPr="000E0388">
              <w:rPr>
                <w:rFonts w:ascii="Times New Roman" w:hAnsi="Times New Roman"/>
                <w:sz w:val="22"/>
                <w:szCs w:val="22"/>
              </w:rPr>
              <w:t>7</w:t>
            </w:r>
          </w:p>
        </w:tc>
      </w:tr>
      <w:tr w:rsidR="000E0388" w:rsidRPr="005B343A" w:rsidTr="00DC1211">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Общегосударственные вопросы</w:t>
            </w:r>
            <w:r>
              <w:rPr>
                <w:rFonts w:ascii="Times New Roman" w:hAnsi="Times New Roman"/>
                <w:sz w:val="22"/>
                <w:szCs w:val="22"/>
              </w:rPr>
              <w:t>:</w:t>
            </w:r>
            <w:r w:rsidRPr="000E0388">
              <w:rPr>
                <w:rFonts w:ascii="Times New Roman" w:hAnsi="Times New Roman"/>
                <w:sz w:val="22"/>
                <w:szCs w:val="22"/>
              </w:rPr>
              <w:t xml:space="preserve">     </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rPr>
            </w:pPr>
            <w:r w:rsidRPr="000E0388">
              <w:rPr>
                <w:rFonts w:ascii="Times New Roman" w:hAnsi="Times New Roman" w:cs="Times New Roman"/>
              </w:rPr>
              <w:t>3601,2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857EC6" w:rsidRDefault="00857EC6" w:rsidP="000E0388">
            <w:pPr>
              <w:pStyle w:val="310"/>
              <w:spacing w:after="0"/>
              <w:ind w:left="0"/>
              <w:jc w:val="center"/>
              <w:rPr>
                <w:rFonts w:ascii="Times New Roman" w:hAnsi="Times New Roman"/>
                <w:sz w:val="22"/>
                <w:szCs w:val="22"/>
              </w:rPr>
            </w:pPr>
            <w:r>
              <w:rPr>
                <w:rFonts w:ascii="Times New Roman" w:hAnsi="Times New Roman"/>
                <w:sz w:val="22"/>
                <w:szCs w:val="22"/>
              </w:rPr>
              <w:t>4584,1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rPr>
            </w:pPr>
            <w:r>
              <w:rPr>
                <w:rFonts w:ascii="Times New Roman" w:hAnsi="Times New Roman" w:cs="Times New Roman"/>
              </w:rPr>
              <w:t>4448,9</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-135,2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97,1</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+847,7</w:t>
            </w:r>
          </w:p>
        </w:tc>
      </w:tr>
      <w:tr w:rsidR="000E0388" w:rsidRPr="005B343A" w:rsidTr="00586E81">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 xml:space="preserve"> функционирование высшего должностного лица</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jc w:val="center"/>
              <w:outlineLvl w:val="0"/>
              <w:rPr>
                <w:rFonts w:ascii="Times New Roman" w:hAnsi="Times New Roman" w:cs="Times New Roman"/>
                <w:bCs/>
              </w:rPr>
            </w:pPr>
            <w:r w:rsidRPr="000E0388">
              <w:rPr>
                <w:rFonts w:ascii="Times New Roman" w:hAnsi="Times New Roman" w:cs="Times New Roman"/>
                <w:bCs/>
              </w:rPr>
              <w:t>993,0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0"/>
              <w:rPr>
                <w:rFonts w:ascii="Times New Roman" w:hAnsi="Times New Roman" w:cs="Times New Roman"/>
                <w:bCs/>
              </w:rPr>
            </w:pPr>
            <w:r>
              <w:rPr>
                <w:rFonts w:ascii="Times New Roman" w:hAnsi="Times New Roman" w:cs="Times New Roman"/>
                <w:bCs/>
              </w:rPr>
              <w:t>967,8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0"/>
              <w:rPr>
                <w:rFonts w:ascii="Times New Roman" w:hAnsi="Times New Roman" w:cs="Times New Roman"/>
                <w:bCs/>
              </w:rPr>
            </w:pPr>
            <w:r>
              <w:rPr>
                <w:rFonts w:ascii="Times New Roman" w:hAnsi="Times New Roman" w:cs="Times New Roman"/>
                <w:bCs/>
              </w:rPr>
              <w:t>966,9</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-26,1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99,9</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-26,1</w:t>
            </w:r>
          </w:p>
        </w:tc>
      </w:tr>
      <w:tr w:rsidR="000E0388" w:rsidRPr="005B343A" w:rsidTr="00586E81">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функционирование местных администраций</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jc w:val="center"/>
              <w:outlineLvl w:val="1"/>
              <w:rPr>
                <w:rFonts w:ascii="Times New Roman" w:hAnsi="Times New Roman" w:cs="Times New Roman"/>
                <w:bCs/>
              </w:rPr>
            </w:pPr>
            <w:r w:rsidRPr="000E0388">
              <w:rPr>
                <w:rFonts w:ascii="Times New Roman" w:hAnsi="Times New Roman" w:cs="Times New Roman"/>
                <w:bCs/>
              </w:rPr>
              <w:t>2260,1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1"/>
              <w:rPr>
                <w:rFonts w:ascii="Times New Roman" w:hAnsi="Times New Roman" w:cs="Times New Roman"/>
                <w:bCs/>
              </w:rPr>
            </w:pPr>
            <w:r>
              <w:rPr>
                <w:rFonts w:ascii="Times New Roman" w:hAnsi="Times New Roman" w:cs="Times New Roman"/>
                <w:bCs/>
              </w:rPr>
              <w:t>2185,4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1"/>
              <w:rPr>
                <w:rFonts w:ascii="Times New Roman" w:hAnsi="Times New Roman" w:cs="Times New Roman"/>
                <w:bCs/>
              </w:rPr>
            </w:pPr>
            <w:r>
              <w:rPr>
                <w:rFonts w:ascii="Times New Roman" w:hAnsi="Times New Roman" w:cs="Times New Roman"/>
                <w:bCs/>
              </w:rPr>
              <w:t>2138,2</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-47,2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97,8</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-121,9</w:t>
            </w:r>
          </w:p>
        </w:tc>
      </w:tr>
      <w:tr w:rsidR="000E0388" w:rsidRPr="005B343A" w:rsidTr="00586E81">
        <w:trPr>
          <w:trHeight w:val="28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 xml:space="preserve">  содержание административной комиссии</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3,8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spacing w:line="240" w:lineRule="auto"/>
              <w:jc w:val="center"/>
              <w:rPr>
                <w:rFonts w:ascii="Times New Roman" w:hAnsi="Times New Roman" w:cs="Times New Roman"/>
                <w:bCs/>
              </w:rPr>
            </w:pPr>
            <w:r>
              <w:rPr>
                <w:rFonts w:ascii="Times New Roman" w:hAnsi="Times New Roman" w:cs="Times New Roman"/>
                <w:bCs/>
              </w:rPr>
              <w:t>4,1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spacing w:line="240" w:lineRule="auto"/>
              <w:jc w:val="center"/>
              <w:rPr>
                <w:rFonts w:ascii="Times New Roman" w:hAnsi="Times New Roman" w:cs="Times New Roman"/>
                <w:bCs/>
              </w:rPr>
            </w:pPr>
            <w:r>
              <w:rPr>
                <w:rFonts w:ascii="Times New Roman" w:hAnsi="Times New Roman" w:cs="Times New Roman"/>
                <w:bCs/>
              </w:rPr>
              <w:t>4,1</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+0,3</w:t>
            </w:r>
          </w:p>
        </w:tc>
      </w:tr>
      <w:tr w:rsidR="000E0388" w:rsidRPr="005B343A" w:rsidTr="00586E81">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 xml:space="preserve"> архивный фонд</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8,2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w:t>
            </w:r>
          </w:p>
        </w:tc>
      </w:tr>
      <w:tr w:rsidR="000E0388" w:rsidRPr="005B343A" w:rsidTr="00586E81">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 xml:space="preserve"> резервный фонд </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 xml:space="preserve">-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20,0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-20,0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w:t>
            </w:r>
          </w:p>
        </w:tc>
      </w:tr>
      <w:tr w:rsidR="000E0388" w:rsidRPr="005B343A" w:rsidTr="00586E81">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 xml:space="preserve"> </w:t>
            </w:r>
            <w:r>
              <w:rPr>
                <w:rFonts w:ascii="Times New Roman" w:hAnsi="Times New Roman"/>
                <w:sz w:val="22"/>
                <w:szCs w:val="22"/>
              </w:rPr>
              <w:t>-</w:t>
            </w:r>
            <w:r w:rsidRPr="000E0388">
              <w:rPr>
                <w:rFonts w:ascii="Times New Roman" w:hAnsi="Times New Roman"/>
                <w:sz w:val="22"/>
                <w:szCs w:val="22"/>
              </w:rPr>
              <w:t xml:space="preserve">  обеспечение деятельности финансовых, налоговых и таможнях органов и органов финансового надзора</w:t>
            </w:r>
          </w:p>
        </w:tc>
        <w:tc>
          <w:tcPr>
            <w:tcW w:w="1134" w:type="dxa"/>
            <w:tcBorders>
              <w:top w:val="nil"/>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lang w:val="en-US"/>
              </w:rPr>
            </w:pPr>
            <w:r w:rsidRPr="000E0388">
              <w:rPr>
                <w:rFonts w:ascii="Times New Roman" w:hAnsi="Times New Roman" w:cs="Times New Roman"/>
                <w:bCs/>
              </w:rPr>
              <w:t>11,1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0E0388" w:rsidP="000E0388">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0E0388" w:rsidP="000E0388">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w:t>
            </w:r>
          </w:p>
        </w:tc>
      </w:tr>
      <w:tr w:rsidR="000E0388" w:rsidRPr="005B343A" w:rsidTr="00586E81">
        <w:trPr>
          <w:trHeight w:val="18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Pr>
                <w:rFonts w:ascii="Times New Roman" w:hAnsi="Times New Roman"/>
                <w:sz w:val="22"/>
                <w:szCs w:val="22"/>
              </w:rPr>
              <w:t>-</w:t>
            </w:r>
            <w:r w:rsidRPr="000E0388">
              <w:rPr>
                <w:rFonts w:ascii="Times New Roman" w:hAnsi="Times New Roman"/>
                <w:sz w:val="22"/>
                <w:szCs w:val="22"/>
              </w:rPr>
              <w:t xml:space="preserve"> другие общегосударственные вопросы</w:t>
            </w:r>
          </w:p>
        </w:tc>
        <w:tc>
          <w:tcPr>
            <w:tcW w:w="1134" w:type="dxa"/>
            <w:tcBorders>
              <w:top w:val="single" w:sz="4" w:space="0" w:color="auto"/>
              <w:left w:val="single" w:sz="4" w:space="0" w:color="000001"/>
              <w:bottom w:val="single" w:sz="4" w:space="0" w:color="000001"/>
              <w:right w:val="single" w:sz="4" w:space="0" w:color="000001"/>
            </w:tcBorders>
            <w:vAlign w:val="center"/>
          </w:tcPr>
          <w:p w:rsidR="000E0388" w:rsidRPr="000E0388" w:rsidRDefault="000E0388" w:rsidP="000E0388">
            <w:pPr>
              <w:jc w:val="center"/>
              <w:outlineLvl w:val="0"/>
              <w:rPr>
                <w:rFonts w:ascii="Times New Roman" w:hAnsi="Times New Roman" w:cs="Times New Roman"/>
                <w:bCs/>
              </w:rPr>
            </w:pPr>
            <w:r w:rsidRPr="000E0388">
              <w:rPr>
                <w:rFonts w:ascii="Times New Roman" w:hAnsi="Times New Roman" w:cs="Times New Roman"/>
                <w:bCs/>
              </w:rPr>
              <w:t>325,0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0"/>
              <w:rPr>
                <w:rFonts w:ascii="Times New Roman" w:hAnsi="Times New Roman" w:cs="Times New Roman"/>
                <w:bCs/>
              </w:rPr>
            </w:pPr>
            <w:r>
              <w:rPr>
                <w:rFonts w:ascii="Times New Roman" w:hAnsi="Times New Roman" w:cs="Times New Roman"/>
                <w:bCs/>
              </w:rPr>
              <w:t>1387,5</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0E0388" w:rsidP="000E0388">
            <w:pPr>
              <w:jc w:val="center"/>
              <w:outlineLvl w:val="0"/>
              <w:rPr>
                <w:rFonts w:ascii="Times New Roman" w:hAnsi="Times New Roman" w:cs="Times New Roman"/>
                <w:bCs/>
              </w:rPr>
            </w:pPr>
            <w:r>
              <w:rPr>
                <w:rFonts w:ascii="Times New Roman" w:hAnsi="Times New Roman" w:cs="Times New Roman"/>
                <w:bCs/>
              </w:rPr>
              <w:t>1320,4</w:t>
            </w:r>
          </w:p>
        </w:tc>
        <w:tc>
          <w:tcPr>
            <w:tcW w:w="1276" w:type="dxa"/>
            <w:tcBorders>
              <w:top w:val="single" w:sz="4" w:space="0" w:color="auto"/>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-67,1</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96,2</w:t>
            </w:r>
          </w:p>
        </w:tc>
        <w:tc>
          <w:tcPr>
            <w:tcW w:w="1276" w:type="dxa"/>
            <w:tcBorders>
              <w:top w:val="single" w:sz="4" w:space="0" w:color="auto"/>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+995,4</w:t>
            </w:r>
          </w:p>
        </w:tc>
      </w:tr>
      <w:tr w:rsidR="000E0388" w:rsidRPr="005B343A" w:rsidTr="00586E81">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Мобилизационная и вневойсковая подготовка</w:t>
            </w:r>
          </w:p>
        </w:tc>
        <w:tc>
          <w:tcPr>
            <w:tcW w:w="1134" w:type="dxa"/>
            <w:tcBorders>
              <w:top w:val="single" w:sz="4" w:space="0" w:color="00000A"/>
              <w:left w:val="single" w:sz="4" w:space="0" w:color="000001"/>
              <w:bottom w:val="single" w:sz="4" w:space="0" w:color="000001"/>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lang w:val="en-US"/>
              </w:rPr>
            </w:pPr>
            <w:r w:rsidRPr="000E0388">
              <w:rPr>
                <w:rFonts w:ascii="Times New Roman" w:hAnsi="Times New Roman" w:cs="Times New Roman"/>
                <w:bCs/>
                <w:lang w:val="en-US"/>
              </w:rPr>
              <w:t>93</w:t>
            </w:r>
            <w:r w:rsidRPr="000E0388">
              <w:rPr>
                <w:rFonts w:ascii="Times New Roman" w:hAnsi="Times New Roman" w:cs="Times New Roman"/>
                <w:bCs/>
              </w:rPr>
              <w:t>,</w:t>
            </w:r>
            <w:r w:rsidRPr="000E0388">
              <w:rPr>
                <w:rFonts w:ascii="Times New Roman" w:hAnsi="Times New Roman" w:cs="Times New Roman"/>
                <w:bCs/>
                <w:lang w:val="en-US"/>
              </w:rPr>
              <w:t>2</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0E0388" w:rsidRPr="00857EC6" w:rsidRDefault="00857EC6" w:rsidP="000E0388">
            <w:pPr>
              <w:spacing w:line="240" w:lineRule="auto"/>
              <w:jc w:val="center"/>
              <w:rPr>
                <w:rFonts w:ascii="Times New Roman" w:hAnsi="Times New Roman" w:cs="Times New Roman"/>
                <w:bCs/>
              </w:rPr>
            </w:pPr>
            <w:r>
              <w:rPr>
                <w:rFonts w:ascii="Times New Roman" w:hAnsi="Times New Roman" w:cs="Times New Roman"/>
                <w:bCs/>
              </w:rPr>
              <w:t>107,0</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0E0388" w:rsidRPr="00857EC6" w:rsidRDefault="00857EC6" w:rsidP="000E0388">
            <w:pPr>
              <w:spacing w:line="240" w:lineRule="auto"/>
              <w:jc w:val="center"/>
              <w:rPr>
                <w:rFonts w:ascii="Times New Roman" w:hAnsi="Times New Roman" w:cs="Times New Roman"/>
                <w:bCs/>
              </w:rPr>
            </w:pPr>
            <w:r>
              <w:rPr>
                <w:rFonts w:ascii="Times New Roman" w:hAnsi="Times New Roman" w:cs="Times New Roman"/>
                <w:bCs/>
              </w:rPr>
              <w:t>107,0</w:t>
            </w:r>
          </w:p>
        </w:tc>
        <w:tc>
          <w:tcPr>
            <w:tcW w:w="1276" w:type="dxa"/>
            <w:tcBorders>
              <w:top w:val="single" w:sz="4" w:space="0" w:color="00000A"/>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single" w:sz="4" w:space="0" w:color="00000A"/>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+13,8</w:t>
            </w:r>
          </w:p>
        </w:tc>
      </w:tr>
      <w:tr w:rsidR="000E0388" w:rsidRPr="005B343A" w:rsidTr="00586E81">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Национальная безопасность и правоохранительная деятельность:</w:t>
            </w:r>
          </w:p>
        </w:tc>
        <w:tc>
          <w:tcPr>
            <w:tcW w:w="1134" w:type="dxa"/>
            <w:tcBorders>
              <w:top w:val="nil"/>
              <w:left w:val="single" w:sz="4" w:space="0" w:color="000001"/>
              <w:bottom w:val="single" w:sz="4" w:space="0" w:color="000001"/>
              <w:right w:val="single" w:sz="4" w:space="0" w:color="000001"/>
            </w:tcBorders>
            <w:vAlign w:val="center"/>
          </w:tcPr>
          <w:p w:rsidR="000E0388" w:rsidRPr="000E0388" w:rsidRDefault="000E0388" w:rsidP="000E0388">
            <w:pPr>
              <w:spacing w:after="0" w:line="240" w:lineRule="auto"/>
              <w:jc w:val="center"/>
              <w:rPr>
                <w:rFonts w:ascii="Times New Roman" w:hAnsi="Times New Roman" w:cs="Times New Roman"/>
                <w:bCs/>
              </w:rPr>
            </w:pPr>
            <w:r w:rsidRPr="000E0388">
              <w:rPr>
                <w:rFonts w:ascii="Times New Roman" w:hAnsi="Times New Roman" w:cs="Times New Roman"/>
                <w:bCs/>
              </w:rPr>
              <w:t>74,7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857EC6" w:rsidP="000E0388">
            <w:pPr>
              <w:spacing w:after="0" w:line="240" w:lineRule="auto"/>
              <w:jc w:val="center"/>
              <w:rPr>
                <w:rFonts w:ascii="Times New Roman" w:hAnsi="Times New Roman" w:cs="Times New Roman"/>
                <w:bCs/>
              </w:rPr>
            </w:pPr>
            <w:r>
              <w:rPr>
                <w:rFonts w:ascii="Times New Roman" w:hAnsi="Times New Roman" w:cs="Times New Roman"/>
                <w:bCs/>
              </w:rPr>
              <w:t>117,5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E0388" w:rsidRPr="000E0388" w:rsidRDefault="00857EC6" w:rsidP="000E0388">
            <w:pPr>
              <w:spacing w:after="0" w:line="240" w:lineRule="auto"/>
              <w:jc w:val="center"/>
              <w:rPr>
                <w:rFonts w:ascii="Times New Roman" w:hAnsi="Times New Roman" w:cs="Times New Roman"/>
                <w:bCs/>
              </w:rPr>
            </w:pPr>
            <w:r>
              <w:rPr>
                <w:rFonts w:ascii="Times New Roman" w:hAnsi="Times New Roman" w:cs="Times New Roman"/>
                <w:bCs/>
              </w:rPr>
              <w:t>116,2</w:t>
            </w:r>
          </w:p>
        </w:tc>
        <w:tc>
          <w:tcPr>
            <w:tcW w:w="1276" w:type="dxa"/>
            <w:tcBorders>
              <w:top w:val="nil"/>
              <w:left w:val="single" w:sz="4" w:space="0" w:color="000001"/>
              <w:bottom w:val="single" w:sz="4" w:space="0" w:color="000001"/>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-1,3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98,9</w:t>
            </w:r>
          </w:p>
        </w:tc>
        <w:tc>
          <w:tcPr>
            <w:tcW w:w="1276" w:type="dxa"/>
            <w:tcBorders>
              <w:top w:val="nil"/>
              <w:left w:val="single" w:sz="4" w:space="0" w:color="000001"/>
              <w:bottom w:val="single" w:sz="4" w:space="0" w:color="000001"/>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+41,5</w:t>
            </w:r>
          </w:p>
        </w:tc>
      </w:tr>
      <w:tr w:rsidR="00857EC6" w:rsidRPr="005B343A" w:rsidTr="00586E81">
        <w:trPr>
          <w:trHeight w:val="6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857EC6" w:rsidRPr="000E0388" w:rsidRDefault="00857EC6" w:rsidP="00857EC6">
            <w:pPr>
              <w:pStyle w:val="310"/>
              <w:spacing w:after="0"/>
              <w:ind w:left="0"/>
              <w:jc w:val="center"/>
              <w:rPr>
                <w:rFonts w:ascii="Times New Roman" w:hAnsi="Times New Roman"/>
                <w:sz w:val="22"/>
                <w:szCs w:val="22"/>
              </w:rPr>
            </w:pPr>
            <w:r w:rsidRPr="000E0388">
              <w:rPr>
                <w:rFonts w:ascii="Times New Roman" w:hAnsi="Times New Roman"/>
                <w:sz w:val="22"/>
                <w:szCs w:val="22"/>
              </w:rPr>
              <w:t xml:space="preserve"> -</w:t>
            </w:r>
            <w:r w:rsidRPr="000E0388">
              <w:rPr>
                <w:rFonts w:ascii="Times New Roman" w:hAnsi="Times New Roman"/>
                <w:color w:val="000000"/>
                <w:sz w:val="22"/>
                <w:szCs w:val="22"/>
                <w:shd w:val="clear" w:color="auto" w:fill="FFFFFF"/>
              </w:rPr>
              <w:t>защита населения и территории от чрезвычайных ситуаций природного и техногенного характера, пожарная безопасность 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000001"/>
              <w:bottom w:val="single" w:sz="4" w:space="0" w:color="000001"/>
              <w:right w:val="single" w:sz="4" w:space="0" w:color="000001"/>
            </w:tcBorders>
            <w:vAlign w:val="center"/>
          </w:tcPr>
          <w:p w:rsidR="00857EC6" w:rsidRPr="000E0388" w:rsidRDefault="00857EC6" w:rsidP="00857EC6">
            <w:pPr>
              <w:spacing w:after="0" w:line="240" w:lineRule="auto"/>
              <w:jc w:val="center"/>
              <w:rPr>
                <w:rFonts w:ascii="Times New Roman" w:hAnsi="Times New Roman" w:cs="Times New Roman"/>
                <w:bCs/>
              </w:rPr>
            </w:pPr>
            <w:r w:rsidRPr="000E0388">
              <w:rPr>
                <w:rFonts w:ascii="Times New Roman" w:hAnsi="Times New Roman" w:cs="Times New Roman"/>
                <w:bCs/>
              </w:rPr>
              <w:t>74,7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57EC6" w:rsidRPr="000E0388" w:rsidRDefault="00857EC6" w:rsidP="00857EC6">
            <w:pPr>
              <w:spacing w:after="0" w:line="240" w:lineRule="auto"/>
              <w:jc w:val="center"/>
              <w:rPr>
                <w:rFonts w:ascii="Times New Roman" w:hAnsi="Times New Roman" w:cs="Times New Roman"/>
                <w:bCs/>
              </w:rPr>
            </w:pPr>
            <w:r>
              <w:rPr>
                <w:rFonts w:ascii="Times New Roman" w:hAnsi="Times New Roman" w:cs="Times New Roman"/>
                <w:bCs/>
              </w:rPr>
              <w:t>117,5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857EC6" w:rsidRPr="000E0388" w:rsidRDefault="00857EC6" w:rsidP="00857EC6">
            <w:pPr>
              <w:spacing w:after="0" w:line="240" w:lineRule="auto"/>
              <w:jc w:val="center"/>
              <w:rPr>
                <w:rFonts w:ascii="Times New Roman" w:hAnsi="Times New Roman" w:cs="Times New Roman"/>
                <w:bCs/>
              </w:rPr>
            </w:pPr>
            <w:r>
              <w:rPr>
                <w:rFonts w:ascii="Times New Roman" w:hAnsi="Times New Roman" w:cs="Times New Roman"/>
                <w:bCs/>
              </w:rPr>
              <w:t>116,2</w:t>
            </w:r>
          </w:p>
        </w:tc>
        <w:tc>
          <w:tcPr>
            <w:tcW w:w="1276" w:type="dxa"/>
            <w:tcBorders>
              <w:top w:val="nil"/>
              <w:left w:val="single" w:sz="4" w:space="0" w:color="000001"/>
              <w:bottom w:val="single" w:sz="4" w:space="0" w:color="000001"/>
              <w:right w:val="single" w:sz="4" w:space="0" w:color="000001"/>
            </w:tcBorders>
            <w:vAlign w:val="center"/>
          </w:tcPr>
          <w:p w:rsidR="00857EC6" w:rsidRPr="000E0388" w:rsidRDefault="00CB25D1" w:rsidP="00857EC6">
            <w:pPr>
              <w:pStyle w:val="310"/>
              <w:spacing w:after="0"/>
              <w:ind w:left="0"/>
              <w:jc w:val="center"/>
              <w:rPr>
                <w:rFonts w:ascii="Times New Roman" w:hAnsi="Times New Roman"/>
                <w:sz w:val="22"/>
                <w:szCs w:val="22"/>
              </w:rPr>
            </w:pPr>
            <w:r>
              <w:rPr>
                <w:rFonts w:ascii="Times New Roman" w:hAnsi="Times New Roman"/>
                <w:sz w:val="22"/>
                <w:szCs w:val="22"/>
              </w:rPr>
              <w:t>-1,3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857EC6" w:rsidRPr="000E0388" w:rsidRDefault="00915406" w:rsidP="00857EC6">
            <w:pPr>
              <w:pStyle w:val="310"/>
              <w:spacing w:after="0"/>
              <w:ind w:left="0"/>
              <w:jc w:val="center"/>
              <w:rPr>
                <w:rFonts w:ascii="Times New Roman" w:hAnsi="Times New Roman"/>
                <w:sz w:val="22"/>
                <w:szCs w:val="22"/>
              </w:rPr>
            </w:pPr>
            <w:r>
              <w:rPr>
                <w:rFonts w:ascii="Times New Roman" w:hAnsi="Times New Roman"/>
                <w:sz w:val="22"/>
                <w:szCs w:val="22"/>
              </w:rPr>
              <w:t>98,9</w:t>
            </w:r>
          </w:p>
        </w:tc>
        <w:tc>
          <w:tcPr>
            <w:tcW w:w="1276" w:type="dxa"/>
            <w:tcBorders>
              <w:top w:val="nil"/>
              <w:left w:val="single" w:sz="4" w:space="0" w:color="000001"/>
              <w:bottom w:val="single" w:sz="4" w:space="0" w:color="000001"/>
              <w:right w:val="single" w:sz="4" w:space="0" w:color="auto"/>
            </w:tcBorders>
            <w:vAlign w:val="center"/>
          </w:tcPr>
          <w:p w:rsidR="00857EC6" w:rsidRPr="000E0388" w:rsidRDefault="00915406" w:rsidP="00857EC6">
            <w:pPr>
              <w:pStyle w:val="310"/>
              <w:spacing w:after="0"/>
              <w:ind w:left="0"/>
              <w:jc w:val="center"/>
              <w:rPr>
                <w:rFonts w:ascii="Times New Roman" w:hAnsi="Times New Roman"/>
                <w:sz w:val="22"/>
                <w:szCs w:val="22"/>
              </w:rPr>
            </w:pPr>
            <w:r>
              <w:rPr>
                <w:rFonts w:ascii="Times New Roman" w:hAnsi="Times New Roman"/>
                <w:sz w:val="22"/>
                <w:szCs w:val="22"/>
              </w:rPr>
              <w:t>+41,5</w:t>
            </w:r>
          </w:p>
        </w:tc>
      </w:tr>
      <w:tr w:rsidR="000E0388" w:rsidRPr="005B343A" w:rsidTr="00586E81">
        <w:trPr>
          <w:trHeight w:val="539"/>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lastRenderedPageBreak/>
              <w:t xml:space="preserve">Национальная экономика: </w:t>
            </w:r>
          </w:p>
        </w:tc>
        <w:tc>
          <w:tcPr>
            <w:tcW w:w="1134" w:type="dxa"/>
            <w:tcBorders>
              <w:top w:val="nil"/>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1828,4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6840,7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6291,0</w:t>
            </w:r>
          </w:p>
        </w:tc>
        <w:tc>
          <w:tcPr>
            <w:tcW w:w="1276" w:type="dxa"/>
            <w:tcBorders>
              <w:top w:val="nil"/>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-549,7</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91,9</w:t>
            </w:r>
          </w:p>
        </w:tc>
        <w:tc>
          <w:tcPr>
            <w:tcW w:w="1276" w:type="dxa"/>
            <w:tcBorders>
              <w:top w:val="nil"/>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+4462,6</w:t>
            </w:r>
          </w:p>
        </w:tc>
      </w:tr>
      <w:tr w:rsidR="000E0388" w:rsidRPr="005B343A" w:rsidTr="00586E81">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lang w:eastAsia="en-US"/>
              </w:rPr>
              <w:t xml:space="preserve">  дорожное хозяйство </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1783,0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6180,7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5666,7</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-514,0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91,7</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+3883,7</w:t>
            </w:r>
          </w:p>
        </w:tc>
      </w:tr>
      <w:tr w:rsidR="000E0388" w:rsidRPr="005B343A" w:rsidTr="00586E81">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lang w:eastAsia="en-US"/>
              </w:rPr>
            </w:pPr>
            <w:r w:rsidRPr="000E0388">
              <w:rPr>
                <w:rFonts w:ascii="Times New Roman" w:hAnsi="Times New Roman"/>
                <w:sz w:val="22"/>
                <w:szCs w:val="22"/>
                <w:lang w:eastAsia="en-US"/>
              </w:rPr>
              <w:t>другие вопросы в области национальной экономике</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jc w:val="center"/>
              <w:outlineLvl w:val="0"/>
              <w:rPr>
                <w:rFonts w:ascii="Times New Roman" w:hAnsi="Times New Roman" w:cs="Times New Roman"/>
                <w:bCs/>
              </w:rPr>
            </w:pPr>
            <w:r w:rsidRPr="000E0388">
              <w:rPr>
                <w:rFonts w:ascii="Times New Roman" w:hAnsi="Times New Roman" w:cs="Times New Roman"/>
                <w:bCs/>
              </w:rPr>
              <w:t>45,4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jc w:val="center"/>
              <w:outlineLvl w:val="0"/>
              <w:rPr>
                <w:rFonts w:ascii="Times New Roman" w:hAnsi="Times New Roman" w:cs="Times New Roman"/>
                <w:bCs/>
              </w:rPr>
            </w:pPr>
            <w:r>
              <w:rPr>
                <w:rFonts w:ascii="Times New Roman" w:hAnsi="Times New Roman" w:cs="Times New Roman"/>
                <w:bCs/>
              </w:rPr>
              <w:t>660,0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jc w:val="center"/>
              <w:outlineLvl w:val="0"/>
              <w:rPr>
                <w:rFonts w:ascii="Times New Roman" w:hAnsi="Times New Roman" w:cs="Times New Roman"/>
                <w:bCs/>
              </w:rPr>
            </w:pPr>
            <w:r>
              <w:rPr>
                <w:rFonts w:ascii="Times New Roman" w:hAnsi="Times New Roman" w:cs="Times New Roman"/>
                <w:bCs/>
              </w:rPr>
              <w:t>624,3</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-35,7</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94,6</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+578,9</w:t>
            </w:r>
          </w:p>
        </w:tc>
      </w:tr>
      <w:tr w:rsidR="000E0388" w:rsidRPr="005B343A" w:rsidTr="00586E81">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Жилищно-коммунальное хозяйство:</w:t>
            </w:r>
          </w:p>
        </w:tc>
        <w:tc>
          <w:tcPr>
            <w:tcW w:w="1134" w:type="dxa"/>
            <w:tcBorders>
              <w:top w:val="nil"/>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3359,0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3342,0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3117,5</w:t>
            </w:r>
          </w:p>
        </w:tc>
        <w:tc>
          <w:tcPr>
            <w:tcW w:w="1276" w:type="dxa"/>
            <w:tcBorders>
              <w:top w:val="nil"/>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-224,5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93,3</w:t>
            </w:r>
          </w:p>
        </w:tc>
        <w:tc>
          <w:tcPr>
            <w:tcW w:w="1276" w:type="dxa"/>
            <w:tcBorders>
              <w:top w:val="nil"/>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-241,5</w:t>
            </w:r>
          </w:p>
        </w:tc>
      </w:tr>
      <w:tr w:rsidR="00857EC6" w:rsidRPr="005B343A" w:rsidTr="00586E81">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857EC6" w:rsidRPr="000E0388" w:rsidRDefault="00857EC6" w:rsidP="000E0388">
            <w:pPr>
              <w:pStyle w:val="310"/>
              <w:spacing w:after="0"/>
              <w:ind w:left="0"/>
              <w:jc w:val="center"/>
              <w:rPr>
                <w:rFonts w:ascii="Times New Roman" w:hAnsi="Times New Roman"/>
                <w:sz w:val="22"/>
                <w:szCs w:val="22"/>
              </w:rPr>
            </w:pPr>
            <w:r>
              <w:rPr>
                <w:rFonts w:ascii="Times New Roman" w:hAnsi="Times New Roman"/>
                <w:sz w:val="22"/>
                <w:szCs w:val="22"/>
              </w:rPr>
              <w:t>коммунальное хозяйство</w:t>
            </w:r>
          </w:p>
        </w:tc>
        <w:tc>
          <w:tcPr>
            <w:tcW w:w="1134" w:type="dxa"/>
            <w:tcBorders>
              <w:top w:val="nil"/>
              <w:left w:val="single" w:sz="4" w:space="0" w:color="000001"/>
              <w:bottom w:val="single" w:sz="4" w:space="0" w:color="auto"/>
              <w:right w:val="single" w:sz="4" w:space="0" w:color="000001"/>
            </w:tcBorders>
            <w:vAlign w:val="center"/>
          </w:tcPr>
          <w:p w:rsidR="00857EC6"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857EC6"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180,0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857EC6"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180,0</w:t>
            </w:r>
          </w:p>
        </w:tc>
        <w:tc>
          <w:tcPr>
            <w:tcW w:w="1276" w:type="dxa"/>
            <w:tcBorders>
              <w:top w:val="nil"/>
              <w:left w:val="single" w:sz="4" w:space="0" w:color="000001"/>
              <w:bottom w:val="single" w:sz="4" w:space="0" w:color="auto"/>
              <w:right w:val="single" w:sz="4" w:space="0" w:color="000001"/>
            </w:tcBorders>
            <w:vAlign w:val="center"/>
          </w:tcPr>
          <w:p w:rsidR="00857EC6"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857EC6"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vAlign w:val="center"/>
          </w:tcPr>
          <w:p w:rsidR="00857EC6"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+180,0</w:t>
            </w:r>
          </w:p>
        </w:tc>
      </w:tr>
      <w:tr w:rsidR="000E0388" w:rsidRPr="005B343A" w:rsidTr="00586E81">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 xml:space="preserve"> благоустройство</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3359,0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3162,0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857EC6" w:rsidP="000E0388">
            <w:pPr>
              <w:spacing w:line="240" w:lineRule="auto"/>
              <w:jc w:val="center"/>
              <w:rPr>
                <w:rFonts w:ascii="Times New Roman" w:hAnsi="Times New Roman" w:cs="Times New Roman"/>
                <w:bCs/>
              </w:rPr>
            </w:pPr>
            <w:r>
              <w:rPr>
                <w:rFonts w:ascii="Times New Roman" w:hAnsi="Times New Roman" w:cs="Times New Roman"/>
                <w:bCs/>
              </w:rPr>
              <w:t>2937,5</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-224,5</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92,9</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-421,5</w:t>
            </w:r>
          </w:p>
        </w:tc>
      </w:tr>
      <w:tr w:rsidR="000E0388" w:rsidRPr="005B343A" w:rsidTr="00586E81">
        <w:trPr>
          <w:trHeight w:val="42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Образование</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4,6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4,9</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-0,1</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98,0</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+0,3</w:t>
            </w:r>
          </w:p>
        </w:tc>
      </w:tr>
      <w:tr w:rsidR="000E0388" w:rsidRPr="005B343A" w:rsidTr="00586E81">
        <w:trPr>
          <w:trHeight w:val="265"/>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Культура</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lang w:val="en-US"/>
              </w:rPr>
            </w:pPr>
            <w:r w:rsidRPr="000E0388">
              <w:rPr>
                <w:rFonts w:ascii="Times New Roman" w:hAnsi="Times New Roman" w:cs="Times New Roman"/>
                <w:bCs/>
              </w:rPr>
              <w:t>2717,</w:t>
            </w:r>
            <w:r w:rsidRPr="000E0388">
              <w:rPr>
                <w:rFonts w:ascii="Times New Roman" w:hAnsi="Times New Roman" w:cs="Times New Roman"/>
                <w:bCs/>
                <w:lang w:val="en-US"/>
              </w:rPr>
              <w:t>7</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C103AC" w:rsidRDefault="00C103AC" w:rsidP="000E0388">
            <w:pPr>
              <w:spacing w:line="240" w:lineRule="auto"/>
              <w:jc w:val="center"/>
              <w:rPr>
                <w:rFonts w:ascii="Times New Roman" w:hAnsi="Times New Roman" w:cs="Times New Roman"/>
                <w:bCs/>
              </w:rPr>
            </w:pPr>
            <w:r>
              <w:rPr>
                <w:rFonts w:ascii="Times New Roman" w:hAnsi="Times New Roman" w:cs="Times New Roman"/>
                <w:bCs/>
              </w:rPr>
              <w:t>5005,7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C103AC" w:rsidRDefault="00CB25D1" w:rsidP="000E0388">
            <w:pPr>
              <w:spacing w:line="240" w:lineRule="auto"/>
              <w:jc w:val="center"/>
              <w:rPr>
                <w:rFonts w:ascii="Times New Roman" w:hAnsi="Times New Roman" w:cs="Times New Roman"/>
                <w:bCs/>
              </w:rPr>
            </w:pPr>
            <w:r>
              <w:rPr>
                <w:rFonts w:ascii="Times New Roman" w:hAnsi="Times New Roman" w:cs="Times New Roman"/>
                <w:bCs/>
              </w:rPr>
              <w:t>4598,1</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310"/>
              <w:spacing w:after="0"/>
              <w:ind w:left="0"/>
              <w:jc w:val="center"/>
              <w:rPr>
                <w:rFonts w:ascii="Times New Roman" w:hAnsi="Times New Roman"/>
                <w:sz w:val="22"/>
                <w:szCs w:val="22"/>
              </w:rPr>
            </w:pPr>
            <w:r>
              <w:rPr>
                <w:rFonts w:ascii="Times New Roman" w:hAnsi="Times New Roman"/>
                <w:sz w:val="22"/>
                <w:szCs w:val="22"/>
              </w:rPr>
              <w:t>-407,6</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91,8</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310"/>
              <w:spacing w:after="0"/>
              <w:ind w:left="0"/>
              <w:jc w:val="center"/>
              <w:rPr>
                <w:rFonts w:ascii="Times New Roman" w:hAnsi="Times New Roman"/>
                <w:sz w:val="22"/>
                <w:szCs w:val="22"/>
              </w:rPr>
            </w:pPr>
            <w:r>
              <w:rPr>
                <w:rFonts w:ascii="Times New Roman" w:hAnsi="Times New Roman"/>
                <w:sz w:val="22"/>
                <w:szCs w:val="22"/>
              </w:rPr>
              <w:t>+1880,4</w:t>
            </w:r>
          </w:p>
        </w:tc>
      </w:tr>
      <w:tr w:rsidR="000E0388" w:rsidRPr="005B343A" w:rsidTr="00586E81">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 xml:space="preserve">Социальная политика </w:t>
            </w:r>
          </w:p>
        </w:tc>
        <w:tc>
          <w:tcPr>
            <w:tcW w:w="1134" w:type="dxa"/>
            <w:tcBorders>
              <w:top w:val="nil"/>
              <w:left w:val="single" w:sz="4" w:space="0" w:color="000001"/>
              <w:bottom w:val="single" w:sz="4" w:space="0" w:color="auto"/>
              <w:right w:val="single" w:sz="4" w:space="0" w:color="000001"/>
            </w:tcBorders>
            <w:vAlign w:val="center"/>
          </w:tcPr>
          <w:p w:rsidR="000E0388" w:rsidRPr="000E0388" w:rsidRDefault="000E0388" w:rsidP="000E0388">
            <w:pPr>
              <w:jc w:val="center"/>
              <w:outlineLvl w:val="6"/>
              <w:rPr>
                <w:rFonts w:ascii="Times New Roman" w:hAnsi="Times New Roman" w:cs="Times New Roman"/>
              </w:rPr>
            </w:pPr>
            <w:r w:rsidRPr="000E0388">
              <w:rPr>
                <w:rFonts w:ascii="Times New Roman" w:hAnsi="Times New Roman" w:cs="Times New Roman"/>
              </w:rPr>
              <w:t>123,7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jc w:val="center"/>
              <w:outlineLvl w:val="6"/>
              <w:rPr>
                <w:rFonts w:ascii="Times New Roman" w:hAnsi="Times New Roman" w:cs="Times New Roman"/>
              </w:rPr>
            </w:pPr>
            <w:r>
              <w:rPr>
                <w:rFonts w:ascii="Times New Roman" w:hAnsi="Times New Roman" w:cs="Times New Roman"/>
              </w:rPr>
              <w:t>125,0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jc w:val="center"/>
              <w:outlineLvl w:val="6"/>
              <w:rPr>
                <w:rFonts w:ascii="Times New Roman" w:hAnsi="Times New Roman" w:cs="Times New Roman"/>
              </w:rPr>
            </w:pPr>
            <w:r>
              <w:rPr>
                <w:rFonts w:ascii="Times New Roman" w:hAnsi="Times New Roman" w:cs="Times New Roman"/>
              </w:rPr>
              <w:t>123,7</w:t>
            </w:r>
          </w:p>
        </w:tc>
        <w:tc>
          <w:tcPr>
            <w:tcW w:w="1276" w:type="dxa"/>
            <w:tcBorders>
              <w:top w:val="nil"/>
              <w:left w:val="single" w:sz="4" w:space="0" w:color="000001"/>
              <w:bottom w:val="single" w:sz="4" w:space="0" w:color="auto"/>
              <w:right w:val="single" w:sz="4" w:space="0" w:color="000001"/>
            </w:tcBorders>
            <w:vAlign w:val="center"/>
          </w:tcPr>
          <w:p w:rsidR="000E0388" w:rsidRPr="000E0388" w:rsidRDefault="00CB25D1" w:rsidP="000E0388">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-1,3</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989</w:t>
            </w:r>
          </w:p>
        </w:tc>
        <w:tc>
          <w:tcPr>
            <w:tcW w:w="1276" w:type="dxa"/>
            <w:tcBorders>
              <w:top w:val="nil"/>
              <w:left w:val="single" w:sz="4" w:space="0" w:color="000001"/>
              <w:bottom w:val="single" w:sz="4" w:space="0" w:color="auto"/>
              <w:right w:val="single" w:sz="4" w:space="0" w:color="auto"/>
            </w:tcBorders>
            <w:vAlign w:val="center"/>
          </w:tcPr>
          <w:p w:rsidR="000E0388" w:rsidRPr="000E0388" w:rsidRDefault="00915406" w:rsidP="000E0388">
            <w:pPr>
              <w:pStyle w:val="Standard"/>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0E0388" w:rsidRPr="005B343A" w:rsidTr="00586E81">
        <w:trPr>
          <w:trHeight w:val="12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Физическая культура и спорт</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jc w:val="center"/>
              <w:outlineLvl w:val="0"/>
              <w:rPr>
                <w:rFonts w:ascii="Times New Roman" w:hAnsi="Times New Roman" w:cs="Times New Roman"/>
                <w:bCs/>
              </w:rPr>
            </w:pPr>
            <w:r w:rsidRPr="000E0388">
              <w:rPr>
                <w:rFonts w:ascii="Times New Roman" w:hAnsi="Times New Roman" w:cs="Times New Roman"/>
                <w:bCs/>
              </w:rPr>
              <w:t>50,0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jc w:val="center"/>
              <w:outlineLvl w:val="0"/>
              <w:rPr>
                <w:rFonts w:ascii="Times New Roman" w:hAnsi="Times New Roman" w:cs="Times New Roman"/>
                <w:bCs/>
              </w:rPr>
            </w:pPr>
            <w:r>
              <w:rPr>
                <w:rFonts w:ascii="Times New Roman" w:hAnsi="Times New Roman" w:cs="Times New Roman"/>
                <w:bCs/>
              </w:rPr>
              <w:t>60,0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jc w:val="center"/>
              <w:outlineLvl w:val="0"/>
              <w:rPr>
                <w:rFonts w:ascii="Times New Roman" w:hAnsi="Times New Roman" w:cs="Times New Roman"/>
                <w:bCs/>
              </w:rPr>
            </w:pPr>
            <w:r>
              <w:rPr>
                <w:rFonts w:ascii="Times New Roman" w:hAnsi="Times New Roman" w:cs="Times New Roman"/>
                <w:bCs/>
              </w:rPr>
              <w:t>34,1</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-25,9</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56,8</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-15,9</w:t>
            </w:r>
          </w:p>
        </w:tc>
      </w:tr>
      <w:tr w:rsidR="000E0388" w:rsidRPr="005B343A" w:rsidTr="00586E81">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0E0388" w:rsidRPr="000E0388" w:rsidRDefault="000E0388" w:rsidP="000E0388">
            <w:pPr>
              <w:pStyle w:val="310"/>
              <w:spacing w:after="0"/>
              <w:ind w:left="0"/>
              <w:jc w:val="center"/>
              <w:rPr>
                <w:rFonts w:ascii="Times New Roman" w:hAnsi="Times New Roman"/>
                <w:sz w:val="22"/>
                <w:szCs w:val="22"/>
              </w:rPr>
            </w:pPr>
            <w:r w:rsidRPr="000E0388">
              <w:rPr>
                <w:rFonts w:ascii="Times New Roman" w:hAnsi="Times New Roman"/>
                <w:sz w:val="22"/>
                <w:szCs w:val="22"/>
              </w:rPr>
              <w:t>Средства массовой информации</w:t>
            </w:r>
          </w:p>
        </w:tc>
        <w:tc>
          <w:tcPr>
            <w:tcW w:w="1134" w:type="dxa"/>
            <w:tcBorders>
              <w:top w:val="single" w:sz="4" w:space="0" w:color="auto"/>
              <w:left w:val="single" w:sz="4" w:space="0" w:color="000001"/>
              <w:bottom w:val="single" w:sz="4" w:space="0" w:color="auto"/>
              <w:right w:val="single" w:sz="4" w:space="0" w:color="000001"/>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rPr>
              <w:t>20,0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20,0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E0388" w:rsidRPr="000E0388" w:rsidRDefault="00C103AC" w:rsidP="000E0388">
            <w:pPr>
              <w:spacing w:line="240" w:lineRule="auto"/>
              <w:jc w:val="center"/>
              <w:rPr>
                <w:rFonts w:ascii="Times New Roman" w:hAnsi="Times New Roman" w:cs="Times New Roman"/>
                <w:bCs/>
              </w:rPr>
            </w:pPr>
            <w:r>
              <w:rPr>
                <w:rFonts w:ascii="Times New Roman" w:hAnsi="Times New Roman" w:cs="Times New Roman"/>
                <w:bCs/>
              </w:rPr>
              <w:t>20,0</w:t>
            </w:r>
          </w:p>
        </w:tc>
        <w:tc>
          <w:tcPr>
            <w:tcW w:w="1276" w:type="dxa"/>
            <w:tcBorders>
              <w:top w:val="single" w:sz="4" w:space="0" w:color="auto"/>
              <w:left w:val="single" w:sz="4" w:space="0" w:color="000001"/>
              <w:bottom w:val="single" w:sz="4" w:space="0" w:color="auto"/>
              <w:right w:val="single" w:sz="4" w:space="0" w:color="000001"/>
            </w:tcBorders>
            <w:vAlign w:val="center"/>
          </w:tcPr>
          <w:p w:rsidR="000E0388" w:rsidRPr="000E0388" w:rsidRDefault="00CB25D1"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w:t>
            </w:r>
          </w:p>
        </w:tc>
      </w:tr>
      <w:tr w:rsidR="000E0388" w:rsidRPr="005B343A" w:rsidTr="00586E81">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0E0388" w:rsidRPr="000E0388" w:rsidRDefault="000E0388" w:rsidP="000E0388">
            <w:pPr>
              <w:pStyle w:val="Standard"/>
              <w:spacing w:after="0" w:line="240" w:lineRule="auto"/>
              <w:jc w:val="center"/>
              <w:rPr>
                <w:rFonts w:ascii="Times New Roman" w:hAnsi="Times New Roman" w:cs="Times New Roman"/>
                <w:lang w:eastAsia="en-US"/>
              </w:rPr>
            </w:pPr>
            <w:r w:rsidRPr="000E0388">
              <w:rPr>
                <w:rFonts w:ascii="Times New Roman" w:hAnsi="Times New Roman" w:cs="Times New Roman"/>
                <w:lang w:eastAsia="en-US"/>
              </w:rPr>
              <w:t>Итого расходов</w:t>
            </w:r>
          </w:p>
        </w:tc>
        <w:tc>
          <w:tcPr>
            <w:tcW w:w="1134" w:type="dxa"/>
            <w:tcBorders>
              <w:top w:val="nil"/>
              <w:left w:val="single" w:sz="4" w:space="0" w:color="00000A"/>
              <w:bottom w:val="single" w:sz="4" w:space="0" w:color="000001"/>
              <w:right w:val="single" w:sz="4" w:space="0" w:color="00000A"/>
            </w:tcBorders>
            <w:vAlign w:val="center"/>
          </w:tcPr>
          <w:p w:rsidR="000E0388" w:rsidRPr="000E0388" w:rsidRDefault="000E0388" w:rsidP="000E0388">
            <w:pPr>
              <w:spacing w:line="240" w:lineRule="auto"/>
              <w:jc w:val="center"/>
              <w:rPr>
                <w:rFonts w:ascii="Times New Roman" w:hAnsi="Times New Roman" w:cs="Times New Roman"/>
                <w:bCs/>
              </w:rPr>
            </w:pPr>
            <w:r w:rsidRPr="000E0388">
              <w:rPr>
                <w:rFonts w:ascii="Times New Roman" w:hAnsi="Times New Roman" w:cs="Times New Roman"/>
                <w:bCs/>
                <w:lang w:val="en-US"/>
              </w:rPr>
              <w:t>11872</w:t>
            </w:r>
            <w:r w:rsidRPr="000E0388">
              <w:rPr>
                <w:rFonts w:ascii="Times New Roman" w:hAnsi="Times New Roman" w:cs="Times New Roman"/>
                <w:bCs/>
              </w:rPr>
              <w:t>,</w:t>
            </w:r>
            <w:r w:rsidRPr="000E0388">
              <w:rPr>
                <w:rFonts w:ascii="Times New Roman" w:hAnsi="Times New Roman" w:cs="Times New Roman"/>
                <w:bCs/>
                <w:lang w:val="en-US"/>
              </w:rPr>
              <w:t>5</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0E0388" w:rsidRPr="00C103AC" w:rsidRDefault="00C103AC" w:rsidP="000E0388">
            <w:pPr>
              <w:spacing w:line="240" w:lineRule="auto"/>
              <w:jc w:val="center"/>
              <w:rPr>
                <w:rFonts w:ascii="Times New Roman" w:hAnsi="Times New Roman" w:cs="Times New Roman"/>
                <w:bCs/>
              </w:rPr>
            </w:pPr>
            <w:r>
              <w:rPr>
                <w:rFonts w:ascii="Times New Roman" w:hAnsi="Times New Roman" w:cs="Times New Roman"/>
                <w:bCs/>
              </w:rPr>
              <w:t>20207,0</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0E0388" w:rsidRPr="000E0388" w:rsidRDefault="00CB25D1" w:rsidP="000E0388">
            <w:pPr>
              <w:spacing w:line="240" w:lineRule="auto"/>
              <w:jc w:val="center"/>
              <w:rPr>
                <w:rFonts w:ascii="Times New Roman" w:hAnsi="Times New Roman" w:cs="Times New Roman"/>
                <w:bCs/>
              </w:rPr>
            </w:pPr>
            <w:r>
              <w:rPr>
                <w:rFonts w:ascii="Times New Roman" w:hAnsi="Times New Roman" w:cs="Times New Roman"/>
                <w:bCs/>
              </w:rPr>
              <w:t>18861,4</w:t>
            </w:r>
          </w:p>
        </w:tc>
        <w:tc>
          <w:tcPr>
            <w:tcW w:w="1276" w:type="dxa"/>
            <w:tcBorders>
              <w:top w:val="nil"/>
              <w:left w:val="single" w:sz="4" w:space="0" w:color="00000A"/>
              <w:bottom w:val="single" w:sz="4" w:space="0" w:color="000001"/>
              <w:right w:val="single" w:sz="4" w:space="0" w:color="00000A"/>
            </w:tcBorders>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w:t>
            </w:r>
            <w:r w:rsidR="00CB25D1">
              <w:rPr>
                <w:rFonts w:ascii="Times New Roman" w:hAnsi="Times New Roman" w:cs="Times New Roman"/>
                <w:lang w:eastAsia="en-US"/>
              </w:rPr>
              <w:t>1375,6</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93,3</w:t>
            </w:r>
          </w:p>
        </w:tc>
        <w:tc>
          <w:tcPr>
            <w:tcW w:w="1276" w:type="dxa"/>
            <w:tcBorders>
              <w:top w:val="nil"/>
              <w:left w:val="single" w:sz="4" w:space="0" w:color="00000A"/>
              <w:bottom w:val="single" w:sz="4" w:space="0" w:color="000001"/>
              <w:right w:val="single" w:sz="4" w:space="0" w:color="auto"/>
            </w:tcBorders>
            <w:vAlign w:val="center"/>
          </w:tcPr>
          <w:p w:rsidR="000E0388" w:rsidRPr="000E0388" w:rsidRDefault="00915406" w:rsidP="000E0388">
            <w:pPr>
              <w:pStyle w:val="Standard"/>
              <w:spacing w:after="0" w:line="240" w:lineRule="auto"/>
              <w:ind w:hanging="152"/>
              <w:jc w:val="center"/>
              <w:rPr>
                <w:rFonts w:ascii="Times New Roman" w:hAnsi="Times New Roman" w:cs="Times New Roman"/>
                <w:lang w:eastAsia="en-US"/>
              </w:rPr>
            </w:pPr>
            <w:r>
              <w:rPr>
                <w:rFonts w:ascii="Times New Roman" w:hAnsi="Times New Roman" w:cs="Times New Roman"/>
                <w:lang w:eastAsia="en-US"/>
              </w:rPr>
              <w:t>+6988,9</w:t>
            </w:r>
          </w:p>
        </w:tc>
      </w:tr>
    </w:tbl>
    <w:p w:rsidR="00F75DFC" w:rsidRPr="00915406" w:rsidRDefault="00F75DFC" w:rsidP="00F75DFC">
      <w:pPr>
        <w:autoSpaceDE w:val="0"/>
        <w:adjustRightInd w:val="0"/>
        <w:spacing w:after="0" w:line="240" w:lineRule="auto"/>
        <w:ind w:left="33"/>
        <w:jc w:val="both"/>
        <w:rPr>
          <w:rFonts w:ascii="Times New Roman" w:hAnsi="Times New Roman" w:cs="Times New Roman"/>
          <w:sz w:val="24"/>
          <w:szCs w:val="24"/>
        </w:rPr>
      </w:pPr>
      <w:r w:rsidRPr="005B343A">
        <w:rPr>
          <w:rFonts w:ascii="Times New Roman" w:hAnsi="Times New Roman" w:cs="Times New Roman"/>
          <w:b/>
          <w:sz w:val="24"/>
          <w:szCs w:val="24"/>
        </w:rPr>
        <w:t xml:space="preserve">          </w:t>
      </w:r>
      <w:r w:rsidRPr="00915406">
        <w:rPr>
          <w:rFonts w:ascii="Times New Roman" w:hAnsi="Times New Roman" w:cs="Times New Roman"/>
          <w:sz w:val="24"/>
          <w:szCs w:val="24"/>
        </w:rPr>
        <w:t xml:space="preserve">Из данных таблицы следует, что расходы составили  </w:t>
      </w:r>
      <w:r w:rsidR="00915406" w:rsidRPr="00915406">
        <w:rPr>
          <w:rFonts w:ascii="Times New Roman" w:hAnsi="Times New Roman" w:cs="Times New Roman"/>
          <w:bCs/>
          <w:sz w:val="24"/>
          <w:szCs w:val="24"/>
        </w:rPr>
        <w:t>18861,4</w:t>
      </w:r>
      <w:r w:rsidRPr="00915406">
        <w:rPr>
          <w:rFonts w:ascii="Times New Roman" w:hAnsi="Times New Roman" w:cs="Times New Roman"/>
          <w:bCs/>
          <w:sz w:val="24"/>
          <w:szCs w:val="24"/>
        </w:rPr>
        <w:t xml:space="preserve">  </w:t>
      </w:r>
      <w:r w:rsidRPr="00915406">
        <w:rPr>
          <w:rFonts w:ascii="Times New Roman" w:hAnsi="Times New Roman" w:cs="Times New Roman"/>
          <w:sz w:val="24"/>
          <w:szCs w:val="24"/>
        </w:rPr>
        <w:t xml:space="preserve">тыс. рублей или на </w:t>
      </w:r>
      <w:r w:rsidR="00915406" w:rsidRPr="00915406">
        <w:rPr>
          <w:rFonts w:ascii="Times New Roman" w:hAnsi="Times New Roman" w:cs="Times New Roman"/>
          <w:sz w:val="24"/>
          <w:szCs w:val="24"/>
        </w:rPr>
        <w:t>1375,6</w:t>
      </w:r>
      <w:r w:rsidRPr="00915406">
        <w:rPr>
          <w:rFonts w:ascii="Times New Roman" w:hAnsi="Times New Roman" w:cs="Times New Roman"/>
          <w:sz w:val="24"/>
          <w:szCs w:val="24"/>
        </w:rPr>
        <w:t xml:space="preserve"> тыс. рублей меньше плановых назначений. Согласно сведениям, приведенным в таблице, Пригородное сельское поселение осуществляло расходы бюджета </w:t>
      </w:r>
      <w:r w:rsidR="00915406" w:rsidRPr="00915406">
        <w:rPr>
          <w:rFonts w:ascii="Times New Roman" w:hAnsi="Times New Roman" w:cs="Times New Roman"/>
          <w:sz w:val="24"/>
          <w:szCs w:val="24"/>
        </w:rPr>
        <w:t>в пределах, утвержденных на 2023</w:t>
      </w:r>
      <w:r w:rsidR="00B63A49" w:rsidRPr="00915406">
        <w:rPr>
          <w:rFonts w:ascii="Times New Roman" w:hAnsi="Times New Roman" w:cs="Times New Roman"/>
          <w:sz w:val="24"/>
          <w:szCs w:val="24"/>
        </w:rPr>
        <w:t xml:space="preserve"> </w:t>
      </w:r>
      <w:r w:rsidRPr="00915406">
        <w:rPr>
          <w:rFonts w:ascii="Times New Roman" w:hAnsi="Times New Roman" w:cs="Times New Roman"/>
          <w:sz w:val="24"/>
          <w:szCs w:val="24"/>
        </w:rPr>
        <w:t>год бюджетных ассигнований и лимитов бюджетных обязательств.</w:t>
      </w:r>
    </w:p>
    <w:p w:rsidR="00F75DFC" w:rsidRPr="00915406" w:rsidRDefault="00F75DFC" w:rsidP="00F75DFC">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915406">
        <w:rPr>
          <w:rFonts w:ascii="Times New Roman" w:eastAsia="Times New Roman" w:hAnsi="Times New Roman" w:cs="Times New Roman"/>
          <w:color w:val="000000"/>
          <w:sz w:val="24"/>
          <w:szCs w:val="24"/>
        </w:rPr>
        <w:t xml:space="preserve">   В 202</w:t>
      </w:r>
      <w:r w:rsidR="00915406" w:rsidRPr="00915406">
        <w:rPr>
          <w:rFonts w:ascii="Times New Roman" w:eastAsia="Times New Roman" w:hAnsi="Times New Roman" w:cs="Times New Roman"/>
          <w:color w:val="000000"/>
          <w:sz w:val="24"/>
          <w:szCs w:val="24"/>
        </w:rPr>
        <w:t>3</w:t>
      </w:r>
      <w:r w:rsidRPr="00915406">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F75DFC" w:rsidRPr="00915406" w:rsidRDefault="00F75DFC" w:rsidP="00F75DFC">
      <w:pPr>
        <w:shd w:val="clear" w:color="auto" w:fill="FEFFFE"/>
        <w:spacing w:after="0" w:line="240" w:lineRule="auto"/>
        <w:ind w:right="96"/>
        <w:jc w:val="both"/>
        <w:rPr>
          <w:rFonts w:ascii="Times New Roman" w:hAnsi="Times New Roman" w:cs="Times New Roman"/>
          <w:sz w:val="24"/>
          <w:szCs w:val="24"/>
          <w:highlight w:val="green"/>
          <w:lang w:bidi="he-IL"/>
        </w:rPr>
      </w:pPr>
      <w:r w:rsidRPr="00915406">
        <w:rPr>
          <w:rFonts w:ascii="Times New Roman" w:hAnsi="Times New Roman" w:cs="Times New Roman"/>
          <w:sz w:val="24"/>
          <w:szCs w:val="24"/>
          <w:shd w:val="clear" w:color="auto" w:fill="FEFFFE"/>
          <w:lang w:bidi="he-IL"/>
        </w:rPr>
        <w:t xml:space="preserve">          Бюджетные назначения по разделам и подразделам характеризуются следующими</w:t>
      </w:r>
      <w:r w:rsidRPr="00915406">
        <w:rPr>
          <w:rFonts w:ascii="Times New Roman" w:hAnsi="Times New Roman" w:cs="Times New Roman"/>
          <w:i/>
          <w:sz w:val="24"/>
          <w:szCs w:val="24"/>
          <w:shd w:val="clear" w:color="auto" w:fill="FEFFFE"/>
          <w:lang w:bidi="he-IL"/>
        </w:rPr>
        <w:t xml:space="preserve"> </w:t>
      </w:r>
      <w:r w:rsidRPr="00915406">
        <w:rPr>
          <w:rFonts w:ascii="Times New Roman" w:hAnsi="Times New Roman" w:cs="Times New Roman"/>
          <w:sz w:val="24"/>
          <w:szCs w:val="24"/>
          <w:shd w:val="clear" w:color="auto" w:fill="FEFFFE"/>
          <w:lang w:bidi="he-IL"/>
        </w:rPr>
        <w:t xml:space="preserve">показателями: </w:t>
      </w:r>
    </w:p>
    <w:p w:rsidR="00F75DFC" w:rsidRPr="00915406" w:rsidRDefault="00F75DFC" w:rsidP="00F75DFC">
      <w:pPr>
        <w:shd w:val="clear" w:color="auto" w:fill="FEFFFE"/>
        <w:spacing w:after="0" w:line="240" w:lineRule="auto"/>
        <w:ind w:right="96" w:firstLine="540"/>
        <w:jc w:val="both"/>
        <w:rPr>
          <w:rFonts w:ascii="Times New Roman" w:hAnsi="Times New Roman" w:cs="Times New Roman"/>
          <w:sz w:val="24"/>
          <w:szCs w:val="24"/>
          <w:highlight w:val="green"/>
          <w:lang w:bidi="he-IL"/>
        </w:rPr>
      </w:pPr>
      <w:r w:rsidRPr="00915406">
        <w:rPr>
          <w:rFonts w:ascii="Times New Roman" w:hAnsi="Times New Roman" w:cs="Times New Roman"/>
          <w:sz w:val="24"/>
          <w:szCs w:val="24"/>
          <w:shd w:val="clear" w:color="auto" w:fill="FEFFFE"/>
          <w:lang w:bidi="he-IL"/>
        </w:rPr>
        <w:t>- по разделу 0100 «</w:t>
      </w:r>
      <w:r w:rsidRPr="00915406">
        <w:rPr>
          <w:rFonts w:ascii="Times New Roman" w:hAnsi="Times New Roman" w:cs="Times New Roman"/>
          <w:iCs/>
          <w:sz w:val="24"/>
          <w:szCs w:val="24"/>
          <w:shd w:val="clear" w:color="auto" w:fill="FEFFFE"/>
          <w:lang w:bidi="he-IL"/>
        </w:rPr>
        <w:t xml:space="preserve">Общегосударственные вопросы» </w:t>
      </w:r>
      <w:r w:rsidRPr="00915406">
        <w:rPr>
          <w:rFonts w:ascii="Times New Roman" w:hAnsi="Times New Roman" w:cs="Times New Roman"/>
          <w:sz w:val="24"/>
          <w:szCs w:val="24"/>
          <w:shd w:val="clear" w:color="auto" w:fill="FEFFFE"/>
          <w:lang w:bidi="he-IL"/>
        </w:rPr>
        <w:t xml:space="preserve">расходы исполнены в сумме </w:t>
      </w:r>
      <w:r w:rsidR="00915406" w:rsidRPr="00915406">
        <w:rPr>
          <w:rFonts w:ascii="Times New Roman" w:hAnsi="Times New Roman" w:cs="Times New Roman"/>
          <w:sz w:val="24"/>
          <w:szCs w:val="24"/>
          <w:shd w:val="clear" w:color="auto" w:fill="FEFFFE"/>
          <w:lang w:bidi="he-IL"/>
        </w:rPr>
        <w:t>4448,9</w:t>
      </w:r>
      <w:r w:rsidRPr="00915406">
        <w:rPr>
          <w:rFonts w:ascii="Times New Roman" w:hAnsi="Times New Roman" w:cs="Times New Roman"/>
          <w:sz w:val="24"/>
          <w:szCs w:val="24"/>
          <w:shd w:val="clear" w:color="auto" w:fill="FEFFFE"/>
          <w:lang w:bidi="he-IL"/>
        </w:rPr>
        <w:t xml:space="preserve"> тыс.рублей, что составляет </w:t>
      </w:r>
      <w:r w:rsidR="00915406" w:rsidRPr="00915406">
        <w:rPr>
          <w:rFonts w:ascii="Times New Roman" w:hAnsi="Times New Roman" w:cs="Times New Roman"/>
          <w:sz w:val="24"/>
          <w:szCs w:val="24"/>
          <w:shd w:val="clear" w:color="auto" w:fill="FEFFFE"/>
          <w:lang w:bidi="he-IL"/>
        </w:rPr>
        <w:t>97,1</w:t>
      </w:r>
      <w:r w:rsidRPr="00915406">
        <w:rPr>
          <w:rFonts w:ascii="Times New Roman" w:hAnsi="Times New Roman" w:cs="Times New Roman"/>
          <w:sz w:val="24"/>
          <w:szCs w:val="24"/>
          <w:shd w:val="clear" w:color="auto" w:fill="FEFFFE"/>
          <w:lang w:bidi="he-IL"/>
        </w:rPr>
        <w:t xml:space="preserve"> %к утвержденным бюджетным назначениям, удельный вес составил </w:t>
      </w:r>
      <w:r w:rsidR="00915406" w:rsidRPr="00915406">
        <w:rPr>
          <w:rFonts w:ascii="Times New Roman" w:hAnsi="Times New Roman" w:cs="Times New Roman"/>
          <w:sz w:val="24"/>
          <w:szCs w:val="24"/>
          <w:shd w:val="clear" w:color="auto" w:fill="FEFFFE"/>
          <w:lang w:bidi="he-IL"/>
        </w:rPr>
        <w:t>23,6</w:t>
      </w:r>
      <w:r w:rsidRPr="00915406">
        <w:rPr>
          <w:rFonts w:ascii="Times New Roman" w:hAnsi="Times New Roman" w:cs="Times New Roman"/>
          <w:sz w:val="24"/>
          <w:szCs w:val="24"/>
          <w:shd w:val="clear" w:color="auto" w:fill="FEFFFE"/>
          <w:lang w:bidi="he-IL"/>
        </w:rPr>
        <w:t xml:space="preserve"> %, в том числе по подразделам: </w:t>
      </w:r>
    </w:p>
    <w:p w:rsidR="00F75DFC" w:rsidRPr="00915406" w:rsidRDefault="00F75DFC" w:rsidP="00F75DFC">
      <w:pPr>
        <w:spacing w:after="0" w:line="240" w:lineRule="auto"/>
        <w:jc w:val="both"/>
        <w:rPr>
          <w:rFonts w:ascii="Times New Roman" w:hAnsi="Times New Roman" w:cs="Times New Roman"/>
          <w:sz w:val="24"/>
          <w:szCs w:val="24"/>
          <w:highlight w:val="green"/>
          <w:lang w:bidi="he-IL"/>
        </w:rPr>
      </w:pPr>
      <w:r w:rsidRPr="00915406">
        <w:rPr>
          <w:shd w:val="clear" w:color="auto" w:fill="FEFFFE"/>
          <w:lang w:bidi="he-IL"/>
        </w:rPr>
        <w:t xml:space="preserve">       </w:t>
      </w:r>
      <w:r w:rsidRPr="00915406">
        <w:rPr>
          <w:rFonts w:ascii="Times New Roman" w:hAnsi="Times New Roman" w:cs="Times New Roman"/>
          <w:sz w:val="24"/>
          <w:szCs w:val="24"/>
          <w:shd w:val="clear" w:color="auto" w:fill="FEFFFE"/>
          <w:lang w:bidi="he-IL"/>
        </w:rPr>
        <w:t xml:space="preserve">- 0102 «Функционирование высшего должностного лица субъекта Российской Федерации и муниципального образования» расходы исполнены в сумме </w:t>
      </w:r>
      <w:r w:rsidR="00915406" w:rsidRPr="00915406">
        <w:rPr>
          <w:rFonts w:ascii="Times New Roman" w:hAnsi="Times New Roman" w:cs="Times New Roman"/>
          <w:sz w:val="24"/>
          <w:szCs w:val="24"/>
          <w:shd w:val="clear" w:color="auto" w:fill="FEFFFE"/>
          <w:lang w:bidi="he-IL"/>
        </w:rPr>
        <w:t>966,9</w:t>
      </w:r>
      <w:r w:rsidR="00B63A49" w:rsidRPr="00915406">
        <w:rPr>
          <w:rFonts w:ascii="Times New Roman" w:hAnsi="Times New Roman" w:cs="Times New Roman"/>
          <w:sz w:val="24"/>
          <w:szCs w:val="24"/>
          <w:shd w:val="clear" w:color="auto" w:fill="FEFFFE"/>
          <w:lang w:bidi="he-IL"/>
        </w:rPr>
        <w:t xml:space="preserve"> тыс. рублей или </w:t>
      </w:r>
      <w:r w:rsidR="00915406" w:rsidRPr="00915406">
        <w:rPr>
          <w:rFonts w:ascii="Times New Roman" w:hAnsi="Times New Roman" w:cs="Times New Roman"/>
          <w:sz w:val="24"/>
          <w:szCs w:val="24"/>
          <w:shd w:val="clear" w:color="auto" w:fill="FEFFFE"/>
          <w:lang w:bidi="he-IL"/>
        </w:rPr>
        <w:t>99,9</w:t>
      </w:r>
      <w:r w:rsidRPr="00915406">
        <w:rPr>
          <w:rFonts w:ascii="Times New Roman" w:hAnsi="Times New Roman" w:cs="Times New Roman"/>
          <w:sz w:val="24"/>
          <w:szCs w:val="24"/>
          <w:shd w:val="clear" w:color="auto" w:fill="FEFFFE"/>
          <w:lang w:bidi="he-IL"/>
        </w:rPr>
        <w:t xml:space="preserve"> % к утвержденным бюджетным назначениям. </w:t>
      </w:r>
    </w:p>
    <w:p w:rsidR="00F75DFC" w:rsidRPr="00915406" w:rsidRDefault="00F75DFC" w:rsidP="00F75DFC">
      <w:pPr>
        <w:spacing w:after="0" w:line="240" w:lineRule="auto"/>
        <w:ind w:firstLine="540"/>
        <w:jc w:val="both"/>
        <w:rPr>
          <w:shd w:val="clear" w:color="auto" w:fill="FEFFFE"/>
          <w:lang w:bidi="he-IL"/>
        </w:rPr>
      </w:pPr>
      <w:r w:rsidRPr="00915406">
        <w:rPr>
          <w:rFonts w:ascii="Times New Roman" w:hAnsi="Times New Roman" w:cs="Times New Roman"/>
          <w:sz w:val="24"/>
          <w:szCs w:val="24"/>
          <w:shd w:val="clear" w:color="auto" w:fill="FEFFFE"/>
          <w:lang w:bidi="he-IL"/>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исполнены в сумме </w:t>
      </w:r>
      <w:r w:rsidR="00915406" w:rsidRPr="00915406">
        <w:rPr>
          <w:rFonts w:ascii="Times New Roman" w:hAnsi="Times New Roman" w:cs="Times New Roman"/>
          <w:sz w:val="24"/>
          <w:szCs w:val="24"/>
          <w:shd w:val="clear" w:color="auto" w:fill="FEFFFE"/>
          <w:lang w:bidi="he-IL"/>
        </w:rPr>
        <w:t>2138,2</w:t>
      </w:r>
      <w:r w:rsidRPr="00915406">
        <w:rPr>
          <w:rFonts w:ascii="Times New Roman" w:hAnsi="Times New Roman" w:cs="Times New Roman"/>
          <w:sz w:val="24"/>
          <w:szCs w:val="24"/>
          <w:shd w:val="clear" w:color="auto" w:fill="FEFFFE"/>
          <w:lang w:bidi="he-IL"/>
        </w:rPr>
        <w:t xml:space="preserve"> тыс. рублей или </w:t>
      </w:r>
      <w:r w:rsidR="00915406" w:rsidRPr="00915406">
        <w:rPr>
          <w:rFonts w:ascii="Times New Roman" w:hAnsi="Times New Roman" w:cs="Times New Roman"/>
          <w:sz w:val="24"/>
          <w:szCs w:val="24"/>
          <w:shd w:val="clear" w:color="auto" w:fill="FEFFFE"/>
          <w:lang w:bidi="he-IL"/>
        </w:rPr>
        <w:t>97,8</w:t>
      </w:r>
      <w:r w:rsidRPr="00915406">
        <w:rPr>
          <w:rFonts w:ascii="Times New Roman" w:hAnsi="Times New Roman" w:cs="Times New Roman"/>
          <w:sz w:val="24"/>
          <w:szCs w:val="24"/>
          <w:shd w:val="clear" w:color="auto" w:fill="FEFFFE"/>
          <w:lang w:bidi="he-IL"/>
        </w:rPr>
        <w:t xml:space="preserve"> % к утвержденным бюджетным назначениям, расходы направлены на функционирование администрации</w:t>
      </w:r>
      <w:r w:rsidRPr="00915406">
        <w:rPr>
          <w:rFonts w:ascii="Times New Roman" w:hAnsi="Times New Roman" w:cs="Times New Roman"/>
          <w:i/>
          <w:sz w:val="24"/>
          <w:szCs w:val="24"/>
          <w:shd w:val="clear" w:color="auto" w:fill="FEFFFE"/>
          <w:lang w:bidi="he-IL"/>
        </w:rPr>
        <w:t xml:space="preserve"> </w:t>
      </w:r>
      <w:r w:rsidRPr="00915406">
        <w:rPr>
          <w:rFonts w:ascii="Times New Roman" w:eastAsiaTheme="minorEastAsia" w:hAnsi="Times New Roman" w:cs="Times New Roman"/>
          <w:sz w:val="24"/>
          <w:szCs w:val="24"/>
          <w:shd w:val="clear" w:color="auto" w:fill="FEFFFF"/>
          <w:lang w:bidi="he-IL"/>
        </w:rPr>
        <w:t>Пригородного</w:t>
      </w:r>
      <w:r w:rsidRPr="00915406">
        <w:rPr>
          <w:rFonts w:ascii="Times New Roman" w:hAnsi="Times New Roman" w:cs="Times New Roman"/>
          <w:sz w:val="24"/>
          <w:szCs w:val="24"/>
          <w:shd w:val="clear" w:color="auto" w:fill="FEFFFE"/>
          <w:lang w:bidi="he-IL"/>
        </w:rPr>
        <w:t xml:space="preserve"> сельского поселения,</w:t>
      </w:r>
      <w:r w:rsidRPr="00915406">
        <w:rPr>
          <w:rFonts w:ascii="Times New Roman" w:hAnsi="Times New Roman" w:cs="Times New Roman"/>
          <w:i/>
          <w:sz w:val="24"/>
          <w:szCs w:val="24"/>
          <w:shd w:val="clear" w:color="auto" w:fill="FEFFFE"/>
          <w:lang w:bidi="he-IL"/>
        </w:rPr>
        <w:t xml:space="preserve"> </w:t>
      </w:r>
      <w:r w:rsidR="00B63A49" w:rsidRPr="00915406">
        <w:rPr>
          <w:rFonts w:ascii="Times New Roman" w:hAnsi="Times New Roman" w:cs="Times New Roman"/>
          <w:sz w:val="24"/>
          <w:szCs w:val="24"/>
          <w:shd w:val="clear" w:color="auto" w:fill="FEFFFE"/>
          <w:lang w:bidi="he-IL"/>
        </w:rPr>
        <w:t xml:space="preserve">удельный вес в расходах – </w:t>
      </w:r>
      <w:r w:rsidR="00915406" w:rsidRPr="00915406">
        <w:rPr>
          <w:rFonts w:ascii="Times New Roman" w:hAnsi="Times New Roman" w:cs="Times New Roman"/>
          <w:sz w:val="24"/>
          <w:szCs w:val="24"/>
          <w:shd w:val="clear" w:color="auto" w:fill="FEFFFE"/>
          <w:lang w:bidi="he-IL"/>
        </w:rPr>
        <w:t>11,3</w:t>
      </w:r>
      <w:r w:rsidRPr="00915406">
        <w:rPr>
          <w:rFonts w:ascii="Times New Roman" w:hAnsi="Times New Roman" w:cs="Times New Roman"/>
          <w:sz w:val="24"/>
          <w:szCs w:val="24"/>
          <w:shd w:val="clear" w:color="auto" w:fill="FEFFFE"/>
          <w:lang w:bidi="he-IL"/>
        </w:rPr>
        <w:t xml:space="preserve"> %.  </w:t>
      </w:r>
    </w:p>
    <w:p w:rsidR="00F75DFC" w:rsidRPr="00915406" w:rsidRDefault="00F75DFC" w:rsidP="00F75DFC">
      <w:pPr>
        <w:spacing w:after="0" w:line="240" w:lineRule="auto"/>
        <w:jc w:val="both"/>
        <w:rPr>
          <w:rFonts w:ascii="Times New Roman" w:hAnsi="Times New Roman" w:cs="Times New Roman"/>
          <w:sz w:val="24"/>
          <w:szCs w:val="24"/>
        </w:rPr>
      </w:pPr>
      <w:r w:rsidRPr="00915406">
        <w:rPr>
          <w:shd w:val="clear" w:color="auto" w:fill="FEFFFE"/>
          <w:lang w:bidi="he-IL"/>
        </w:rPr>
        <w:t xml:space="preserve"> </w:t>
      </w:r>
      <w:r w:rsidRPr="00915406">
        <w:t xml:space="preserve">       </w:t>
      </w:r>
      <w:r w:rsidRPr="00915406">
        <w:rPr>
          <w:rFonts w:ascii="Times New Roman" w:hAnsi="Times New Roman" w:cs="Times New Roman"/>
          <w:sz w:val="24"/>
          <w:szCs w:val="24"/>
        </w:rPr>
        <w:t xml:space="preserve">Расходы на содержание административной комиссии предусмотрены в сумме  </w:t>
      </w:r>
      <w:r w:rsidR="00915406" w:rsidRPr="00915406">
        <w:rPr>
          <w:rFonts w:ascii="Times New Roman" w:hAnsi="Times New Roman" w:cs="Times New Roman"/>
          <w:sz w:val="24"/>
          <w:szCs w:val="24"/>
        </w:rPr>
        <w:t>4,1</w:t>
      </w:r>
      <w:r w:rsidRPr="00915406">
        <w:rPr>
          <w:rFonts w:ascii="Times New Roman" w:hAnsi="Times New Roman" w:cs="Times New Roman"/>
          <w:sz w:val="24"/>
          <w:szCs w:val="24"/>
        </w:rPr>
        <w:t xml:space="preserve"> тыс. рублей,  фактическое финансирование   составило </w:t>
      </w:r>
      <w:r w:rsidR="00915406" w:rsidRPr="00915406">
        <w:rPr>
          <w:rFonts w:ascii="Times New Roman" w:hAnsi="Times New Roman" w:cs="Times New Roman"/>
          <w:sz w:val="24"/>
          <w:szCs w:val="24"/>
        </w:rPr>
        <w:t>4,1</w:t>
      </w:r>
      <w:r w:rsidRPr="00915406">
        <w:rPr>
          <w:rFonts w:ascii="Times New Roman" w:hAnsi="Times New Roman" w:cs="Times New Roman"/>
          <w:sz w:val="24"/>
          <w:szCs w:val="24"/>
        </w:rPr>
        <w:t xml:space="preserve"> тыс. рублей или 100 % к годовому плану.</w:t>
      </w:r>
    </w:p>
    <w:p w:rsidR="00F75DFC" w:rsidRPr="00915406" w:rsidRDefault="00F75DFC" w:rsidP="00F75DFC">
      <w:pPr>
        <w:spacing w:after="0" w:line="240" w:lineRule="auto"/>
        <w:jc w:val="both"/>
        <w:rPr>
          <w:rFonts w:ascii="Times New Roman" w:hAnsi="Times New Roman" w:cs="Times New Roman"/>
          <w:bCs/>
          <w:sz w:val="24"/>
          <w:szCs w:val="24"/>
        </w:rPr>
      </w:pPr>
      <w:r w:rsidRPr="005B343A">
        <w:rPr>
          <w:rFonts w:ascii="Times New Roman" w:hAnsi="Times New Roman" w:cs="Times New Roman"/>
          <w:b/>
          <w:bCs/>
          <w:i/>
          <w:sz w:val="24"/>
          <w:szCs w:val="24"/>
        </w:rPr>
        <w:t xml:space="preserve">      </w:t>
      </w:r>
      <w:r w:rsidRPr="00915406">
        <w:rPr>
          <w:rFonts w:ascii="Times New Roman" w:hAnsi="Times New Roman" w:cs="Times New Roman"/>
          <w:bCs/>
          <w:sz w:val="24"/>
          <w:szCs w:val="24"/>
        </w:rPr>
        <w:t>В</w:t>
      </w:r>
      <w:r w:rsidRPr="00915406">
        <w:rPr>
          <w:bCs/>
        </w:rPr>
        <w:t xml:space="preserve"> </w:t>
      </w:r>
      <w:r w:rsidRPr="00915406">
        <w:rPr>
          <w:rFonts w:ascii="Times New Roman" w:hAnsi="Times New Roman" w:cs="Times New Roman"/>
          <w:bCs/>
          <w:sz w:val="24"/>
          <w:szCs w:val="24"/>
        </w:rPr>
        <w:t>рамках заключенного соглашения между администрацией Пригородного сельского поселения</w:t>
      </w:r>
      <w:r w:rsidRPr="00915406">
        <w:rPr>
          <w:bCs/>
        </w:rPr>
        <w:t xml:space="preserve"> и </w:t>
      </w:r>
      <w:r w:rsidRPr="00915406">
        <w:rPr>
          <w:rFonts w:ascii="Times New Roman" w:hAnsi="Times New Roman" w:cs="Times New Roman"/>
          <w:bCs/>
          <w:sz w:val="24"/>
          <w:szCs w:val="24"/>
        </w:rPr>
        <w:t xml:space="preserve">администрации </w:t>
      </w:r>
      <w:proofErr w:type="spellStart"/>
      <w:r w:rsidRPr="00915406">
        <w:rPr>
          <w:rFonts w:ascii="Times New Roman" w:hAnsi="Times New Roman" w:cs="Times New Roman"/>
          <w:bCs/>
          <w:sz w:val="24"/>
          <w:szCs w:val="24"/>
        </w:rPr>
        <w:t>Фроловского</w:t>
      </w:r>
      <w:proofErr w:type="spellEnd"/>
      <w:r w:rsidRPr="00915406">
        <w:rPr>
          <w:rFonts w:ascii="Times New Roman" w:hAnsi="Times New Roman" w:cs="Times New Roman"/>
          <w:bCs/>
          <w:sz w:val="24"/>
          <w:szCs w:val="24"/>
        </w:rPr>
        <w:t xml:space="preserve"> муниципального района за хранение, комплектование и использование архивного фонда сельских поселений соглашение от 26.12.2016г. перечислено  8,2  тыс. рублей.</w:t>
      </w:r>
    </w:p>
    <w:p w:rsidR="00F75DFC" w:rsidRPr="00915406" w:rsidRDefault="00F75DFC" w:rsidP="00F75DFC">
      <w:pPr>
        <w:shd w:val="clear" w:color="auto" w:fill="FFFFFF"/>
        <w:spacing w:after="0" w:line="240" w:lineRule="auto"/>
        <w:jc w:val="both"/>
        <w:rPr>
          <w:rFonts w:ascii="Times New Roman" w:hAnsi="Times New Roman" w:cs="Times New Roman"/>
          <w:sz w:val="24"/>
          <w:szCs w:val="24"/>
        </w:rPr>
      </w:pPr>
      <w:r w:rsidRPr="005B343A">
        <w:rPr>
          <w:b/>
          <w:shd w:val="clear" w:color="auto" w:fill="FEFFFE"/>
          <w:lang w:bidi="he-IL"/>
        </w:rPr>
        <w:t xml:space="preserve">   </w:t>
      </w:r>
      <w:r w:rsidRPr="00915406">
        <w:rPr>
          <w:rFonts w:ascii="Times New Roman" w:hAnsi="Times New Roman" w:cs="Times New Roman"/>
          <w:sz w:val="24"/>
          <w:szCs w:val="24"/>
          <w:shd w:val="clear" w:color="auto" w:fill="FEFFFE"/>
          <w:lang w:bidi="he-IL"/>
        </w:rPr>
        <w:t xml:space="preserve">- 0106 «Обеспечение деятельности финансовых органов, финансово - бюджетного </w:t>
      </w:r>
      <w:r w:rsidRPr="00915406">
        <w:rPr>
          <w:rFonts w:ascii="Times New Roman" w:hAnsi="Times New Roman" w:cs="Times New Roman"/>
          <w:sz w:val="24"/>
          <w:szCs w:val="24"/>
          <w:shd w:val="clear" w:color="auto" w:fill="FEFFFE"/>
          <w:lang w:bidi="he-IL"/>
        </w:rPr>
        <w:lastRenderedPageBreak/>
        <w:t xml:space="preserve">надзора» расходы исполнены в сумме 11,1 тыс.рублей или 100% к утвержденным бюджетным назначениям.  </w:t>
      </w:r>
    </w:p>
    <w:p w:rsidR="00F75DFC" w:rsidRPr="00915406" w:rsidRDefault="00F75DFC" w:rsidP="00F75DFC">
      <w:pPr>
        <w:shd w:val="clear" w:color="auto" w:fill="FFFFFF"/>
        <w:spacing w:after="0" w:line="240" w:lineRule="auto"/>
        <w:ind w:firstLine="426"/>
        <w:jc w:val="both"/>
        <w:rPr>
          <w:rFonts w:ascii="Times New Roman" w:eastAsia="Times New Roman" w:hAnsi="Times New Roman" w:cs="Times New Roman"/>
          <w:color w:val="000000"/>
          <w:sz w:val="24"/>
          <w:szCs w:val="24"/>
        </w:rPr>
      </w:pPr>
      <w:proofErr w:type="gramStart"/>
      <w:r w:rsidRPr="00915406">
        <w:rPr>
          <w:rFonts w:ascii="Times New Roman" w:eastAsia="Times New Roman" w:hAnsi="Times New Roman" w:cs="Times New Roman"/>
          <w:color w:val="000000"/>
          <w:sz w:val="24"/>
          <w:szCs w:val="24"/>
        </w:rPr>
        <w:t xml:space="preserve">Между Советом депутатов Пригородного сельского поселения и контрольно-счетной палатой </w:t>
      </w:r>
      <w:proofErr w:type="spellStart"/>
      <w:r w:rsidRPr="00915406">
        <w:rPr>
          <w:rFonts w:ascii="Times New Roman" w:eastAsia="Times New Roman" w:hAnsi="Times New Roman" w:cs="Times New Roman"/>
          <w:color w:val="000000"/>
          <w:sz w:val="24"/>
          <w:szCs w:val="24"/>
        </w:rPr>
        <w:t>Фроловского</w:t>
      </w:r>
      <w:proofErr w:type="spellEnd"/>
      <w:r w:rsidRPr="00915406">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00915406" w:rsidRPr="00915406">
        <w:rPr>
          <w:rFonts w:ascii="Times New Roman" w:eastAsia="Times New Roman" w:hAnsi="Times New Roman" w:cs="Times New Roman"/>
          <w:kern w:val="0"/>
          <w:sz w:val="24"/>
          <w:szCs w:val="24"/>
          <w:lang w:eastAsia="ru-RU"/>
        </w:rPr>
        <w:t>№ 9 от 01.12.2022</w:t>
      </w:r>
      <w:r w:rsidRPr="00915406">
        <w:rPr>
          <w:rFonts w:ascii="Times New Roman" w:eastAsia="Times New Roman" w:hAnsi="Times New Roman" w:cs="Times New Roman"/>
          <w:kern w:val="0"/>
          <w:sz w:val="24"/>
          <w:szCs w:val="24"/>
          <w:lang w:eastAsia="ru-RU"/>
        </w:rPr>
        <w:t xml:space="preserve"> г. - 4,8 тыс. рублей</w:t>
      </w:r>
      <w:r w:rsidRPr="00915406">
        <w:rPr>
          <w:rFonts w:ascii="Times New Roman" w:eastAsia="Times New Roman" w:hAnsi="Times New Roman" w:cs="Times New Roman"/>
          <w:color w:val="000000"/>
          <w:sz w:val="24"/>
          <w:szCs w:val="24"/>
        </w:rPr>
        <w:t xml:space="preserve">, </w:t>
      </w:r>
      <w:r w:rsidRPr="00915406">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915406">
        <w:rPr>
          <w:rFonts w:ascii="Times New Roman" w:eastAsia="Times New Roman" w:hAnsi="Times New Roman" w:cs="Times New Roman"/>
          <w:kern w:val="0"/>
          <w:sz w:val="24"/>
          <w:szCs w:val="24"/>
          <w:lang w:eastAsia="ru-RU"/>
        </w:rPr>
        <w:t>Фроловского</w:t>
      </w:r>
      <w:proofErr w:type="spellEnd"/>
      <w:r w:rsidRPr="00915406">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по соглашению от 19.01.2016г. – 6,3 тыс. рублей.</w:t>
      </w:r>
      <w:r w:rsidRPr="00915406">
        <w:rPr>
          <w:rFonts w:ascii="Times New Roman" w:eastAsia="Times New Roman" w:hAnsi="Times New Roman" w:cs="Times New Roman"/>
          <w:color w:val="000000"/>
          <w:sz w:val="24"/>
          <w:szCs w:val="24"/>
        </w:rPr>
        <w:t xml:space="preserve">  </w:t>
      </w:r>
      <w:proofErr w:type="gramEnd"/>
    </w:p>
    <w:p w:rsidR="00F75DFC" w:rsidRPr="00ED3F44" w:rsidRDefault="00ED3F44" w:rsidP="00F75DFC">
      <w:pPr>
        <w:shd w:val="clear" w:color="auto" w:fill="FFFFFF"/>
        <w:spacing w:after="0" w:line="240" w:lineRule="auto"/>
        <w:ind w:firstLine="426"/>
        <w:jc w:val="both"/>
        <w:rPr>
          <w:rFonts w:ascii="Times New Roman" w:hAnsi="Times New Roman" w:cs="Times New Roman"/>
          <w:color w:val="303F50"/>
          <w:sz w:val="24"/>
          <w:szCs w:val="24"/>
        </w:rPr>
      </w:pPr>
      <w:r w:rsidRPr="00364E95">
        <w:rPr>
          <w:rFonts w:ascii="Times New Roman" w:hAnsi="Times New Roman" w:cs="Times New Roman"/>
          <w:sz w:val="24"/>
          <w:szCs w:val="24"/>
          <w:shd w:val="clear" w:color="auto" w:fill="FEFFFE"/>
          <w:lang w:bidi="he-IL"/>
        </w:rPr>
        <w:t xml:space="preserve">Расходование средств </w:t>
      </w:r>
      <w:bookmarkStart w:id="0" w:name="_Hlk34053699"/>
      <w:r w:rsidRPr="00364E95">
        <w:rPr>
          <w:rFonts w:ascii="Times New Roman" w:hAnsi="Times New Roman" w:cs="Times New Roman"/>
          <w:sz w:val="24"/>
          <w:szCs w:val="24"/>
          <w:shd w:val="clear" w:color="auto" w:fill="FEFFFE"/>
          <w:lang w:bidi="he-IL"/>
        </w:rPr>
        <w:t xml:space="preserve">по разделу 0100 </w:t>
      </w:r>
      <w:r w:rsidRPr="00364E95">
        <w:rPr>
          <w:rFonts w:ascii="Times New Roman" w:hAnsi="Times New Roman" w:cs="Times New Roman"/>
          <w:iCs/>
          <w:sz w:val="24"/>
          <w:szCs w:val="24"/>
          <w:shd w:val="clear" w:color="auto" w:fill="FEFFFE"/>
          <w:lang w:bidi="he-IL"/>
        </w:rPr>
        <w:t>«Общегосударственные вопросы»</w:t>
      </w:r>
      <w:r w:rsidR="00813641">
        <w:rPr>
          <w:rFonts w:ascii="Times New Roman" w:hAnsi="Times New Roman" w:cs="Times New Roman"/>
          <w:iCs/>
          <w:sz w:val="24"/>
          <w:szCs w:val="24"/>
          <w:shd w:val="clear" w:color="auto" w:fill="FEFFFE"/>
          <w:lang w:bidi="he-IL"/>
        </w:rPr>
        <w:t xml:space="preserve"> </w:t>
      </w:r>
      <w:r w:rsidRPr="00364E95">
        <w:rPr>
          <w:rFonts w:ascii="Times New Roman" w:hAnsi="Times New Roman" w:cs="Times New Roman"/>
          <w:sz w:val="24"/>
          <w:szCs w:val="24"/>
          <w:shd w:val="clear" w:color="auto" w:fill="FEFFFE"/>
          <w:lang w:bidi="he-IL"/>
        </w:rPr>
        <w:t xml:space="preserve">произведено в пределах установленных величин, </w:t>
      </w:r>
      <w:bookmarkEnd w:id="0"/>
      <w:r w:rsidRPr="00364E95">
        <w:rPr>
          <w:rFonts w:ascii="Times New Roman" w:hAnsi="Times New Roman" w:cs="Times New Roman"/>
          <w:sz w:val="24"/>
          <w:szCs w:val="24"/>
          <w:shd w:val="clear" w:color="auto" w:fill="FEFFFE"/>
          <w:lang w:bidi="he-IL"/>
        </w:rPr>
        <w:t xml:space="preserve">согласно постановлению Администрации Волгоградской области от 01.12.2022 г. № 793-п «О внесении изменений в постановление Администрации Волгоградской области от 12.12.2022 № 760-п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2023 год». </w:t>
      </w:r>
      <w:r w:rsidR="00F75DFC" w:rsidRPr="00ED3F44">
        <w:rPr>
          <w:rFonts w:ascii="Times New Roman" w:hAnsi="Times New Roman" w:cs="Times New Roman"/>
          <w:sz w:val="24"/>
          <w:szCs w:val="24"/>
          <w:shd w:val="clear" w:color="auto" w:fill="FEFFFE"/>
          <w:lang w:bidi="he-IL"/>
        </w:rPr>
        <w:t xml:space="preserve">Данным постановлением утвержден норматив для Пригородного   сельского поселения в сумме </w:t>
      </w:r>
      <w:r w:rsidRPr="00ED3F44">
        <w:rPr>
          <w:rFonts w:ascii="Times New Roman" w:hAnsi="Times New Roman" w:cs="Times New Roman"/>
          <w:sz w:val="24"/>
          <w:szCs w:val="24"/>
          <w:shd w:val="clear" w:color="auto" w:fill="FEFFFE"/>
          <w:lang w:bidi="he-IL"/>
        </w:rPr>
        <w:t>3683,0</w:t>
      </w:r>
      <w:r w:rsidR="00F75DFC" w:rsidRPr="00ED3F44">
        <w:rPr>
          <w:rFonts w:ascii="Times New Roman" w:hAnsi="Times New Roman" w:cs="Times New Roman"/>
          <w:sz w:val="24"/>
          <w:szCs w:val="24"/>
          <w:shd w:val="clear" w:color="auto" w:fill="FEFFFE"/>
          <w:lang w:bidi="he-IL"/>
        </w:rPr>
        <w:t xml:space="preserve"> тыс.</w:t>
      </w:r>
      <w:r w:rsidR="00B63A49" w:rsidRPr="00ED3F44">
        <w:rPr>
          <w:rFonts w:ascii="Times New Roman" w:hAnsi="Times New Roman" w:cs="Times New Roman"/>
          <w:sz w:val="24"/>
          <w:szCs w:val="24"/>
          <w:shd w:val="clear" w:color="auto" w:fill="FEFFFE"/>
          <w:lang w:bidi="he-IL"/>
        </w:rPr>
        <w:t xml:space="preserve"> </w:t>
      </w:r>
      <w:r w:rsidR="00F75DFC" w:rsidRPr="00ED3F44">
        <w:rPr>
          <w:rFonts w:ascii="Times New Roman" w:hAnsi="Times New Roman" w:cs="Times New Roman"/>
          <w:sz w:val="24"/>
          <w:szCs w:val="24"/>
          <w:shd w:val="clear" w:color="auto" w:fill="FEFFFE"/>
          <w:lang w:bidi="he-IL"/>
        </w:rPr>
        <w:t>рублей.</w:t>
      </w:r>
      <w:r w:rsidR="00F75DFC" w:rsidRPr="005B343A">
        <w:rPr>
          <w:rFonts w:ascii="Times New Roman" w:hAnsi="Times New Roman" w:cs="Times New Roman"/>
          <w:b/>
          <w:sz w:val="24"/>
          <w:szCs w:val="24"/>
          <w:shd w:val="clear" w:color="auto" w:fill="FEFFFE"/>
          <w:lang w:bidi="he-IL"/>
        </w:rPr>
        <w:t xml:space="preserve"> </w:t>
      </w:r>
      <w:r w:rsidR="00F75DFC" w:rsidRPr="00ED3F44">
        <w:rPr>
          <w:rFonts w:ascii="Times New Roman" w:hAnsi="Times New Roman" w:cs="Times New Roman"/>
          <w:sz w:val="24"/>
          <w:szCs w:val="24"/>
          <w:shd w:val="clear" w:color="auto" w:fill="FEFFFE"/>
          <w:lang w:bidi="he-IL"/>
        </w:rPr>
        <w:t xml:space="preserve">Фактические расходы составили </w:t>
      </w:r>
      <w:r w:rsidRPr="00ED3F44">
        <w:rPr>
          <w:rFonts w:ascii="Times New Roman" w:hAnsi="Times New Roman" w:cs="Times New Roman"/>
          <w:sz w:val="24"/>
          <w:szCs w:val="24"/>
          <w:shd w:val="clear" w:color="auto" w:fill="FEFFFE"/>
          <w:lang w:bidi="he-IL"/>
        </w:rPr>
        <w:t>3124,4</w:t>
      </w:r>
      <w:r w:rsidR="00F75DFC" w:rsidRPr="00ED3F44">
        <w:rPr>
          <w:rFonts w:ascii="Times New Roman" w:hAnsi="Times New Roman" w:cs="Times New Roman"/>
          <w:sz w:val="24"/>
          <w:szCs w:val="24"/>
          <w:shd w:val="clear" w:color="auto" w:fill="FEFFFE"/>
          <w:lang w:bidi="he-IL"/>
        </w:rPr>
        <w:t xml:space="preserve"> тыс. рублей. </w:t>
      </w:r>
      <w:r w:rsidR="00F75DFC" w:rsidRPr="00ED3F44">
        <w:rPr>
          <w:rFonts w:ascii="Times New Roman" w:hAnsi="Times New Roman" w:cs="Times New Roman"/>
          <w:color w:val="000000"/>
          <w:sz w:val="24"/>
          <w:szCs w:val="24"/>
        </w:rPr>
        <w:t>Превы</w:t>
      </w:r>
      <w:r w:rsidRPr="00ED3F44">
        <w:rPr>
          <w:rFonts w:ascii="Times New Roman" w:hAnsi="Times New Roman" w:cs="Times New Roman"/>
          <w:color w:val="000000"/>
          <w:sz w:val="24"/>
          <w:szCs w:val="24"/>
        </w:rPr>
        <w:t xml:space="preserve">шения установленного норматива </w:t>
      </w:r>
      <w:r w:rsidR="00F75DFC" w:rsidRPr="00ED3F44">
        <w:rPr>
          <w:rFonts w:ascii="Times New Roman" w:hAnsi="Times New Roman" w:cs="Times New Roman"/>
          <w:color w:val="000000"/>
          <w:sz w:val="24"/>
          <w:szCs w:val="24"/>
        </w:rPr>
        <w:t>над произведенными   расходами   не установлено.</w:t>
      </w:r>
    </w:p>
    <w:p w:rsidR="00F75DFC" w:rsidRPr="00ED3F44" w:rsidRDefault="00F75DFC" w:rsidP="00F75DFC">
      <w:pPr>
        <w:shd w:val="clear" w:color="auto" w:fill="FEFFFE"/>
        <w:spacing w:after="0" w:line="240" w:lineRule="auto"/>
        <w:ind w:firstLine="540"/>
        <w:jc w:val="both"/>
        <w:rPr>
          <w:rFonts w:ascii="Times New Roman" w:hAnsi="Times New Roman" w:cs="Times New Roman"/>
          <w:sz w:val="24"/>
          <w:szCs w:val="24"/>
          <w:shd w:val="clear" w:color="auto" w:fill="FEFFFE"/>
          <w:lang w:bidi="he-IL"/>
        </w:rPr>
      </w:pPr>
      <w:r w:rsidRPr="00ED3F44">
        <w:rPr>
          <w:rFonts w:ascii="Times New Roman" w:hAnsi="Times New Roman" w:cs="Times New Roman"/>
          <w:sz w:val="24"/>
          <w:szCs w:val="24"/>
          <w:shd w:val="clear" w:color="auto" w:fill="FEFFFE"/>
          <w:lang w:bidi="he-IL"/>
        </w:rPr>
        <w:t>- 0111 «Резервный фонд» расходы   не производились.</w:t>
      </w:r>
    </w:p>
    <w:p w:rsidR="00F75DFC" w:rsidRPr="00ED3F44" w:rsidRDefault="00F75DFC" w:rsidP="00F75DFC">
      <w:pPr>
        <w:pStyle w:val="Standard"/>
        <w:spacing w:after="0" w:line="240" w:lineRule="auto"/>
        <w:jc w:val="both"/>
        <w:rPr>
          <w:rFonts w:ascii="Times New Roman" w:eastAsia="Times New Roman" w:hAnsi="Times New Roman" w:cs="Times New Roman"/>
          <w:kern w:val="0"/>
          <w:sz w:val="24"/>
          <w:szCs w:val="24"/>
        </w:rPr>
      </w:pPr>
      <w:r w:rsidRPr="00ED3F44">
        <w:rPr>
          <w:rFonts w:eastAsia="Times New Roman" w:cs="Times New Roman"/>
          <w:kern w:val="0"/>
        </w:rPr>
        <w:t xml:space="preserve">           </w:t>
      </w:r>
      <w:r w:rsidRPr="00ED3F44">
        <w:rPr>
          <w:rFonts w:ascii="Times New Roman" w:eastAsia="Times New Roman" w:hAnsi="Times New Roman" w:cs="Times New Roman"/>
          <w:kern w:val="0"/>
          <w:sz w:val="24"/>
          <w:szCs w:val="24"/>
        </w:rPr>
        <w:t xml:space="preserve">- 0113 «Другие общегосударственные вопросы» расходы составили  </w:t>
      </w:r>
      <w:r w:rsidR="00ED3F44" w:rsidRPr="00ED3F44">
        <w:rPr>
          <w:rFonts w:ascii="Times New Roman" w:eastAsia="Times New Roman" w:hAnsi="Times New Roman" w:cs="Times New Roman"/>
          <w:kern w:val="0"/>
          <w:sz w:val="24"/>
          <w:szCs w:val="24"/>
        </w:rPr>
        <w:t>1320,4 тыс. рублей  или 96</w:t>
      </w:r>
      <w:r w:rsidR="00B63A49" w:rsidRPr="00ED3F44">
        <w:rPr>
          <w:rFonts w:ascii="Times New Roman" w:eastAsia="Times New Roman" w:hAnsi="Times New Roman" w:cs="Times New Roman"/>
          <w:kern w:val="0"/>
          <w:sz w:val="24"/>
          <w:szCs w:val="24"/>
        </w:rPr>
        <w:t>,2</w:t>
      </w:r>
      <w:r w:rsidRPr="00ED3F44">
        <w:rPr>
          <w:rFonts w:ascii="Times New Roman" w:eastAsia="Times New Roman" w:hAnsi="Times New Roman" w:cs="Times New Roman"/>
          <w:kern w:val="0"/>
          <w:sz w:val="24"/>
          <w:szCs w:val="24"/>
        </w:rPr>
        <w:t xml:space="preserve"> % утвержденных бюджетных назначений.</w:t>
      </w:r>
    </w:p>
    <w:p w:rsidR="00F75DFC" w:rsidRPr="00ED3F44" w:rsidRDefault="00F75DFC" w:rsidP="00F75DFC">
      <w:pPr>
        <w:shd w:val="clear" w:color="auto" w:fill="FEFFFE"/>
        <w:spacing w:after="0" w:line="240" w:lineRule="auto"/>
        <w:ind w:firstLine="540"/>
        <w:jc w:val="both"/>
        <w:rPr>
          <w:rFonts w:ascii="Times New Roman" w:eastAsiaTheme="minorEastAsia" w:hAnsi="Times New Roman" w:cs="Times New Roman"/>
          <w:sz w:val="24"/>
          <w:szCs w:val="24"/>
          <w:highlight w:val="green"/>
          <w:lang w:bidi="he-IL"/>
        </w:rPr>
      </w:pPr>
      <w:r w:rsidRPr="00ED3F44">
        <w:rPr>
          <w:rFonts w:ascii="Times New Roman" w:hAnsi="Times New Roman" w:cs="Times New Roman"/>
          <w:iCs/>
          <w:sz w:val="24"/>
          <w:szCs w:val="24"/>
          <w:shd w:val="clear" w:color="auto" w:fill="FEFFFE"/>
          <w:lang w:bidi="he-IL"/>
        </w:rPr>
        <w:t>- по подразделу 0203 «Национальная оборона»</w:t>
      </w:r>
      <w:r w:rsidRPr="00ED3F44">
        <w:rPr>
          <w:rFonts w:ascii="Times New Roman" w:eastAsiaTheme="minorEastAsia" w:hAnsi="Times New Roman" w:cs="Times New Roman"/>
          <w:sz w:val="24"/>
          <w:szCs w:val="24"/>
        </w:rPr>
        <w:t xml:space="preserve"> по целевой статье 0013600 «Осуществление полномочий по первичному воинскому учету, где нет военных комиссариаты»,</w:t>
      </w:r>
      <w:r w:rsidRPr="00ED3F44">
        <w:rPr>
          <w:rFonts w:ascii="Times New Roman" w:hAnsi="Times New Roman" w:cs="Times New Roman"/>
          <w:iCs/>
          <w:sz w:val="24"/>
          <w:szCs w:val="24"/>
          <w:shd w:val="clear" w:color="auto" w:fill="FEFFFE"/>
          <w:lang w:bidi="he-IL"/>
        </w:rPr>
        <w:t xml:space="preserve"> </w:t>
      </w:r>
      <w:r w:rsidRPr="00ED3F44">
        <w:rPr>
          <w:rFonts w:ascii="Times New Roman" w:hAnsi="Times New Roman" w:cs="Times New Roman"/>
          <w:sz w:val="24"/>
          <w:szCs w:val="24"/>
          <w:shd w:val="clear" w:color="auto" w:fill="FEFFFE"/>
          <w:lang w:bidi="he-IL"/>
        </w:rPr>
        <w:t xml:space="preserve">расходы исполнены в сумме </w:t>
      </w:r>
      <w:r w:rsidR="00ED3F44" w:rsidRPr="00ED3F44">
        <w:rPr>
          <w:rFonts w:ascii="Times New Roman" w:hAnsi="Times New Roman" w:cs="Times New Roman"/>
          <w:sz w:val="24"/>
          <w:szCs w:val="24"/>
          <w:shd w:val="clear" w:color="auto" w:fill="FEFFFE"/>
          <w:lang w:bidi="he-IL"/>
        </w:rPr>
        <w:t>107,0</w:t>
      </w:r>
      <w:r w:rsidRPr="00ED3F44">
        <w:rPr>
          <w:rFonts w:ascii="Times New Roman" w:hAnsi="Times New Roman" w:cs="Times New Roman"/>
          <w:sz w:val="24"/>
          <w:szCs w:val="24"/>
          <w:shd w:val="clear" w:color="auto" w:fill="FEFFFE"/>
          <w:lang w:bidi="he-IL"/>
        </w:rPr>
        <w:t xml:space="preserve"> тыс. рублей или 100% от утвержденных бюджетных назначений</w:t>
      </w:r>
      <w:r w:rsidRPr="00ED3F44">
        <w:rPr>
          <w:rFonts w:ascii="Times New Roman" w:eastAsiaTheme="minorEastAsia" w:hAnsi="Times New Roman" w:cs="Times New Roman"/>
          <w:sz w:val="24"/>
          <w:szCs w:val="24"/>
          <w:shd w:val="clear" w:color="auto" w:fill="FEFFFE"/>
          <w:lang w:bidi="he-IL"/>
        </w:rPr>
        <w:t xml:space="preserve">; </w:t>
      </w:r>
    </w:p>
    <w:p w:rsidR="00ED3F44" w:rsidRPr="00ED3F44" w:rsidRDefault="00F75DFC" w:rsidP="00ED3F44">
      <w:pPr>
        <w:shd w:val="clear" w:color="auto" w:fill="FEFFFE"/>
        <w:spacing w:after="0" w:line="240" w:lineRule="auto"/>
        <w:ind w:right="96"/>
        <w:jc w:val="both"/>
        <w:rPr>
          <w:rFonts w:ascii="Times New Roman" w:hAnsi="Times New Roman" w:cs="Times New Roman"/>
          <w:sz w:val="24"/>
          <w:szCs w:val="24"/>
          <w:lang w:bidi="he-IL"/>
        </w:rPr>
      </w:pPr>
      <w:r w:rsidRPr="005B343A">
        <w:rPr>
          <w:rFonts w:ascii="Times New Roman" w:hAnsi="Times New Roman" w:cs="Times New Roman"/>
          <w:b/>
          <w:sz w:val="24"/>
          <w:szCs w:val="24"/>
          <w:shd w:val="clear" w:color="auto" w:fill="FEFFFE"/>
          <w:lang w:bidi="he-IL"/>
        </w:rPr>
        <w:t xml:space="preserve">       </w:t>
      </w:r>
      <w:proofErr w:type="gramStart"/>
      <w:r w:rsidRPr="00ED3F44">
        <w:rPr>
          <w:rFonts w:ascii="Times New Roman" w:hAnsi="Times New Roman" w:cs="Times New Roman"/>
          <w:sz w:val="24"/>
          <w:szCs w:val="24"/>
          <w:shd w:val="clear" w:color="auto" w:fill="FEFFFE"/>
          <w:lang w:bidi="he-IL"/>
        </w:rPr>
        <w:t>- по разделу  0300 «</w:t>
      </w:r>
      <w:r w:rsidRPr="00ED3F44">
        <w:rPr>
          <w:rFonts w:ascii="Times New Roman" w:hAnsi="Times New Roman" w:cs="Times New Roman"/>
          <w:iCs/>
          <w:sz w:val="24"/>
          <w:szCs w:val="24"/>
          <w:shd w:val="clear" w:color="auto" w:fill="FEFFFE"/>
          <w:lang w:bidi="he-IL"/>
        </w:rPr>
        <w:t>Национальная безопасность и правоохранительная деятельность» по подразделу 0310 «</w:t>
      </w:r>
      <w:r w:rsidR="00C51136" w:rsidRPr="00ED3F44">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 защита населения и территории от чрезвычайных ситуаций природного и техногенного характера, пожарная безопасность</w:t>
      </w:r>
      <w:r w:rsidRPr="00ED3F44">
        <w:rPr>
          <w:rFonts w:ascii="Times New Roman" w:hAnsi="Times New Roman" w:cs="Times New Roman"/>
          <w:iCs/>
          <w:sz w:val="24"/>
          <w:szCs w:val="24"/>
          <w:shd w:val="clear" w:color="auto" w:fill="FEFFFE"/>
          <w:lang w:bidi="he-IL"/>
        </w:rPr>
        <w:t>»   в рамках программы муниципальной целевой программы «Обеспечение пожарной безопасности на территории Пригород</w:t>
      </w:r>
      <w:r w:rsidR="00ED3F44" w:rsidRPr="00ED3F44">
        <w:rPr>
          <w:rFonts w:ascii="Times New Roman" w:hAnsi="Times New Roman" w:cs="Times New Roman"/>
          <w:iCs/>
          <w:sz w:val="24"/>
          <w:szCs w:val="24"/>
          <w:shd w:val="clear" w:color="auto" w:fill="FEFFFE"/>
          <w:lang w:bidi="he-IL"/>
        </w:rPr>
        <w:t>ного сельского поселения на 2022-2024</w:t>
      </w:r>
      <w:r w:rsidRPr="00ED3F44">
        <w:rPr>
          <w:rFonts w:ascii="Times New Roman" w:hAnsi="Times New Roman" w:cs="Times New Roman"/>
          <w:iCs/>
          <w:sz w:val="24"/>
          <w:szCs w:val="24"/>
          <w:shd w:val="clear" w:color="auto" w:fill="FEFFFE"/>
          <w:lang w:bidi="he-IL"/>
        </w:rPr>
        <w:t xml:space="preserve"> гг.»   </w:t>
      </w:r>
      <w:r w:rsidRPr="00ED3F44">
        <w:rPr>
          <w:rFonts w:ascii="Times New Roman" w:hAnsi="Times New Roman" w:cs="Times New Roman"/>
          <w:sz w:val="24"/>
          <w:szCs w:val="24"/>
          <w:lang w:bidi="he-IL"/>
        </w:rPr>
        <w:t xml:space="preserve">расходы исполнены в сумме </w:t>
      </w:r>
      <w:r w:rsidR="00ED3F44" w:rsidRPr="00ED3F44">
        <w:rPr>
          <w:rFonts w:ascii="Times New Roman" w:hAnsi="Times New Roman" w:cs="Times New Roman"/>
          <w:sz w:val="24"/>
          <w:szCs w:val="24"/>
          <w:lang w:bidi="he-IL"/>
        </w:rPr>
        <w:t>77,0</w:t>
      </w:r>
      <w:r w:rsidRPr="00ED3F44">
        <w:rPr>
          <w:rFonts w:ascii="Times New Roman" w:hAnsi="Times New Roman" w:cs="Times New Roman"/>
          <w:sz w:val="24"/>
          <w:szCs w:val="24"/>
          <w:lang w:bidi="he-IL"/>
        </w:rPr>
        <w:t xml:space="preserve"> тыс</w:t>
      </w:r>
      <w:proofErr w:type="gramEnd"/>
      <w:r w:rsidRPr="00ED3F44">
        <w:rPr>
          <w:rFonts w:ascii="Times New Roman" w:hAnsi="Times New Roman" w:cs="Times New Roman"/>
          <w:sz w:val="24"/>
          <w:szCs w:val="24"/>
          <w:lang w:bidi="he-IL"/>
        </w:rPr>
        <w:t xml:space="preserve">. рублей или </w:t>
      </w:r>
      <w:r w:rsidR="00ED3F44" w:rsidRPr="00ED3F44">
        <w:rPr>
          <w:rFonts w:ascii="Times New Roman" w:hAnsi="Times New Roman" w:cs="Times New Roman"/>
          <w:sz w:val="24"/>
          <w:szCs w:val="24"/>
          <w:lang w:bidi="he-IL"/>
        </w:rPr>
        <w:t>99,4</w:t>
      </w:r>
      <w:r w:rsidRPr="00ED3F44">
        <w:rPr>
          <w:rFonts w:ascii="Times New Roman" w:hAnsi="Times New Roman" w:cs="Times New Roman"/>
          <w:sz w:val="24"/>
          <w:szCs w:val="24"/>
          <w:lang w:bidi="he-IL"/>
        </w:rPr>
        <w:t xml:space="preserve"> % от </w:t>
      </w:r>
      <w:r w:rsidRPr="00ED3F44">
        <w:rPr>
          <w:rFonts w:ascii="Times New Roman" w:hAnsi="Times New Roman" w:cs="Times New Roman"/>
          <w:sz w:val="24"/>
          <w:szCs w:val="24"/>
          <w:shd w:val="clear" w:color="auto" w:fill="FEFFFE"/>
          <w:lang w:bidi="he-IL"/>
        </w:rPr>
        <w:t>утвержденных бюджетных назначений</w:t>
      </w:r>
      <w:r w:rsidRPr="00ED3F44">
        <w:rPr>
          <w:rFonts w:ascii="Times New Roman" w:hAnsi="Times New Roman" w:cs="Times New Roman"/>
          <w:sz w:val="24"/>
          <w:szCs w:val="24"/>
          <w:lang w:bidi="he-IL"/>
        </w:rPr>
        <w:t>;</w:t>
      </w:r>
      <w:r w:rsidR="00ED3F44" w:rsidRPr="00ED3F44">
        <w:rPr>
          <w:rFonts w:ascii="Times New Roman" w:hAnsi="Times New Roman" w:cs="Times New Roman"/>
          <w:sz w:val="24"/>
          <w:szCs w:val="24"/>
          <w:lang w:bidi="he-IL"/>
        </w:rPr>
        <w:t xml:space="preserve"> 99 0 00 27870 </w:t>
      </w:r>
      <w:r w:rsidR="00E92017">
        <w:rPr>
          <w:rFonts w:ascii="Times New Roman" w:hAnsi="Times New Roman" w:cs="Times New Roman"/>
          <w:sz w:val="24"/>
          <w:szCs w:val="24"/>
          <w:lang w:bidi="he-IL"/>
        </w:rPr>
        <w:t xml:space="preserve">в сумме </w:t>
      </w:r>
      <w:r w:rsidR="00ED3F44" w:rsidRPr="00ED3F44">
        <w:rPr>
          <w:rFonts w:ascii="Times New Roman" w:hAnsi="Times New Roman" w:cs="Times New Roman"/>
          <w:sz w:val="24"/>
          <w:szCs w:val="24"/>
          <w:lang w:bidi="he-IL"/>
        </w:rPr>
        <w:t xml:space="preserve">39,2 тыс. рублей или </w:t>
      </w:r>
      <w:r w:rsidR="00ED3F44">
        <w:rPr>
          <w:rFonts w:ascii="Times New Roman" w:hAnsi="Times New Roman" w:cs="Times New Roman"/>
          <w:sz w:val="24"/>
          <w:szCs w:val="24"/>
          <w:lang w:bidi="he-IL"/>
        </w:rPr>
        <w:t>98,0</w:t>
      </w:r>
      <w:r w:rsidR="00ED3F44" w:rsidRPr="00ED3F44">
        <w:rPr>
          <w:rFonts w:ascii="Times New Roman" w:hAnsi="Times New Roman" w:cs="Times New Roman"/>
          <w:sz w:val="24"/>
          <w:szCs w:val="24"/>
          <w:lang w:bidi="he-IL"/>
        </w:rPr>
        <w:t xml:space="preserve"> % от </w:t>
      </w:r>
      <w:r w:rsidR="00ED3F44" w:rsidRPr="00ED3F44">
        <w:rPr>
          <w:rFonts w:ascii="Times New Roman" w:hAnsi="Times New Roman" w:cs="Times New Roman"/>
          <w:sz w:val="24"/>
          <w:szCs w:val="24"/>
          <w:shd w:val="clear" w:color="auto" w:fill="FEFFFE"/>
          <w:lang w:bidi="he-IL"/>
        </w:rPr>
        <w:t>утвержденных бюджетных назначений</w:t>
      </w:r>
      <w:r w:rsidR="00ED3F44">
        <w:rPr>
          <w:rFonts w:ascii="Times New Roman" w:hAnsi="Times New Roman" w:cs="Times New Roman"/>
          <w:sz w:val="24"/>
          <w:szCs w:val="24"/>
          <w:lang w:bidi="he-IL"/>
        </w:rPr>
        <w:t xml:space="preserve"> (40,0 тыс. рублей)</w:t>
      </w:r>
    </w:p>
    <w:p w:rsidR="00F75DFC" w:rsidRPr="002E0041" w:rsidRDefault="00F75DFC" w:rsidP="00F75DFC">
      <w:pPr>
        <w:shd w:val="clear" w:color="auto" w:fill="FEFFFE"/>
        <w:spacing w:after="0" w:line="240" w:lineRule="auto"/>
        <w:ind w:right="96"/>
        <w:jc w:val="both"/>
        <w:rPr>
          <w:rFonts w:ascii="Times New Roman" w:hAnsi="Times New Roman" w:cs="Times New Roman"/>
          <w:sz w:val="24"/>
          <w:szCs w:val="24"/>
          <w:lang w:bidi="he-IL"/>
        </w:rPr>
      </w:pPr>
      <w:r w:rsidRPr="002E0041">
        <w:rPr>
          <w:rFonts w:ascii="Times New Roman" w:hAnsi="Times New Roman" w:cs="Times New Roman"/>
          <w:i/>
          <w:sz w:val="24"/>
          <w:szCs w:val="24"/>
          <w:shd w:val="clear" w:color="auto" w:fill="FEFFFE"/>
          <w:lang w:bidi="he-IL"/>
        </w:rPr>
        <w:t xml:space="preserve">       </w:t>
      </w:r>
      <w:r w:rsidRPr="002E0041">
        <w:rPr>
          <w:rFonts w:ascii="Times New Roman" w:hAnsi="Times New Roman" w:cs="Times New Roman"/>
          <w:sz w:val="24"/>
          <w:szCs w:val="24"/>
          <w:lang w:bidi="he-IL"/>
        </w:rPr>
        <w:t xml:space="preserve">- по разделу 0400 «Национальная экономика» расходы составили в сумме </w:t>
      </w:r>
      <w:r w:rsidR="00ED3F44" w:rsidRPr="002E0041">
        <w:rPr>
          <w:rFonts w:ascii="Times New Roman" w:hAnsi="Times New Roman" w:cs="Times New Roman"/>
          <w:sz w:val="24"/>
          <w:szCs w:val="24"/>
          <w:lang w:bidi="he-IL"/>
        </w:rPr>
        <w:t>6291,0</w:t>
      </w:r>
      <w:r w:rsidRPr="002E0041">
        <w:rPr>
          <w:rFonts w:ascii="Times New Roman" w:hAnsi="Times New Roman" w:cs="Times New Roman"/>
          <w:sz w:val="24"/>
          <w:szCs w:val="24"/>
          <w:lang w:bidi="he-IL"/>
        </w:rPr>
        <w:t xml:space="preserve"> тыс. рублей или </w:t>
      </w:r>
      <w:r w:rsidR="002E0041" w:rsidRPr="002E0041">
        <w:rPr>
          <w:rFonts w:ascii="Times New Roman" w:hAnsi="Times New Roman" w:cs="Times New Roman"/>
          <w:sz w:val="24"/>
          <w:szCs w:val="24"/>
          <w:lang w:bidi="he-IL"/>
        </w:rPr>
        <w:t>91,9</w:t>
      </w:r>
      <w:r w:rsidRPr="002E0041">
        <w:rPr>
          <w:rFonts w:ascii="Times New Roman" w:hAnsi="Times New Roman" w:cs="Times New Roman"/>
          <w:sz w:val="24"/>
          <w:szCs w:val="24"/>
          <w:lang w:bidi="he-IL"/>
        </w:rPr>
        <w:t xml:space="preserve"> % утвержденных бюджетных </w:t>
      </w:r>
      <w:proofErr w:type="gramStart"/>
      <w:r w:rsidRPr="002E0041">
        <w:rPr>
          <w:rFonts w:ascii="Times New Roman" w:hAnsi="Times New Roman" w:cs="Times New Roman"/>
          <w:sz w:val="24"/>
          <w:szCs w:val="24"/>
          <w:lang w:bidi="he-IL"/>
        </w:rPr>
        <w:t>назначений</w:t>
      </w:r>
      <w:proofErr w:type="gramEnd"/>
      <w:r w:rsidRPr="002E0041">
        <w:rPr>
          <w:rFonts w:ascii="Times New Roman" w:hAnsi="Times New Roman" w:cs="Times New Roman"/>
          <w:sz w:val="24"/>
          <w:szCs w:val="24"/>
          <w:lang w:bidi="he-IL"/>
        </w:rPr>
        <w:t xml:space="preserve"> в том числе по подраздела:</w:t>
      </w:r>
      <w:r w:rsidRPr="005B343A">
        <w:rPr>
          <w:rFonts w:ascii="Times New Roman" w:hAnsi="Times New Roman" w:cs="Times New Roman"/>
          <w:b/>
          <w:sz w:val="24"/>
          <w:szCs w:val="24"/>
          <w:lang w:bidi="he-IL"/>
        </w:rPr>
        <w:t xml:space="preserve">        </w:t>
      </w:r>
      <w:r w:rsidRPr="002E0041">
        <w:rPr>
          <w:rFonts w:ascii="Times New Roman" w:hAnsi="Times New Roman" w:cs="Times New Roman"/>
          <w:sz w:val="24"/>
          <w:szCs w:val="24"/>
          <w:shd w:val="clear" w:color="auto" w:fill="FEFFFE"/>
          <w:lang w:bidi="he-IL"/>
        </w:rPr>
        <w:t xml:space="preserve">0409 </w:t>
      </w:r>
      <w:r w:rsidRPr="002E0041">
        <w:rPr>
          <w:rFonts w:ascii="Times New Roman" w:hAnsi="Times New Roman" w:cs="Times New Roman"/>
          <w:iCs/>
          <w:sz w:val="24"/>
          <w:szCs w:val="24"/>
          <w:shd w:val="clear" w:color="auto" w:fill="FEFFFE"/>
          <w:lang w:bidi="he-IL"/>
        </w:rPr>
        <w:t>«</w:t>
      </w:r>
      <w:r w:rsidRPr="002E0041">
        <w:rPr>
          <w:rFonts w:ascii="Times New Roman" w:hAnsi="Times New Roman" w:cs="Times New Roman"/>
          <w:sz w:val="24"/>
          <w:szCs w:val="24"/>
          <w:shd w:val="clear" w:color="auto" w:fill="FEFFFE"/>
          <w:lang w:bidi="he-IL"/>
        </w:rPr>
        <w:t>Дорожное хозяйство (дорожные фонды)» расходы исполнены</w:t>
      </w:r>
      <w:r w:rsidR="008A1723" w:rsidRPr="002E0041">
        <w:rPr>
          <w:rFonts w:ascii="Times New Roman" w:hAnsi="Times New Roman" w:cs="Times New Roman"/>
          <w:sz w:val="24"/>
          <w:szCs w:val="24"/>
          <w:shd w:val="clear" w:color="auto" w:fill="FEFFFE"/>
          <w:lang w:bidi="he-IL"/>
        </w:rPr>
        <w:t xml:space="preserve"> в сумме </w:t>
      </w:r>
      <w:r w:rsidR="002E0041" w:rsidRPr="002E0041">
        <w:rPr>
          <w:rFonts w:ascii="Times New Roman" w:hAnsi="Times New Roman" w:cs="Times New Roman"/>
          <w:sz w:val="24"/>
          <w:szCs w:val="24"/>
          <w:shd w:val="clear" w:color="auto" w:fill="FEFFFE"/>
          <w:lang w:bidi="he-IL"/>
        </w:rPr>
        <w:t>5666,7</w:t>
      </w:r>
      <w:r w:rsidR="008A1723" w:rsidRPr="002E0041">
        <w:rPr>
          <w:rFonts w:ascii="Times New Roman" w:hAnsi="Times New Roman" w:cs="Times New Roman"/>
          <w:sz w:val="24"/>
          <w:szCs w:val="24"/>
          <w:shd w:val="clear" w:color="auto" w:fill="FEFFFE"/>
          <w:lang w:bidi="he-IL"/>
        </w:rPr>
        <w:t xml:space="preserve"> тыс. рублей или </w:t>
      </w:r>
      <w:r w:rsidR="002E0041" w:rsidRPr="002E0041">
        <w:rPr>
          <w:rFonts w:ascii="Times New Roman" w:hAnsi="Times New Roman" w:cs="Times New Roman"/>
          <w:sz w:val="24"/>
          <w:szCs w:val="24"/>
          <w:shd w:val="clear" w:color="auto" w:fill="FEFFFE"/>
          <w:lang w:bidi="he-IL"/>
        </w:rPr>
        <w:t>91,7</w:t>
      </w:r>
      <w:r w:rsidR="008A1723" w:rsidRPr="002E0041">
        <w:rPr>
          <w:rFonts w:ascii="Times New Roman" w:hAnsi="Times New Roman" w:cs="Times New Roman"/>
          <w:sz w:val="24"/>
          <w:szCs w:val="24"/>
          <w:shd w:val="clear" w:color="auto" w:fill="FEFFFE"/>
          <w:lang w:bidi="he-IL"/>
        </w:rPr>
        <w:t xml:space="preserve"> % утвержденных бюджетных назначений;</w:t>
      </w:r>
      <w:r w:rsidR="00E92017">
        <w:rPr>
          <w:rFonts w:ascii="Times New Roman" w:hAnsi="Times New Roman" w:cs="Times New Roman"/>
          <w:sz w:val="24"/>
          <w:szCs w:val="24"/>
          <w:shd w:val="clear" w:color="auto" w:fill="FEFFFE"/>
          <w:lang w:bidi="he-IL"/>
        </w:rPr>
        <w:t xml:space="preserve"> </w:t>
      </w:r>
      <w:r w:rsidRPr="002E0041">
        <w:rPr>
          <w:rFonts w:ascii="Times New Roman" w:hAnsi="Times New Roman" w:cs="Times New Roman"/>
          <w:sz w:val="24"/>
          <w:szCs w:val="24"/>
          <w:shd w:val="clear" w:color="auto" w:fill="FEFFFE"/>
          <w:lang w:bidi="he-IL"/>
        </w:rPr>
        <w:t xml:space="preserve"> </w:t>
      </w:r>
      <w:proofErr w:type="gramStart"/>
      <w:r w:rsidRPr="002E0041">
        <w:rPr>
          <w:rFonts w:ascii="Times New Roman" w:hAnsi="Times New Roman" w:cs="Times New Roman"/>
          <w:sz w:val="24"/>
          <w:szCs w:val="24"/>
          <w:shd w:val="clear" w:color="auto" w:fill="FEFFFE"/>
          <w:lang w:bidi="he-IL"/>
        </w:rPr>
        <w:t xml:space="preserve">в рамках </w:t>
      </w:r>
      <w:r w:rsidRPr="002E0041">
        <w:rPr>
          <w:rFonts w:ascii="Times New Roman" w:hAnsi="Times New Roman" w:cs="Times New Roman"/>
          <w:iCs/>
          <w:sz w:val="24"/>
          <w:szCs w:val="24"/>
          <w:shd w:val="clear" w:color="auto" w:fill="FEFFFE"/>
          <w:lang w:bidi="he-IL"/>
        </w:rPr>
        <w:t>муниципальной целевой программы «Повышение безопасности дорожного движения на территории Пригородного сельского поселения на 202</w:t>
      </w:r>
      <w:r w:rsidR="001550F6" w:rsidRPr="002E0041">
        <w:rPr>
          <w:rFonts w:ascii="Times New Roman" w:hAnsi="Times New Roman" w:cs="Times New Roman"/>
          <w:iCs/>
          <w:sz w:val="24"/>
          <w:szCs w:val="24"/>
          <w:shd w:val="clear" w:color="auto" w:fill="FEFFFE"/>
          <w:lang w:bidi="he-IL"/>
        </w:rPr>
        <w:t>2</w:t>
      </w:r>
      <w:r w:rsidRPr="002E0041">
        <w:rPr>
          <w:rFonts w:ascii="Times New Roman" w:hAnsi="Times New Roman" w:cs="Times New Roman"/>
          <w:iCs/>
          <w:sz w:val="24"/>
          <w:szCs w:val="24"/>
          <w:shd w:val="clear" w:color="auto" w:fill="FEFFFE"/>
          <w:lang w:bidi="he-IL"/>
        </w:rPr>
        <w:t>-202</w:t>
      </w:r>
      <w:r w:rsidR="001550F6" w:rsidRPr="002E0041">
        <w:rPr>
          <w:rFonts w:ascii="Times New Roman" w:hAnsi="Times New Roman" w:cs="Times New Roman"/>
          <w:iCs/>
          <w:sz w:val="24"/>
          <w:szCs w:val="24"/>
          <w:shd w:val="clear" w:color="auto" w:fill="FEFFFE"/>
          <w:lang w:bidi="he-IL"/>
        </w:rPr>
        <w:t>4</w:t>
      </w:r>
      <w:r w:rsidR="00813641">
        <w:rPr>
          <w:rFonts w:ascii="Times New Roman" w:hAnsi="Times New Roman" w:cs="Times New Roman"/>
          <w:iCs/>
          <w:sz w:val="24"/>
          <w:szCs w:val="24"/>
          <w:shd w:val="clear" w:color="auto" w:fill="FEFFFE"/>
          <w:lang w:bidi="he-IL"/>
        </w:rPr>
        <w:t xml:space="preserve"> </w:t>
      </w:r>
      <w:r w:rsidRPr="002E0041">
        <w:rPr>
          <w:rFonts w:ascii="Times New Roman" w:hAnsi="Times New Roman" w:cs="Times New Roman"/>
          <w:iCs/>
          <w:sz w:val="24"/>
          <w:szCs w:val="24"/>
          <w:shd w:val="clear" w:color="auto" w:fill="FEFFFE"/>
          <w:lang w:bidi="he-IL"/>
        </w:rPr>
        <w:t xml:space="preserve">годы»  </w:t>
      </w:r>
      <w:r w:rsidRPr="002E0041">
        <w:rPr>
          <w:rFonts w:ascii="Times New Roman" w:hAnsi="Times New Roman" w:cs="Times New Roman"/>
          <w:sz w:val="24"/>
          <w:szCs w:val="24"/>
          <w:shd w:val="clear" w:color="auto" w:fill="FEFFFE"/>
          <w:lang w:bidi="he-IL"/>
        </w:rPr>
        <w:t xml:space="preserve">в сумме </w:t>
      </w:r>
      <w:r w:rsidR="002E0041" w:rsidRPr="002E0041">
        <w:rPr>
          <w:rFonts w:ascii="Times New Roman" w:hAnsi="Times New Roman" w:cs="Times New Roman"/>
          <w:sz w:val="24"/>
          <w:szCs w:val="24"/>
          <w:shd w:val="clear" w:color="auto" w:fill="FEFFFE"/>
          <w:lang w:bidi="he-IL"/>
        </w:rPr>
        <w:t>1023,3</w:t>
      </w:r>
      <w:r w:rsidRPr="002E0041">
        <w:rPr>
          <w:rFonts w:ascii="Times New Roman" w:hAnsi="Times New Roman" w:cs="Times New Roman"/>
          <w:sz w:val="24"/>
          <w:szCs w:val="24"/>
          <w:shd w:val="clear" w:color="auto" w:fill="FEFFFE"/>
          <w:lang w:bidi="he-IL"/>
        </w:rPr>
        <w:t xml:space="preserve"> тыс. рублей или </w:t>
      </w:r>
      <w:r w:rsidR="002E0041" w:rsidRPr="002E0041">
        <w:rPr>
          <w:rFonts w:ascii="Times New Roman" w:hAnsi="Times New Roman" w:cs="Times New Roman"/>
          <w:sz w:val="24"/>
          <w:szCs w:val="24"/>
          <w:shd w:val="clear" w:color="auto" w:fill="FEFFFE"/>
          <w:lang w:bidi="he-IL"/>
        </w:rPr>
        <w:t>66</w:t>
      </w:r>
      <w:r w:rsidR="001550F6" w:rsidRPr="002E0041">
        <w:rPr>
          <w:rFonts w:ascii="Times New Roman" w:hAnsi="Times New Roman" w:cs="Times New Roman"/>
          <w:sz w:val="24"/>
          <w:szCs w:val="24"/>
          <w:shd w:val="clear" w:color="auto" w:fill="FEFFFE"/>
          <w:lang w:bidi="he-IL"/>
        </w:rPr>
        <w:t>,</w:t>
      </w:r>
      <w:r w:rsidR="004A038E" w:rsidRPr="002E0041">
        <w:rPr>
          <w:rFonts w:ascii="Times New Roman" w:hAnsi="Times New Roman" w:cs="Times New Roman"/>
          <w:sz w:val="24"/>
          <w:szCs w:val="24"/>
          <w:shd w:val="clear" w:color="auto" w:fill="FEFFFE"/>
          <w:lang w:bidi="he-IL"/>
        </w:rPr>
        <w:t>6</w:t>
      </w:r>
      <w:r w:rsidRPr="002E0041">
        <w:rPr>
          <w:rFonts w:ascii="Times New Roman" w:hAnsi="Times New Roman" w:cs="Times New Roman"/>
          <w:sz w:val="24"/>
          <w:szCs w:val="24"/>
          <w:shd w:val="clear" w:color="auto" w:fill="FEFFFE"/>
          <w:lang w:bidi="he-IL"/>
        </w:rPr>
        <w:t xml:space="preserve"> % к утв</w:t>
      </w:r>
      <w:r w:rsidR="008A1723" w:rsidRPr="002E0041">
        <w:rPr>
          <w:rFonts w:ascii="Times New Roman" w:hAnsi="Times New Roman" w:cs="Times New Roman"/>
          <w:sz w:val="24"/>
          <w:szCs w:val="24"/>
          <w:shd w:val="clear" w:color="auto" w:fill="FEFFFE"/>
          <w:lang w:bidi="he-IL"/>
        </w:rPr>
        <w:t>ержденным бюджетным назначениям;</w:t>
      </w:r>
      <w:r w:rsidR="00E92017">
        <w:rPr>
          <w:rFonts w:ascii="Times New Roman" w:hAnsi="Times New Roman" w:cs="Times New Roman"/>
          <w:sz w:val="24"/>
          <w:szCs w:val="24"/>
          <w:shd w:val="clear" w:color="auto" w:fill="FEFFFE"/>
          <w:lang w:bidi="he-IL"/>
        </w:rPr>
        <w:t xml:space="preserve"> </w:t>
      </w:r>
      <w:r w:rsidR="008A1723" w:rsidRPr="005B343A">
        <w:rPr>
          <w:rFonts w:ascii="Times New Roman" w:hAnsi="Times New Roman" w:cs="Times New Roman"/>
          <w:b/>
          <w:sz w:val="24"/>
          <w:szCs w:val="24"/>
          <w:shd w:val="clear" w:color="auto" w:fill="FEFFFE"/>
          <w:lang w:bidi="he-IL"/>
        </w:rPr>
        <w:t xml:space="preserve">  </w:t>
      </w:r>
      <w:r w:rsidR="002E0041" w:rsidRPr="002E0041">
        <w:rPr>
          <w:rFonts w:ascii="Times New Roman" w:hAnsi="Times New Roman" w:cs="Times New Roman"/>
          <w:sz w:val="24"/>
          <w:szCs w:val="24"/>
          <w:shd w:val="clear" w:color="auto" w:fill="FEFFFE"/>
          <w:lang w:bidi="he-IL"/>
        </w:rPr>
        <w:t>99 0 00 27920</w:t>
      </w:r>
      <w:r w:rsidR="002E0041">
        <w:rPr>
          <w:rFonts w:ascii="Times New Roman" w:hAnsi="Times New Roman" w:cs="Times New Roman"/>
          <w:b/>
          <w:sz w:val="24"/>
          <w:szCs w:val="24"/>
          <w:shd w:val="clear" w:color="auto" w:fill="FEFFFE"/>
          <w:lang w:bidi="he-IL"/>
        </w:rPr>
        <w:t xml:space="preserve"> </w:t>
      </w:r>
      <w:r w:rsidR="002E0041" w:rsidRPr="002E0041">
        <w:rPr>
          <w:rFonts w:ascii="Times New Roman" w:hAnsi="Times New Roman" w:cs="Times New Roman"/>
          <w:sz w:val="24"/>
          <w:szCs w:val="24"/>
          <w:shd w:val="clear" w:color="auto" w:fill="FEFFFE"/>
          <w:lang w:bidi="he-IL"/>
        </w:rPr>
        <w:t>- 1500</w:t>
      </w:r>
      <w:r w:rsidR="008A1723" w:rsidRPr="002E0041">
        <w:rPr>
          <w:rFonts w:ascii="Times New Roman" w:hAnsi="Times New Roman" w:cs="Times New Roman"/>
          <w:sz w:val="24"/>
          <w:szCs w:val="24"/>
          <w:shd w:val="clear" w:color="auto" w:fill="FEFFFE"/>
          <w:lang w:bidi="he-IL"/>
        </w:rPr>
        <w:t>,0 тыс. рублей или 100,0 % к утвержденным бюджетным назначениям;</w:t>
      </w:r>
      <w:proofErr w:type="gramEnd"/>
      <w:r w:rsidR="00E92017">
        <w:rPr>
          <w:rFonts w:ascii="Times New Roman" w:hAnsi="Times New Roman" w:cs="Times New Roman"/>
          <w:sz w:val="24"/>
          <w:szCs w:val="24"/>
          <w:shd w:val="clear" w:color="auto" w:fill="FEFFFE"/>
          <w:lang w:bidi="he-IL"/>
        </w:rPr>
        <w:t xml:space="preserve"> </w:t>
      </w:r>
      <w:r w:rsidR="002E0041" w:rsidRPr="002E0041">
        <w:t xml:space="preserve"> </w:t>
      </w:r>
      <w:r w:rsidR="002E0041">
        <w:t xml:space="preserve"> </w:t>
      </w:r>
      <w:r w:rsidR="002E0041" w:rsidRPr="002E0041">
        <w:rPr>
          <w:rFonts w:ascii="Times New Roman" w:hAnsi="Times New Roman" w:cs="Times New Roman"/>
          <w:sz w:val="24"/>
          <w:szCs w:val="24"/>
          <w:shd w:val="clear" w:color="auto" w:fill="FEFFFE"/>
          <w:lang w:bidi="he-IL"/>
        </w:rPr>
        <w:t>99 0 00 S1740</w:t>
      </w:r>
      <w:r w:rsidR="00E92017">
        <w:rPr>
          <w:rFonts w:ascii="Times New Roman" w:hAnsi="Times New Roman" w:cs="Times New Roman"/>
          <w:sz w:val="24"/>
          <w:szCs w:val="24"/>
          <w:shd w:val="clear" w:color="auto" w:fill="FEFFFE"/>
          <w:lang w:bidi="he-IL"/>
        </w:rPr>
        <w:t xml:space="preserve">   </w:t>
      </w:r>
      <w:r w:rsidR="002E0041">
        <w:rPr>
          <w:rFonts w:ascii="Times New Roman" w:hAnsi="Times New Roman" w:cs="Times New Roman"/>
          <w:sz w:val="24"/>
          <w:szCs w:val="24"/>
          <w:shd w:val="clear" w:color="auto" w:fill="FEFFFE"/>
          <w:lang w:bidi="he-IL"/>
        </w:rPr>
        <w:t>- 3143,3 тыс. рублей</w:t>
      </w:r>
      <w:r w:rsidR="00E92017">
        <w:rPr>
          <w:rFonts w:ascii="Times New Roman" w:hAnsi="Times New Roman" w:cs="Times New Roman"/>
          <w:sz w:val="24"/>
          <w:szCs w:val="24"/>
          <w:shd w:val="clear" w:color="auto" w:fill="FEFFFE"/>
          <w:lang w:bidi="he-IL"/>
        </w:rPr>
        <w:t xml:space="preserve">; </w:t>
      </w:r>
      <w:r w:rsidRPr="005B343A">
        <w:rPr>
          <w:rFonts w:ascii="Times New Roman" w:hAnsi="Times New Roman" w:cs="Times New Roman"/>
          <w:b/>
          <w:sz w:val="24"/>
          <w:szCs w:val="24"/>
          <w:lang w:bidi="he-IL"/>
        </w:rPr>
        <w:t xml:space="preserve">   </w:t>
      </w:r>
      <w:r w:rsidRPr="002E0041">
        <w:rPr>
          <w:rFonts w:ascii="Times New Roman" w:hAnsi="Times New Roman" w:cs="Times New Roman"/>
          <w:sz w:val="24"/>
          <w:szCs w:val="24"/>
          <w:lang w:bidi="he-IL"/>
        </w:rPr>
        <w:t xml:space="preserve">0412 «Другие вопросы в области национальной экономики» - </w:t>
      </w:r>
      <w:r w:rsidR="002E0041" w:rsidRPr="002E0041">
        <w:rPr>
          <w:rFonts w:ascii="Times New Roman" w:hAnsi="Times New Roman" w:cs="Times New Roman"/>
          <w:sz w:val="24"/>
          <w:szCs w:val="24"/>
          <w:lang w:bidi="he-IL"/>
        </w:rPr>
        <w:t>624,3</w:t>
      </w:r>
      <w:r w:rsidRPr="002E0041">
        <w:rPr>
          <w:rFonts w:ascii="Times New Roman" w:hAnsi="Times New Roman" w:cs="Times New Roman"/>
          <w:sz w:val="24"/>
          <w:szCs w:val="24"/>
          <w:lang w:bidi="he-IL"/>
        </w:rPr>
        <w:t xml:space="preserve"> тыс. рублей</w:t>
      </w:r>
    </w:p>
    <w:p w:rsidR="00692591" w:rsidRDefault="00F75DFC" w:rsidP="00E92017">
      <w:pPr>
        <w:shd w:val="clear" w:color="auto" w:fill="FEFFFE"/>
        <w:spacing w:after="0" w:line="240" w:lineRule="auto"/>
        <w:ind w:right="96"/>
        <w:jc w:val="both"/>
        <w:rPr>
          <w:rFonts w:ascii="Times New Roman" w:hAnsi="Times New Roman"/>
          <w:sz w:val="24"/>
          <w:szCs w:val="24"/>
        </w:rPr>
      </w:pPr>
      <w:r w:rsidRPr="002E0041">
        <w:rPr>
          <w:rFonts w:eastAsiaTheme="minorEastAsia"/>
          <w:i/>
          <w:color w:val="00000A"/>
          <w:shd w:val="clear" w:color="auto" w:fill="FEFFFE"/>
          <w:lang w:bidi="he-IL"/>
        </w:rPr>
        <w:t xml:space="preserve">    </w:t>
      </w:r>
      <w:r w:rsidR="00C51136" w:rsidRPr="002E0041">
        <w:rPr>
          <w:rFonts w:eastAsiaTheme="minorEastAsia"/>
          <w:i/>
          <w:color w:val="00000A"/>
          <w:shd w:val="clear" w:color="auto" w:fill="FEFFFE"/>
          <w:lang w:bidi="he-IL"/>
        </w:rPr>
        <w:t xml:space="preserve">      </w:t>
      </w:r>
      <w:r w:rsidRPr="002E0041">
        <w:rPr>
          <w:rFonts w:eastAsiaTheme="minorEastAsia"/>
          <w:i/>
          <w:color w:val="00000A"/>
          <w:shd w:val="clear" w:color="auto" w:fill="FEFFFE"/>
          <w:lang w:bidi="he-IL"/>
        </w:rPr>
        <w:t xml:space="preserve"> </w:t>
      </w:r>
      <w:r w:rsidRPr="002E0041">
        <w:rPr>
          <w:rFonts w:ascii="Times New Roman" w:hAnsi="Times New Roman" w:cs="Times New Roman"/>
          <w:sz w:val="24"/>
          <w:szCs w:val="24"/>
          <w:shd w:val="clear" w:color="auto" w:fill="FEFFFE"/>
          <w:lang w:bidi="he-IL"/>
        </w:rPr>
        <w:t>-0500 «</w:t>
      </w:r>
      <w:r w:rsidRPr="002E0041">
        <w:rPr>
          <w:rFonts w:ascii="Times New Roman" w:hAnsi="Times New Roman" w:cs="Times New Roman"/>
          <w:iCs/>
          <w:sz w:val="24"/>
          <w:szCs w:val="24"/>
          <w:shd w:val="clear" w:color="auto" w:fill="FEFFFE"/>
          <w:lang w:bidi="he-IL"/>
        </w:rPr>
        <w:t xml:space="preserve">Жилищно-коммунальное хозяйство» </w:t>
      </w:r>
      <w:r w:rsidR="002E0041" w:rsidRPr="002E0041">
        <w:rPr>
          <w:rFonts w:ascii="Times New Roman" w:hAnsi="Times New Roman" w:cs="Times New Roman"/>
          <w:iCs/>
          <w:sz w:val="24"/>
          <w:szCs w:val="24"/>
          <w:shd w:val="clear" w:color="auto" w:fill="FEFFFE"/>
          <w:lang w:bidi="he-IL"/>
        </w:rPr>
        <w:t xml:space="preserve"> расходы составили 3117,5 тыс. рублей или 93,3 % утвержденных бюджетных назначений, в том числе: 0502 «Коммунальное хозяйство» - 180,0 тыс. рублей или 100,0 % утвержденных бюджетных назначений</w:t>
      </w:r>
      <w:r w:rsidR="002E0041">
        <w:rPr>
          <w:rFonts w:ascii="Times New Roman" w:hAnsi="Times New Roman" w:cs="Times New Roman"/>
          <w:iCs/>
          <w:sz w:val="24"/>
          <w:szCs w:val="24"/>
          <w:shd w:val="clear" w:color="auto" w:fill="FEFFFE"/>
          <w:lang w:bidi="he-IL"/>
        </w:rPr>
        <w:t xml:space="preserve">;     </w:t>
      </w:r>
      <w:r w:rsidR="002E0041" w:rsidRPr="002E0041">
        <w:rPr>
          <w:rFonts w:ascii="Times New Roman" w:hAnsi="Times New Roman" w:cs="Times New Roman"/>
          <w:iCs/>
          <w:sz w:val="24"/>
          <w:szCs w:val="24"/>
          <w:shd w:val="clear" w:color="auto" w:fill="FEFFFE"/>
          <w:lang w:bidi="he-IL"/>
        </w:rPr>
        <w:t xml:space="preserve">      </w:t>
      </w:r>
      <w:r w:rsidRPr="002E0041">
        <w:rPr>
          <w:rFonts w:ascii="Times New Roman" w:hAnsi="Times New Roman" w:cs="Times New Roman"/>
          <w:iCs/>
          <w:sz w:val="24"/>
          <w:szCs w:val="24"/>
          <w:shd w:val="clear" w:color="auto" w:fill="FEFFFE"/>
          <w:lang w:bidi="he-IL"/>
        </w:rPr>
        <w:t xml:space="preserve">0503 «Благоустройство» </w:t>
      </w:r>
      <w:r w:rsidRPr="002E0041">
        <w:rPr>
          <w:rFonts w:ascii="Times New Roman" w:hAnsi="Times New Roman" w:cs="Times New Roman"/>
          <w:sz w:val="24"/>
          <w:szCs w:val="24"/>
          <w:shd w:val="clear" w:color="auto" w:fill="FEFFFE"/>
          <w:lang w:bidi="he-IL"/>
        </w:rPr>
        <w:t xml:space="preserve">расходы исполнены в сумме </w:t>
      </w:r>
      <w:r w:rsidR="002E0041" w:rsidRPr="002E0041">
        <w:rPr>
          <w:rFonts w:ascii="Times New Roman" w:hAnsi="Times New Roman" w:cs="Times New Roman"/>
          <w:sz w:val="24"/>
          <w:szCs w:val="24"/>
          <w:shd w:val="clear" w:color="auto" w:fill="FEFFFE"/>
          <w:lang w:bidi="he-IL"/>
        </w:rPr>
        <w:t>2937,5</w:t>
      </w:r>
      <w:r w:rsidRPr="002E0041">
        <w:rPr>
          <w:rFonts w:ascii="Times New Roman" w:hAnsi="Times New Roman" w:cs="Times New Roman"/>
          <w:sz w:val="24"/>
          <w:szCs w:val="24"/>
          <w:shd w:val="clear" w:color="auto" w:fill="FEFFFE"/>
          <w:lang w:bidi="he-IL"/>
        </w:rPr>
        <w:t xml:space="preserve"> тыс</w:t>
      </w:r>
      <w:proofErr w:type="gramStart"/>
      <w:r w:rsidRPr="002E0041">
        <w:rPr>
          <w:rFonts w:ascii="Times New Roman" w:hAnsi="Times New Roman" w:cs="Times New Roman"/>
          <w:sz w:val="24"/>
          <w:szCs w:val="24"/>
          <w:shd w:val="clear" w:color="auto" w:fill="FEFFFE"/>
          <w:lang w:bidi="he-IL"/>
        </w:rPr>
        <w:t>.р</w:t>
      </w:r>
      <w:proofErr w:type="gramEnd"/>
      <w:r w:rsidRPr="002E0041">
        <w:rPr>
          <w:rFonts w:ascii="Times New Roman" w:hAnsi="Times New Roman" w:cs="Times New Roman"/>
          <w:sz w:val="24"/>
          <w:szCs w:val="24"/>
          <w:shd w:val="clear" w:color="auto" w:fill="FEFFFE"/>
          <w:lang w:bidi="he-IL"/>
        </w:rPr>
        <w:t xml:space="preserve">ублей, что </w:t>
      </w:r>
      <w:r w:rsidR="002E0041" w:rsidRPr="002E0041">
        <w:rPr>
          <w:rFonts w:ascii="Times New Roman" w:hAnsi="Times New Roman" w:cs="Times New Roman"/>
          <w:sz w:val="24"/>
          <w:szCs w:val="24"/>
          <w:shd w:val="clear" w:color="auto" w:fill="FEFFFE"/>
          <w:lang w:bidi="he-IL"/>
        </w:rPr>
        <w:t>92,9</w:t>
      </w:r>
      <w:r w:rsidRPr="002E0041">
        <w:rPr>
          <w:rFonts w:ascii="Times New Roman" w:hAnsi="Times New Roman" w:cs="Times New Roman"/>
          <w:sz w:val="24"/>
          <w:szCs w:val="24"/>
          <w:shd w:val="clear" w:color="auto" w:fill="FEFFFE"/>
          <w:lang w:bidi="he-IL"/>
        </w:rPr>
        <w:t xml:space="preserve"> % к утвержденным бюджетным назначениям, удельный вес составил </w:t>
      </w:r>
      <w:r w:rsidR="002E0041" w:rsidRPr="002E0041">
        <w:rPr>
          <w:rFonts w:ascii="Times New Roman" w:hAnsi="Times New Roman" w:cs="Times New Roman"/>
          <w:sz w:val="24"/>
          <w:szCs w:val="24"/>
          <w:shd w:val="clear" w:color="auto" w:fill="FEFFFE"/>
          <w:lang w:bidi="he-IL"/>
        </w:rPr>
        <w:t>15,6</w:t>
      </w:r>
      <w:r w:rsidRPr="002E0041">
        <w:rPr>
          <w:rFonts w:ascii="Times New Roman" w:hAnsi="Times New Roman" w:cs="Times New Roman"/>
          <w:sz w:val="24"/>
          <w:szCs w:val="24"/>
          <w:shd w:val="clear" w:color="auto" w:fill="FEFFFE"/>
          <w:lang w:bidi="he-IL"/>
        </w:rPr>
        <w:t xml:space="preserve"> %, в том числе</w:t>
      </w:r>
      <w:r w:rsidR="008A1723" w:rsidRPr="002E0041">
        <w:rPr>
          <w:rFonts w:ascii="Times New Roman" w:hAnsi="Times New Roman" w:cs="Times New Roman"/>
          <w:sz w:val="24"/>
          <w:szCs w:val="24"/>
          <w:shd w:val="clear" w:color="auto" w:fill="FEFFFE"/>
          <w:lang w:bidi="he-IL"/>
        </w:rPr>
        <w:t>:</w:t>
      </w:r>
      <w:r w:rsidRPr="002E0041">
        <w:rPr>
          <w:rFonts w:ascii="Times New Roman" w:hAnsi="Times New Roman" w:cs="Times New Roman"/>
          <w:sz w:val="24"/>
          <w:szCs w:val="24"/>
          <w:shd w:val="clear" w:color="auto" w:fill="FEFFFE"/>
          <w:lang w:bidi="he-IL"/>
        </w:rPr>
        <w:t xml:space="preserve"> </w:t>
      </w:r>
      <w:r w:rsidR="008A1723" w:rsidRPr="005B343A">
        <w:rPr>
          <w:rFonts w:ascii="Times New Roman" w:hAnsi="Times New Roman" w:cs="Times New Roman"/>
          <w:b/>
          <w:sz w:val="24"/>
          <w:szCs w:val="24"/>
          <w:shd w:val="clear" w:color="auto" w:fill="FEFFFE"/>
          <w:lang w:bidi="he-IL"/>
        </w:rPr>
        <w:t xml:space="preserve">    </w:t>
      </w:r>
      <w:r w:rsidR="00C51136" w:rsidRPr="005B343A">
        <w:rPr>
          <w:rFonts w:ascii="Times New Roman" w:hAnsi="Times New Roman" w:cs="Times New Roman"/>
          <w:b/>
          <w:sz w:val="24"/>
          <w:szCs w:val="24"/>
          <w:shd w:val="clear" w:color="auto" w:fill="FEFFFE"/>
          <w:lang w:bidi="he-IL"/>
        </w:rPr>
        <w:t xml:space="preserve">    </w:t>
      </w:r>
      <w:r w:rsidR="008A1723" w:rsidRPr="005B343A">
        <w:rPr>
          <w:rFonts w:ascii="Times New Roman" w:hAnsi="Times New Roman" w:cs="Times New Roman"/>
          <w:b/>
          <w:sz w:val="24"/>
          <w:szCs w:val="24"/>
          <w:shd w:val="clear" w:color="auto" w:fill="FEFFFE"/>
          <w:lang w:bidi="he-IL"/>
        </w:rPr>
        <w:t xml:space="preserve">  </w:t>
      </w:r>
      <w:r w:rsidRPr="008716C9">
        <w:rPr>
          <w:rFonts w:ascii="Times New Roman" w:hAnsi="Times New Roman" w:cs="Times New Roman"/>
          <w:sz w:val="24"/>
          <w:szCs w:val="24"/>
          <w:shd w:val="clear" w:color="auto" w:fill="FEFFFE"/>
          <w:lang w:bidi="he-IL"/>
        </w:rPr>
        <w:t xml:space="preserve">по </w:t>
      </w:r>
      <w:r w:rsidR="00C51136" w:rsidRPr="008716C9">
        <w:rPr>
          <w:rFonts w:ascii="Times New Roman" w:hAnsi="Times New Roman" w:cs="Times New Roman"/>
          <w:sz w:val="24"/>
          <w:szCs w:val="24"/>
          <w:shd w:val="clear" w:color="auto" w:fill="FEFFFE"/>
          <w:lang w:bidi="he-IL"/>
        </w:rPr>
        <w:t xml:space="preserve">ведомственной целевой программе </w:t>
      </w:r>
      <w:r w:rsidRPr="008716C9">
        <w:rPr>
          <w:rFonts w:ascii="Times New Roman" w:hAnsi="Times New Roman" w:cs="Times New Roman"/>
          <w:sz w:val="24"/>
          <w:szCs w:val="24"/>
        </w:rPr>
        <w:t>«Основные направления развития благоустройства Пригород</w:t>
      </w:r>
      <w:r w:rsidR="001550F6" w:rsidRPr="008716C9">
        <w:rPr>
          <w:rFonts w:ascii="Times New Roman" w:hAnsi="Times New Roman" w:cs="Times New Roman"/>
          <w:sz w:val="24"/>
          <w:szCs w:val="24"/>
        </w:rPr>
        <w:t>ного сельского поселения на 2022-2024</w:t>
      </w:r>
      <w:r w:rsidRPr="008716C9">
        <w:rPr>
          <w:rFonts w:ascii="Times New Roman" w:hAnsi="Times New Roman" w:cs="Times New Roman"/>
          <w:sz w:val="24"/>
          <w:szCs w:val="24"/>
        </w:rPr>
        <w:t xml:space="preserve"> годы» - </w:t>
      </w:r>
      <w:r w:rsidR="002E0041" w:rsidRPr="008716C9">
        <w:rPr>
          <w:rFonts w:ascii="Times New Roman" w:hAnsi="Times New Roman" w:cs="Times New Roman"/>
          <w:sz w:val="24"/>
          <w:szCs w:val="24"/>
        </w:rPr>
        <w:t>914,8</w:t>
      </w:r>
      <w:r w:rsidR="001550F6" w:rsidRPr="008716C9">
        <w:rPr>
          <w:rFonts w:ascii="Times New Roman" w:hAnsi="Times New Roman" w:cs="Times New Roman"/>
          <w:sz w:val="24"/>
          <w:szCs w:val="24"/>
        </w:rPr>
        <w:t xml:space="preserve"> тыс. рублей или </w:t>
      </w:r>
      <w:r w:rsidR="008716C9" w:rsidRPr="008716C9">
        <w:rPr>
          <w:rFonts w:ascii="Times New Roman" w:hAnsi="Times New Roman" w:cs="Times New Roman"/>
          <w:sz w:val="24"/>
          <w:szCs w:val="24"/>
        </w:rPr>
        <w:t>86,2</w:t>
      </w:r>
      <w:r w:rsidR="001550F6" w:rsidRPr="008716C9">
        <w:rPr>
          <w:rFonts w:ascii="Times New Roman" w:hAnsi="Times New Roman" w:cs="Times New Roman"/>
          <w:sz w:val="24"/>
          <w:szCs w:val="24"/>
        </w:rPr>
        <w:t xml:space="preserve"> </w:t>
      </w:r>
      <w:r w:rsidRPr="008716C9">
        <w:rPr>
          <w:rFonts w:ascii="Times New Roman" w:hAnsi="Times New Roman" w:cs="Times New Roman"/>
          <w:sz w:val="24"/>
          <w:szCs w:val="24"/>
        </w:rPr>
        <w:t xml:space="preserve">% </w:t>
      </w:r>
      <w:r w:rsidRPr="008716C9">
        <w:rPr>
          <w:rFonts w:ascii="Times New Roman" w:hAnsi="Times New Roman" w:cs="Times New Roman"/>
          <w:sz w:val="24"/>
          <w:szCs w:val="24"/>
        </w:rPr>
        <w:lastRenderedPageBreak/>
        <w:t>ут</w:t>
      </w:r>
      <w:r w:rsidR="001550F6" w:rsidRPr="008716C9">
        <w:rPr>
          <w:rFonts w:ascii="Times New Roman" w:hAnsi="Times New Roman" w:cs="Times New Roman"/>
          <w:sz w:val="24"/>
          <w:szCs w:val="24"/>
        </w:rPr>
        <w:t>вержденных бюджетных назначений;</w:t>
      </w:r>
      <w:r w:rsidR="00E92017">
        <w:rPr>
          <w:rFonts w:ascii="Times New Roman" w:hAnsi="Times New Roman" w:cs="Times New Roman"/>
          <w:sz w:val="24"/>
          <w:szCs w:val="24"/>
        </w:rPr>
        <w:t xml:space="preserve"> </w:t>
      </w:r>
      <w:r w:rsidR="00B4500C" w:rsidRPr="008716C9">
        <w:rPr>
          <w:rFonts w:ascii="Times New Roman" w:hAnsi="Times New Roman" w:cs="Times New Roman"/>
          <w:sz w:val="24"/>
          <w:szCs w:val="24"/>
        </w:rPr>
        <w:t>расходы на проведение мероприятий по благоустройству</w:t>
      </w:r>
      <w:r w:rsidR="008A1723" w:rsidRPr="008716C9">
        <w:rPr>
          <w:rFonts w:ascii="Times New Roman" w:hAnsi="Times New Roman" w:cs="Times New Roman"/>
          <w:sz w:val="24"/>
          <w:szCs w:val="24"/>
        </w:rPr>
        <w:t xml:space="preserve">   - </w:t>
      </w:r>
      <w:r w:rsidR="008716C9" w:rsidRPr="008716C9">
        <w:rPr>
          <w:rFonts w:ascii="Times New Roman" w:hAnsi="Times New Roman" w:cs="Times New Roman"/>
          <w:sz w:val="24"/>
          <w:szCs w:val="24"/>
        </w:rPr>
        <w:t>1856,0</w:t>
      </w:r>
      <w:r w:rsidR="008A1723" w:rsidRPr="008716C9">
        <w:rPr>
          <w:rFonts w:ascii="Times New Roman" w:hAnsi="Times New Roman" w:cs="Times New Roman"/>
          <w:sz w:val="24"/>
          <w:szCs w:val="24"/>
        </w:rPr>
        <w:t xml:space="preserve"> тыс. рублей или  </w:t>
      </w:r>
      <w:r w:rsidR="008716C9" w:rsidRPr="008716C9">
        <w:rPr>
          <w:rFonts w:ascii="Times New Roman" w:hAnsi="Times New Roman" w:cs="Times New Roman"/>
          <w:sz w:val="24"/>
          <w:szCs w:val="24"/>
        </w:rPr>
        <w:t>95,9</w:t>
      </w:r>
      <w:r w:rsidR="008A1723" w:rsidRPr="008716C9">
        <w:rPr>
          <w:rFonts w:ascii="Times New Roman" w:hAnsi="Times New Roman" w:cs="Times New Roman"/>
          <w:sz w:val="24"/>
          <w:szCs w:val="24"/>
        </w:rPr>
        <w:t xml:space="preserve"> % утвержденных бюджетных назначений</w:t>
      </w:r>
      <w:r w:rsidR="00692591" w:rsidRPr="008716C9">
        <w:rPr>
          <w:rFonts w:ascii="Times New Roman" w:hAnsi="Times New Roman" w:cs="Times New Roman"/>
          <w:sz w:val="24"/>
          <w:szCs w:val="24"/>
        </w:rPr>
        <w:t>;</w:t>
      </w:r>
      <w:r w:rsidR="00E92017">
        <w:rPr>
          <w:rFonts w:ascii="Times New Roman" w:hAnsi="Times New Roman" w:cs="Times New Roman"/>
          <w:sz w:val="24"/>
          <w:szCs w:val="24"/>
        </w:rPr>
        <w:t xml:space="preserve"> </w:t>
      </w:r>
      <w:r w:rsidR="00692591" w:rsidRPr="008716C9">
        <w:rPr>
          <w:rFonts w:ascii="Times New Roman" w:eastAsia="Times New Roman" w:hAnsi="Times New Roman" w:cs="Times New Roman"/>
          <w:sz w:val="24"/>
          <w:szCs w:val="24"/>
        </w:rPr>
        <w:t xml:space="preserve">расходы </w:t>
      </w:r>
      <w:r w:rsidR="00692591" w:rsidRPr="008716C9">
        <w:rPr>
          <w:rFonts w:ascii="Times New Roman" w:hAnsi="Times New Roman"/>
          <w:sz w:val="24"/>
          <w:szCs w:val="24"/>
        </w:rPr>
        <w:t>на содержание объектов благоустройства за счет субсидий из областного бюджета – 166,7 тыс. рублей.</w:t>
      </w:r>
    </w:p>
    <w:p w:rsidR="008716C9" w:rsidRPr="008716C9" w:rsidRDefault="008716C9" w:rsidP="008716C9">
      <w:pPr>
        <w:shd w:val="clear" w:color="auto" w:fill="FEFFFE"/>
        <w:spacing w:after="0" w:line="240" w:lineRule="auto"/>
        <w:ind w:right="96"/>
        <w:jc w:val="both"/>
        <w:rPr>
          <w:rFonts w:ascii="Times New Roman" w:hAnsi="Times New Roman" w:cs="Times New Roman"/>
          <w:sz w:val="24"/>
          <w:szCs w:val="24"/>
        </w:rPr>
      </w:pPr>
      <w:r>
        <w:rPr>
          <w:rFonts w:ascii="Times New Roman" w:hAnsi="Times New Roman"/>
          <w:sz w:val="24"/>
          <w:szCs w:val="24"/>
        </w:rPr>
        <w:t xml:space="preserve">        По разделу 0700 «Образование» подразделу 0707 «Молодежная политика» расходы составили 4,9 тыс. рублей </w:t>
      </w:r>
      <w:r w:rsidRPr="008716C9">
        <w:rPr>
          <w:rFonts w:ascii="Times New Roman" w:hAnsi="Times New Roman" w:cs="Times New Roman"/>
          <w:sz w:val="24"/>
          <w:szCs w:val="24"/>
        </w:rPr>
        <w:t xml:space="preserve">или </w:t>
      </w:r>
      <w:r>
        <w:rPr>
          <w:rFonts w:ascii="Times New Roman" w:hAnsi="Times New Roman" w:cs="Times New Roman"/>
          <w:sz w:val="24"/>
          <w:szCs w:val="24"/>
        </w:rPr>
        <w:t>98,0</w:t>
      </w:r>
      <w:r w:rsidRPr="008716C9">
        <w:rPr>
          <w:rFonts w:ascii="Times New Roman" w:hAnsi="Times New Roman" w:cs="Times New Roman"/>
          <w:sz w:val="24"/>
          <w:szCs w:val="24"/>
        </w:rPr>
        <w:t xml:space="preserve"> % ут</w:t>
      </w:r>
      <w:r>
        <w:rPr>
          <w:rFonts w:ascii="Times New Roman" w:hAnsi="Times New Roman" w:cs="Times New Roman"/>
          <w:sz w:val="24"/>
          <w:szCs w:val="24"/>
        </w:rPr>
        <w:t>вержденных бюджетных назначений.</w:t>
      </w:r>
    </w:p>
    <w:p w:rsidR="008716C9" w:rsidRDefault="008716C9" w:rsidP="008716C9">
      <w:pPr>
        <w:shd w:val="clear" w:color="auto" w:fill="FEFFFE"/>
        <w:spacing w:after="0" w:line="240" w:lineRule="auto"/>
        <w:ind w:right="96"/>
        <w:jc w:val="both"/>
        <w:rPr>
          <w:rFonts w:ascii="Times New Roman" w:hAnsi="Times New Roman" w:cs="Times New Roman"/>
          <w:sz w:val="24"/>
          <w:szCs w:val="24"/>
        </w:rPr>
      </w:pPr>
      <w:r>
        <w:rPr>
          <w:rFonts w:ascii="Times New Roman" w:hAnsi="Times New Roman" w:cs="Times New Roman"/>
          <w:sz w:val="24"/>
          <w:szCs w:val="24"/>
        </w:rPr>
        <w:t xml:space="preserve"> </w:t>
      </w:r>
      <w:r w:rsidR="001550F6" w:rsidRPr="005B343A">
        <w:rPr>
          <w:rFonts w:ascii="Times New Roman" w:hAnsi="Times New Roman" w:cs="Times New Roman"/>
          <w:b/>
          <w:sz w:val="24"/>
          <w:szCs w:val="24"/>
        </w:rPr>
        <w:t xml:space="preserve">  </w:t>
      </w:r>
      <w:r w:rsidR="00F75DFC" w:rsidRPr="005B343A">
        <w:rPr>
          <w:rFonts w:ascii="Times New Roman" w:hAnsi="Times New Roman" w:cs="Times New Roman"/>
          <w:b/>
          <w:sz w:val="24"/>
          <w:szCs w:val="24"/>
        </w:rPr>
        <w:t xml:space="preserve">    </w:t>
      </w:r>
      <w:r w:rsidR="00F75DFC" w:rsidRPr="005B343A">
        <w:rPr>
          <w:b/>
          <w:shd w:val="clear" w:color="auto" w:fill="FEFFFE"/>
          <w:lang w:bidi="he-IL"/>
        </w:rPr>
        <w:t xml:space="preserve"> </w:t>
      </w:r>
      <w:r w:rsidR="00F75DFC" w:rsidRPr="008716C9">
        <w:rPr>
          <w:rFonts w:ascii="Times New Roman" w:hAnsi="Times New Roman" w:cs="Times New Roman"/>
          <w:sz w:val="24"/>
          <w:szCs w:val="24"/>
          <w:shd w:val="clear" w:color="auto" w:fill="FEFFFE"/>
          <w:lang w:bidi="he-IL"/>
        </w:rPr>
        <w:t>По разделу 0801</w:t>
      </w:r>
      <w:r w:rsidRPr="008716C9">
        <w:rPr>
          <w:rFonts w:ascii="Times New Roman" w:hAnsi="Times New Roman" w:cs="Times New Roman"/>
          <w:sz w:val="24"/>
          <w:szCs w:val="24"/>
          <w:shd w:val="clear" w:color="auto" w:fill="FEFFFE"/>
          <w:lang w:bidi="he-IL"/>
        </w:rPr>
        <w:t xml:space="preserve"> </w:t>
      </w:r>
      <w:r w:rsidR="00F75DFC" w:rsidRPr="008716C9">
        <w:rPr>
          <w:rFonts w:ascii="Times New Roman" w:hAnsi="Times New Roman" w:cs="Times New Roman"/>
          <w:sz w:val="24"/>
          <w:szCs w:val="24"/>
          <w:shd w:val="clear" w:color="auto" w:fill="FEFFFE"/>
          <w:lang w:bidi="he-IL"/>
        </w:rPr>
        <w:t>«</w:t>
      </w:r>
      <w:r w:rsidR="00F75DFC" w:rsidRPr="008716C9">
        <w:rPr>
          <w:rFonts w:ascii="Times New Roman" w:hAnsi="Times New Roman" w:cs="Times New Roman"/>
          <w:iCs/>
          <w:sz w:val="24"/>
          <w:szCs w:val="24"/>
          <w:shd w:val="clear" w:color="auto" w:fill="FEFFFE"/>
          <w:lang w:bidi="he-IL"/>
        </w:rPr>
        <w:t>Культура, кинематография»</w:t>
      </w:r>
      <w:r w:rsidR="00F75DFC" w:rsidRPr="008716C9">
        <w:rPr>
          <w:rFonts w:ascii="Times New Roman" w:hAnsi="Times New Roman" w:cs="Times New Roman"/>
          <w:sz w:val="24"/>
          <w:szCs w:val="24"/>
          <w:shd w:val="clear" w:color="auto" w:fill="FEFFFE"/>
          <w:lang w:bidi="he-IL"/>
        </w:rPr>
        <w:t xml:space="preserve"> расходы </w:t>
      </w:r>
      <w:r w:rsidRPr="008716C9">
        <w:rPr>
          <w:rFonts w:ascii="Times New Roman" w:hAnsi="Times New Roman" w:cs="Times New Roman"/>
          <w:sz w:val="24"/>
          <w:szCs w:val="24"/>
          <w:shd w:val="clear" w:color="auto" w:fill="FEFFFE"/>
          <w:lang w:bidi="he-IL"/>
        </w:rPr>
        <w:t>составили 4598,1 тыс. рублей</w:t>
      </w:r>
      <w:r>
        <w:rPr>
          <w:rFonts w:ascii="Times New Roman" w:hAnsi="Times New Roman" w:cs="Times New Roman"/>
          <w:b/>
          <w:sz w:val="24"/>
          <w:szCs w:val="24"/>
          <w:shd w:val="clear" w:color="auto" w:fill="FEFFFE"/>
          <w:lang w:bidi="he-IL"/>
        </w:rPr>
        <w:t xml:space="preserve"> </w:t>
      </w:r>
      <w:r w:rsidRPr="008716C9">
        <w:rPr>
          <w:rFonts w:ascii="Times New Roman" w:hAnsi="Times New Roman" w:cs="Times New Roman"/>
          <w:sz w:val="24"/>
          <w:szCs w:val="24"/>
        </w:rPr>
        <w:t xml:space="preserve">или </w:t>
      </w:r>
      <w:r>
        <w:rPr>
          <w:rFonts w:ascii="Times New Roman" w:hAnsi="Times New Roman" w:cs="Times New Roman"/>
          <w:sz w:val="24"/>
          <w:szCs w:val="24"/>
        </w:rPr>
        <w:t>91,8</w:t>
      </w:r>
      <w:r w:rsidRPr="008716C9">
        <w:rPr>
          <w:rFonts w:ascii="Times New Roman" w:hAnsi="Times New Roman" w:cs="Times New Roman"/>
          <w:sz w:val="24"/>
          <w:szCs w:val="24"/>
        </w:rPr>
        <w:t xml:space="preserve"> % ут</w:t>
      </w:r>
      <w:r>
        <w:rPr>
          <w:rFonts w:ascii="Times New Roman" w:hAnsi="Times New Roman" w:cs="Times New Roman"/>
          <w:sz w:val="24"/>
          <w:szCs w:val="24"/>
        </w:rPr>
        <w:t>вержденных бюджетных назначений, в том числе:</w:t>
      </w:r>
    </w:p>
    <w:p w:rsidR="008716C9" w:rsidRPr="00E531B2" w:rsidRDefault="00E531B2" w:rsidP="00F75DFC">
      <w:pPr>
        <w:shd w:val="clear" w:color="auto" w:fill="FEFFFE"/>
        <w:spacing w:after="0" w:line="240" w:lineRule="auto"/>
        <w:ind w:right="96"/>
        <w:jc w:val="both"/>
        <w:rPr>
          <w:rFonts w:ascii="Times New Roman" w:hAnsi="Times New Roman" w:cs="Times New Roman"/>
          <w:sz w:val="24"/>
          <w:szCs w:val="24"/>
        </w:rPr>
      </w:pPr>
      <w:r>
        <w:rPr>
          <w:sz w:val="24"/>
          <w:szCs w:val="24"/>
        </w:rPr>
        <w:t xml:space="preserve">        </w:t>
      </w:r>
      <w:r w:rsidRPr="00E531B2">
        <w:rPr>
          <w:rFonts w:ascii="Times New Roman" w:hAnsi="Times New Roman" w:cs="Times New Roman"/>
          <w:sz w:val="24"/>
          <w:szCs w:val="24"/>
        </w:rPr>
        <w:t xml:space="preserve">на реализацию муниципальной программы «Развитие культуры Пригородного сельского поселения на 2023-2025 годы» - </w:t>
      </w:r>
      <w:r w:rsidRPr="00E531B2">
        <w:rPr>
          <w:rFonts w:ascii="Times New Roman" w:hAnsi="Times New Roman" w:cs="Times New Roman"/>
          <w:sz w:val="24"/>
          <w:szCs w:val="24"/>
          <w:shd w:val="clear" w:color="auto" w:fill="FEFFFE"/>
          <w:lang w:bidi="he-IL"/>
        </w:rPr>
        <w:t>1204,0</w:t>
      </w:r>
      <w:r w:rsidR="008716C9" w:rsidRPr="00E531B2">
        <w:rPr>
          <w:rFonts w:ascii="Times New Roman" w:hAnsi="Times New Roman" w:cs="Times New Roman"/>
          <w:sz w:val="24"/>
          <w:szCs w:val="24"/>
          <w:shd w:val="clear" w:color="auto" w:fill="FEFFFE"/>
          <w:lang w:bidi="he-IL"/>
        </w:rPr>
        <w:t xml:space="preserve"> тыс. рублей </w:t>
      </w:r>
      <w:r w:rsidR="008716C9" w:rsidRPr="00E531B2">
        <w:rPr>
          <w:rFonts w:ascii="Times New Roman" w:hAnsi="Times New Roman" w:cs="Times New Roman"/>
          <w:sz w:val="24"/>
          <w:szCs w:val="24"/>
        </w:rPr>
        <w:t xml:space="preserve">или </w:t>
      </w:r>
      <w:r w:rsidRPr="00E531B2">
        <w:rPr>
          <w:rFonts w:ascii="Times New Roman" w:hAnsi="Times New Roman" w:cs="Times New Roman"/>
          <w:sz w:val="24"/>
          <w:szCs w:val="24"/>
        </w:rPr>
        <w:t>79,8</w:t>
      </w:r>
      <w:r w:rsidR="008716C9" w:rsidRPr="00E531B2">
        <w:rPr>
          <w:rFonts w:ascii="Times New Roman" w:hAnsi="Times New Roman" w:cs="Times New Roman"/>
          <w:sz w:val="24"/>
          <w:szCs w:val="24"/>
        </w:rPr>
        <w:t xml:space="preserve"> % утвержденных бюджетных назначений (</w:t>
      </w:r>
      <w:r w:rsidRPr="00E531B2">
        <w:rPr>
          <w:rFonts w:ascii="Times New Roman" w:hAnsi="Times New Roman" w:cs="Times New Roman"/>
          <w:sz w:val="24"/>
          <w:szCs w:val="24"/>
        </w:rPr>
        <w:t>1508,2</w:t>
      </w:r>
      <w:r w:rsidR="008716C9" w:rsidRPr="00E531B2">
        <w:rPr>
          <w:rFonts w:ascii="Times New Roman" w:hAnsi="Times New Roman" w:cs="Times New Roman"/>
          <w:sz w:val="24"/>
          <w:szCs w:val="24"/>
        </w:rPr>
        <w:t xml:space="preserve"> тыс. рублей);</w:t>
      </w:r>
    </w:p>
    <w:p w:rsidR="00F75DFC" w:rsidRPr="008716C9" w:rsidRDefault="00E531B2" w:rsidP="00F75DFC">
      <w:pPr>
        <w:shd w:val="clear" w:color="auto" w:fill="FEFFFE"/>
        <w:spacing w:after="0" w:line="240" w:lineRule="auto"/>
        <w:ind w:right="96"/>
        <w:jc w:val="both"/>
        <w:rPr>
          <w:rFonts w:ascii="Times New Roman" w:hAnsi="Times New Roman" w:cs="Times New Roman"/>
          <w:sz w:val="24"/>
          <w:szCs w:val="24"/>
          <w:shd w:val="clear" w:color="auto" w:fill="FEFFFE"/>
          <w:lang w:bidi="he-IL"/>
        </w:rPr>
      </w:pPr>
      <w:r>
        <w:rPr>
          <w:rFonts w:ascii="Times New Roman" w:hAnsi="Times New Roman" w:cs="Times New Roman"/>
          <w:b/>
          <w:sz w:val="24"/>
          <w:szCs w:val="24"/>
          <w:shd w:val="clear" w:color="auto" w:fill="FEFFFE"/>
          <w:lang w:bidi="he-IL"/>
        </w:rPr>
        <w:t xml:space="preserve"> </w:t>
      </w:r>
      <w:r w:rsidR="008716C9">
        <w:rPr>
          <w:rFonts w:ascii="Times New Roman" w:hAnsi="Times New Roman" w:cs="Times New Roman"/>
          <w:sz w:val="24"/>
          <w:szCs w:val="24"/>
          <w:shd w:val="clear" w:color="auto" w:fill="FEFFFE"/>
          <w:lang w:bidi="he-IL"/>
        </w:rPr>
        <w:t xml:space="preserve">      </w:t>
      </w:r>
      <w:r w:rsidR="00F75DFC" w:rsidRPr="008716C9">
        <w:rPr>
          <w:rFonts w:ascii="Times New Roman" w:hAnsi="Times New Roman" w:cs="Times New Roman"/>
          <w:sz w:val="24"/>
          <w:szCs w:val="24"/>
          <w:shd w:val="clear" w:color="auto" w:fill="FEFFFE"/>
          <w:lang w:bidi="he-IL"/>
        </w:rPr>
        <w:t xml:space="preserve">на реализацию ведомственной программы </w:t>
      </w:r>
      <w:r w:rsidR="00F75DFC" w:rsidRPr="008716C9">
        <w:rPr>
          <w:rFonts w:ascii="Times New Roman" w:hAnsi="Times New Roman" w:cs="Times New Roman"/>
          <w:i/>
          <w:sz w:val="24"/>
          <w:szCs w:val="24"/>
          <w:shd w:val="clear" w:color="auto" w:fill="FEFFFE"/>
          <w:lang w:bidi="he-IL"/>
        </w:rPr>
        <w:t>«</w:t>
      </w:r>
      <w:r w:rsidR="00F75DFC" w:rsidRPr="008716C9">
        <w:rPr>
          <w:rFonts w:ascii="Times New Roman" w:hAnsi="Times New Roman" w:cs="Times New Roman"/>
          <w:sz w:val="24"/>
          <w:szCs w:val="24"/>
          <w:shd w:val="clear" w:color="auto" w:fill="FEFFFE"/>
          <w:lang w:bidi="he-IL"/>
        </w:rPr>
        <w:t>Развитие культуры</w:t>
      </w:r>
      <w:r w:rsidR="00F75DFC" w:rsidRPr="008716C9">
        <w:rPr>
          <w:rFonts w:ascii="Times New Roman" w:hAnsi="Times New Roman" w:cs="Times New Roman"/>
          <w:i/>
          <w:sz w:val="24"/>
          <w:szCs w:val="24"/>
          <w:shd w:val="clear" w:color="auto" w:fill="FEFFFE"/>
          <w:lang w:bidi="he-IL"/>
        </w:rPr>
        <w:t xml:space="preserve"> </w:t>
      </w:r>
      <w:r w:rsidR="00F75DFC" w:rsidRPr="008716C9">
        <w:rPr>
          <w:rFonts w:ascii="Times New Roman" w:hAnsi="Times New Roman" w:cs="Times New Roman"/>
          <w:sz w:val="24"/>
          <w:szCs w:val="24"/>
          <w:shd w:val="clear" w:color="auto" w:fill="FEFFFE"/>
          <w:lang w:bidi="he-IL"/>
        </w:rPr>
        <w:t>Пригородн</w:t>
      </w:r>
      <w:r w:rsidR="00813641">
        <w:rPr>
          <w:rFonts w:ascii="Times New Roman" w:hAnsi="Times New Roman" w:cs="Times New Roman"/>
          <w:sz w:val="24"/>
          <w:szCs w:val="24"/>
          <w:shd w:val="clear" w:color="auto" w:fill="FEFFFE"/>
          <w:lang w:bidi="he-IL"/>
        </w:rPr>
        <w:t>ого  сельского поселения на 2022-2024</w:t>
      </w:r>
      <w:r w:rsidR="00F75DFC" w:rsidRPr="008716C9">
        <w:rPr>
          <w:rFonts w:ascii="Times New Roman" w:hAnsi="Times New Roman" w:cs="Times New Roman"/>
          <w:sz w:val="24"/>
          <w:szCs w:val="24"/>
          <w:shd w:val="clear" w:color="auto" w:fill="FEFFFE"/>
          <w:lang w:bidi="he-IL"/>
        </w:rPr>
        <w:t xml:space="preserve"> гг.» составили  </w:t>
      </w:r>
      <w:r w:rsidR="008716C9" w:rsidRPr="008716C9">
        <w:rPr>
          <w:rFonts w:ascii="Times New Roman" w:hAnsi="Times New Roman" w:cs="Times New Roman"/>
          <w:sz w:val="24"/>
          <w:szCs w:val="24"/>
          <w:shd w:val="clear" w:color="auto" w:fill="FEFFFE"/>
          <w:lang w:bidi="he-IL"/>
        </w:rPr>
        <w:t>3394,1</w:t>
      </w:r>
      <w:r w:rsidR="00F75DFC" w:rsidRPr="008716C9">
        <w:rPr>
          <w:rFonts w:ascii="Times New Roman" w:hAnsi="Times New Roman" w:cs="Times New Roman"/>
          <w:sz w:val="24"/>
          <w:szCs w:val="24"/>
          <w:shd w:val="clear" w:color="auto" w:fill="FEFFFE"/>
          <w:lang w:bidi="he-IL"/>
        </w:rPr>
        <w:t xml:space="preserve"> тыс. рублей или </w:t>
      </w:r>
      <w:r w:rsidR="008716C9" w:rsidRPr="008716C9">
        <w:rPr>
          <w:rFonts w:ascii="Times New Roman" w:hAnsi="Times New Roman" w:cs="Times New Roman"/>
          <w:sz w:val="24"/>
          <w:szCs w:val="24"/>
          <w:shd w:val="clear" w:color="auto" w:fill="FEFFFE"/>
          <w:lang w:bidi="he-IL"/>
        </w:rPr>
        <w:t>97,0</w:t>
      </w:r>
      <w:r w:rsidR="00F75DFC" w:rsidRPr="008716C9">
        <w:rPr>
          <w:rFonts w:ascii="Times New Roman" w:hAnsi="Times New Roman" w:cs="Times New Roman"/>
          <w:sz w:val="24"/>
          <w:szCs w:val="24"/>
          <w:shd w:val="clear" w:color="auto" w:fill="FEFFFE"/>
          <w:lang w:bidi="he-IL"/>
        </w:rPr>
        <w:t xml:space="preserve"> % к утвержденным бюджетным назначениям</w:t>
      </w:r>
      <w:r w:rsidR="008716C9" w:rsidRPr="008716C9">
        <w:rPr>
          <w:rFonts w:ascii="Times New Roman" w:hAnsi="Times New Roman" w:cs="Times New Roman"/>
          <w:sz w:val="24"/>
          <w:szCs w:val="24"/>
          <w:shd w:val="clear" w:color="auto" w:fill="FEFFFE"/>
          <w:lang w:bidi="he-IL"/>
        </w:rPr>
        <w:t xml:space="preserve"> (3497,5 тыс. рублей)</w:t>
      </w:r>
      <w:r w:rsidR="00F75DFC" w:rsidRPr="008716C9">
        <w:rPr>
          <w:rFonts w:ascii="Times New Roman" w:hAnsi="Times New Roman" w:cs="Times New Roman"/>
          <w:sz w:val="24"/>
          <w:szCs w:val="24"/>
          <w:shd w:val="clear" w:color="auto" w:fill="FEFFFE"/>
          <w:lang w:bidi="he-IL"/>
        </w:rPr>
        <w:t>:</w:t>
      </w:r>
    </w:p>
    <w:p w:rsidR="00F75DFC" w:rsidRPr="008716C9" w:rsidRDefault="00F75DFC" w:rsidP="00F75DFC">
      <w:pPr>
        <w:pStyle w:val="Standard"/>
        <w:spacing w:after="0" w:line="240" w:lineRule="auto"/>
        <w:jc w:val="both"/>
        <w:rPr>
          <w:rFonts w:ascii="Times New Roman" w:hAnsi="Times New Roman"/>
          <w:sz w:val="24"/>
          <w:szCs w:val="24"/>
        </w:rPr>
      </w:pPr>
      <w:r w:rsidRPr="008716C9">
        <w:rPr>
          <w:rFonts w:ascii="Times New Roman" w:hAnsi="Times New Roman"/>
          <w:sz w:val="24"/>
          <w:szCs w:val="24"/>
        </w:rPr>
        <w:t xml:space="preserve">           -расходы на финансовое обеспечение организации культурно - досуговой деятельности составили </w:t>
      </w:r>
      <w:r w:rsidR="008716C9" w:rsidRPr="008716C9">
        <w:rPr>
          <w:rFonts w:ascii="Times New Roman" w:hAnsi="Times New Roman"/>
          <w:sz w:val="24"/>
          <w:szCs w:val="24"/>
        </w:rPr>
        <w:t>3377,5</w:t>
      </w:r>
      <w:r w:rsidR="001550F6" w:rsidRPr="008716C9">
        <w:rPr>
          <w:rFonts w:ascii="Times New Roman" w:hAnsi="Times New Roman"/>
          <w:sz w:val="24"/>
          <w:szCs w:val="24"/>
        </w:rPr>
        <w:t xml:space="preserve">  тыс. рублей или </w:t>
      </w:r>
      <w:r w:rsidR="008716C9" w:rsidRPr="008716C9">
        <w:rPr>
          <w:rFonts w:ascii="Times New Roman" w:hAnsi="Times New Roman"/>
          <w:sz w:val="24"/>
          <w:szCs w:val="24"/>
        </w:rPr>
        <w:t>97,1</w:t>
      </w:r>
      <w:r w:rsidR="001550F6" w:rsidRPr="008716C9">
        <w:rPr>
          <w:rFonts w:ascii="Times New Roman" w:hAnsi="Times New Roman"/>
          <w:sz w:val="24"/>
          <w:szCs w:val="24"/>
        </w:rPr>
        <w:t xml:space="preserve"> </w:t>
      </w:r>
      <w:r w:rsidRPr="008716C9">
        <w:rPr>
          <w:rFonts w:ascii="Times New Roman" w:hAnsi="Times New Roman"/>
          <w:sz w:val="24"/>
          <w:szCs w:val="24"/>
        </w:rPr>
        <w:t>% от утвержденных бюджетных назначений (</w:t>
      </w:r>
      <w:r w:rsidR="008716C9" w:rsidRPr="008716C9">
        <w:rPr>
          <w:rFonts w:ascii="Times New Roman" w:hAnsi="Times New Roman"/>
          <w:sz w:val="24"/>
          <w:szCs w:val="24"/>
        </w:rPr>
        <w:t>3477,5</w:t>
      </w:r>
      <w:r w:rsidRPr="008716C9">
        <w:rPr>
          <w:rFonts w:ascii="Times New Roman" w:hAnsi="Times New Roman"/>
          <w:sz w:val="24"/>
          <w:szCs w:val="24"/>
        </w:rPr>
        <w:t xml:space="preserve"> тыс. рублей), в том числе на оплату труда с начислениями – </w:t>
      </w:r>
      <w:r w:rsidR="008716C9" w:rsidRPr="008716C9">
        <w:rPr>
          <w:rFonts w:ascii="Times New Roman" w:hAnsi="Times New Roman"/>
          <w:sz w:val="24"/>
          <w:szCs w:val="24"/>
        </w:rPr>
        <w:t>1814,2</w:t>
      </w:r>
      <w:r w:rsidRPr="008716C9">
        <w:rPr>
          <w:rFonts w:ascii="Times New Roman" w:hAnsi="Times New Roman"/>
          <w:sz w:val="24"/>
          <w:szCs w:val="24"/>
        </w:rPr>
        <w:t xml:space="preserve"> тыс. рублей; </w:t>
      </w:r>
    </w:p>
    <w:p w:rsidR="00F75DFC" w:rsidRPr="00813641" w:rsidRDefault="00F75DFC" w:rsidP="00F75DFC">
      <w:pPr>
        <w:pStyle w:val="Standard"/>
        <w:spacing w:after="0" w:line="240" w:lineRule="auto"/>
        <w:jc w:val="both"/>
        <w:rPr>
          <w:rFonts w:ascii="Times New Roman" w:hAnsi="Times New Roman"/>
          <w:sz w:val="24"/>
          <w:szCs w:val="24"/>
        </w:rPr>
      </w:pPr>
      <w:r w:rsidRPr="005B343A">
        <w:rPr>
          <w:rFonts w:ascii="Times New Roman" w:eastAsia="Times New Roman" w:hAnsi="Times New Roman" w:cs="Times New Roman"/>
          <w:b/>
          <w:bCs/>
          <w:kern w:val="0"/>
          <w:sz w:val="24"/>
          <w:szCs w:val="24"/>
        </w:rPr>
        <w:t xml:space="preserve">    </w:t>
      </w:r>
      <w:r w:rsidRPr="005B343A">
        <w:rPr>
          <w:rFonts w:ascii="Times New Roman" w:eastAsia="Times New Roman" w:hAnsi="Times New Roman" w:cs="Times New Roman"/>
          <w:b/>
          <w:kern w:val="0"/>
          <w:sz w:val="24"/>
          <w:szCs w:val="24"/>
        </w:rPr>
        <w:t xml:space="preserve"> </w:t>
      </w:r>
      <w:r w:rsidRPr="005B343A">
        <w:rPr>
          <w:rFonts w:ascii="Times New Roman" w:hAnsi="Times New Roman"/>
          <w:b/>
          <w:sz w:val="24"/>
          <w:szCs w:val="24"/>
        </w:rPr>
        <w:t xml:space="preserve">   </w:t>
      </w:r>
      <w:r w:rsidRPr="00813641">
        <w:rPr>
          <w:rFonts w:ascii="Times New Roman" w:hAnsi="Times New Roman"/>
          <w:sz w:val="24"/>
          <w:szCs w:val="24"/>
        </w:rPr>
        <w:t xml:space="preserve">- расходы на финансовое обеспечение организации библиотечного обслуживания составили </w:t>
      </w:r>
      <w:r w:rsidR="008716C9" w:rsidRPr="00813641">
        <w:rPr>
          <w:rFonts w:ascii="Times New Roman" w:hAnsi="Times New Roman"/>
          <w:sz w:val="24"/>
          <w:szCs w:val="24"/>
        </w:rPr>
        <w:t>16,6</w:t>
      </w:r>
      <w:r w:rsidRPr="00813641">
        <w:rPr>
          <w:rFonts w:ascii="Times New Roman" w:hAnsi="Times New Roman"/>
          <w:sz w:val="24"/>
          <w:szCs w:val="24"/>
        </w:rPr>
        <w:t xml:space="preserve"> тыс. рублей или </w:t>
      </w:r>
      <w:r w:rsidR="00813641" w:rsidRPr="00813641">
        <w:rPr>
          <w:rFonts w:ascii="Times New Roman" w:hAnsi="Times New Roman"/>
          <w:sz w:val="24"/>
          <w:szCs w:val="24"/>
        </w:rPr>
        <w:t>83,0</w:t>
      </w:r>
      <w:r w:rsidRPr="00813641">
        <w:rPr>
          <w:rFonts w:ascii="Times New Roman" w:hAnsi="Times New Roman"/>
          <w:sz w:val="24"/>
          <w:szCs w:val="24"/>
        </w:rPr>
        <w:t xml:space="preserve"> % от утвержденных бюджетных назначений (</w:t>
      </w:r>
      <w:r w:rsidR="00813641" w:rsidRPr="00813641">
        <w:rPr>
          <w:rFonts w:ascii="Times New Roman" w:hAnsi="Times New Roman"/>
          <w:sz w:val="24"/>
          <w:szCs w:val="24"/>
        </w:rPr>
        <w:t>20,0</w:t>
      </w:r>
      <w:r w:rsidRPr="00813641">
        <w:rPr>
          <w:rFonts w:ascii="Times New Roman" w:hAnsi="Times New Roman"/>
          <w:sz w:val="24"/>
          <w:szCs w:val="24"/>
        </w:rPr>
        <w:t xml:space="preserve"> тыс. рублей). </w:t>
      </w:r>
    </w:p>
    <w:p w:rsidR="00F75DFC" w:rsidRPr="00813641" w:rsidRDefault="00F75DFC" w:rsidP="00F75DFC">
      <w:pPr>
        <w:pStyle w:val="Standard"/>
        <w:spacing w:after="0" w:line="240" w:lineRule="auto"/>
        <w:jc w:val="both"/>
        <w:rPr>
          <w:rFonts w:ascii="Times New Roman" w:hAnsi="Times New Roman"/>
          <w:sz w:val="24"/>
          <w:szCs w:val="24"/>
        </w:rPr>
      </w:pPr>
      <w:r w:rsidRPr="00813641">
        <w:rPr>
          <w:rFonts w:ascii="Times New Roman" w:hAnsi="Times New Roman"/>
          <w:sz w:val="24"/>
          <w:szCs w:val="24"/>
        </w:rPr>
        <w:t xml:space="preserve"> </w:t>
      </w:r>
      <w:r w:rsidRPr="00813641">
        <w:rPr>
          <w:rFonts w:ascii="Times New Roman" w:eastAsia="Times New Roman" w:hAnsi="Times New Roman" w:cs="Times New Roman"/>
          <w:bCs/>
          <w:kern w:val="0"/>
          <w:sz w:val="24"/>
          <w:szCs w:val="24"/>
        </w:rPr>
        <w:t xml:space="preserve">   </w:t>
      </w:r>
      <w:r w:rsidRPr="00813641">
        <w:rPr>
          <w:rFonts w:ascii="Times New Roman" w:hAnsi="Times New Roman"/>
        </w:rPr>
        <w:t xml:space="preserve">       По </w:t>
      </w:r>
      <w:r w:rsidRPr="00813641">
        <w:rPr>
          <w:rFonts w:ascii="Times New Roman" w:hAnsi="Times New Roman"/>
          <w:sz w:val="24"/>
          <w:szCs w:val="24"/>
        </w:rPr>
        <w:t>разделу 1</w:t>
      </w:r>
      <w:r w:rsidR="00C644A0" w:rsidRPr="00813641">
        <w:rPr>
          <w:rFonts w:ascii="Times New Roman" w:hAnsi="Times New Roman"/>
          <w:sz w:val="24"/>
          <w:szCs w:val="24"/>
        </w:rPr>
        <w:t xml:space="preserve">000 </w:t>
      </w:r>
      <w:r w:rsidRPr="00813641">
        <w:rPr>
          <w:rFonts w:ascii="Times New Roman" w:hAnsi="Times New Roman"/>
          <w:sz w:val="24"/>
          <w:szCs w:val="24"/>
        </w:rPr>
        <w:t>«Социальная политика</w:t>
      </w:r>
      <w:r w:rsidRPr="00813641">
        <w:rPr>
          <w:rFonts w:ascii="Times New Roman" w:hAnsi="Times New Roman"/>
          <w:sz w:val="24"/>
          <w:szCs w:val="24"/>
          <w:lang w:eastAsia="en-US"/>
        </w:rPr>
        <w:t xml:space="preserve">»  </w:t>
      </w:r>
      <w:r w:rsidRPr="00813641">
        <w:rPr>
          <w:rFonts w:ascii="Times New Roman" w:hAnsi="Times New Roman"/>
          <w:sz w:val="24"/>
          <w:szCs w:val="24"/>
        </w:rPr>
        <w:t xml:space="preserve">по подразделу 1001 «Пенсионное обеспечение населения» кассовое исполнение произведено в пределах бюджетных назначений и составило </w:t>
      </w:r>
      <w:r w:rsidR="00C93D13" w:rsidRPr="00813641">
        <w:rPr>
          <w:rFonts w:ascii="Times New Roman" w:hAnsi="Times New Roman"/>
          <w:sz w:val="24"/>
          <w:szCs w:val="24"/>
        </w:rPr>
        <w:t>123,7</w:t>
      </w:r>
      <w:r w:rsidRPr="00813641">
        <w:rPr>
          <w:rFonts w:ascii="Times New Roman" w:hAnsi="Times New Roman"/>
          <w:sz w:val="24"/>
          <w:szCs w:val="24"/>
        </w:rPr>
        <w:t xml:space="preserve">  тыс. рублей  или 100,0 % к утвержденным  назначениям.  </w:t>
      </w:r>
    </w:p>
    <w:p w:rsidR="00F75DFC" w:rsidRPr="00813641" w:rsidRDefault="00F75DFC" w:rsidP="00F75DFC">
      <w:pPr>
        <w:pStyle w:val="Standard"/>
        <w:spacing w:after="0" w:line="240" w:lineRule="auto"/>
        <w:jc w:val="both"/>
        <w:rPr>
          <w:rFonts w:ascii="Times New Roman" w:hAnsi="Times New Roman" w:cs="Times New Roman"/>
          <w:sz w:val="24"/>
          <w:szCs w:val="24"/>
          <w:shd w:val="clear" w:color="auto" w:fill="FEFFFE"/>
          <w:lang w:bidi="he-IL"/>
        </w:rPr>
      </w:pPr>
      <w:r w:rsidRPr="005B343A">
        <w:rPr>
          <w:rFonts w:ascii="Times New Roman" w:hAnsi="Times New Roman"/>
          <w:b/>
        </w:rPr>
        <w:t xml:space="preserve">           </w:t>
      </w:r>
      <w:r w:rsidRPr="00813641">
        <w:rPr>
          <w:rFonts w:ascii="Times New Roman" w:hAnsi="Times New Roman"/>
          <w:sz w:val="24"/>
          <w:szCs w:val="24"/>
        </w:rPr>
        <w:t xml:space="preserve">По разделу 1100 «Физическая культура и спорт»,  подразделу 1102 «Массовый спорт» расходы составили </w:t>
      </w:r>
      <w:r w:rsidR="00813641" w:rsidRPr="00813641">
        <w:rPr>
          <w:rFonts w:ascii="Times New Roman" w:hAnsi="Times New Roman"/>
          <w:sz w:val="24"/>
          <w:szCs w:val="24"/>
        </w:rPr>
        <w:t>34,1</w:t>
      </w:r>
      <w:r w:rsidRPr="00813641">
        <w:rPr>
          <w:rFonts w:ascii="Times New Roman" w:hAnsi="Times New Roman"/>
          <w:sz w:val="24"/>
          <w:szCs w:val="24"/>
        </w:rPr>
        <w:t xml:space="preserve">  тыс. рублей, или </w:t>
      </w:r>
      <w:r w:rsidR="00813641" w:rsidRPr="00813641">
        <w:rPr>
          <w:rFonts w:ascii="Times New Roman" w:hAnsi="Times New Roman"/>
          <w:sz w:val="24"/>
          <w:szCs w:val="24"/>
        </w:rPr>
        <w:t>56,8</w:t>
      </w:r>
      <w:r w:rsidRPr="00813641">
        <w:rPr>
          <w:rFonts w:ascii="Times New Roman" w:hAnsi="Times New Roman"/>
          <w:sz w:val="24"/>
          <w:szCs w:val="24"/>
        </w:rPr>
        <w:t xml:space="preserve"> % к утвержденным бюджетным назначениям</w:t>
      </w:r>
      <w:r w:rsidR="00813641" w:rsidRPr="00813641">
        <w:rPr>
          <w:rFonts w:ascii="Times New Roman" w:hAnsi="Times New Roman"/>
          <w:sz w:val="24"/>
          <w:szCs w:val="24"/>
        </w:rPr>
        <w:t xml:space="preserve"> (60,0 тыс. рублей)</w:t>
      </w:r>
      <w:r w:rsidRPr="00813641">
        <w:rPr>
          <w:rFonts w:ascii="Times New Roman" w:hAnsi="Times New Roman"/>
          <w:sz w:val="24"/>
          <w:szCs w:val="24"/>
        </w:rPr>
        <w:t>.</w:t>
      </w:r>
    </w:p>
    <w:p w:rsidR="00F75DFC" w:rsidRPr="00813641" w:rsidRDefault="00F75DFC" w:rsidP="00F75DFC">
      <w:pPr>
        <w:shd w:val="clear" w:color="auto" w:fill="FEFFFE"/>
        <w:spacing w:after="0" w:line="240" w:lineRule="auto"/>
        <w:jc w:val="both"/>
        <w:rPr>
          <w:rFonts w:ascii="Times New Roman" w:hAnsi="Times New Roman" w:cs="Times New Roman"/>
          <w:color w:val="00000A"/>
          <w:sz w:val="24"/>
          <w:szCs w:val="24"/>
        </w:rPr>
      </w:pPr>
      <w:r w:rsidRPr="00813641">
        <w:rPr>
          <w:i/>
          <w:shd w:val="clear" w:color="auto" w:fill="FEFFFE"/>
          <w:lang w:bidi="he-IL"/>
        </w:rPr>
        <w:t xml:space="preserve">        </w:t>
      </w:r>
      <w:r w:rsidRPr="00813641">
        <w:rPr>
          <w:rFonts w:ascii="Times New Roman" w:hAnsi="Times New Roman" w:cs="Times New Roman"/>
          <w:sz w:val="24"/>
          <w:szCs w:val="24"/>
          <w:shd w:val="clear" w:color="auto" w:fill="FEFFFE"/>
          <w:lang w:bidi="he-IL"/>
        </w:rPr>
        <w:t xml:space="preserve">По разделу </w:t>
      </w:r>
      <w:r w:rsidRPr="00813641">
        <w:rPr>
          <w:rFonts w:ascii="Times New Roman" w:hAnsi="Times New Roman" w:cs="Times New Roman"/>
          <w:iCs/>
          <w:sz w:val="24"/>
          <w:szCs w:val="24"/>
          <w:shd w:val="clear" w:color="auto" w:fill="FEFFFE"/>
          <w:lang w:bidi="he-IL"/>
        </w:rPr>
        <w:t>1202«Периодическая печать и издательства»</w:t>
      </w:r>
      <w:r w:rsidR="00C51136" w:rsidRPr="00813641">
        <w:rPr>
          <w:rFonts w:ascii="Times New Roman" w:hAnsi="Times New Roman" w:cs="Times New Roman"/>
          <w:iCs/>
          <w:sz w:val="24"/>
          <w:szCs w:val="24"/>
          <w:shd w:val="clear" w:color="auto" w:fill="FEFFFE"/>
          <w:lang w:bidi="he-IL"/>
        </w:rPr>
        <w:t xml:space="preserve">  </w:t>
      </w:r>
      <w:r w:rsidRPr="00813641">
        <w:rPr>
          <w:rFonts w:ascii="Times New Roman" w:hAnsi="Times New Roman" w:cs="Times New Roman"/>
          <w:sz w:val="24"/>
          <w:szCs w:val="24"/>
          <w:shd w:val="clear" w:color="auto" w:fill="FEFFFE"/>
          <w:lang w:bidi="he-IL"/>
        </w:rPr>
        <w:t xml:space="preserve">расходы исполнены в сумме </w:t>
      </w:r>
      <w:r w:rsidRPr="00813641">
        <w:rPr>
          <w:rFonts w:ascii="Times New Roman" w:hAnsi="Times New Roman" w:cs="Times New Roman"/>
          <w:w w:val="112"/>
          <w:sz w:val="24"/>
          <w:szCs w:val="24"/>
          <w:shd w:val="clear" w:color="auto" w:fill="FEFFFE"/>
          <w:lang w:bidi="he-IL"/>
        </w:rPr>
        <w:t xml:space="preserve">20,0 </w:t>
      </w:r>
      <w:r w:rsidRPr="00813641">
        <w:rPr>
          <w:rFonts w:ascii="Times New Roman" w:hAnsi="Times New Roman" w:cs="Times New Roman"/>
          <w:sz w:val="24"/>
          <w:szCs w:val="24"/>
          <w:shd w:val="clear" w:color="auto" w:fill="FEFFFE"/>
          <w:lang w:bidi="he-IL"/>
        </w:rPr>
        <w:t xml:space="preserve">тыс. рублей или на 100% к утвержденным бюджетным назначениям, </w:t>
      </w:r>
      <w:r w:rsidRPr="00813641">
        <w:rPr>
          <w:rFonts w:ascii="Times New Roman" w:eastAsiaTheme="minorEastAsia" w:hAnsi="Times New Roman" w:cs="Times New Roman"/>
          <w:color w:val="00000A"/>
          <w:sz w:val="24"/>
          <w:szCs w:val="24"/>
          <w:shd w:val="clear" w:color="auto" w:fill="FEFFFE"/>
          <w:lang w:bidi="he-IL"/>
        </w:rPr>
        <w:t>расходы исполнены на публикацию материалов в газете «Фроловские вести»</w:t>
      </w:r>
      <w:r w:rsidRPr="00813641">
        <w:rPr>
          <w:rFonts w:ascii="Times New Roman" w:hAnsi="Times New Roman" w:cs="Times New Roman"/>
          <w:color w:val="00000A"/>
          <w:sz w:val="24"/>
          <w:szCs w:val="24"/>
          <w:shd w:val="clear" w:color="auto" w:fill="FEFFFE"/>
          <w:lang w:bidi="he-IL"/>
        </w:rPr>
        <w:t xml:space="preserve">. </w:t>
      </w:r>
    </w:p>
    <w:p w:rsidR="00F75DFC" w:rsidRPr="00813641" w:rsidRDefault="00F75DFC" w:rsidP="00F75DFC">
      <w:pPr>
        <w:shd w:val="clear" w:color="auto" w:fill="FEFFFE"/>
        <w:spacing w:after="0" w:line="240" w:lineRule="auto"/>
        <w:ind w:right="4"/>
        <w:jc w:val="both"/>
        <w:rPr>
          <w:rFonts w:ascii="Times New Roman" w:hAnsi="Times New Roman" w:cs="Times New Roman"/>
          <w:sz w:val="24"/>
          <w:szCs w:val="24"/>
          <w:highlight w:val="green"/>
          <w:lang w:bidi="he-IL"/>
        </w:rPr>
      </w:pPr>
      <w:r w:rsidRPr="005B343A">
        <w:rPr>
          <w:b/>
          <w:i/>
          <w:shd w:val="clear" w:color="auto" w:fill="FEFFFE"/>
          <w:lang w:bidi="he-IL"/>
        </w:rPr>
        <w:t xml:space="preserve">         </w:t>
      </w:r>
      <w:r w:rsidRPr="00813641">
        <w:rPr>
          <w:rFonts w:ascii="Times New Roman" w:hAnsi="Times New Roman" w:cs="Times New Roman"/>
          <w:sz w:val="24"/>
          <w:szCs w:val="24"/>
          <w:shd w:val="clear" w:color="auto" w:fill="FEFFFE"/>
          <w:lang w:bidi="he-IL"/>
        </w:rPr>
        <w:t>Исходя из анализа данной таблицы, средства бюджета Пригородного  сельского поселения в 202</w:t>
      </w:r>
      <w:r w:rsidR="00813641" w:rsidRPr="00813641">
        <w:rPr>
          <w:rFonts w:ascii="Times New Roman" w:hAnsi="Times New Roman" w:cs="Times New Roman"/>
          <w:sz w:val="24"/>
          <w:szCs w:val="24"/>
          <w:shd w:val="clear" w:color="auto" w:fill="FEFFFE"/>
          <w:lang w:bidi="he-IL"/>
        </w:rPr>
        <w:t>3</w:t>
      </w:r>
      <w:r w:rsidRPr="00813641">
        <w:rPr>
          <w:rFonts w:ascii="Times New Roman" w:hAnsi="Times New Roman" w:cs="Times New Roman"/>
          <w:sz w:val="24"/>
          <w:szCs w:val="24"/>
          <w:shd w:val="clear" w:color="auto" w:fill="FEFFFE"/>
          <w:lang w:bidi="he-IL"/>
        </w:rPr>
        <w:t xml:space="preserve"> году расходовались в основном по четырем направлениям:</w:t>
      </w:r>
    </w:p>
    <w:p w:rsidR="00F75DFC" w:rsidRPr="00813641" w:rsidRDefault="00F75DFC" w:rsidP="00F75DFC">
      <w:pPr>
        <w:shd w:val="clear" w:color="auto" w:fill="FEFFFE"/>
        <w:spacing w:after="0" w:line="240" w:lineRule="auto"/>
        <w:ind w:right="4"/>
        <w:jc w:val="both"/>
        <w:rPr>
          <w:rFonts w:ascii="Times New Roman" w:hAnsi="Times New Roman" w:cs="Times New Roman"/>
          <w:sz w:val="24"/>
          <w:szCs w:val="24"/>
          <w:highlight w:val="green"/>
          <w:lang w:bidi="he-IL"/>
        </w:rPr>
      </w:pPr>
      <w:r w:rsidRPr="00813641">
        <w:rPr>
          <w:rFonts w:ascii="Times New Roman" w:hAnsi="Times New Roman" w:cs="Times New Roman"/>
          <w:sz w:val="24"/>
          <w:szCs w:val="24"/>
          <w:shd w:val="clear" w:color="auto" w:fill="FEFFFE"/>
          <w:lang w:bidi="he-IL"/>
        </w:rPr>
        <w:t xml:space="preserve">         -общегосударственные вопросы -</w:t>
      </w:r>
      <w:r w:rsidR="00813641" w:rsidRPr="00813641">
        <w:rPr>
          <w:rFonts w:ascii="Times New Roman" w:hAnsi="Times New Roman" w:cs="Times New Roman"/>
          <w:sz w:val="24"/>
          <w:szCs w:val="24"/>
          <w:shd w:val="clear" w:color="auto" w:fill="FEFFFE"/>
          <w:lang w:bidi="he-IL"/>
        </w:rPr>
        <w:t>23,6</w:t>
      </w:r>
      <w:r w:rsidRPr="00813641">
        <w:rPr>
          <w:rFonts w:ascii="Times New Roman" w:hAnsi="Times New Roman" w:cs="Times New Roman"/>
          <w:sz w:val="24"/>
          <w:szCs w:val="24"/>
          <w:shd w:val="clear" w:color="auto" w:fill="FEFFFE"/>
          <w:lang w:bidi="he-IL"/>
        </w:rPr>
        <w:t xml:space="preserve"> %</w:t>
      </w:r>
      <w:r w:rsidR="00813641" w:rsidRPr="00813641">
        <w:rPr>
          <w:rFonts w:ascii="Times New Roman" w:hAnsi="Times New Roman" w:cs="Times New Roman"/>
          <w:sz w:val="24"/>
          <w:szCs w:val="24"/>
          <w:shd w:val="clear" w:color="auto" w:fill="FEFFFE"/>
          <w:lang w:bidi="he-IL"/>
        </w:rPr>
        <w:t xml:space="preserve"> </w:t>
      </w:r>
      <w:r w:rsidRPr="00813641">
        <w:rPr>
          <w:rFonts w:ascii="Times New Roman" w:hAnsi="Times New Roman" w:cs="Times New Roman"/>
          <w:sz w:val="24"/>
          <w:szCs w:val="24"/>
          <w:shd w:val="clear" w:color="auto" w:fill="FEFFFE"/>
          <w:lang w:bidi="he-IL"/>
        </w:rPr>
        <w:t>от общей суммы расходов;</w:t>
      </w:r>
    </w:p>
    <w:p w:rsidR="00F75DFC" w:rsidRPr="00813641" w:rsidRDefault="00F75DFC" w:rsidP="00F75DFC">
      <w:pPr>
        <w:shd w:val="clear" w:color="auto" w:fill="FEFFFE"/>
        <w:spacing w:after="0" w:line="240" w:lineRule="auto"/>
        <w:ind w:right="4"/>
        <w:jc w:val="both"/>
        <w:rPr>
          <w:rFonts w:ascii="Times New Roman" w:hAnsi="Times New Roman" w:cs="Times New Roman"/>
          <w:sz w:val="24"/>
          <w:szCs w:val="24"/>
          <w:highlight w:val="green"/>
          <w:lang w:bidi="he-IL"/>
        </w:rPr>
      </w:pPr>
      <w:r w:rsidRPr="00813641">
        <w:rPr>
          <w:rFonts w:ascii="Times New Roman" w:hAnsi="Times New Roman" w:cs="Times New Roman"/>
          <w:sz w:val="24"/>
          <w:szCs w:val="24"/>
          <w:shd w:val="clear" w:color="auto" w:fill="FEFFFE"/>
          <w:lang w:bidi="he-IL"/>
        </w:rPr>
        <w:t xml:space="preserve">         -национальная экономика – </w:t>
      </w:r>
      <w:r w:rsidR="00813641" w:rsidRPr="00813641">
        <w:rPr>
          <w:rFonts w:ascii="Times New Roman" w:hAnsi="Times New Roman" w:cs="Times New Roman"/>
          <w:sz w:val="24"/>
          <w:szCs w:val="24"/>
          <w:shd w:val="clear" w:color="auto" w:fill="FEFFFE"/>
          <w:lang w:bidi="he-IL"/>
        </w:rPr>
        <w:t>33,3</w:t>
      </w:r>
      <w:r w:rsidRPr="00813641">
        <w:rPr>
          <w:rFonts w:ascii="Times New Roman" w:hAnsi="Times New Roman" w:cs="Times New Roman"/>
          <w:sz w:val="24"/>
          <w:szCs w:val="24"/>
          <w:shd w:val="clear" w:color="auto" w:fill="FEFFFE"/>
          <w:lang w:bidi="he-IL"/>
        </w:rPr>
        <w:t xml:space="preserve"> %;</w:t>
      </w:r>
    </w:p>
    <w:p w:rsidR="00F75DFC" w:rsidRPr="00813641" w:rsidRDefault="00F75DFC" w:rsidP="00F75DFC">
      <w:pPr>
        <w:shd w:val="clear" w:color="auto" w:fill="FEFFFE"/>
        <w:spacing w:after="0" w:line="240" w:lineRule="auto"/>
        <w:ind w:right="4"/>
        <w:jc w:val="both"/>
        <w:rPr>
          <w:rFonts w:ascii="Times New Roman" w:hAnsi="Times New Roman" w:cs="Times New Roman"/>
          <w:sz w:val="24"/>
          <w:szCs w:val="24"/>
          <w:highlight w:val="green"/>
          <w:lang w:bidi="he-IL"/>
        </w:rPr>
      </w:pPr>
      <w:r w:rsidRPr="00813641">
        <w:rPr>
          <w:rFonts w:ascii="Times New Roman" w:hAnsi="Times New Roman" w:cs="Times New Roman"/>
          <w:sz w:val="24"/>
          <w:szCs w:val="24"/>
          <w:shd w:val="clear" w:color="auto" w:fill="FEFFFE"/>
          <w:lang w:bidi="he-IL"/>
        </w:rPr>
        <w:t xml:space="preserve">         -жилищно-коммунальное хозяйство – </w:t>
      </w:r>
      <w:r w:rsidR="00813641" w:rsidRPr="00813641">
        <w:rPr>
          <w:rFonts w:ascii="Times New Roman" w:hAnsi="Times New Roman" w:cs="Times New Roman"/>
          <w:sz w:val="24"/>
          <w:szCs w:val="24"/>
          <w:shd w:val="clear" w:color="auto" w:fill="FEFFFE"/>
          <w:lang w:bidi="he-IL"/>
        </w:rPr>
        <w:t>16,5</w:t>
      </w:r>
      <w:r w:rsidRPr="00813641">
        <w:rPr>
          <w:rFonts w:ascii="Times New Roman" w:hAnsi="Times New Roman" w:cs="Times New Roman"/>
          <w:sz w:val="24"/>
          <w:szCs w:val="24"/>
          <w:shd w:val="clear" w:color="auto" w:fill="FEFFFE"/>
          <w:lang w:bidi="he-IL"/>
        </w:rPr>
        <w:t xml:space="preserve"> %.</w:t>
      </w:r>
    </w:p>
    <w:p w:rsidR="00F75DFC" w:rsidRPr="00813641" w:rsidRDefault="00F75DFC" w:rsidP="00F75DFC">
      <w:pPr>
        <w:shd w:val="clear" w:color="auto" w:fill="FEFFFE"/>
        <w:spacing w:after="0" w:line="240" w:lineRule="auto"/>
        <w:ind w:right="4"/>
        <w:jc w:val="both"/>
        <w:rPr>
          <w:rFonts w:ascii="Times New Roman" w:hAnsi="Times New Roman" w:cs="Times New Roman"/>
          <w:sz w:val="24"/>
          <w:szCs w:val="24"/>
          <w:highlight w:val="green"/>
          <w:lang w:bidi="he-IL"/>
        </w:rPr>
      </w:pPr>
      <w:r w:rsidRPr="00813641">
        <w:rPr>
          <w:rFonts w:ascii="Times New Roman" w:hAnsi="Times New Roman" w:cs="Times New Roman"/>
          <w:sz w:val="24"/>
          <w:szCs w:val="24"/>
          <w:shd w:val="clear" w:color="auto" w:fill="FEFFFE"/>
          <w:lang w:bidi="he-IL"/>
        </w:rPr>
        <w:t xml:space="preserve">         -культура, кинематография – </w:t>
      </w:r>
      <w:r w:rsidR="00813641" w:rsidRPr="00813641">
        <w:rPr>
          <w:rFonts w:ascii="Times New Roman" w:hAnsi="Times New Roman" w:cs="Times New Roman"/>
          <w:sz w:val="24"/>
          <w:szCs w:val="24"/>
          <w:shd w:val="clear" w:color="auto" w:fill="FEFFFE"/>
          <w:lang w:bidi="he-IL"/>
        </w:rPr>
        <w:t>24,4</w:t>
      </w:r>
      <w:r w:rsidRPr="00813641">
        <w:rPr>
          <w:rFonts w:ascii="Times New Roman" w:hAnsi="Times New Roman" w:cs="Times New Roman"/>
          <w:sz w:val="24"/>
          <w:szCs w:val="24"/>
          <w:shd w:val="clear" w:color="auto" w:fill="FEFFFE"/>
          <w:lang w:bidi="he-IL"/>
        </w:rPr>
        <w:t xml:space="preserve"> %. </w:t>
      </w:r>
    </w:p>
    <w:p w:rsidR="00F75DFC" w:rsidRPr="002C0B15"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2C0B15">
        <w:rPr>
          <w:rFonts w:ascii="Times New Roman" w:hAnsi="Times New Roman" w:cs="Times New Roman"/>
          <w:sz w:val="24"/>
          <w:szCs w:val="24"/>
        </w:rPr>
        <w:t>В</w:t>
      </w:r>
      <w:r w:rsidRPr="002C0B15">
        <w:t xml:space="preserve"> </w:t>
      </w:r>
      <w:r w:rsidRPr="002C0B15">
        <w:rPr>
          <w:rFonts w:ascii="Times New Roman" w:hAnsi="Times New Roman" w:cs="Times New Roman"/>
          <w:sz w:val="24"/>
          <w:szCs w:val="24"/>
        </w:rPr>
        <w:t>целом на реализацию </w:t>
      </w:r>
      <w:r w:rsidRPr="002C0B15">
        <w:rPr>
          <w:rFonts w:ascii="Times New Roman" w:hAnsi="Times New Roman" w:cs="Times New Roman"/>
          <w:bCs/>
          <w:sz w:val="24"/>
          <w:szCs w:val="24"/>
        </w:rPr>
        <w:t>муниципальных и ведомственных целевых программ</w:t>
      </w:r>
      <w:r w:rsidRPr="002C0B15">
        <w:rPr>
          <w:rFonts w:ascii="Times New Roman" w:hAnsi="Times New Roman" w:cs="Times New Roman"/>
          <w:sz w:val="24"/>
          <w:szCs w:val="24"/>
        </w:rPr>
        <w:t> в 202</w:t>
      </w:r>
      <w:r w:rsidR="002C0B15">
        <w:rPr>
          <w:rFonts w:ascii="Times New Roman" w:hAnsi="Times New Roman" w:cs="Times New Roman"/>
          <w:sz w:val="24"/>
          <w:szCs w:val="24"/>
        </w:rPr>
        <w:t>3</w:t>
      </w:r>
      <w:r w:rsidRPr="002C0B15">
        <w:rPr>
          <w:rFonts w:ascii="Times New Roman" w:hAnsi="Times New Roman" w:cs="Times New Roman"/>
          <w:sz w:val="24"/>
          <w:szCs w:val="24"/>
        </w:rPr>
        <w:t xml:space="preserve"> году было затрачено </w:t>
      </w:r>
      <w:r w:rsidR="002C0B15" w:rsidRPr="002C0B15">
        <w:rPr>
          <w:rFonts w:ascii="Times New Roman" w:hAnsi="Times New Roman" w:cs="Times New Roman"/>
          <w:sz w:val="24"/>
          <w:szCs w:val="24"/>
        </w:rPr>
        <w:t>6613,2</w:t>
      </w:r>
      <w:r w:rsidRPr="002C0B15">
        <w:rPr>
          <w:rFonts w:ascii="Times New Roman" w:hAnsi="Times New Roman" w:cs="Times New Roman"/>
          <w:sz w:val="24"/>
          <w:szCs w:val="24"/>
        </w:rPr>
        <w:t xml:space="preserve"> тыс. рублей,</w:t>
      </w:r>
      <w:r w:rsidRPr="002C0B15">
        <w:rPr>
          <w:i/>
        </w:rPr>
        <w:t xml:space="preserve"> </w:t>
      </w:r>
      <w:r w:rsidRPr="002C0B15">
        <w:rPr>
          <w:rFonts w:ascii="Times New Roman" w:hAnsi="Times New Roman" w:cs="Times New Roman"/>
          <w:sz w:val="24"/>
          <w:szCs w:val="24"/>
        </w:rPr>
        <w:t xml:space="preserve">что составляет </w:t>
      </w:r>
      <w:r w:rsidR="002C0B15" w:rsidRPr="002C0B15">
        <w:rPr>
          <w:rFonts w:ascii="Times New Roman" w:hAnsi="Times New Roman" w:cs="Times New Roman"/>
          <w:sz w:val="24"/>
          <w:szCs w:val="24"/>
        </w:rPr>
        <w:t>86,1</w:t>
      </w:r>
      <w:r w:rsidRPr="002C0B15">
        <w:rPr>
          <w:rFonts w:ascii="Times New Roman" w:hAnsi="Times New Roman" w:cs="Times New Roman"/>
          <w:sz w:val="24"/>
          <w:szCs w:val="24"/>
        </w:rPr>
        <w:t xml:space="preserve"> % от плановых назначений (</w:t>
      </w:r>
      <w:r w:rsidR="002C0B15" w:rsidRPr="002C0B15">
        <w:rPr>
          <w:rFonts w:ascii="Times New Roman" w:hAnsi="Times New Roman" w:cs="Times New Roman"/>
          <w:sz w:val="24"/>
          <w:szCs w:val="24"/>
        </w:rPr>
        <w:t>7681,0</w:t>
      </w:r>
      <w:r w:rsidRPr="002C0B15">
        <w:rPr>
          <w:rFonts w:ascii="Times New Roman" w:hAnsi="Times New Roman" w:cs="Times New Roman"/>
          <w:sz w:val="24"/>
          <w:szCs w:val="24"/>
        </w:rPr>
        <w:t xml:space="preserve"> тыс. рублей), в том числе на реализацию   программ:</w:t>
      </w:r>
    </w:p>
    <w:p w:rsidR="00F75DFC" w:rsidRPr="00E81120" w:rsidRDefault="00F75DFC" w:rsidP="00F75DFC">
      <w:pPr>
        <w:shd w:val="clear" w:color="auto" w:fill="FFFFFF"/>
        <w:spacing w:after="0" w:line="240" w:lineRule="auto"/>
        <w:jc w:val="both"/>
        <w:rPr>
          <w:rFonts w:ascii="Times New Roman" w:hAnsi="Times New Roman" w:cs="Times New Roman"/>
          <w:sz w:val="24"/>
          <w:szCs w:val="24"/>
        </w:rPr>
      </w:pPr>
      <w:r w:rsidRPr="005B343A">
        <w:rPr>
          <w:b/>
          <w:iCs/>
          <w:shd w:val="clear" w:color="auto" w:fill="FEFFFE"/>
          <w:lang w:bidi="he-IL"/>
        </w:rPr>
        <w:t xml:space="preserve">        </w:t>
      </w:r>
      <w:r w:rsidR="00813641" w:rsidRPr="00ED3F44">
        <w:rPr>
          <w:rFonts w:ascii="Times New Roman" w:hAnsi="Times New Roman" w:cs="Times New Roman"/>
          <w:iCs/>
          <w:sz w:val="24"/>
          <w:szCs w:val="24"/>
          <w:shd w:val="clear" w:color="auto" w:fill="FEFFFE"/>
          <w:lang w:bidi="he-IL"/>
        </w:rPr>
        <w:t xml:space="preserve">«Обеспечение пожарной безопасности на территории Пригородного сельского поселения на 2022-2024 гг.»  </w:t>
      </w:r>
      <w:r w:rsidR="00813641">
        <w:rPr>
          <w:rFonts w:ascii="Times New Roman" w:hAnsi="Times New Roman" w:cs="Times New Roman"/>
          <w:iCs/>
          <w:sz w:val="24"/>
          <w:szCs w:val="24"/>
          <w:shd w:val="clear" w:color="auto" w:fill="FEFFFE"/>
          <w:lang w:bidi="he-IL"/>
        </w:rPr>
        <w:t>-</w:t>
      </w:r>
      <w:r w:rsidRPr="005B343A">
        <w:rPr>
          <w:rFonts w:ascii="Times New Roman" w:hAnsi="Times New Roman" w:cs="Times New Roman"/>
          <w:b/>
          <w:iCs/>
          <w:sz w:val="24"/>
          <w:szCs w:val="24"/>
          <w:shd w:val="clear" w:color="auto" w:fill="FEFFFE"/>
          <w:lang w:bidi="he-IL"/>
        </w:rPr>
        <w:t xml:space="preserve"> </w:t>
      </w:r>
      <w:r w:rsidR="00813641" w:rsidRPr="00813641">
        <w:rPr>
          <w:rFonts w:ascii="Times New Roman" w:hAnsi="Times New Roman" w:cs="Times New Roman"/>
          <w:iCs/>
          <w:sz w:val="24"/>
          <w:szCs w:val="24"/>
          <w:shd w:val="clear" w:color="auto" w:fill="FEFFFE"/>
          <w:lang w:bidi="he-IL"/>
        </w:rPr>
        <w:t>77,0</w:t>
      </w:r>
      <w:r w:rsidR="00C644A0" w:rsidRPr="00813641">
        <w:rPr>
          <w:rFonts w:ascii="Times New Roman" w:hAnsi="Times New Roman" w:cs="Times New Roman"/>
          <w:sz w:val="24"/>
          <w:szCs w:val="24"/>
          <w:lang w:bidi="he-IL"/>
        </w:rPr>
        <w:t xml:space="preserve"> тыс. рублей или </w:t>
      </w:r>
      <w:r w:rsidR="00813641" w:rsidRPr="00813641">
        <w:rPr>
          <w:rFonts w:ascii="Times New Roman" w:hAnsi="Times New Roman" w:cs="Times New Roman"/>
          <w:sz w:val="24"/>
          <w:szCs w:val="24"/>
          <w:lang w:bidi="he-IL"/>
        </w:rPr>
        <w:t>99,4</w:t>
      </w:r>
      <w:r w:rsidR="00C644A0" w:rsidRPr="00813641">
        <w:rPr>
          <w:rFonts w:ascii="Times New Roman" w:hAnsi="Times New Roman" w:cs="Times New Roman"/>
          <w:sz w:val="24"/>
          <w:szCs w:val="24"/>
          <w:lang w:bidi="he-IL"/>
        </w:rPr>
        <w:t xml:space="preserve"> %  </w:t>
      </w:r>
      <w:r w:rsidRPr="00813641">
        <w:rPr>
          <w:rFonts w:ascii="Times New Roman" w:hAnsi="Times New Roman" w:cs="Times New Roman"/>
          <w:sz w:val="24"/>
          <w:szCs w:val="24"/>
          <w:lang w:bidi="he-IL"/>
        </w:rPr>
        <w:t xml:space="preserve">от </w:t>
      </w:r>
      <w:r w:rsidRPr="00813641">
        <w:rPr>
          <w:rFonts w:ascii="Times New Roman" w:hAnsi="Times New Roman" w:cs="Times New Roman"/>
          <w:sz w:val="24"/>
          <w:szCs w:val="24"/>
          <w:shd w:val="clear" w:color="auto" w:fill="FEFFFE"/>
          <w:lang w:bidi="he-IL"/>
        </w:rPr>
        <w:t>утвержденных бюджетных назначений</w:t>
      </w:r>
      <w:r w:rsidRPr="00813641">
        <w:rPr>
          <w:rFonts w:ascii="Times New Roman" w:hAnsi="Times New Roman" w:cs="Times New Roman"/>
          <w:sz w:val="24"/>
          <w:szCs w:val="24"/>
          <w:lang w:bidi="he-IL"/>
        </w:rPr>
        <w:t xml:space="preserve">, </w:t>
      </w:r>
      <w:r w:rsidRPr="005B343A">
        <w:rPr>
          <w:b/>
        </w:rPr>
        <w:t xml:space="preserve"> </w:t>
      </w:r>
      <w:r w:rsidR="00E81120" w:rsidRPr="00E81120">
        <w:rPr>
          <w:rFonts w:ascii="Times New Roman" w:hAnsi="Times New Roman" w:cs="Times New Roman"/>
          <w:sz w:val="24"/>
          <w:szCs w:val="24"/>
        </w:rPr>
        <w:t>1,2</w:t>
      </w:r>
      <w:r w:rsidRPr="00E81120">
        <w:rPr>
          <w:rFonts w:ascii="Times New Roman" w:hAnsi="Times New Roman" w:cs="Times New Roman"/>
          <w:sz w:val="24"/>
          <w:szCs w:val="24"/>
        </w:rPr>
        <w:t xml:space="preserve"> % от общих расходов на реализацию целевых программ;</w:t>
      </w:r>
    </w:p>
    <w:p w:rsidR="00F75DFC" w:rsidRPr="002C0B15" w:rsidRDefault="00F75DFC" w:rsidP="00F75DFC">
      <w:pPr>
        <w:shd w:val="clear" w:color="auto" w:fill="FFFFFF"/>
        <w:spacing w:after="0" w:line="240" w:lineRule="auto"/>
        <w:jc w:val="both"/>
        <w:rPr>
          <w:rFonts w:ascii="Times New Roman" w:hAnsi="Times New Roman" w:cs="Times New Roman"/>
          <w:sz w:val="24"/>
          <w:szCs w:val="24"/>
        </w:rPr>
      </w:pPr>
      <w:r w:rsidRPr="00813641">
        <w:rPr>
          <w:rFonts w:ascii="Times New Roman" w:hAnsi="Times New Roman" w:cs="Times New Roman"/>
          <w:iCs/>
          <w:sz w:val="24"/>
          <w:szCs w:val="24"/>
          <w:shd w:val="clear" w:color="auto" w:fill="FEFFFE"/>
          <w:lang w:bidi="he-IL"/>
        </w:rPr>
        <w:t xml:space="preserve">    «Повышение безопасности дорожного движения на территории Пригород</w:t>
      </w:r>
      <w:r w:rsidR="00813641" w:rsidRPr="00813641">
        <w:rPr>
          <w:rFonts w:ascii="Times New Roman" w:hAnsi="Times New Roman" w:cs="Times New Roman"/>
          <w:iCs/>
          <w:sz w:val="24"/>
          <w:szCs w:val="24"/>
          <w:shd w:val="clear" w:color="auto" w:fill="FEFFFE"/>
          <w:lang w:bidi="he-IL"/>
        </w:rPr>
        <w:t>ного сельского поселения на 2022-2024</w:t>
      </w:r>
      <w:r w:rsidRPr="00813641">
        <w:rPr>
          <w:rFonts w:ascii="Times New Roman" w:hAnsi="Times New Roman" w:cs="Times New Roman"/>
          <w:iCs/>
          <w:sz w:val="24"/>
          <w:szCs w:val="24"/>
          <w:shd w:val="clear" w:color="auto" w:fill="FEFFFE"/>
          <w:lang w:bidi="he-IL"/>
        </w:rPr>
        <w:t xml:space="preserve"> годы»</w:t>
      </w:r>
      <w:r w:rsidR="00C644A0" w:rsidRPr="00813641">
        <w:rPr>
          <w:rFonts w:ascii="Times New Roman" w:hAnsi="Times New Roman" w:cs="Times New Roman"/>
          <w:iCs/>
          <w:sz w:val="24"/>
          <w:szCs w:val="24"/>
          <w:shd w:val="clear" w:color="auto" w:fill="FEFFFE"/>
          <w:lang w:bidi="he-IL"/>
        </w:rPr>
        <w:t xml:space="preserve"> </w:t>
      </w:r>
      <w:r w:rsidRPr="00813641">
        <w:rPr>
          <w:rFonts w:ascii="Times New Roman" w:hAnsi="Times New Roman" w:cs="Times New Roman"/>
          <w:sz w:val="24"/>
          <w:szCs w:val="24"/>
          <w:shd w:val="clear" w:color="auto" w:fill="FEFFFE"/>
          <w:lang w:bidi="he-IL"/>
        </w:rPr>
        <w:t xml:space="preserve"> в сумме</w:t>
      </w:r>
      <w:r w:rsidRPr="005B343A">
        <w:rPr>
          <w:rFonts w:ascii="Times New Roman" w:hAnsi="Times New Roman" w:cs="Times New Roman"/>
          <w:b/>
          <w:sz w:val="24"/>
          <w:szCs w:val="24"/>
          <w:shd w:val="clear" w:color="auto" w:fill="FEFFFE"/>
          <w:lang w:bidi="he-IL"/>
        </w:rPr>
        <w:t xml:space="preserve"> </w:t>
      </w:r>
      <w:r w:rsidR="00813641" w:rsidRPr="002E0041">
        <w:rPr>
          <w:rFonts w:ascii="Times New Roman" w:hAnsi="Times New Roman" w:cs="Times New Roman"/>
          <w:sz w:val="24"/>
          <w:szCs w:val="24"/>
          <w:shd w:val="clear" w:color="auto" w:fill="FEFFFE"/>
          <w:lang w:bidi="he-IL"/>
        </w:rPr>
        <w:t xml:space="preserve">1023,3 тыс. рублей </w:t>
      </w:r>
      <w:r w:rsidR="00813641">
        <w:rPr>
          <w:rFonts w:ascii="Times New Roman" w:hAnsi="Times New Roman" w:cs="Times New Roman"/>
          <w:sz w:val="24"/>
          <w:szCs w:val="24"/>
          <w:shd w:val="clear" w:color="auto" w:fill="FEFFFE"/>
          <w:lang w:bidi="he-IL"/>
        </w:rPr>
        <w:t xml:space="preserve"> </w:t>
      </w:r>
      <w:r w:rsidR="00C644A0" w:rsidRPr="002C0B15">
        <w:rPr>
          <w:rFonts w:ascii="Times New Roman" w:hAnsi="Times New Roman" w:cs="Times New Roman"/>
          <w:sz w:val="24"/>
          <w:szCs w:val="24"/>
          <w:shd w:val="clear" w:color="auto" w:fill="FEFFFE"/>
          <w:lang w:bidi="he-IL"/>
        </w:rPr>
        <w:t xml:space="preserve">или </w:t>
      </w:r>
      <w:r w:rsidR="002C0B15" w:rsidRPr="002C0B15">
        <w:rPr>
          <w:rFonts w:ascii="Times New Roman" w:hAnsi="Times New Roman" w:cs="Times New Roman"/>
          <w:sz w:val="24"/>
          <w:szCs w:val="24"/>
          <w:shd w:val="clear" w:color="auto" w:fill="FEFFFE"/>
          <w:lang w:bidi="he-IL"/>
        </w:rPr>
        <w:t>15,5</w:t>
      </w:r>
      <w:r w:rsidR="00C644A0" w:rsidRPr="002C0B15">
        <w:rPr>
          <w:rFonts w:ascii="Times New Roman" w:hAnsi="Times New Roman" w:cs="Times New Roman"/>
          <w:sz w:val="24"/>
          <w:szCs w:val="24"/>
          <w:shd w:val="clear" w:color="auto" w:fill="FEFFFE"/>
          <w:lang w:bidi="he-IL"/>
        </w:rPr>
        <w:t xml:space="preserve"> % </w:t>
      </w:r>
      <w:r w:rsidRPr="002C0B15">
        <w:rPr>
          <w:rFonts w:ascii="Times New Roman" w:hAnsi="Times New Roman" w:cs="Times New Roman"/>
          <w:sz w:val="24"/>
          <w:szCs w:val="24"/>
        </w:rPr>
        <w:t>от общих расходов на реализацию целевых программ;</w:t>
      </w:r>
    </w:p>
    <w:p w:rsidR="00F75DFC" w:rsidRPr="002C0B15" w:rsidRDefault="00F75DFC" w:rsidP="00F75DFC">
      <w:pPr>
        <w:shd w:val="clear" w:color="auto" w:fill="FFFFFF"/>
        <w:spacing w:after="0" w:line="240" w:lineRule="auto"/>
        <w:jc w:val="both"/>
        <w:rPr>
          <w:rFonts w:ascii="Times New Roman" w:hAnsi="Times New Roman" w:cs="Times New Roman"/>
          <w:sz w:val="24"/>
          <w:szCs w:val="24"/>
        </w:rPr>
      </w:pPr>
      <w:r w:rsidRPr="005B343A">
        <w:rPr>
          <w:b/>
        </w:rPr>
        <w:t xml:space="preserve"> </w:t>
      </w:r>
      <w:r w:rsidRPr="005B343A">
        <w:rPr>
          <w:rFonts w:ascii="Times New Roman" w:hAnsi="Times New Roman" w:cs="Times New Roman"/>
          <w:b/>
          <w:sz w:val="24"/>
          <w:szCs w:val="24"/>
        </w:rPr>
        <w:t xml:space="preserve">        </w:t>
      </w:r>
      <w:r w:rsidRPr="00813641">
        <w:rPr>
          <w:rFonts w:ascii="Times New Roman" w:hAnsi="Times New Roman" w:cs="Times New Roman"/>
          <w:sz w:val="24"/>
          <w:szCs w:val="24"/>
        </w:rPr>
        <w:t>«Основные направления развития благоустройства Пригород</w:t>
      </w:r>
      <w:r w:rsidR="00813641" w:rsidRPr="00813641">
        <w:rPr>
          <w:rFonts w:ascii="Times New Roman" w:hAnsi="Times New Roman" w:cs="Times New Roman"/>
          <w:sz w:val="24"/>
          <w:szCs w:val="24"/>
        </w:rPr>
        <w:t>ного сельского поселения на 2022-2024</w:t>
      </w:r>
      <w:r w:rsidRPr="00813641">
        <w:rPr>
          <w:rFonts w:ascii="Times New Roman" w:hAnsi="Times New Roman" w:cs="Times New Roman"/>
          <w:sz w:val="24"/>
          <w:szCs w:val="24"/>
        </w:rPr>
        <w:t xml:space="preserve"> годы» - </w:t>
      </w:r>
      <w:r w:rsidR="00813641" w:rsidRPr="00813641">
        <w:rPr>
          <w:rFonts w:ascii="Times New Roman" w:hAnsi="Times New Roman" w:cs="Times New Roman"/>
          <w:sz w:val="24"/>
          <w:szCs w:val="24"/>
        </w:rPr>
        <w:t xml:space="preserve">914,8 тыс. рублей </w:t>
      </w:r>
      <w:r w:rsidR="00692591" w:rsidRPr="002C0B15">
        <w:rPr>
          <w:rFonts w:ascii="Times New Roman" w:hAnsi="Times New Roman" w:cs="Times New Roman"/>
          <w:sz w:val="24"/>
          <w:szCs w:val="24"/>
        </w:rPr>
        <w:t xml:space="preserve">или </w:t>
      </w:r>
      <w:r w:rsidR="002C0B15" w:rsidRPr="002C0B15">
        <w:rPr>
          <w:rFonts w:ascii="Times New Roman" w:hAnsi="Times New Roman" w:cs="Times New Roman"/>
          <w:sz w:val="24"/>
          <w:szCs w:val="24"/>
        </w:rPr>
        <w:t>13,8</w:t>
      </w:r>
      <w:r w:rsidR="00692591" w:rsidRPr="002C0B15">
        <w:rPr>
          <w:rFonts w:ascii="Times New Roman" w:hAnsi="Times New Roman" w:cs="Times New Roman"/>
          <w:sz w:val="24"/>
          <w:szCs w:val="24"/>
        </w:rPr>
        <w:t xml:space="preserve"> % </w:t>
      </w:r>
      <w:r w:rsidRPr="002C0B15">
        <w:rPr>
          <w:rFonts w:ascii="Times New Roman" w:hAnsi="Times New Roman" w:cs="Times New Roman"/>
          <w:sz w:val="24"/>
          <w:szCs w:val="24"/>
        </w:rPr>
        <w:t>от общих расходов на реализацию целевых программ;</w:t>
      </w:r>
    </w:p>
    <w:p w:rsidR="00F75DFC" w:rsidRPr="002C0B15" w:rsidRDefault="00F75DFC" w:rsidP="00E531B2">
      <w:pPr>
        <w:shd w:val="clear" w:color="auto" w:fill="FFFFFF"/>
        <w:spacing w:after="0" w:line="240" w:lineRule="auto"/>
        <w:jc w:val="both"/>
        <w:rPr>
          <w:rFonts w:ascii="Times New Roman" w:hAnsi="Times New Roman" w:cs="Times New Roman"/>
          <w:sz w:val="24"/>
          <w:szCs w:val="24"/>
        </w:rPr>
      </w:pPr>
      <w:r w:rsidRPr="00813641">
        <w:rPr>
          <w:rFonts w:ascii="Times New Roman" w:hAnsi="Times New Roman" w:cs="Times New Roman"/>
          <w:i/>
          <w:sz w:val="24"/>
          <w:szCs w:val="24"/>
          <w:shd w:val="clear" w:color="auto" w:fill="FEFFFE"/>
          <w:lang w:bidi="he-IL"/>
        </w:rPr>
        <w:t xml:space="preserve">        «</w:t>
      </w:r>
      <w:r w:rsidRPr="00813641">
        <w:rPr>
          <w:rFonts w:ascii="Times New Roman" w:hAnsi="Times New Roman" w:cs="Times New Roman"/>
          <w:sz w:val="24"/>
          <w:szCs w:val="24"/>
          <w:shd w:val="clear" w:color="auto" w:fill="FEFFFE"/>
          <w:lang w:bidi="he-IL"/>
        </w:rPr>
        <w:t>Развитие культуры</w:t>
      </w:r>
      <w:r w:rsidRPr="00813641">
        <w:rPr>
          <w:rFonts w:ascii="Times New Roman" w:hAnsi="Times New Roman" w:cs="Times New Roman"/>
          <w:i/>
          <w:sz w:val="24"/>
          <w:szCs w:val="24"/>
          <w:shd w:val="clear" w:color="auto" w:fill="FEFFFE"/>
          <w:lang w:bidi="he-IL"/>
        </w:rPr>
        <w:t xml:space="preserve"> </w:t>
      </w:r>
      <w:r w:rsidRPr="00813641">
        <w:rPr>
          <w:rFonts w:ascii="Times New Roman" w:hAnsi="Times New Roman" w:cs="Times New Roman"/>
          <w:sz w:val="24"/>
          <w:szCs w:val="24"/>
          <w:shd w:val="clear" w:color="auto" w:fill="FEFFFE"/>
          <w:lang w:bidi="he-IL"/>
        </w:rPr>
        <w:t>Пригородного  се</w:t>
      </w:r>
      <w:r w:rsidR="00813641" w:rsidRPr="00813641">
        <w:rPr>
          <w:rFonts w:ascii="Times New Roman" w:hAnsi="Times New Roman" w:cs="Times New Roman"/>
          <w:sz w:val="24"/>
          <w:szCs w:val="24"/>
          <w:shd w:val="clear" w:color="auto" w:fill="FEFFFE"/>
          <w:lang w:bidi="he-IL"/>
        </w:rPr>
        <w:t>льского поселения на 2022-2024</w:t>
      </w:r>
      <w:r w:rsidRPr="00813641">
        <w:rPr>
          <w:rFonts w:ascii="Times New Roman" w:hAnsi="Times New Roman" w:cs="Times New Roman"/>
          <w:sz w:val="24"/>
          <w:szCs w:val="24"/>
          <w:shd w:val="clear" w:color="auto" w:fill="FEFFFE"/>
          <w:lang w:bidi="he-IL"/>
        </w:rPr>
        <w:t xml:space="preserve"> гг.» составили</w:t>
      </w:r>
      <w:r w:rsidRPr="005B343A">
        <w:rPr>
          <w:rFonts w:ascii="Times New Roman" w:hAnsi="Times New Roman" w:cs="Times New Roman"/>
          <w:b/>
          <w:sz w:val="24"/>
          <w:szCs w:val="24"/>
          <w:shd w:val="clear" w:color="auto" w:fill="FEFFFE"/>
          <w:lang w:bidi="he-IL"/>
        </w:rPr>
        <w:t xml:space="preserve">  </w:t>
      </w:r>
      <w:r w:rsidR="00813641" w:rsidRPr="008716C9">
        <w:rPr>
          <w:rFonts w:ascii="Times New Roman" w:hAnsi="Times New Roman" w:cs="Times New Roman"/>
          <w:sz w:val="24"/>
          <w:szCs w:val="24"/>
          <w:shd w:val="clear" w:color="auto" w:fill="FEFFFE"/>
          <w:lang w:bidi="he-IL"/>
        </w:rPr>
        <w:t>3394,1 тыс. рублей</w:t>
      </w:r>
      <w:r w:rsidRPr="005B343A">
        <w:rPr>
          <w:rFonts w:ascii="Times New Roman" w:hAnsi="Times New Roman" w:cs="Times New Roman"/>
          <w:b/>
          <w:sz w:val="24"/>
          <w:szCs w:val="24"/>
          <w:shd w:val="clear" w:color="auto" w:fill="FEFFFE"/>
          <w:lang w:bidi="he-IL"/>
        </w:rPr>
        <w:t>,</w:t>
      </w:r>
      <w:r w:rsidRPr="005B343A">
        <w:rPr>
          <w:b/>
        </w:rPr>
        <w:t xml:space="preserve"> </w:t>
      </w:r>
      <w:r w:rsidR="002C0B15" w:rsidRPr="002C0B15">
        <w:rPr>
          <w:rFonts w:ascii="Times New Roman" w:hAnsi="Times New Roman" w:cs="Times New Roman"/>
          <w:sz w:val="24"/>
          <w:szCs w:val="24"/>
        </w:rPr>
        <w:t>51,3</w:t>
      </w:r>
      <w:r w:rsidRPr="002C0B15">
        <w:rPr>
          <w:rFonts w:ascii="Times New Roman" w:hAnsi="Times New Roman" w:cs="Times New Roman"/>
          <w:sz w:val="24"/>
          <w:szCs w:val="24"/>
        </w:rPr>
        <w:t xml:space="preserve"> % от общих расходов</w:t>
      </w:r>
      <w:r w:rsidR="00E531B2" w:rsidRPr="002C0B15">
        <w:rPr>
          <w:rFonts w:ascii="Times New Roman" w:hAnsi="Times New Roman" w:cs="Times New Roman"/>
          <w:sz w:val="24"/>
          <w:szCs w:val="24"/>
        </w:rPr>
        <w:t xml:space="preserve"> на реализацию целевых программ;</w:t>
      </w:r>
    </w:p>
    <w:p w:rsidR="00E531B2" w:rsidRDefault="00E531B2" w:rsidP="00E531B2">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531B2">
        <w:rPr>
          <w:rFonts w:ascii="Times New Roman" w:hAnsi="Times New Roman" w:cs="Times New Roman"/>
          <w:sz w:val="24"/>
          <w:szCs w:val="24"/>
        </w:rPr>
        <w:t xml:space="preserve"> «Развитие культуры Пригородного сельского поселения на 2023-2025 годы» - </w:t>
      </w:r>
      <w:r w:rsidRPr="00E531B2">
        <w:rPr>
          <w:rFonts w:ascii="Times New Roman" w:hAnsi="Times New Roman" w:cs="Times New Roman"/>
          <w:sz w:val="24"/>
          <w:szCs w:val="24"/>
          <w:shd w:val="clear" w:color="auto" w:fill="FEFFFE"/>
          <w:lang w:bidi="he-IL"/>
        </w:rPr>
        <w:t>1204,0 тыс. рублей</w:t>
      </w:r>
      <w:r>
        <w:rPr>
          <w:rFonts w:ascii="Times New Roman" w:hAnsi="Times New Roman" w:cs="Times New Roman"/>
          <w:sz w:val="24"/>
          <w:szCs w:val="24"/>
          <w:shd w:val="clear" w:color="auto" w:fill="FEFFFE"/>
          <w:lang w:bidi="he-IL"/>
        </w:rPr>
        <w:t xml:space="preserve">, </w:t>
      </w:r>
      <w:r w:rsidR="002C0B15" w:rsidRPr="002C0B15">
        <w:rPr>
          <w:rFonts w:ascii="Times New Roman" w:hAnsi="Times New Roman" w:cs="Times New Roman"/>
          <w:sz w:val="24"/>
          <w:szCs w:val="24"/>
        </w:rPr>
        <w:t>18,2</w:t>
      </w:r>
      <w:r w:rsidRPr="002C0B15">
        <w:rPr>
          <w:rFonts w:ascii="Times New Roman" w:hAnsi="Times New Roman" w:cs="Times New Roman"/>
          <w:sz w:val="24"/>
          <w:szCs w:val="24"/>
        </w:rPr>
        <w:t xml:space="preserve"> % от общих расходов на реализацию целевых программ;</w:t>
      </w:r>
    </w:p>
    <w:p w:rsidR="00F75DFC" w:rsidRPr="00E92017" w:rsidRDefault="00F75DFC" w:rsidP="00E92017">
      <w:pPr>
        <w:shd w:val="clear" w:color="auto" w:fill="FFFFFF"/>
        <w:spacing w:after="0" w:line="240" w:lineRule="auto"/>
        <w:jc w:val="both"/>
        <w:rPr>
          <w:rFonts w:ascii="Times New Roman" w:hAnsi="Times New Roman" w:cs="Times New Roman"/>
          <w:i/>
          <w:sz w:val="24"/>
          <w:szCs w:val="24"/>
        </w:rPr>
      </w:pPr>
      <w:r w:rsidRPr="005B343A">
        <w:rPr>
          <w:rFonts w:ascii="Times New Roman" w:hAnsi="Times New Roman" w:cs="Times New Roman"/>
          <w:b/>
          <w:sz w:val="24"/>
          <w:szCs w:val="24"/>
          <w:shd w:val="clear" w:color="auto" w:fill="FEFFFE"/>
          <w:lang w:bidi="he-IL"/>
        </w:rPr>
        <w:lastRenderedPageBreak/>
        <w:t xml:space="preserve"> </w:t>
      </w:r>
      <w:r w:rsidRPr="005B343A">
        <w:rPr>
          <w:b/>
          <w:iCs/>
          <w:shd w:val="clear" w:color="auto" w:fill="FEFFFE"/>
          <w:lang w:bidi="he-IL"/>
        </w:rPr>
        <w:t xml:space="preserve">                   </w:t>
      </w:r>
      <w:r w:rsidRPr="00E92017">
        <w:rPr>
          <w:rFonts w:ascii="Times New Roman" w:hAnsi="Times New Roman" w:cs="Times New Roman"/>
          <w:i/>
          <w:sz w:val="24"/>
          <w:szCs w:val="24"/>
        </w:rPr>
        <w:t>Состояние дебиторской и кредиторской задолженности</w:t>
      </w:r>
    </w:p>
    <w:p w:rsidR="00F75DFC" w:rsidRPr="00E531B2" w:rsidRDefault="00F75DFC" w:rsidP="00E92017">
      <w:pPr>
        <w:spacing w:line="240" w:lineRule="auto"/>
        <w:jc w:val="both"/>
        <w:rPr>
          <w:rFonts w:ascii="Times New Roman" w:hAnsi="Times New Roman" w:cs="Times New Roman"/>
          <w:sz w:val="24"/>
          <w:szCs w:val="24"/>
        </w:rPr>
      </w:pPr>
      <w:r w:rsidRPr="00E92017">
        <w:rPr>
          <w:rFonts w:ascii="Times New Roman" w:hAnsi="Times New Roman" w:cs="Times New Roman"/>
          <w:sz w:val="24"/>
          <w:szCs w:val="24"/>
        </w:rPr>
        <w:t xml:space="preserve">      </w:t>
      </w:r>
      <w:proofErr w:type="gramStart"/>
      <w:r w:rsidRPr="00E92017">
        <w:rPr>
          <w:rFonts w:ascii="Times New Roman" w:hAnsi="Times New Roman" w:cs="Times New Roman"/>
          <w:sz w:val="24"/>
          <w:szCs w:val="24"/>
        </w:rPr>
        <w:t>Дебиторская  задолженность по данным годовой бюджетной отчетности (ф. 0503169 «Сведения по дебиторской и кредиторской задолженности) на начало 01.01.202</w:t>
      </w:r>
      <w:r w:rsidR="00E531B2" w:rsidRPr="00E92017">
        <w:rPr>
          <w:rFonts w:ascii="Times New Roman" w:hAnsi="Times New Roman" w:cs="Times New Roman"/>
          <w:sz w:val="24"/>
          <w:szCs w:val="24"/>
        </w:rPr>
        <w:t>3</w:t>
      </w:r>
      <w:r w:rsidRPr="00E92017">
        <w:rPr>
          <w:rFonts w:ascii="Times New Roman" w:eastAsiaTheme="minorEastAsia" w:hAnsi="Times New Roman" w:cs="Times New Roman"/>
          <w:sz w:val="24"/>
          <w:szCs w:val="24"/>
        </w:rPr>
        <w:t xml:space="preserve"> составляла  </w:t>
      </w:r>
      <w:r w:rsidR="00E531B2" w:rsidRPr="00E92017">
        <w:rPr>
          <w:rFonts w:ascii="Times New Roman" w:eastAsiaTheme="minorEastAsia" w:hAnsi="Times New Roman" w:cs="Times New Roman"/>
          <w:sz w:val="24"/>
          <w:szCs w:val="24"/>
        </w:rPr>
        <w:t>69,0</w:t>
      </w:r>
      <w:r w:rsidRPr="00E92017">
        <w:rPr>
          <w:rFonts w:ascii="Times New Roman" w:eastAsiaTheme="minorEastAsia" w:hAnsi="Times New Roman" w:cs="Times New Roman"/>
          <w:sz w:val="24"/>
          <w:szCs w:val="24"/>
        </w:rPr>
        <w:t xml:space="preserve"> тыс. рублей,</w:t>
      </w:r>
      <w:r w:rsidRPr="00E92017">
        <w:rPr>
          <w:rFonts w:ascii="Times New Roman" w:hAnsi="Times New Roman" w:cs="Times New Roman"/>
          <w:sz w:val="24"/>
          <w:szCs w:val="24"/>
        </w:rPr>
        <w:t xml:space="preserve">  на конец года   увеличилась на </w:t>
      </w:r>
      <w:r w:rsidR="00E531B2" w:rsidRPr="00E92017">
        <w:rPr>
          <w:rFonts w:ascii="Times New Roman" w:hAnsi="Times New Roman" w:cs="Times New Roman"/>
          <w:sz w:val="24"/>
          <w:szCs w:val="24"/>
        </w:rPr>
        <w:t>84,2</w:t>
      </w:r>
      <w:r w:rsidRPr="00E92017">
        <w:rPr>
          <w:rFonts w:ascii="Times New Roman" w:hAnsi="Times New Roman" w:cs="Times New Roman"/>
          <w:sz w:val="24"/>
          <w:szCs w:val="24"/>
        </w:rPr>
        <w:t xml:space="preserve"> тыс. рублей   и  составила   </w:t>
      </w:r>
      <w:r w:rsidR="00E531B2" w:rsidRPr="00E92017">
        <w:rPr>
          <w:rFonts w:ascii="Times New Roman" w:hAnsi="Times New Roman" w:cs="Times New Roman"/>
          <w:sz w:val="24"/>
          <w:szCs w:val="24"/>
        </w:rPr>
        <w:t>153,2</w:t>
      </w:r>
      <w:r w:rsidR="00E80527" w:rsidRPr="00E92017">
        <w:rPr>
          <w:rFonts w:ascii="Times New Roman" w:hAnsi="Times New Roman" w:cs="Times New Roman"/>
          <w:sz w:val="24"/>
          <w:szCs w:val="24"/>
        </w:rPr>
        <w:t xml:space="preserve"> тыс. рублей</w:t>
      </w:r>
      <w:r w:rsidR="00B4500C" w:rsidRPr="00E92017">
        <w:rPr>
          <w:rFonts w:ascii="Times New Roman" w:hAnsi="Times New Roman" w:cs="Times New Roman"/>
          <w:sz w:val="24"/>
          <w:szCs w:val="24"/>
        </w:rPr>
        <w:t xml:space="preserve"> </w:t>
      </w:r>
      <w:r w:rsidR="00E92017" w:rsidRPr="00E92017">
        <w:rPr>
          <w:rFonts w:ascii="Times New Roman" w:hAnsi="Times New Roman" w:cs="Times New Roman"/>
          <w:sz w:val="24"/>
          <w:szCs w:val="24"/>
        </w:rPr>
        <w:t xml:space="preserve"> в основном, </w:t>
      </w:r>
      <w:r w:rsidRPr="00E92017">
        <w:rPr>
          <w:rFonts w:ascii="Times New Roman" w:hAnsi="Times New Roman" w:cs="Times New Roman"/>
          <w:sz w:val="24"/>
          <w:szCs w:val="24"/>
        </w:rPr>
        <w:t>ПАО «</w:t>
      </w:r>
      <w:proofErr w:type="spellStart"/>
      <w:r w:rsidRPr="00E92017">
        <w:rPr>
          <w:rFonts w:ascii="Times New Roman" w:hAnsi="Times New Roman" w:cs="Times New Roman"/>
          <w:sz w:val="24"/>
          <w:szCs w:val="24"/>
        </w:rPr>
        <w:t>Волгоградэнергосбыт</w:t>
      </w:r>
      <w:proofErr w:type="spellEnd"/>
      <w:r w:rsidRPr="00E92017">
        <w:rPr>
          <w:rFonts w:ascii="Times New Roman" w:hAnsi="Times New Roman" w:cs="Times New Roman"/>
          <w:sz w:val="24"/>
          <w:szCs w:val="24"/>
        </w:rPr>
        <w:t xml:space="preserve">» - </w:t>
      </w:r>
      <w:r w:rsidR="004014E0" w:rsidRPr="00E92017">
        <w:rPr>
          <w:rFonts w:ascii="Times New Roman" w:hAnsi="Times New Roman" w:cs="Times New Roman"/>
          <w:sz w:val="24"/>
          <w:szCs w:val="24"/>
        </w:rPr>
        <w:t>34,2</w:t>
      </w:r>
      <w:r w:rsidRPr="00E92017">
        <w:rPr>
          <w:rFonts w:ascii="Times New Roman" w:hAnsi="Times New Roman" w:cs="Times New Roman"/>
          <w:sz w:val="24"/>
          <w:szCs w:val="24"/>
        </w:rPr>
        <w:t xml:space="preserve"> тыс. рублей, ООО «</w:t>
      </w:r>
      <w:proofErr w:type="spellStart"/>
      <w:r w:rsidRPr="00E92017">
        <w:rPr>
          <w:rFonts w:ascii="Times New Roman" w:hAnsi="Times New Roman" w:cs="Times New Roman"/>
          <w:sz w:val="24"/>
          <w:szCs w:val="24"/>
        </w:rPr>
        <w:t>Газпроммежрегионгаз</w:t>
      </w:r>
      <w:proofErr w:type="spellEnd"/>
      <w:r w:rsidRPr="00E92017">
        <w:rPr>
          <w:rFonts w:ascii="Times New Roman" w:hAnsi="Times New Roman" w:cs="Times New Roman"/>
          <w:sz w:val="24"/>
          <w:szCs w:val="24"/>
        </w:rPr>
        <w:t xml:space="preserve">» – </w:t>
      </w:r>
      <w:r w:rsidR="004014E0" w:rsidRPr="00E92017">
        <w:rPr>
          <w:rFonts w:ascii="Times New Roman" w:hAnsi="Times New Roman" w:cs="Times New Roman"/>
          <w:sz w:val="24"/>
          <w:szCs w:val="24"/>
        </w:rPr>
        <w:t>71,7</w:t>
      </w:r>
      <w:r w:rsidR="00B335BA" w:rsidRPr="00E92017">
        <w:rPr>
          <w:rFonts w:ascii="Times New Roman" w:hAnsi="Times New Roman" w:cs="Times New Roman"/>
          <w:sz w:val="24"/>
          <w:szCs w:val="24"/>
        </w:rPr>
        <w:t xml:space="preserve"> тыс. рублей, ПАО «</w:t>
      </w:r>
      <w:proofErr w:type="spellStart"/>
      <w:r w:rsidR="00B335BA" w:rsidRPr="00E92017">
        <w:rPr>
          <w:rFonts w:ascii="Times New Roman" w:hAnsi="Times New Roman" w:cs="Times New Roman"/>
          <w:sz w:val="24"/>
          <w:szCs w:val="24"/>
        </w:rPr>
        <w:t>Волгоградоблэлектро</w:t>
      </w:r>
      <w:proofErr w:type="spellEnd"/>
      <w:r w:rsidR="00B335BA" w:rsidRPr="00E92017">
        <w:rPr>
          <w:rFonts w:ascii="Times New Roman" w:hAnsi="Times New Roman" w:cs="Times New Roman"/>
          <w:sz w:val="24"/>
          <w:szCs w:val="24"/>
        </w:rPr>
        <w:t xml:space="preserve">» - </w:t>
      </w:r>
      <w:r w:rsidR="004014E0" w:rsidRPr="00E92017">
        <w:rPr>
          <w:rFonts w:ascii="Times New Roman" w:hAnsi="Times New Roman" w:cs="Times New Roman"/>
          <w:sz w:val="24"/>
          <w:szCs w:val="24"/>
        </w:rPr>
        <w:t>31,4</w:t>
      </w:r>
      <w:r w:rsidR="00B335BA" w:rsidRPr="00E92017">
        <w:rPr>
          <w:rFonts w:ascii="Times New Roman" w:hAnsi="Times New Roman" w:cs="Times New Roman"/>
          <w:sz w:val="24"/>
          <w:szCs w:val="24"/>
        </w:rPr>
        <w:t xml:space="preserve"> т</w:t>
      </w:r>
      <w:r w:rsidR="004014E0" w:rsidRPr="00E92017">
        <w:rPr>
          <w:rFonts w:ascii="Times New Roman" w:hAnsi="Times New Roman" w:cs="Times New Roman"/>
          <w:sz w:val="24"/>
          <w:szCs w:val="24"/>
        </w:rPr>
        <w:t>ыс. рублей, ПАО «Ростелеком» - 0</w:t>
      </w:r>
      <w:r w:rsidR="00B335BA" w:rsidRPr="00E92017">
        <w:rPr>
          <w:rFonts w:ascii="Times New Roman" w:hAnsi="Times New Roman" w:cs="Times New Roman"/>
          <w:sz w:val="24"/>
          <w:szCs w:val="24"/>
        </w:rPr>
        <w:t>,5 тыс. рублей</w:t>
      </w:r>
      <w:r w:rsidR="004014E0" w:rsidRPr="00E92017">
        <w:rPr>
          <w:rFonts w:ascii="Times New Roman" w:hAnsi="Times New Roman" w:cs="Times New Roman"/>
          <w:sz w:val="24"/>
          <w:szCs w:val="24"/>
        </w:rPr>
        <w:t>, ООО «ВТК» - 0,1</w:t>
      </w:r>
      <w:proofErr w:type="gramEnd"/>
      <w:r w:rsidR="004014E0" w:rsidRPr="00E92017">
        <w:rPr>
          <w:rFonts w:ascii="Times New Roman" w:hAnsi="Times New Roman" w:cs="Times New Roman"/>
          <w:sz w:val="24"/>
          <w:szCs w:val="24"/>
        </w:rPr>
        <w:t xml:space="preserve"> тыс. рублей, СФР – </w:t>
      </w:r>
      <w:r w:rsidR="001A2662" w:rsidRPr="00E92017">
        <w:rPr>
          <w:rFonts w:ascii="Times New Roman" w:hAnsi="Times New Roman" w:cs="Times New Roman"/>
          <w:sz w:val="24"/>
          <w:szCs w:val="24"/>
        </w:rPr>
        <w:t>2,2</w:t>
      </w:r>
      <w:r w:rsidR="004014E0" w:rsidRPr="00E92017">
        <w:rPr>
          <w:rFonts w:ascii="Times New Roman" w:hAnsi="Times New Roman" w:cs="Times New Roman"/>
          <w:sz w:val="24"/>
          <w:szCs w:val="24"/>
        </w:rPr>
        <w:t xml:space="preserve"> тыс. рублей, расчеты с подотчетными лицами </w:t>
      </w:r>
      <w:r w:rsidR="001A2662" w:rsidRPr="00E92017">
        <w:rPr>
          <w:rFonts w:ascii="Times New Roman" w:hAnsi="Times New Roman" w:cs="Times New Roman"/>
          <w:sz w:val="24"/>
          <w:szCs w:val="24"/>
        </w:rPr>
        <w:t>–</w:t>
      </w:r>
      <w:r w:rsidR="004014E0" w:rsidRPr="00E92017">
        <w:rPr>
          <w:rFonts w:ascii="Times New Roman" w:hAnsi="Times New Roman" w:cs="Times New Roman"/>
          <w:sz w:val="24"/>
          <w:szCs w:val="24"/>
        </w:rPr>
        <w:t xml:space="preserve"> </w:t>
      </w:r>
      <w:r w:rsidR="001A2662" w:rsidRPr="00E92017">
        <w:rPr>
          <w:rFonts w:ascii="Times New Roman" w:hAnsi="Times New Roman" w:cs="Times New Roman"/>
          <w:sz w:val="24"/>
          <w:szCs w:val="24"/>
        </w:rPr>
        <w:t>15,4</w:t>
      </w:r>
      <w:r w:rsidR="004014E0" w:rsidRPr="00E92017">
        <w:rPr>
          <w:rFonts w:ascii="Times New Roman" w:hAnsi="Times New Roman" w:cs="Times New Roman"/>
          <w:sz w:val="24"/>
          <w:szCs w:val="24"/>
        </w:rPr>
        <w:t xml:space="preserve"> тыс. рублей</w:t>
      </w:r>
      <w:r w:rsidR="001A2662" w:rsidRPr="00E92017">
        <w:t>.</w:t>
      </w:r>
      <w:r w:rsidR="00E92017">
        <w:t xml:space="preserve"> </w:t>
      </w:r>
      <w:r w:rsidR="001A2662">
        <w:t xml:space="preserve"> </w:t>
      </w:r>
      <w:r w:rsidRPr="005B343A">
        <w:rPr>
          <w:rFonts w:ascii="Times New Roman" w:hAnsi="Times New Roman" w:cs="Times New Roman"/>
          <w:b/>
          <w:sz w:val="24"/>
          <w:szCs w:val="24"/>
        </w:rPr>
        <w:t xml:space="preserve">  </w:t>
      </w:r>
      <w:r w:rsidRPr="005B343A">
        <w:rPr>
          <w:b/>
          <w:i/>
        </w:rPr>
        <w:t xml:space="preserve">        </w:t>
      </w:r>
      <w:r w:rsidRPr="005B343A">
        <w:rPr>
          <w:b/>
        </w:rPr>
        <w:t xml:space="preserve"> </w:t>
      </w:r>
      <w:r w:rsidRPr="005B343A">
        <w:rPr>
          <w:rFonts w:ascii="Times New Roman" w:hAnsi="Times New Roman" w:cs="Times New Roman"/>
          <w:b/>
          <w:sz w:val="24"/>
          <w:szCs w:val="24"/>
        </w:rPr>
        <w:t xml:space="preserve"> </w:t>
      </w:r>
      <w:r w:rsidRPr="00E531B2">
        <w:rPr>
          <w:rFonts w:ascii="Times New Roman" w:hAnsi="Times New Roman" w:cs="Times New Roman"/>
          <w:sz w:val="24"/>
          <w:szCs w:val="24"/>
        </w:rPr>
        <w:t>Кредиторская задолженность по состоянию  на 01.01.202</w:t>
      </w:r>
      <w:r w:rsidR="00E531B2" w:rsidRPr="00E531B2">
        <w:rPr>
          <w:rFonts w:ascii="Times New Roman" w:hAnsi="Times New Roman" w:cs="Times New Roman"/>
          <w:sz w:val="24"/>
          <w:szCs w:val="24"/>
        </w:rPr>
        <w:t>4</w:t>
      </w:r>
      <w:r w:rsidRPr="00E531B2">
        <w:rPr>
          <w:rFonts w:ascii="Times New Roman" w:hAnsi="Times New Roman" w:cs="Times New Roman"/>
          <w:sz w:val="24"/>
          <w:szCs w:val="24"/>
        </w:rPr>
        <w:t xml:space="preserve">  составила </w:t>
      </w:r>
      <w:r w:rsidR="004014E0">
        <w:rPr>
          <w:rFonts w:ascii="Times New Roman" w:hAnsi="Times New Roman" w:cs="Times New Roman"/>
          <w:sz w:val="24"/>
          <w:szCs w:val="24"/>
        </w:rPr>
        <w:t>318,5 тыс. рублей</w:t>
      </w:r>
      <w:r w:rsidRPr="004014E0">
        <w:rPr>
          <w:rFonts w:ascii="Times New Roman" w:hAnsi="Times New Roman" w:cs="Times New Roman"/>
          <w:sz w:val="24"/>
          <w:szCs w:val="24"/>
        </w:rPr>
        <w:t xml:space="preserve">: </w:t>
      </w:r>
      <w:r w:rsidR="004014E0">
        <w:rPr>
          <w:rFonts w:ascii="Times New Roman" w:hAnsi="Times New Roman" w:cs="Times New Roman"/>
          <w:sz w:val="24"/>
          <w:szCs w:val="24"/>
        </w:rPr>
        <w:t xml:space="preserve"> </w:t>
      </w:r>
      <w:r w:rsidR="00B335BA" w:rsidRPr="005B343A">
        <w:rPr>
          <w:rFonts w:ascii="Times New Roman" w:hAnsi="Times New Roman" w:cs="Times New Roman"/>
          <w:b/>
          <w:sz w:val="24"/>
          <w:szCs w:val="24"/>
        </w:rPr>
        <w:t xml:space="preserve"> </w:t>
      </w:r>
      <w:r w:rsidR="00B335BA" w:rsidRPr="004014E0">
        <w:rPr>
          <w:rFonts w:ascii="Times New Roman" w:hAnsi="Times New Roman" w:cs="Times New Roman"/>
          <w:sz w:val="24"/>
          <w:szCs w:val="24"/>
        </w:rPr>
        <w:t xml:space="preserve">расчеты с подотчетными лицами – </w:t>
      </w:r>
      <w:r w:rsidR="004014E0" w:rsidRPr="004014E0">
        <w:rPr>
          <w:rFonts w:ascii="Times New Roman" w:hAnsi="Times New Roman" w:cs="Times New Roman"/>
          <w:sz w:val="24"/>
          <w:szCs w:val="24"/>
        </w:rPr>
        <w:t>15,4</w:t>
      </w:r>
      <w:r w:rsidR="004014E0">
        <w:rPr>
          <w:rFonts w:ascii="Times New Roman" w:hAnsi="Times New Roman" w:cs="Times New Roman"/>
          <w:sz w:val="24"/>
          <w:szCs w:val="24"/>
        </w:rPr>
        <w:t xml:space="preserve"> тыс. рублей, </w:t>
      </w:r>
      <w:r w:rsidR="004014E0" w:rsidRPr="004014E0">
        <w:rPr>
          <w:rFonts w:ascii="Times New Roman" w:hAnsi="Times New Roman" w:cs="Times New Roman"/>
          <w:sz w:val="24"/>
          <w:szCs w:val="24"/>
        </w:rPr>
        <w:t xml:space="preserve">ПАО «Ростелеком» - </w:t>
      </w:r>
      <w:r w:rsidR="004014E0">
        <w:rPr>
          <w:rFonts w:ascii="Times New Roman" w:hAnsi="Times New Roman" w:cs="Times New Roman"/>
          <w:sz w:val="24"/>
          <w:szCs w:val="24"/>
        </w:rPr>
        <w:t>2,7</w:t>
      </w:r>
      <w:r w:rsidR="004014E0" w:rsidRPr="004014E0">
        <w:rPr>
          <w:rFonts w:ascii="Times New Roman" w:hAnsi="Times New Roman" w:cs="Times New Roman"/>
          <w:sz w:val="24"/>
          <w:szCs w:val="24"/>
        </w:rPr>
        <w:t xml:space="preserve"> тыс. рублей</w:t>
      </w:r>
      <w:r w:rsidR="00637B1C">
        <w:rPr>
          <w:rFonts w:ascii="Times New Roman" w:hAnsi="Times New Roman" w:cs="Times New Roman"/>
          <w:sz w:val="24"/>
          <w:szCs w:val="24"/>
        </w:rPr>
        <w:t>, субвенция – 300,5 тыс. рублей.</w:t>
      </w:r>
      <w:r w:rsidR="00E92017">
        <w:rPr>
          <w:rFonts w:ascii="Times New Roman" w:hAnsi="Times New Roman" w:cs="Times New Roman"/>
          <w:sz w:val="24"/>
          <w:szCs w:val="24"/>
        </w:rPr>
        <w:t xml:space="preserve"> </w:t>
      </w:r>
      <w:bookmarkStart w:id="1" w:name="_GoBack"/>
      <w:bookmarkEnd w:id="1"/>
      <w:r w:rsidRPr="00E531B2">
        <w:rPr>
          <w:rFonts w:ascii="Times New Roman" w:hAnsi="Times New Roman" w:cs="Times New Roman"/>
          <w:sz w:val="24"/>
          <w:szCs w:val="24"/>
        </w:rPr>
        <w:t>Просроченная дебиторская и кредитор</w:t>
      </w:r>
      <w:r w:rsidR="00E531B2" w:rsidRPr="00E531B2">
        <w:rPr>
          <w:rFonts w:ascii="Times New Roman" w:hAnsi="Times New Roman" w:cs="Times New Roman"/>
          <w:sz w:val="24"/>
          <w:szCs w:val="24"/>
        </w:rPr>
        <w:t>ская задолженность на 01.01.2024</w:t>
      </w:r>
      <w:r w:rsidRPr="00E531B2">
        <w:rPr>
          <w:rFonts w:ascii="Times New Roman" w:hAnsi="Times New Roman" w:cs="Times New Roman"/>
          <w:sz w:val="24"/>
          <w:szCs w:val="24"/>
        </w:rPr>
        <w:t>г.  отсутствует.</w:t>
      </w:r>
    </w:p>
    <w:p w:rsidR="00F75DFC" w:rsidRPr="002C0B15" w:rsidRDefault="00F75DFC" w:rsidP="00F75DFC">
      <w:pPr>
        <w:pStyle w:val="Standard"/>
        <w:spacing w:after="0" w:line="240" w:lineRule="auto"/>
        <w:jc w:val="center"/>
        <w:rPr>
          <w:rFonts w:ascii="Times New Roman" w:hAnsi="Times New Roman" w:cs="Times New Roman"/>
          <w:i/>
          <w:sz w:val="24"/>
          <w:szCs w:val="24"/>
        </w:rPr>
      </w:pPr>
      <w:r w:rsidRPr="002C0B15">
        <w:rPr>
          <w:rFonts w:ascii="Times New Roman" w:hAnsi="Times New Roman" w:cs="Times New Roman"/>
          <w:i/>
          <w:sz w:val="24"/>
          <w:szCs w:val="24"/>
        </w:rPr>
        <w:t>Выводы</w:t>
      </w:r>
    </w:p>
    <w:p w:rsidR="00F75DFC" w:rsidRPr="002C0B15" w:rsidRDefault="00F75DFC" w:rsidP="00F75DFC">
      <w:pPr>
        <w:pStyle w:val="Standard"/>
        <w:spacing w:after="0" w:line="240" w:lineRule="auto"/>
        <w:jc w:val="center"/>
        <w:rPr>
          <w:rFonts w:ascii="Times New Roman" w:hAnsi="Times New Roman" w:cs="Times New Roman"/>
          <w:i/>
          <w:sz w:val="24"/>
          <w:szCs w:val="24"/>
        </w:rPr>
      </w:pPr>
    </w:p>
    <w:p w:rsidR="00F75DFC" w:rsidRPr="002C0B15" w:rsidRDefault="00F75DFC" w:rsidP="00F75DFC">
      <w:pPr>
        <w:spacing w:after="0" w:line="240" w:lineRule="auto"/>
        <w:ind w:firstLine="540"/>
        <w:jc w:val="both"/>
        <w:rPr>
          <w:rFonts w:ascii="Times New Roman" w:hAnsi="Times New Roman" w:cs="Times New Roman"/>
          <w:sz w:val="24"/>
          <w:szCs w:val="24"/>
        </w:rPr>
      </w:pPr>
      <w:r w:rsidRPr="002C0B15">
        <w:rPr>
          <w:rFonts w:ascii="Times New Roman" w:hAnsi="Times New Roman" w:cs="Times New Roman"/>
          <w:i/>
          <w:sz w:val="24"/>
          <w:szCs w:val="24"/>
        </w:rPr>
        <w:t xml:space="preserve"> </w:t>
      </w:r>
      <w:r w:rsidRPr="002C0B15">
        <w:rPr>
          <w:rFonts w:ascii="Times New Roman" w:hAnsi="Times New Roman" w:cs="Times New Roman"/>
          <w:sz w:val="24"/>
          <w:szCs w:val="24"/>
        </w:rPr>
        <w:t xml:space="preserve"> </w:t>
      </w:r>
      <w:r w:rsidRPr="002C0B15">
        <w:rPr>
          <w:rFonts w:ascii="Times New Roman" w:hAnsi="Times New Roman" w:cs="Times New Roman"/>
          <w:sz w:val="24"/>
          <w:szCs w:val="24"/>
        </w:rPr>
        <w:tab/>
        <w:t xml:space="preserve">При проверке отчета об исполнении бюджета </w:t>
      </w:r>
      <w:r w:rsidRPr="002C0B15">
        <w:rPr>
          <w:rFonts w:ascii="Times New Roman" w:hAnsi="Times New Roman" w:cs="Times New Roman"/>
          <w:sz w:val="24"/>
          <w:szCs w:val="24"/>
          <w:shd w:val="clear" w:color="auto" w:fill="FEFFFE"/>
          <w:lang w:bidi="he-IL"/>
        </w:rPr>
        <w:t xml:space="preserve">Пригородного  </w:t>
      </w:r>
      <w:r w:rsidRPr="002C0B15">
        <w:rPr>
          <w:rFonts w:ascii="Times New Roman" w:hAnsi="Times New Roman" w:cs="Times New Roman"/>
          <w:sz w:val="24"/>
          <w:szCs w:val="24"/>
        </w:rPr>
        <w:t>сельского поселения за 202</w:t>
      </w:r>
      <w:r w:rsidR="002C0B15" w:rsidRPr="002C0B15">
        <w:rPr>
          <w:rFonts w:ascii="Times New Roman" w:hAnsi="Times New Roman" w:cs="Times New Roman"/>
          <w:sz w:val="24"/>
          <w:szCs w:val="24"/>
        </w:rPr>
        <w:t>3</w:t>
      </w:r>
      <w:r w:rsidR="00E80527" w:rsidRPr="002C0B15">
        <w:rPr>
          <w:rFonts w:ascii="Times New Roman" w:hAnsi="Times New Roman" w:cs="Times New Roman"/>
          <w:sz w:val="24"/>
          <w:szCs w:val="24"/>
        </w:rPr>
        <w:t xml:space="preserve"> </w:t>
      </w:r>
      <w:r w:rsidRPr="002C0B15">
        <w:rPr>
          <w:rFonts w:ascii="Times New Roman" w:hAnsi="Times New Roman" w:cs="Times New Roman"/>
          <w:sz w:val="24"/>
          <w:szCs w:val="24"/>
        </w:rPr>
        <w:t>год установлено, что:</w:t>
      </w:r>
    </w:p>
    <w:p w:rsidR="00F75DFC" w:rsidRPr="002C0B15" w:rsidRDefault="00F75DFC" w:rsidP="00F75DFC">
      <w:pPr>
        <w:spacing w:after="0" w:line="240" w:lineRule="auto"/>
        <w:ind w:firstLine="708"/>
        <w:jc w:val="both"/>
        <w:rPr>
          <w:rFonts w:ascii="Times New Roman" w:hAnsi="Times New Roman" w:cs="Times New Roman"/>
          <w:sz w:val="24"/>
          <w:szCs w:val="24"/>
        </w:rPr>
      </w:pPr>
      <w:r w:rsidRPr="002C0B15">
        <w:rPr>
          <w:rFonts w:ascii="Times New Roman" w:hAnsi="Times New Roman" w:cs="Times New Roman"/>
          <w:sz w:val="24"/>
          <w:szCs w:val="24"/>
        </w:rPr>
        <w:t xml:space="preserve">- плановые показатели, отраженные в отчете, соответствуют уточненным плановым показателям, утвержденным решением о бюджете. </w:t>
      </w:r>
    </w:p>
    <w:p w:rsidR="00F75DFC" w:rsidRPr="002C0B15" w:rsidRDefault="00F75DFC" w:rsidP="00F75DFC">
      <w:pPr>
        <w:spacing w:after="0" w:line="240" w:lineRule="auto"/>
        <w:ind w:firstLine="708"/>
        <w:jc w:val="both"/>
        <w:rPr>
          <w:rFonts w:ascii="Times New Roman" w:hAnsi="Times New Roman" w:cs="Times New Roman"/>
          <w:sz w:val="24"/>
          <w:szCs w:val="24"/>
        </w:rPr>
      </w:pPr>
      <w:r w:rsidRPr="002C0B15">
        <w:rPr>
          <w:rFonts w:ascii="Times New Roman" w:hAnsi="Times New Roman" w:cs="Times New Roman"/>
          <w:sz w:val="24"/>
          <w:szCs w:val="24"/>
        </w:rPr>
        <w:t>- бюджет поселения на 202</w:t>
      </w:r>
      <w:r w:rsidR="002C0B15" w:rsidRPr="002C0B15">
        <w:rPr>
          <w:rFonts w:ascii="Times New Roman" w:hAnsi="Times New Roman" w:cs="Times New Roman"/>
          <w:sz w:val="24"/>
          <w:szCs w:val="24"/>
        </w:rPr>
        <w:t>3</w:t>
      </w:r>
      <w:r w:rsidRPr="002C0B15">
        <w:rPr>
          <w:rFonts w:ascii="Times New Roman" w:hAnsi="Times New Roman" w:cs="Times New Roman"/>
          <w:sz w:val="24"/>
          <w:szCs w:val="24"/>
        </w:rPr>
        <w:t xml:space="preserve"> год утвержден решением Совета депутатов Пригородного сельского поселения о бюджете на 202</w:t>
      </w:r>
      <w:r w:rsidR="002C0B15" w:rsidRPr="002C0B15">
        <w:rPr>
          <w:rFonts w:ascii="Times New Roman" w:hAnsi="Times New Roman" w:cs="Times New Roman"/>
          <w:sz w:val="24"/>
          <w:szCs w:val="24"/>
        </w:rPr>
        <w:t>3</w:t>
      </w:r>
      <w:r w:rsidRPr="002C0B15">
        <w:rPr>
          <w:rFonts w:ascii="Times New Roman" w:hAnsi="Times New Roman" w:cs="Times New Roman"/>
          <w:sz w:val="24"/>
          <w:szCs w:val="24"/>
        </w:rPr>
        <w:t xml:space="preserve"> год до нач</w:t>
      </w:r>
      <w:r w:rsidR="002C0B15" w:rsidRPr="002C0B15">
        <w:rPr>
          <w:rFonts w:ascii="Times New Roman" w:hAnsi="Times New Roman" w:cs="Times New Roman"/>
          <w:sz w:val="24"/>
          <w:szCs w:val="24"/>
        </w:rPr>
        <w:t>ала очередного финансового года</w:t>
      </w:r>
      <w:r w:rsidRPr="002C0B15">
        <w:rPr>
          <w:rFonts w:ascii="Times New Roman" w:hAnsi="Times New Roman" w:cs="Times New Roman"/>
          <w:sz w:val="24"/>
          <w:szCs w:val="24"/>
        </w:rPr>
        <w:t xml:space="preserve">  </w:t>
      </w:r>
    </w:p>
    <w:p w:rsidR="00F75DFC" w:rsidRPr="002C0B15" w:rsidRDefault="00F75DFC" w:rsidP="00F75DFC">
      <w:pPr>
        <w:spacing w:after="0" w:line="240" w:lineRule="auto"/>
        <w:ind w:firstLine="708"/>
        <w:jc w:val="both"/>
        <w:rPr>
          <w:rFonts w:ascii="Times New Roman" w:hAnsi="Times New Roman" w:cs="Times New Roman"/>
          <w:sz w:val="24"/>
          <w:szCs w:val="24"/>
        </w:rPr>
      </w:pPr>
      <w:r w:rsidRPr="002C0B15">
        <w:rPr>
          <w:rFonts w:ascii="Times New Roman" w:hAnsi="Times New Roman" w:cs="Times New Roman"/>
          <w:sz w:val="24"/>
          <w:szCs w:val="24"/>
        </w:rPr>
        <w:t>Годовой отчет, в виде форм бюджетной отчетности, установленный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28.12.2010г. № 191н представлен администрацией, в полном объеме.</w:t>
      </w:r>
    </w:p>
    <w:p w:rsidR="00F75DFC" w:rsidRPr="002C0B15" w:rsidRDefault="00F75DFC" w:rsidP="00F75DFC">
      <w:pPr>
        <w:spacing w:line="240" w:lineRule="auto"/>
        <w:ind w:firstLine="540"/>
        <w:jc w:val="both"/>
        <w:rPr>
          <w:rFonts w:ascii="Times New Roman" w:hAnsi="Times New Roman" w:cs="Times New Roman"/>
          <w:sz w:val="24"/>
          <w:szCs w:val="24"/>
        </w:rPr>
      </w:pPr>
      <w:r w:rsidRPr="002C0B15">
        <w:rPr>
          <w:rFonts w:ascii="Times New Roman" w:hAnsi="Times New Roman" w:cs="Times New Roman"/>
          <w:i/>
          <w:sz w:val="24"/>
          <w:szCs w:val="24"/>
        </w:rPr>
        <w:t xml:space="preserve"> </w:t>
      </w:r>
      <w:r w:rsidRPr="002C0B15">
        <w:rPr>
          <w:rFonts w:ascii="Times New Roman" w:hAnsi="Times New Roman" w:cs="Times New Roman"/>
          <w:sz w:val="24"/>
          <w:szCs w:val="24"/>
        </w:rPr>
        <w:t>При проверке форм годового отчета нарушений, которые повлияли на достоверность и сбалансированность годовой отчетности за 202</w:t>
      </w:r>
      <w:r w:rsidR="002C0B15" w:rsidRPr="002C0B15">
        <w:rPr>
          <w:rFonts w:ascii="Times New Roman" w:hAnsi="Times New Roman" w:cs="Times New Roman"/>
          <w:sz w:val="24"/>
          <w:szCs w:val="24"/>
        </w:rPr>
        <w:t xml:space="preserve">3 </w:t>
      </w:r>
      <w:r w:rsidRPr="002C0B15">
        <w:rPr>
          <w:rFonts w:ascii="Times New Roman" w:hAnsi="Times New Roman" w:cs="Times New Roman"/>
          <w:sz w:val="24"/>
          <w:szCs w:val="24"/>
        </w:rPr>
        <w:t>год не выявлено.</w:t>
      </w:r>
    </w:p>
    <w:p w:rsidR="00F75DFC" w:rsidRPr="005B343A" w:rsidRDefault="00F75DFC" w:rsidP="00F75DFC">
      <w:pPr>
        <w:pStyle w:val="ae"/>
        <w:spacing w:line="240" w:lineRule="auto"/>
        <w:jc w:val="both"/>
        <w:rPr>
          <w:b/>
        </w:rPr>
      </w:pPr>
    </w:p>
    <w:p w:rsidR="00F75DFC" w:rsidRPr="00E92017" w:rsidRDefault="00F75DFC" w:rsidP="00F75DFC">
      <w:pPr>
        <w:pStyle w:val="ae"/>
        <w:spacing w:line="240" w:lineRule="auto"/>
        <w:jc w:val="both"/>
      </w:pPr>
      <w:r w:rsidRPr="00E92017">
        <w:t>Ведущий инспектор контрольно-счетной палаты</w:t>
      </w:r>
    </w:p>
    <w:p w:rsidR="00F75DFC" w:rsidRPr="005B343A" w:rsidRDefault="00F75DFC" w:rsidP="00F75DFC">
      <w:pPr>
        <w:pStyle w:val="ae"/>
        <w:spacing w:line="240" w:lineRule="auto"/>
        <w:jc w:val="both"/>
        <w:rPr>
          <w:b/>
        </w:rPr>
      </w:pPr>
      <w:proofErr w:type="spellStart"/>
      <w:r w:rsidRPr="00E92017">
        <w:t>Фроловского</w:t>
      </w:r>
      <w:proofErr w:type="spellEnd"/>
      <w:r w:rsidRPr="00E92017">
        <w:t xml:space="preserve"> муниципального района                                                </w:t>
      </w:r>
      <w:r w:rsidR="00E92017">
        <w:t xml:space="preserve">    </w:t>
      </w:r>
      <w:r w:rsidRPr="00E92017">
        <w:t xml:space="preserve">      Г.В. </w:t>
      </w:r>
      <w:proofErr w:type="spellStart"/>
      <w:r w:rsidRPr="00E92017">
        <w:t>Игнаткина</w:t>
      </w:r>
      <w:proofErr w:type="spellEnd"/>
    </w:p>
    <w:p w:rsidR="00F75DFC" w:rsidRPr="00586E81" w:rsidRDefault="00F75DFC" w:rsidP="00F75DFC">
      <w:pPr>
        <w:pStyle w:val="ae"/>
        <w:spacing w:line="240" w:lineRule="auto"/>
        <w:jc w:val="both"/>
        <w:rPr>
          <w:b/>
        </w:rPr>
      </w:pPr>
    </w:p>
    <w:p w:rsidR="00F75DFC" w:rsidRPr="00E80527" w:rsidRDefault="00F75DFC" w:rsidP="00F75DFC">
      <w:pPr>
        <w:pStyle w:val="ae"/>
        <w:spacing w:line="240" w:lineRule="auto"/>
      </w:pPr>
      <w:r w:rsidRPr="00E80527">
        <w:t>Глава Пригородного сельского поселения                                                       В.Е. Шевцов</w:t>
      </w:r>
    </w:p>
    <w:p w:rsidR="00F75DFC" w:rsidRPr="00586E81" w:rsidRDefault="00F75DFC" w:rsidP="00F75DFC">
      <w:pPr>
        <w:pStyle w:val="ae"/>
        <w:spacing w:line="240" w:lineRule="auto"/>
        <w:rPr>
          <w:b/>
        </w:rPr>
      </w:pPr>
    </w:p>
    <w:p w:rsidR="00F75DFC" w:rsidRPr="00786997" w:rsidRDefault="00F75DFC" w:rsidP="00F75DFC">
      <w:pPr>
        <w:pStyle w:val="ae"/>
        <w:spacing w:line="240" w:lineRule="auto"/>
      </w:pPr>
      <w:r w:rsidRPr="00786997">
        <w:t xml:space="preserve">Главный бухгалтер  администрации  </w:t>
      </w:r>
    </w:p>
    <w:p w:rsidR="00F75DFC" w:rsidRPr="00786997" w:rsidRDefault="00F75DFC" w:rsidP="00F75DFC">
      <w:pPr>
        <w:pStyle w:val="ae"/>
        <w:spacing w:line="240" w:lineRule="auto"/>
      </w:pPr>
      <w:r w:rsidRPr="00786997">
        <w:t xml:space="preserve">Пригородного сельского поселения                                                                </w:t>
      </w:r>
      <w:r w:rsidR="004C1D88">
        <w:t xml:space="preserve">   </w:t>
      </w:r>
      <w:r w:rsidR="005B343A">
        <w:t>А.В. Миронов</w:t>
      </w:r>
      <w:r w:rsidRPr="00786997">
        <w:t xml:space="preserve">       </w:t>
      </w:r>
    </w:p>
    <w:p w:rsidR="00F75DFC" w:rsidRPr="00786997" w:rsidRDefault="00F75DFC" w:rsidP="00F75DFC">
      <w:pPr>
        <w:pStyle w:val="ae"/>
        <w:spacing w:line="240" w:lineRule="auto"/>
      </w:pPr>
      <w:r w:rsidRPr="00786997">
        <w:t xml:space="preserve">                                                                                       </w:t>
      </w:r>
    </w:p>
    <w:p w:rsidR="00F75DFC" w:rsidRPr="00586E81" w:rsidRDefault="00F75DFC" w:rsidP="00F75DFC">
      <w:pPr>
        <w:pStyle w:val="ae"/>
        <w:spacing w:line="240" w:lineRule="auto"/>
        <w:rPr>
          <w:b/>
        </w:rPr>
      </w:pPr>
    </w:p>
    <w:p w:rsidR="00F75DFC" w:rsidRPr="00C51136" w:rsidRDefault="00F75DFC" w:rsidP="00F75DFC">
      <w:pPr>
        <w:pStyle w:val="ae"/>
        <w:spacing w:line="240" w:lineRule="auto"/>
      </w:pPr>
      <w:r w:rsidRPr="00C51136">
        <w:t>Один экз. акта получен  главным  бухгалтером  администрации</w:t>
      </w:r>
    </w:p>
    <w:p w:rsidR="00A264E5" w:rsidRPr="00C51136" w:rsidRDefault="00F75DFC" w:rsidP="00F75DFC">
      <w:pPr>
        <w:pStyle w:val="western"/>
        <w:spacing w:before="0" w:beforeAutospacing="0" w:after="0"/>
        <w:ind w:firstLine="709"/>
        <w:jc w:val="both"/>
      </w:pPr>
      <w:r w:rsidRPr="00C51136">
        <w:t xml:space="preserve">Пригородного сельского поселения                             </w:t>
      </w:r>
    </w:p>
    <w:p w:rsidR="0076406E" w:rsidRPr="00586E81" w:rsidRDefault="00EB74C4" w:rsidP="00EB74C4">
      <w:pPr>
        <w:pStyle w:val="western"/>
        <w:spacing w:before="0" w:beforeAutospacing="0" w:after="0"/>
        <w:ind w:firstLine="709"/>
        <w:jc w:val="both"/>
        <w:rPr>
          <w:b/>
        </w:rPr>
      </w:pPr>
      <w:r w:rsidRPr="00586E81">
        <w:rPr>
          <w:b/>
        </w:rPr>
        <w:t xml:space="preserve">                              </w:t>
      </w:r>
      <w:r w:rsidR="00A64EF1" w:rsidRPr="00586E81">
        <w:rPr>
          <w:b/>
        </w:rPr>
        <w:t xml:space="preserve">                          </w:t>
      </w:r>
    </w:p>
    <w:p w:rsidR="0037519E" w:rsidRPr="00586E81" w:rsidRDefault="0076406E" w:rsidP="00F75DFC">
      <w:pPr>
        <w:pStyle w:val="western"/>
        <w:spacing w:before="0" w:beforeAutospacing="0" w:after="0"/>
        <w:ind w:firstLine="709"/>
        <w:jc w:val="both"/>
        <w:rPr>
          <w:b/>
        </w:rPr>
      </w:pPr>
      <w:r w:rsidRPr="00586E81">
        <w:rPr>
          <w:b/>
        </w:rPr>
        <w:t xml:space="preserve">                                                  </w:t>
      </w:r>
      <w:r w:rsidR="00F75DFC" w:rsidRPr="00586E81">
        <w:rPr>
          <w:b/>
        </w:rPr>
        <w:t xml:space="preserve"> </w:t>
      </w:r>
      <w:r w:rsidR="0037519E" w:rsidRPr="00586E81">
        <w:rPr>
          <w:b/>
        </w:rPr>
        <w:t xml:space="preserve">                                                                </w:t>
      </w:r>
      <w:r w:rsidR="001513C2" w:rsidRPr="00586E81">
        <w:rPr>
          <w:b/>
        </w:rPr>
        <w:t xml:space="preserve"> </w:t>
      </w:r>
      <w:r w:rsidR="0037519E" w:rsidRPr="00586E81">
        <w:rPr>
          <w:b/>
        </w:rPr>
        <w:t xml:space="preserve"> </w:t>
      </w:r>
      <w:r w:rsidR="00E27E28" w:rsidRPr="00586E81">
        <w:rPr>
          <w:b/>
        </w:rPr>
        <w:t xml:space="preserve"> </w:t>
      </w:r>
    </w:p>
    <w:sectPr w:rsidR="0037519E" w:rsidRPr="00586E81" w:rsidSect="00E92017">
      <w:headerReference w:type="default" r:id="rId10"/>
      <w:pgSz w:w="11906" w:h="16838"/>
      <w:pgMar w:top="28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10" w:rsidRDefault="00DE5810" w:rsidP="00591935">
      <w:pPr>
        <w:spacing w:after="0" w:line="240" w:lineRule="auto"/>
      </w:pPr>
      <w:r>
        <w:separator/>
      </w:r>
    </w:p>
  </w:endnote>
  <w:endnote w:type="continuationSeparator" w:id="0">
    <w:p w:rsidR="00DE5810" w:rsidRDefault="00DE5810" w:rsidP="00591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10" w:rsidRDefault="00DE5810" w:rsidP="00591935">
      <w:pPr>
        <w:spacing w:after="0" w:line="240" w:lineRule="auto"/>
      </w:pPr>
      <w:r>
        <w:separator/>
      </w:r>
    </w:p>
  </w:footnote>
  <w:footnote w:type="continuationSeparator" w:id="0">
    <w:p w:rsidR="00DE5810" w:rsidRDefault="00DE5810" w:rsidP="00591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621"/>
      <w:docPartObj>
        <w:docPartGallery w:val="Page Numbers (Top of Page)"/>
        <w:docPartUnique/>
      </w:docPartObj>
    </w:sdtPr>
    <w:sdtContent>
      <w:p w:rsidR="00E92017" w:rsidRDefault="00E92017">
        <w:pPr>
          <w:pStyle w:val="a3"/>
          <w:jc w:val="center"/>
        </w:pPr>
        <w:fldSimple w:instr=" PAGE   \* MERGEFORMAT ">
          <w:r w:rsidR="00112238">
            <w:rPr>
              <w:noProof/>
            </w:rPr>
            <w:t>2</w:t>
          </w:r>
        </w:fldSimple>
      </w:p>
    </w:sdtContent>
  </w:sdt>
  <w:p w:rsidR="00E92017" w:rsidRDefault="00E920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74C4"/>
    <w:rsid w:val="00001E38"/>
    <w:rsid w:val="00004946"/>
    <w:rsid w:val="0000539C"/>
    <w:rsid w:val="00006060"/>
    <w:rsid w:val="00034A43"/>
    <w:rsid w:val="000432E0"/>
    <w:rsid w:val="00045E54"/>
    <w:rsid w:val="00046F64"/>
    <w:rsid w:val="00054C49"/>
    <w:rsid w:val="00056B7E"/>
    <w:rsid w:val="0006699C"/>
    <w:rsid w:val="00070438"/>
    <w:rsid w:val="000769A9"/>
    <w:rsid w:val="0008126C"/>
    <w:rsid w:val="00091AB8"/>
    <w:rsid w:val="000A50B9"/>
    <w:rsid w:val="000A76F8"/>
    <w:rsid w:val="000B2A7F"/>
    <w:rsid w:val="000B394B"/>
    <w:rsid w:val="000C6605"/>
    <w:rsid w:val="000E0388"/>
    <w:rsid w:val="000F41F4"/>
    <w:rsid w:val="0011029A"/>
    <w:rsid w:val="00110C93"/>
    <w:rsid w:val="00112238"/>
    <w:rsid w:val="001148C2"/>
    <w:rsid w:val="00117675"/>
    <w:rsid w:val="0012243C"/>
    <w:rsid w:val="001254E9"/>
    <w:rsid w:val="00125BEB"/>
    <w:rsid w:val="00130122"/>
    <w:rsid w:val="00133E21"/>
    <w:rsid w:val="001368F6"/>
    <w:rsid w:val="001513C2"/>
    <w:rsid w:val="001550F6"/>
    <w:rsid w:val="00166F95"/>
    <w:rsid w:val="00167B96"/>
    <w:rsid w:val="00167C51"/>
    <w:rsid w:val="00176D50"/>
    <w:rsid w:val="00181D81"/>
    <w:rsid w:val="0018211A"/>
    <w:rsid w:val="0019018C"/>
    <w:rsid w:val="00193485"/>
    <w:rsid w:val="001A2662"/>
    <w:rsid w:val="001B7E88"/>
    <w:rsid w:val="001D13AB"/>
    <w:rsid w:val="001D34CB"/>
    <w:rsid w:val="001D468A"/>
    <w:rsid w:val="001E171C"/>
    <w:rsid w:val="001E3028"/>
    <w:rsid w:val="001E71DE"/>
    <w:rsid w:val="00211421"/>
    <w:rsid w:val="00215D24"/>
    <w:rsid w:val="00245324"/>
    <w:rsid w:val="00251A94"/>
    <w:rsid w:val="00263D38"/>
    <w:rsid w:val="00266E57"/>
    <w:rsid w:val="00273382"/>
    <w:rsid w:val="00273B7B"/>
    <w:rsid w:val="00281B8E"/>
    <w:rsid w:val="00285114"/>
    <w:rsid w:val="002930D4"/>
    <w:rsid w:val="002A5E83"/>
    <w:rsid w:val="002B29F9"/>
    <w:rsid w:val="002B47F6"/>
    <w:rsid w:val="002C0B15"/>
    <w:rsid w:val="002D3DDC"/>
    <w:rsid w:val="002D4C9E"/>
    <w:rsid w:val="002D7B1F"/>
    <w:rsid w:val="002E0041"/>
    <w:rsid w:val="002E0ED4"/>
    <w:rsid w:val="002E5A32"/>
    <w:rsid w:val="003078C4"/>
    <w:rsid w:val="00313A57"/>
    <w:rsid w:val="00324A03"/>
    <w:rsid w:val="00326B45"/>
    <w:rsid w:val="00332B17"/>
    <w:rsid w:val="0033353F"/>
    <w:rsid w:val="003362CB"/>
    <w:rsid w:val="003659FA"/>
    <w:rsid w:val="0037080A"/>
    <w:rsid w:val="0037519E"/>
    <w:rsid w:val="00387D47"/>
    <w:rsid w:val="0039637D"/>
    <w:rsid w:val="003978CF"/>
    <w:rsid w:val="003A497B"/>
    <w:rsid w:val="003B0629"/>
    <w:rsid w:val="003B3FB5"/>
    <w:rsid w:val="003B5CF1"/>
    <w:rsid w:val="003C18C1"/>
    <w:rsid w:val="003C1B84"/>
    <w:rsid w:val="003D0EAD"/>
    <w:rsid w:val="003E055B"/>
    <w:rsid w:val="003E1BF7"/>
    <w:rsid w:val="003E1E4C"/>
    <w:rsid w:val="003E4735"/>
    <w:rsid w:val="003F41B5"/>
    <w:rsid w:val="003F6F0C"/>
    <w:rsid w:val="004014E0"/>
    <w:rsid w:val="00414198"/>
    <w:rsid w:val="00425397"/>
    <w:rsid w:val="00437E77"/>
    <w:rsid w:val="00445A01"/>
    <w:rsid w:val="004470F0"/>
    <w:rsid w:val="00447B16"/>
    <w:rsid w:val="00450807"/>
    <w:rsid w:val="0045400D"/>
    <w:rsid w:val="00461192"/>
    <w:rsid w:val="004631A2"/>
    <w:rsid w:val="00465541"/>
    <w:rsid w:val="00476760"/>
    <w:rsid w:val="00484910"/>
    <w:rsid w:val="00492A79"/>
    <w:rsid w:val="00495DE2"/>
    <w:rsid w:val="004A038E"/>
    <w:rsid w:val="004A3C5C"/>
    <w:rsid w:val="004A79E5"/>
    <w:rsid w:val="004B0427"/>
    <w:rsid w:val="004C1D88"/>
    <w:rsid w:val="004C7979"/>
    <w:rsid w:val="004C7C0F"/>
    <w:rsid w:val="004E1289"/>
    <w:rsid w:val="004E6451"/>
    <w:rsid w:val="004F0092"/>
    <w:rsid w:val="004F133E"/>
    <w:rsid w:val="004F2F8D"/>
    <w:rsid w:val="004F4107"/>
    <w:rsid w:val="004F52FD"/>
    <w:rsid w:val="004F7C1B"/>
    <w:rsid w:val="0050036C"/>
    <w:rsid w:val="005018CE"/>
    <w:rsid w:val="0051170F"/>
    <w:rsid w:val="00513B17"/>
    <w:rsid w:val="00520F93"/>
    <w:rsid w:val="00522E3C"/>
    <w:rsid w:val="0052327B"/>
    <w:rsid w:val="00527B5D"/>
    <w:rsid w:val="00531285"/>
    <w:rsid w:val="005333F0"/>
    <w:rsid w:val="00560535"/>
    <w:rsid w:val="00575200"/>
    <w:rsid w:val="00584322"/>
    <w:rsid w:val="00586E81"/>
    <w:rsid w:val="00587AD5"/>
    <w:rsid w:val="00591935"/>
    <w:rsid w:val="00593689"/>
    <w:rsid w:val="00597495"/>
    <w:rsid w:val="005B343A"/>
    <w:rsid w:val="005B5321"/>
    <w:rsid w:val="005B7B08"/>
    <w:rsid w:val="005C01BD"/>
    <w:rsid w:val="005C153E"/>
    <w:rsid w:val="005C52BC"/>
    <w:rsid w:val="005D3600"/>
    <w:rsid w:val="005D585E"/>
    <w:rsid w:val="005E7076"/>
    <w:rsid w:val="005F1A70"/>
    <w:rsid w:val="00600203"/>
    <w:rsid w:val="006062CB"/>
    <w:rsid w:val="00610D85"/>
    <w:rsid w:val="00611F2A"/>
    <w:rsid w:val="00612C6E"/>
    <w:rsid w:val="006158AC"/>
    <w:rsid w:val="00620DE3"/>
    <w:rsid w:val="00622056"/>
    <w:rsid w:val="0062562D"/>
    <w:rsid w:val="00637B1C"/>
    <w:rsid w:val="00640A49"/>
    <w:rsid w:val="006427BE"/>
    <w:rsid w:val="00643004"/>
    <w:rsid w:val="00646ACE"/>
    <w:rsid w:val="006527D4"/>
    <w:rsid w:val="00652F61"/>
    <w:rsid w:val="00653780"/>
    <w:rsid w:val="0065674C"/>
    <w:rsid w:val="006570EF"/>
    <w:rsid w:val="00673106"/>
    <w:rsid w:val="0067449D"/>
    <w:rsid w:val="006862D2"/>
    <w:rsid w:val="00686623"/>
    <w:rsid w:val="00692591"/>
    <w:rsid w:val="006926EA"/>
    <w:rsid w:val="006B012F"/>
    <w:rsid w:val="006B09D1"/>
    <w:rsid w:val="006B54EF"/>
    <w:rsid w:val="006B5F99"/>
    <w:rsid w:val="006C2BFE"/>
    <w:rsid w:val="006C69F8"/>
    <w:rsid w:val="006D202F"/>
    <w:rsid w:val="006D3A66"/>
    <w:rsid w:val="006D5CD3"/>
    <w:rsid w:val="006D6E1A"/>
    <w:rsid w:val="006E0016"/>
    <w:rsid w:val="006F3C7B"/>
    <w:rsid w:val="00712A35"/>
    <w:rsid w:val="00712AF3"/>
    <w:rsid w:val="00721E85"/>
    <w:rsid w:val="007228AE"/>
    <w:rsid w:val="0072385B"/>
    <w:rsid w:val="007372EC"/>
    <w:rsid w:val="00737AF3"/>
    <w:rsid w:val="007457DE"/>
    <w:rsid w:val="007473E7"/>
    <w:rsid w:val="0076012F"/>
    <w:rsid w:val="0076406E"/>
    <w:rsid w:val="00765A7F"/>
    <w:rsid w:val="00766563"/>
    <w:rsid w:val="0078080F"/>
    <w:rsid w:val="00786997"/>
    <w:rsid w:val="00787985"/>
    <w:rsid w:val="00790395"/>
    <w:rsid w:val="007936C0"/>
    <w:rsid w:val="007A129C"/>
    <w:rsid w:val="007A15AE"/>
    <w:rsid w:val="007A27D8"/>
    <w:rsid w:val="007B07B1"/>
    <w:rsid w:val="007C016C"/>
    <w:rsid w:val="007C351A"/>
    <w:rsid w:val="007C5559"/>
    <w:rsid w:val="007D0B4F"/>
    <w:rsid w:val="007E5793"/>
    <w:rsid w:val="007E706C"/>
    <w:rsid w:val="007F4F9F"/>
    <w:rsid w:val="007F62EF"/>
    <w:rsid w:val="007F642C"/>
    <w:rsid w:val="00800D47"/>
    <w:rsid w:val="00802283"/>
    <w:rsid w:val="008043F2"/>
    <w:rsid w:val="00805FB6"/>
    <w:rsid w:val="00813641"/>
    <w:rsid w:val="008168F6"/>
    <w:rsid w:val="0082789B"/>
    <w:rsid w:val="00831261"/>
    <w:rsid w:val="008316CD"/>
    <w:rsid w:val="008341EB"/>
    <w:rsid w:val="0083745E"/>
    <w:rsid w:val="008405CB"/>
    <w:rsid w:val="008461CE"/>
    <w:rsid w:val="00846BF9"/>
    <w:rsid w:val="0084723B"/>
    <w:rsid w:val="00857EC6"/>
    <w:rsid w:val="00860CC3"/>
    <w:rsid w:val="008649A4"/>
    <w:rsid w:val="00866BAE"/>
    <w:rsid w:val="008716C9"/>
    <w:rsid w:val="00890AC8"/>
    <w:rsid w:val="00895B79"/>
    <w:rsid w:val="008A1723"/>
    <w:rsid w:val="008A1B65"/>
    <w:rsid w:val="008A5F5F"/>
    <w:rsid w:val="008A6543"/>
    <w:rsid w:val="008C1E9F"/>
    <w:rsid w:val="008C49C2"/>
    <w:rsid w:val="008C63F3"/>
    <w:rsid w:val="008D2460"/>
    <w:rsid w:val="008D5BF2"/>
    <w:rsid w:val="008E7862"/>
    <w:rsid w:val="00901F28"/>
    <w:rsid w:val="009026B2"/>
    <w:rsid w:val="00907ADB"/>
    <w:rsid w:val="00910B37"/>
    <w:rsid w:val="00911A9F"/>
    <w:rsid w:val="00915406"/>
    <w:rsid w:val="00925E51"/>
    <w:rsid w:val="00927521"/>
    <w:rsid w:val="009304FD"/>
    <w:rsid w:val="0093110C"/>
    <w:rsid w:val="009369A5"/>
    <w:rsid w:val="009432D4"/>
    <w:rsid w:val="00952B49"/>
    <w:rsid w:val="00953B0B"/>
    <w:rsid w:val="00954980"/>
    <w:rsid w:val="00960259"/>
    <w:rsid w:val="0097162F"/>
    <w:rsid w:val="009727CA"/>
    <w:rsid w:val="00972E4A"/>
    <w:rsid w:val="00977435"/>
    <w:rsid w:val="00993D1A"/>
    <w:rsid w:val="009B4D2E"/>
    <w:rsid w:val="009B5D09"/>
    <w:rsid w:val="009E1131"/>
    <w:rsid w:val="009E205F"/>
    <w:rsid w:val="009E2FF7"/>
    <w:rsid w:val="009E3CE0"/>
    <w:rsid w:val="009E46FB"/>
    <w:rsid w:val="009F0E87"/>
    <w:rsid w:val="009F3E80"/>
    <w:rsid w:val="00A02A19"/>
    <w:rsid w:val="00A1121D"/>
    <w:rsid w:val="00A13313"/>
    <w:rsid w:val="00A264E5"/>
    <w:rsid w:val="00A37B94"/>
    <w:rsid w:val="00A42F0A"/>
    <w:rsid w:val="00A43202"/>
    <w:rsid w:val="00A44F19"/>
    <w:rsid w:val="00A45402"/>
    <w:rsid w:val="00A5213F"/>
    <w:rsid w:val="00A573A8"/>
    <w:rsid w:val="00A62BF1"/>
    <w:rsid w:val="00A64EF1"/>
    <w:rsid w:val="00A66C16"/>
    <w:rsid w:val="00A742AB"/>
    <w:rsid w:val="00A754E3"/>
    <w:rsid w:val="00A81106"/>
    <w:rsid w:val="00A842AE"/>
    <w:rsid w:val="00A910EB"/>
    <w:rsid w:val="00A95FAF"/>
    <w:rsid w:val="00AA129D"/>
    <w:rsid w:val="00AB5B91"/>
    <w:rsid w:val="00AC67B3"/>
    <w:rsid w:val="00AC692D"/>
    <w:rsid w:val="00AC79DE"/>
    <w:rsid w:val="00AD17CB"/>
    <w:rsid w:val="00AE2B85"/>
    <w:rsid w:val="00AE348F"/>
    <w:rsid w:val="00AE3B9B"/>
    <w:rsid w:val="00AE5C17"/>
    <w:rsid w:val="00AF257A"/>
    <w:rsid w:val="00AF64F7"/>
    <w:rsid w:val="00B01E1F"/>
    <w:rsid w:val="00B04576"/>
    <w:rsid w:val="00B04E1C"/>
    <w:rsid w:val="00B070F4"/>
    <w:rsid w:val="00B204BF"/>
    <w:rsid w:val="00B2737E"/>
    <w:rsid w:val="00B3160C"/>
    <w:rsid w:val="00B31B3E"/>
    <w:rsid w:val="00B335BA"/>
    <w:rsid w:val="00B35667"/>
    <w:rsid w:val="00B422BD"/>
    <w:rsid w:val="00B4500C"/>
    <w:rsid w:val="00B45FEB"/>
    <w:rsid w:val="00B508D1"/>
    <w:rsid w:val="00B62D24"/>
    <w:rsid w:val="00B63A49"/>
    <w:rsid w:val="00B7017E"/>
    <w:rsid w:val="00B9317C"/>
    <w:rsid w:val="00B97BE1"/>
    <w:rsid w:val="00BA3371"/>
    <w:rsid w:val="00BB260E"/>
    <w:rsid w:val="00BB2911"/>
    <w:rsid w:val="00BB460E"/>
    <w:rsid w:val="00BC21A7"/>
    <w:rsid w:val="00BC5EA8"/>
    <w:rsid w:val="00BC7D97"/>
    <w:rsid w:val="00BD24F0"/>
    <w:rsid w:val="00BD4188"/>
    <w:rsid w:val="00BE20C4"/>
    <w:rsid w:val="00BE4F22"/>
    <w:rsid w:val="00BF0082"/>
    <w:rsid w:val="00BF534E"/>
    <w:rsid w:val="00C067CF"/>
    <w:rsid w:val="00C07145"/>
    <w:rsid w:val="00C103AC"/>
    <w:rsid w:val="00C160DE"/>
    <w:rsid w:val="00C2243B"/>
    <w:rsid w:val="00C359BE"/>
    <w:rsid w:val="00C43C8A"/>
    <w:rsid w:val="00C477CF"/>
    <w:rsid w:val="00C51136"/>
    <w:rsid w:val="00C634F7"/>
    <w:rsid w:val="00C644A0"/>
    <w:rsid w:val="00C72ADC"/>
    <w:rsid w:val="00C7544F"/>
    <w:rsid w:val="00C84D8C"/>
    <w:rsid w:val="00C84F68"/>
    <w:rsid w:val="00C8706E"/>
    <w:rsid w:val="00C93D13"/>
    <w:rsid w:val="00C96954"/>
    <w:rsid w:val="00CA0EB6"/>
    <w:rsid w:val="00CA333A"/>
    <w:rsid w:val="00CB25D1"/>
    <w:rsid w:val="00CB41F4"/>
    <w:rsid w:val="00CC1B1B"/>
    <w:rsid w:val="00CC5C6E"/>
    <w:rsid w:val="00CD31B6"/>
    <w:rsid w:val="00CE0468"/>
    <w:rsid w:val="00CE3BA5"/>
    <w:rsid w:val="00CE649A"/>
    <w:rsid w:val="00CE71EC"/>
    <w:rsid w:val="00D00944"/>
    <w:rsid w:val="00D01650"/>
    <w:rsid w:val="00D0196D"/>
    <w:rsid w:val="00D11D4B"/>
    <w:rsid w:val="00D16548"/>
    <w:rsid w:val="00D2122C"/>
    <w:rsid w:val="00D22521"/>
    <w:rsid w:val="00D26815"/>
    <w:rsid w:val="00D27901"/>
    <w:rsid w:val="00D400D8"/>
    <w:rsid w:val="00D45683"/>
    <w:rsid w:val="00D45806"/>
    <w:rsid w:val="00D54B1C"/>
    <w:rsid w:val="00D63BF5"/>
    <w:rsid w:val="00DA2502"/>
    <w:rsid w:val="00DB543E"/>
    <w:rsid w:val="00DC1211"/>
    <w:rsid w:val="00DC3E40"/>
    <w:rsid w:val="00DC4EE0"/>
    <w:rsid w:val="00DC4FC2"/>
    <w:rsid w:val="00DD3EE3"/>
    <w:rsid w:val="00DD7F29"/>
    <w:rsid w:val="00DE5810"/>
    <w:rsid w:val="00DE6887"/>
    <w:rsid w:val="00DF34D9"/>
    <w:rsid w:val="00DF462F"/>
    <w:rsid w:val="00E05C08"/>
    <w:rsid w:val="00E06B0D"/>
    <w:rsid w:val="00E16D55"/>
    <w:rsid w:val="00E21343"/>
    <w:rsid w:val="00E24329"/>
    <w:rsid w:val="00E25A2A"/>
    <w:rsid w:val="00E261C3"/>
    <w:rsid w:val="00E27E28"/>
    <w:rsid w:val="00E50AE3"/>
    <w:rsid w:val="00E531B2"/>
    <w:rsid w:val="00E53DD7"/>
    <w:rsid w:val="00E6732D"/>
    <w:rsid w:val="00E71C4B"/>
    <w:rsid w:val="00E80527"/>
    <w:rsid w:val="00E81120"/>
    <w:rsid w:val="00E85D89"/>
    <w:rsid w:val="00E90C8F"/>
    <w:rsid w:val="00E92017"/>
    <w:rsid w:val="00EA47A7"/>
    <w:rsid w:val="00EA4B67"/>
    <w:rsid w:val="00EA59B5"/>
    <w:rsid w:val="00EB74C4"/>
    <w:rsid w:val="00EC3241"/>
    <w:rsid w:val="00ED3F44"/>
    <w:rsid w:val="00ED6628"/>
    <w:rsid w:val="00ED7274"/>
    <w:rsid w:val="00ED7EFB"/>
    <w:rsid w:val="00EE7A59"/>
    <w:rsid w:val="00F0041A"/>
    <w:rsid w:val="00F13BE5"/>
    <w:rsid w:val="00F13EBD"/>
    <w:rsid w:val="00F1433E"/>
    <w:rsid w:val="00F2218C"/>
    <w:rsid w:val="00F32355"/>
    <w:rsid w:val="00F336DE"/>
    <w:rsid w:val="00F34668"/>
    <w:rsid w:val="00F3582D"/>
    <w:rsid w:val="00F361BF"/>
    <w:rsid w:val="00F4193B"/>
    <w:rsid w:val="00F41C43"/>
    <w:rsid w:val="00F44568"/>
    <w:rsid w:val="00F55DE1"/>
    <w:rsid w:val="00F65F31"/>
    <w:rsid w:val="00F6772B"/>
    <w:rsid w:val="00F7249C"/>
    <w:rsid w:val="00F7290E"/>
    <w:rsid w:val="00F75DFC"/>
    <w:rsid w:val="00F76C91"/>
    <w:rsid w:val="00F7738E"/>
    <w:rsid w:val="00F8633C"/>
    <w:rsid w:val="00FA295F"/>
    <w:rsid w:val="00FA346F"/>
    <w:rsid w:val="00FB33B3"/>
    <w:rsid w:val="00FC6394"/>
    <w:rsid w:val="00FD2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4C4"/>
    <w:pPr>
      <w:widowControl w:val="0"/>
      <w:suppressAutoHyphens/>
      <w:autoSpaceDN w:val="0"/>
    </w:pPr>
    <w:rPr>
      <w:rFonts w:ascii="Calibri" w:eastAsia="SimSun" w:hAnsi="Calibri" w:cs="Calibri"/>
      <w:kern w:val="3"/>
    </w:rPr>
  </w:style>
  <w:style w:type="paragraph" w:styleId="5">
    <w:name w:val="heading 5"/>
    <w:basedOn w:val="a"/>
    <w:next w:val="a"/>
    <w:link w:val="50"/>
    <w:qFormat/>
    <w:rsid w:val="00643004"/>
    <w:pPr>
      <w:keepNext/>
      <w:widowControl/>
      <w:tabs>
        <w:tab w:val="num" w:pos="0"/>
      </w:tabs>
      <w:autoSpaceDN/>
      <w:spacing w:after="0" w:line="240" w:lineRule="auto"/>
      <w:jc w:val="both"/>
      <w:outlineLvl w:val="4"/>
    </w:pPr>
    <w:rPr>
      <w:rFonts w:ascii="Arial" w:eastAsia="Times New Roman" w:hAnsi="Arial" w:cs="Arial"/>
      <w:bCs/>
      <w:kern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43004"/>
    <w:rPr>
      <w:rFonts w:ascii="Arial" w:eastAsia="Times New Roman" w:hAnsi="Arial" w:cs="Arial"/>
      <w:bCs/>
      <w:sz w:val="24"/>
      <w:szCs w:val="24"/>
      <w:lang w:eastAsia="ar-SA"/>
    </w:rPr>
  </w:style>
  <w:style w:type="paragraph" w:styleId="a3">
    <w:name w:val="header"/>
    <w:basedOn w:val="a"/>
    <w:link w:val="1"/>
    <w:uiPriority w:val="99"/>
    <w:unhideWhenUsed/>
    <w:rsid w:val="00EB74C4"/>
    <w:pPr>
      <w:tabs>
        <w:tab w:val="center" w:pos="4677"/>
        <w:tab w:val="right" w:pos="9355"/>
      </w:tabs>
      <w:spacing w:after="0" w:line="240" w:lineRule="auto"/>
    </w:pPr>
  </w:style>
  <w:style w:type="character" w:customStyle="1" w:styleId="1">
    <w:name w:val="Верхний колонтитул Знак1"/>
    <w:basedOn w:val="a0"/>
    <w:link w:val="a3"/>
    <w:uiPriority w:val="99"/>
    <w:locked/>
    <w:rsid w:val="00EB74C4"/>
    <w:rPr>
      <w:rFonts w:ascii="Calibri" w:eastAsia="SimSun" w:hAnsi="Calibri" w:cs="Calibri"/>
      <w:kern w:val="3"/>
    </w:rPr>
  </w:style>
  <w:style w:type="character" w:customStyle="1" w:styleId="a4">
    <w:name w:val="Верхний колонтитул Знак"/>
    <w:basedOn w:val="a0"/>
    <w:uiPriority w:val="99"/>
    <w:rsid w:val="00EB74C4"/>
    <w:rPr>
      <w:rFonts w:ascii="Calibri" w:eastAsia="SimSun" w:hAnsi="Calibri" w:cs="Calibri"/>
      <w:kern w:val="3"/>
    </w:rPr>
  </w:style>
  <w:style w:type="paragraph" w:styleId="a5">
    <w:name w:val="footer"/>
    <w:basedOn w:val="a"/>
    <w:link w:val="10"/>
    <w:uiPriority w:val="99"/>
    <w:semiHidden/>
    <w:unhideWhenUsed/>
    <w:rsid w:val="00EB74C4"/>
    <w:pPr>
      <w:tabs>
        <w:tab w:val="center" w:pos="4677"/>
        <w:tab w:val="right" w:pos="9355"/>
      </w:tabs>
      <w:spacing w:after="0" w:line="240" w:lineRule="auto"/>
    </w:pPr>
  </w:style>
  <w:style w:type="character" w:customStyle="1" w:styleId="10">
    <w:name w:val="Нижний колонтитул Знак1"/>
    <w:basedOn w:val="a0"/>
    <w:link w:val="a5"/>
    <w:uiPriority w:val="99"/>
    <w:semiHidden/>
    <w:locked/>
    <w:rsid w:val="00EB74C4"/>
    <w:rPr>
      <w:rFonts w:ascii="Calibri" w:eastAsia="SimSun" w:hAnsi="Calibri" w:cs="Calibri"/>
      <w:kern w:val="3"/>
    </w:rPr>
  </w:style>
  <w:style w:type="character" w:customStyle="1" w:styleId="a6">
    <w:name w:val="Нижний колонтитул Знак"/>
    <w:basedOn w:val="a0"/>
    <w:uiPriority w:val="99"/>
    <w:semiHidden/>
    <w:rsid w:val="00EB74C4"/>
    <w:rPr>
      <w:rFonts w:ascii="Calibri" w:eastAsia="SimSun" w:hAnsi="Calibri" w:cs="Calibri"/>
      <w:kern w:val="3"/>
    </w:rPr>
  </w:style>
  <w:style w:type="paragraph" w:styleId="a7">
    <w:name w:val="Balloon Text"/>
    <w:basedOn w:val="a"/>
    <w:link w:val="11"/>
    <w:uiPriority w:val="99"/>
    <w:semiHidden/>
    <w:unhideWhenUsed/>
    <w:rsid w:val="00EB74C4"/>
    <w:pPr>
      <w:spacing w:after="0" w:line="240" w:lineRule="auto"/>
    </w:pPr>
    <w:rPr>
      <w:rFonts w:ascii="Tahoma" w:hAnsi="Tahoma" w:cs="Tahoma"/>
      <w:sz w:val="16"/>
      <w:szCs w:val="16"/>
    </w:rPr>
  </w:style>
  <w:style w:type="character" w:customStyle="1" w:styleId="11">
    <w:name w:val="Текст выноски Знак1"/>
    <w:basedOn w:val="a0"/>
    <w:link w:val="a7"/>
    <w:uiPriority w:val="99"/>
    <w:semiHidden/>
    <w:locked/>
    <w:rsid w:val="00EB74C4"/>
    <w:rPr>
      <w:rFonts w:ascii="Tahoma" w:eastAsia="SimSun" w:hAnsi="Tahoma" w:cs="Tahoma"/>
      <w:kern w:val="3"/>
      <w:sz w:val="16"/>
      <w:szCs w:val="16"/>
    </w:rPr>
  </w:style>
  <w:style w:type="character" w:customStyle="1" w:styleId="a8">
    <w:name w:val="Текст выноски Знак"/>
    <w:basedOn w:val="a0"/>
    <w:uiPriority w:val="99"/>
    <w:semiHidden/>
    <w:rsid w:val="00EB74C4"/>
    <w:rPr>
      <w:rFonts w:ascii="Tahoma" w:eastAsia="SimSun" w:hAnsi="Tahoma" w:cs="Tahoma"/>
      <w:kern w:val="3"/>
      <w:sz w:val="16"/>
      <w:szCs w:val="16"/>
    </w:rPr>
  </w:style>
  <w:style w:type="paragraph" w:styleId="a9">
    <w:name w:val="Body Text"/>
    <w:basedOn w:val="Standard"/>
    <w:link w:val="12"/>
    <w:uiPriority w:val="99"/>
    <w:semiHidden/>
    <w:unhideWhenUsed/>
    <w:rsid w:val="00EB74C4"/>
    <w:pPr>
      <w:suppressAutoHyphens w:val="0"/>
      <w:spacing w:after="120"/>
    </w:pPr>
    <w:rPr>
      <w:rFonts w:eastAsia="Calibri" w:cs="Times New Roman"/>
      <w:kern w:val="0"/>
      <w:lang w:eastAsia="en-US"/>
    </w:rPr>
  </w:style>
  <w:style w:type="paragraph" w:customStyle="1" w:styleId="Standard">
    <w:name w:val="Standard"/>
    <w:qFormat/>
    <w:rsid w:val="00EB74C4"/>
    <w:pPr>
      <w:suppressAutoHyphens/>
      <w:autoSpaceDN w:val="0"/>
    </w:pPr>
    <w:rPr>
      <w:rFonts w:ascii="Calibri" w:eastAsia="SimSun" w:hAnsi="Calibri" w:cs="Calibri"/>
      <w:kern w:val="3"/>
      <w:lang w:eastAsia="ru-RU"/>
    </w:rPr>
  </w:style>
  <w:style w:type="character" w:customStyle="1" w:styleId="12">
    <w:name w:val="Основной текст Знак1"/>
    <w:basedOn w:val="a0"/>
    <w:link w:val="a9"/>
    <w:uiPriority w:val="99"/>
    <w:semiHidden/>
    <w:locked/>
    <w:rsid w:val="00EB74C4"/>
    <w:rPr>
      <w:rFonts w:ascii="Calibri" w:eastAsia="Calibri" w:hAnsi="Calibri" w:cs="Times New Roman"/>
    </w:rPr>
  </w:style>
  <w:style w:type="character" w:customStyle="1" w:styleId="aa">
    <w:name w:val="Основной текст Знак"/>
    <w:basedOn w:val="a0"/>
    <w:uiPriority w:val="99"/>
    <w:semiHidden/>
    <w:rsid w:val="00EB74C4"/>
    <w:rPr>
      <w:rFonts w:ascii="Calibri" w:eastAsia="SimSun" w:hAnsi="Calibri" w:cs="Calibri"/>
      <w:kern w:val="3"/>
    </w:rPr>
  </w:style>
  <w:style w:type="paragraph" w:styleId="3">
    <w:name w:val="Body Text Indent 3"/>
    <w:basedOn w:val="a"/>
    <w:link w:val="31"/>
    <w:uiPriority w:val="99"/>
    <w:unhideWhenUsed/>
    <w:rsid w:val="00EB74C4"/>
    <w:pPr>
      <w:spacing w:after="120"/>
      <w:ind w:left="283"/>
    </w:pPr>
    <w:rPr>
      <w:sz w:val="16"/>
      <w:szCs w:val="16"/>
    </w:rPr>
  </w:style>
  <w:style w:type="character" w:customStyle="1" w:styleId="31">
    <w:name w:val="Основной текст с отступом 3 Знак1"/>
    <w:basedOn w:val="a0"/>
    <w:link w:val="3"/>
    <w:uiPriority w:val="99"/>
    <w:locked/>
    <w:rsid w:val="00EB74C4"/>
    <w:rPr>
      <w:rFonts w:ascii="Calibri" w:eastAsia="SimSun" w:hAnsi="Calibri" w:cs="Calibri"/>
      <w:kern w:val="3"/>
      <w:sz w:val="16"/>
      <w:szCs w:val="16"/>
    </w:rPr>
  </w:style>
  <w:style w:type="character" w:customStyle="1" w:styleId="30">
    <w:name w:val="Основной текст с отступом 3 Знак"/>
    <w:basedOn w:val="a0"/>
    <w:uiPriority w:val="99"/>
    <w:rsid w:val="00EB74C4"/>
    <w:rPr>
      <w:rFonts w:ascii="Calibri" w:eastAsia="SimSun" w:hAnsi="Calibri" w:cs="Calibri"/>
      <w:kern w:val="3"/>
      <w:sz w:val="16"/>
      <w:szCs w:val="16"/>
    </w:rPr>
  </w:style>
  <w:style w:type="paragraph" w:styleId="ab">
    <w:name w:val="Normal (Web)"/>
    <w:aliases w:val="Обычный (веб) Знак"/>
    <w:basedOn w:val="a"/>
    <w:link w:val="13"/>
    <w:unhideWhenUsed/>
    <w:rsid w:val="00643004"/>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c">
    <w:name w:val="Strong"/>
    <w:basedOn w:val="a0"/>
    <w:uiPriority w:val="22"/>
    <w:qFormat/>
    <w:rsid w:val="00643004"/>
    <w:rPr>
      <w:b/>
      <w:bCs/>
    </w:rPr>
  </w:style>
  <w:style w:type="paragraph" w:customStyle="1" w:styleId="western">
    <w:name w:val="western"/>
    <w:basedOn w:val="Standard"/>
    <w:semiHidden/>
    <w:rsid w:val="00EB74C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customStyle="1" w:styleId="310">
    <w:name w:val="Основной текст с отступом 31"/>
    <w:basedOn w:val="Standard"/>
    <w:rsid w:val="00EB74C4"/>
    <w:pPr>
      <w:spacing w:after="120" w:line="240" w:lineRule="auto"/>
      <w:ind w:left="283"/>
    </w:pPr>
    <w:rPr>
      <w:rFonts w:eastAsia="Times New Roman" w:cs="Times New Roman"/>
      <w:sz w:val="16"/>
      <w:szCs w:val="16"/>
      <w:lang w:eastAsia="ar-SA"/>
    </w:rPr>
  </w:style>
  <w:style w:type="character" w:styleId="ad">
    <w:name w:val="Hyperlink"/>
    <w:basedOn w:val="a0"/>
    <w:uiPriority w:val="99"/>
    <w:unhideWhenUsed/>
    <w:rsid w:val="00EB74C4"/>
    <w:rPr>
      <w:color w:val="0000FF"/>
      <w:u w:val="single"/>
    </w:rPr>
  </w:style>
  <w:style w:type="paragraph" w:customStyle="1" w:styleId="21">
    <w:name w:val="Основной текст 21"/>
    <w:basedOn w:val="Standard"/>
    <w:qFormat/>
    <w:rsid w:val="00EB74C4"/>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EB74C4"/>
    <w:rPr>
      <w:rFonts w:ascii="Cambria" w:hAnsi="Cambria" w:cs="Cambria" w:hint="default"/>
      <w:b/>
      <w:bCs/>
      <w:i/>
      <w:iCs/>
      <w:spacing w:val="-10"/>
      <w:sz w:val="22"/>
      <w:szCs w:val="22"/>
    </w:rPr>
  </w:style>
  <w:style w:type="paragraph" w:customStyle="1" w:styleId="ae">
    <w:name w:val="Базовый"/>
    <w:semiHidden/>
    <w:rsid w:val="00EB74C4"/>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character" w:customStyle="1" w:styleId="dt-r">
    <w:name w:val="dt-r"/>
    <w:basedOn w:val="a0"/>
    <w:rsid w:val="0018211A"/>
  </w:style>
  <w:style w:type="character" w:customStyle="1" w:styleId="13">
    <w:name w:val="Обычный (веб) Знак1"/>
    <w:aliases w:val="Обычный (веб) Знак Знак"/>
    <w:basedOn w:val="a0"/>
    <w:link w:val="ab"/>
    <w:rsid w:val="00AB5B91"/>
    <w:rPr>
      <w:rFonts w:ascii="Times New Roman" w:eastAsia="Times New Roman" w:hAnsi="Times New Roman" w:cs="Times New Roman"/>
      <w:sz w:val="24"/>
      <w:szCs w:val="24"/>
      <w:lang w:eastAsia="ru-RU"/>
    </w:rPr>
  </w:style>
  <w:style w:type="table" w:styleId="af">
    <w:name w:val="Table Grid"/>
    <w:basedOn w:val="a1"/>
    <w:uiPriority w:val="59"/>
    <w:rsid w:val="00326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
    <w:rsid w:val="00F75DFC"/>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81135775">
      <w:bodyDiv w:val="1"/>
      <w:marLeft w:val="0"/>
      <w:marRight w:val="0"/>
      <w:marTop w:val="0"/>
      <w:marBottom w:val="0"/>
      <w:divBdr>
        <w:top w:val="none" w:sz="0" w:space="0" w:color="auto"/>
        <w:left w:val="none" w:sz="0" w:space="0" w:color="auto"/>
        <w:bottom w:val="none" w:sz="0" w:space="0" w:color="auto"/>
        <w:right w:val="none" w:sz="0" w:space="0" w:color="auto"/>
      </w:divBdr>
    </w:div>
    <w:div w:id="1344630826">
      <w:bodyDiv w:val="1"/>
      <w:marLeft w:val="0"/>
      <w:marRight w:val="0"/>
      <w:marTop w:val="0"/>
      <w:marBottom w:val="0"/>
      <w:divBdr>
        <w:top w:val="none" w:sz="0" w:space="0" w:color="auto"/>
        <w:left w:val="none" w:sz="0" w:space="0" w:color="auto"/>
        <w:bottom w:val="none" w:sz="0" w:space="0" w:color="auto"/>
        <w:right w:val="none" w:sz="0" w:space="0" w:color="auto"/>
      </w:divBdr>
    </w:div>
    <w:div w:id="1452166937">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68F47BAE4E1F6667C81E6C46EB3C4B3FDDBB2C87E163F784573C605791E34820F0A995A92C4A6F4M3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02B6-0E6F-4F2E-AFDC-55B25EA8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5281</TotalTime>
  <Pages>1</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88</cp:revision>
  <cp:lastPrinted>2024-02-16T08:00:00Z</cp:lastPrinted>
  <dcterms:created xsi:type="dcterms:W3CDTF">2017-02-14T08:00:00Z</dcterms:created>
  <dcterms:modified xsi:type="dcterms:W3CDTF">2024-02-16T08:00:00Z</dcterms:modified>
</cp:coreProperties>
</file>