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D2" w:rsidRPr="00736CD3" w:rsidRDefault="00AD7D52" w:rsidP="00AD7D52">
      <w:pPr>
        <w:tabs>
          <w:tab w:val="left" w:pos="709"/>
        </w:tabs>
        <w:ind w:firstLine="709"/>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АКТ</w:t>
      </w:r>
    </w:p>
    <w:p w:rsidR="000822D2" w:rsidRPr="00736CD3" w:rsidRDefault="000822D2" w:rsidP="000822D2">
      <w:pPr>
        <w:tabs>
          <w:tab w:val="left" w:pos="709"/>
        </w:tabs>
        <w:ind w:firstLine="709"/>
        <w:jc w:val="both"/>
      </w:pPr>
    </w:p>
    <w:p w:rsidR="000822D2" w:rsidRPr="00736CD3" w:rsidRDefault="000822D2" w:rsidP="000822D2">
      <w:pPr>
        <w:tabs>
          <w:tab w:val="left" w:pos="709"/>
        </w:tabs>
        <w:spacing w:after="200"/>
        <w:ind w:firstLine="709"/>
        <w:jc w:val="center"/>
        <w:rPr>
          <w:rFonts w:ascii="Times New Roman" w:eastAsia="Times New Roman" w:hAnsi="Times New Roman" w:cs="Times New Roman"/>
          <w:sz w:val="24"/>
        </w:rPr>
      </w:pPr>
      <w:r w:rsidRPr="00736CD3">
        <w:rPr>
          <w:rFonts w:ascii="Times New Roman" w:eastAsia="Times New Roman" w:hAnsi="Times New Roman" w:cs="Times New Roman"/>
          <w:color w:val="000000"/>
          <w:sz w:val="24"/>
        </w:rPr>
        <w:t xml:space="preserve">внешней проверки бюджетной отчетности главным распорядителем средств бюджета  </w:t>
      </w:r>
      <w:r w:rsidRPr="00736CD3">
        <w:rPr>
          <w:rFonts w:ascii="Times New Roman" w:eastAsia="Times New Roman" w:hAnsi="Times New Roman" w:cs="Times New Roman"/>
          <w:sz w:val="24"/>
        </w:rPr>
        <w:t>Писаревского сельского поселения  за 202</w:t>
      </w:r>
      <w:r w:rsidR="00525E3B">
        <w:rPr>
          <w:rFonts w:ascii="Times New Roman" w:eastAsia="Times New Roman" w:hAnsi="Times New Roman" w:cs="Times New Roman"/>
          <w:sz w:val="24"/>
        </w:rPr>
        <w:t>3</w:t>
      </w:r>
      <w:r w:rsidRPr="00736CD3">
        <w:rPr>
          <w:rFonts w:ascii="Times New Roman" w:eastAsia="Times New Roman" w:hAnsi="Times New Roman" w:cs="Times New Roman"/>
          <w:sz w:val="24"/>
        </w:rPr>
        <w:t xml:space="preserve"> год.</w:t>
      </w:r>
    </w:p>
    <w:p w:rsidR="000822D2" w:rsidRPr="00083B76" w:rsidRDefault="000822D2" w:rsidP="000822D2">
      <w:pPr>
        <w:tabs>
          <w:tab w:val="left" w:pos="709"/>
        </w:tabs>
        <w:spacing w:after="200"/>
        <w:jc w:val="both"/>
      </w:pPr>
      <w:r w:rsidRPr="00736CD3">
        <w:rPr>
          <w:rFonts w:ascii="Times New Roman" w:eastAsia="Times New Roman" w:hAnsi="Times New Roman" w:cs="Times New Roman"/>
          <w:sz w:val="24"/>
        </w:rPr>
        <w:t xml:space="preserve">х. Писаревка                                            </w:t>
      </w:r>
      <w:r w:rsidRPr="00B8024D">
        <w:rPr>
          <w:rFonts w:ascii="Times New Roman" w:eastAsia="Times New Roman" w:hAnsi="Times New Roman" w:cs="Times New Roman"/>
          <w:b/>
          <w:sz w:val="24"/>
        </w:rPr>
        <w:t xml:space="preserve">                                              </w:t>
      </w:r>
      <w:r w:rsidRPr="00083B76">
        <w:rPr>
          <w:rFonts w:ascii="Times New Roman" w:eastAsia="Times New Roman" w:hAnsi="Times New Roman" w:cs="Times New Roman"/>
          <w:sz w:val="24"/>
        </w:rPr>
        <w:t>от 2</w:t>
      </w:r>
      <w:r w:rsidR="00083B76" w:rsidRPr="00083B76">
        <w:rPr>
          <w:rFonts w:ascii="Times New Roman" w:eastAsia="Times New Roman" w:hAnsi="Times New Roman" w:cs="Times New Roman"/>
          <w:sz w:val="24"/>
        </w:rPr>
        <w:t>6</w:t>
      </w:r>
      <w:r w:rsidRPr="00083B76">
        <w:rPr>
          <w:rFonts w:ascii="Times New Roman" w:eastAsia="Times New Roman" w:hAnsi="Times New Roman" w:cs="Times New Roman"/>
          <w:sz w:val="24"/>
        </w:rPr>
        <w:t>.02.202</w:t>
      </w:r>
      <w:r w:rsidR="00083B76" w:rsidRPr="00083B76">
        <w:rPr>
          <w:rFonts w:ascii="Times New Roman" w:eastAsia="Times New Roman" w:hAnsi="Times New Roman" w:cs="Times New Roman"/>
          <w:sz w:val="24"/>
        </w:rPr>
        <w:t>4</w:t>
      </w:r>
      <w:r w:rsidRPr="00083B76">
        <w:rPr>
          <w:rFonts w:ascii="Times New Roman" w:eastAsia="Times New Roman" w:hAnsi="Times New Roman" w:cs="Times New Roman"/>
          <w:sz w:val="24"/>
        </w:rPr>
        <w:t xml:space="preserve"> года</w:t>
      </w:r>
    </w:p>
    <w:p w:rsidR="000822D2" w:rsidRPr="00425BA6" w:rsidRDefault="000822D2" w:rsidP="000822D2">
      <w:pPr>
        <w:tabs>
          <w:tab w:val="left" w:pos="709"/>
        </w:tabs>
        <w:ind w:firstLine="709"/>
        <w:jc w:val="both"/>
      </w:pPr>
      <w:proofErr w:type="gramStart"/>
      <w:r w:rsidRPr="00083B76">
        <w:rPr>
          <w:rFonts w:ascii="Times New Roman" w:eastAsia="Times New Roman" w:hAnsi="Times New Roman" w:cs="Times New Roman"/>
          <w:sz w:val="24"/>
        </w:rPr>
        <w:t xml:space="preserve">В соответствии с планом работы Контрольно-счетной палаты </w:t>
      </w:r>
      <w:proofErr w:type="spellStart"/>
      <w:r w:rsidRPr="00083B76">
        <w:rPr>
          <w:rFonts w:ascii="Times New Roman" w:eastAsia="Times New Roman" w:hAnsi="Times New Roman" w:cs="Times New Roman"/>
          <w:sz w:val="24"/>
        </w:rPr>
        <w:t>Фроловского</w:t>
      </w:r>
      <w:proofErr w:type="spellEnd"/>
      <w:r w:rsidRPr="00083B76">
        <w:rPr>
          <w:rFonts w:ascii="Times New Roman" w:eastAsia="Times New Roman" w:hAnsi="Times New Roman" w:cs="Times New Roman"/>
          <w:sz w:val="24"/>
        </w:rPr>
        <w:t xml:space="preserve"> муниципального района Волгоградской области на 202</w:t>
      </w:r>
      <w:r w:rsidR="00525E3B" w:rsidRPr="00083B76">
        <w:rPr>
          <w:rFonts w:ascii="Times New Roman" w:eastAsia="Times New Roman" w:hAnsi="Times New Roman" w:cs="Times New Roman"/>
          <w:sz w:val="24"/>
        </w:rPr>
        <w:t>4</w:t>
      </w:r>
      <w:r w:rsidRPr="00083B76">
        <w:rPr>
          <w:rFonts w:ascii="Times New Roman" w:eastAsia="Times New Roman" w:hAnsi="Times New Roman" w:cs="Times New Roman"/>
          <w:sz w:val="24"/>
        </w:rPr>
        <w:t xml:space="preserve"> год (далее - контрольно-счетной палаты), утвержденного распоряжением от 2</w:t>
      </w:r>
      <w:r w:rsidR="00525E3B" w:rsidRPr="00083B76">
        <w:rPr>
          <w:rFonts w:ascii="Times New Roman" w:eastAsia="Times New Roman" w:hAnsi="Times New Roman" w:cs="Times New Roman"/>
          <w:sz w:val="24"/>
        </w:rPr>
        <w:t>5</w:t>
      </w:r>
      <w:r w:rsidRPr="00083B76">
        <w:rPr>
          <w:rFonts w:ascii="Times New Roman" w:eastAsia="Times New Roman" w:hAnsi="Times New Roman" w:cs="Times New Roman"/>
          <w:sz w:val="24"/>
        </w:rPr>
        <w:t>.12.202</w:t>
      </w:r>
      <w:r w:rsidR="00525E3B" w:rsidRPr="00083B76">
        <w:rPr>
          <w:rFonts w:ascii="Times New Roman" w:eastAsia="Times New Roman" w:hAnsi="Times New Roman" w:cs="Times New Roman"/>
          <w:sz w:val="24"/>
        </w:rPr>
        <w:t>3</w:t>
      </w:r>
      <w:r w:rsidRPr="00083B76">
        <w:rPr>
          <w:rFonts w:ascii="Times New Roman" w:eastAsia="Times New Roman" w:hAnsi="Times New Roman" w:cs="Times New Roman"/>
          <w:sz w:val="24"/>
        </w:rPr>
        <w:t xml:space="preserve"> № </w:t>
      </w:r>
      <w:r w:rsidR="00525E3B" w:rsidRPr="00083B76">
        <w:rPr>
          <w:rFonts w:ascii="Times New Roman" w:eastAsia="Times New Roman" w:hAnsi="Times New Roman" w:cs="Times New Roman"/>
          <w:sz w:val="24"/>
        </w:rPr>
        <w:t>8</w:t>
      </w:r>
      <w:r w:rsidRPr="00083B76">
        <w:rPr>
          <w:rFonts w:ascii="Times New Roman" w:eastAsia="Times New Roman" w:hAnsi="Times New Roman" w:cs="Times New Roman"/>
          <w:sz w:val="24"/>
        </w:rPr>
        <w:t xml:space="preserve"> председателя контрольно-счетной палаты </w:t>
      </w:r>
      <w:proofErr w:type="spellStart"/>
      <w:r w:rsidRPr="00083B76">
        <w:rPr>
          <w:rFonts w:ascii="Times New Roman" w:eastAsia="Times New Roman" w:hAnsi="Times New Roman" w:cs="Times New Roman"/>
          <w:sz w:val="24"/>
        </w:rPr>
        <w:t>Фроловского</w:t>
      </w:r>
      <w:proofErr w:type="spellEnd"/>
      <w:r w:rsidRPr="00083B76">
        <w:rPr>
          <w:rFonts w:ascii="Times New Roman" w:eastAsia="Times New Roman" w:hAnsi="Times New Roman" w:cs="Times New Roman"/>
          <w:sz w:val="24"/>
        </w:rPr>
        <w:t xml:space="preserve"> муниципального района и на основании удостоверения от </w:t>
      </w:r>
      <w:r w:rsidR="007F608B" w:rsidRPr="00083B76">
        <w:rPr>
          <w:rFonts w:ascii="Times New Roman" w:eastAsia="Times New Roman" w:hAnsi="Times New Roman" w:cs="Times New Roman"/>
          <w:sz w:val="24"/>
        </w:rPr>
        <w:t>1</w:t>
      </w:r>
      <w:r w:rsidR="00083B76" w:rsidRPr="00083B76">
        <w:rPr>
          <w:rFonts w:ascii="Times New Roman" w:eastAsia="Times New Roman" w:hAnsi="Times New Roman" w:cs="Times New Roman"/>
          <w:sz w:val="24"/>
        </w:rPr>
        <w:t>9</w:t>
      </w:r>
      <w:r w:rsidR="007F608B" w:rsidRPr="00083B76">
        <w:rPr>
          <w:rFonts w:ascii="Times New Roman" w:eastAsia="Times New Roman" w:hAnsi="Times New Roman" w:cs="Times New Roman"/>
          <w:sz w:val="24"/>
        </w:rPr>
        <w:t xml:space="preserve">.02.2023 </w:t>
      </w:r>
      <w:r w:rsidRPr="00083B76">
        <w:rPr>
          <w:rFonts w:ascii="Times New Roman" w:eastAsia="Times New Roman" w:hAnsi="Times New Roman" w:cs="Times New Roman"/>
          <w:sz w:val="24"/>
        </w:rPr>
        <w:t xml:space="preserve"> № 1</w:t>
      </w:r>
      <w:r w:rsidR="00083B76" w:rsidRPr="00083B76">
        <w:rPr>
          <w:rFonts w:ascii="Times New Roman" w:eastAsia="Times New Roman" w:hAnsi="Times New Roman" w:cs="Times New Roman"/>
          <w:sz w:val="24"/>
        </w:rPr>
        <w:t>4</w:t>
      </w:r>
      <w:r w:rsidRPr="00083B76">
        <w:rPr>
          <w:rFonts w:ascii="Times New Roman" w:eastAsia="Times New Roman" w:hAnsi="Times New Roman" w:cs="Times New Roman"/>
          <w:sz w:val="24"/>
        </w:rPr>
        <w:t xml:space="preserve"> ведущим инспектором  контрольно-счетной палаты </w:t>
      </w:r>
      <w:proofErr w:type="spellStart"/>
      <w:r w:rsidRPr="00083B76">
        <w:rPr>
          <w:rFonts w:ascii="Times New Roman" w:eastAsia="Times New Roman" w:hAnsi="Times New Roman" w:cs="Times New Roman"/>
          <w:sz w:val="24"/>
        </w:rPr>
        <w:t>Игнаткиной</w:t>
      </w:r>
      <w:proofErr w:type="spellEnd"/>
      <w:r w:rsidRPr="00083B76">
        <w:rPr>
          <w:rFonts w:ascii="Times New Roman" w:eastAsia="Times New Roman" w:hAnsi="Times New Roman" w:cs="Times New Roman"/>
          <w:sz w:val="24"/>
        </w:rPr>
        <w:t xml:space="preserve"> Г.В.</w:t>
      </w:r>
      <w:r w:rsidRPr="00425BA6">
        <w:rPr>
          <w:rFonts w:ascii="Times New Roman" w:eastAsia="Times New Roman" w:hAnsi="Times New Roman" w:cs="Times New Roman"/>
          <w:sz w:val="24"/>
        </w:rPr>
        <w:t xml:space="preserve"> проведена внешняя проверка </w:t>
      </w:r>
      <w:r w:rsidRPr="00425BA6">
        <w:rPr>
          <w:rFonts w:ascii="Times New Roman" w:eastAsia="Times New Roman" w:hAnsi="Times New Roman" w:cs="Times New Roman"/>
          <w:color w:val="000000"/>
          <w:sz w:val="24"/>
        </w:rPr>
        <w:t xml:space="preserve">бюджетной отчетности   главным распорядителем средств бюджета  </w:t>
      </w:r>
      <w:r w:rsidRPr="00425BA6">
        <w:rPr>
          <w:rFonts w:ascii="Times New Roman" w:eastAsia="Times New Roman" w:hAnsi="Times New Roman" w:cs="Times New Roman"/>
          <w:sz w:val="24"/>
        </w:rPr>
        <w:t>Писаревского сельского поселения  за 202</w:t>
      </w:r>
      <w:r w:rsidR="00525E3B">
        <w:rPr>
          <w:rFonts w:ascii="Times New Roman" w:eastAsia="Times New Roman" w:hAnsi="Times New Roman" w:cs="Times New Roman"/>
          <w:sz w:val="24"/>
        </w:rPr>
        <w:t>3</w:t>
      </w:r>
      <w:r w:rsidRPr="00425BA6">
        <w:rPr>
          <w:rFonts w:ascii="Times New Roman" w:eastAsia="Times New Roman" w:hAnsi="Times New Roman" w:cs="Times New Roman"/>
          <w:sz w:val="24"/>
        </w:rPr>
        <w:t xml:space="preserve"> год.</w:t>
      </w:r>
      <w:proofErr w:type="gramEnd"/>
    </w:p>
    <w:p w:rsidR="000822D2" w:rsidRPr="00425BA6" w:rsidRDefault="000822D2" w:rsidP="000822D2">
      <w:pPr>
        <w:tabs>
          <w:tab w:val="left" w:pos="709"/>
        </w:tabs>
        <w:ind w:firstLine="709"/>
        <w:jc w:val="both"/>
      </w:pPr>
      <w:r w:rsidRPr="00425BA6">
        <w:rPr>
          <w:rFonts w:ascii="Times New Roman" w:eastAsia="Times New Roman" w:hAnsi="Times New Roman" w:cs="Times New Roman"/>
          <w:sz w:val="24"/>
        </w:rPr>
        <w:t xml:space="preserve">Проверка произведена в присутствии Главы Писаревского сельского поселения  Суркова Сергея Александровича, главного специалиста  </w:t>
      </w:r>
      <w:proofErr w:type="spellStart"/>
      <w:r w:rsidRPr="00425BA6">
        <w:rPr>
          <w:rFonts w:ascii="Times New Roman" w:eastAsia="Times New Roman" w:hAnsi="Times New Roman" w:cs="Times New Roman"/>
          <w:sz w:val="24"/>
        </w:rPr>
        <w:t>Шульдешовой</w:t>
      </w:r>
      <w:proofErr w:type="spellEnd"/>
      <w:r w:rsidRPr="00425BA6">
        <w:rPr>
          <w:rFonts w:ascii="Times New Roman" w:eastAsia="Times New Roman" w:hAnsi="Times New Roman" w:cs="Times New Roman"/>
          <w:sz w:val="24"/>
        </w:rPr>
        <w:t xml:space="preserve"> Светланы Викторовна.</w:t>
      </w:r>
    </w:p>
    <w:p w:rsidR="000822D2" w:rsidRPr="00425BA6" w:rsidRDefault="000822D2" w:rsidP="000822D2">
      <w:pPr>
        <w:tabs>
          <w:tab w:val="left" w:pos="709"/>
        </w:tabs>
        <w:ind w:firstLine="709"/>
        <w:jc w:val="both"/>
      </w:pPr>
      <w:r w:rsidRPr="00425BA6">
        <w:rPr>
          <w:rFonts w:ascii="Times New Roman" w:eastAsia="Times New Roman" w:hAnsi="Times New Roman" w:cs="Times New Roman"/>
          <w:sz w:val="24"/>
        </w:rPr>
        <w:t>С распоряжением на проведение проверки и программой проверки ознакомлен - Глава Писаревского сельского поселения  Сурков С.А.</w:t>
      </w:r>
    </w:p>
    <w:p w:rsidR="000822D2" w:rsidRPr="00083B76" w:rsidRDefault="000822D2" w:rsidP="000822D2">
      <w:pPr>
        <w:tabs>
          <w:tab w:val="left" w:pos="709"/>
        </w:tabs>
        <w:jc w:val="both"/>
      </w:pPr>
      <w:r w:rsidRPr="00425BA6">
        <w:rPr>
          <w:rFonts w:ascii="Times New Roman" w:eastAsia="Times New Roman" w:hAnsi="Times New Roman" w:cs="Times New Roman"/>
          <w:sz w:val="24"/>
        </w:rPr>
        <w:t xml:space="preserve">           </w:t>
      </w:r>
      <w:r w:rsidRPr="00083B76">
        <w:rPr>
          <w:rFonts w:ascii="Times New Roman" w:eastAsia="Times New Roman" w:hAnsi="Times New Roman" w:cs="Times New Roman"/>
          <w:sz w:val="24"/>
        </w:rPr>
        <w:t xml:space="preserve">Проверка проведена в соответствии с утвержденной программой в период с </w:t>
      </w:r>
      <w:r w:rsidR="00083B76" w:rsidRPr="00083B76">
        <w:rPr>
          <w:rFonts w:ascii="Times New Roman" w:eastAsia="Times New Roman" w:hAnsi="Times New Roman" w:cs="Times New Roman"/>
          <w:sz w:val="24"/>
        </w:rPr>
        <w:t>19</w:t>
      </w:r>
      <w:r w:rsidR="007F608B" w:rsidRPr="00083B76">
        <w:rPr>
          <w:rFonts w:ascii="Times New Roman" w:eastAsia="Times New Roman" w:hAnsi="Times New Roman" w:cs="Times New Roman"/>
          <w:sz w:val="24"/>
        </w:rPr>
        <w:t>.02.202</w:t>
      </w:r>
      <w:r w:rsidR="00083B76" w:rsidRPr="00083B76">
        <w:rPr>
          <w:rFonts w:ascii="Times New Roman" w:eastAsia="Times New Roman" w:hAnsi="Times New Roman" w:cs="Times New Roman"/>
          <w:sz w:val="24"/>
        </w:rPr>
        <w:t>4</w:t>
      </w:r>
      <w:r w:rsidRPr="00083B76">
        <w:rPr>
          <w:rFonts w:ascii="Times New Roman" w:eastAsia="Times New Roman" w:hAnsi="Times New Roman" w:cs="Times New Roman"/>
          <w:sz w:val="24"/>
        </w:rPr>
        <w:t xml:space="preserve"> по </w:t>
      </w:r>
      <w:r w:rsidR="007F608B" w:rsidRPr="00083B76">
        <w:rPr>
          <w:rFonts w:ascii="Times New Roman" w:eastAsia="Times New Roman" w:hAnsi="Times New Roman" w:cs="Times New Roman"/>
          <w:sz w:val="24"/>
        </w:rPr>
        <w:t>2</w:t>
      </w:r>
      <w:r w:rsidR="00083B76" w:rsidRPr="00083B76">
        <w:rPr>
          <w:rFonts w:ascii="Times New Roman" w:eastAsia="Times New Roman" w:hAnsi="Times New Roman" w:cs="Times New Roman"/>
          <w:sz w:val="24"/>
        </w:rPr>
        <w:t>6</w:t>
      </w:r>
      <w:r w:rsidRPr="00083B76">
        <w:rPr>
          <w:rFonts w:ascii="Times New Roman" w:eastAsia="Times New Roman" w:hAnsi="Times New Roman" w:cs="Times New Roman"/>
          <w:sz w:val="24"/>
        </w:rPr>
        <w:t>.02.202</w:t>
      </w:r>
      <w:r w:rsidR="00083B76" w:rsidRPr="00083B76">
        <w:rPr>
          <w:rFonts w:ascii="Times New Roman" w:eastAsia="Times New Roman" w:hAnsi="Times New Roman" w:cs="Times New Roman"/>
          <w:sz w:val="24"/>
        </w:rPr>
        <w:t>4</w:t>
      </w:r>
      <w:r w:rsidRPr="00083B76">
        <w:rPr>
          <w:rFonts w:ascii="Times New Roman" w:eastAsia="Times New Roman" w:hAnsi="Times New Roman" w:cs="Times New Roman"/>
          <w:sz w:val="24"/>
        </w:rPr>
        <w:t xml:space="preserve"> года.</w:t>
      </w:r>
    </w:p>
    <w:p w:rsidR="000822D2" w:rsidRPr="00B8024D" w:rsidRDefault="000822D2" w:rsidP="000822D2">
      <w:pPr>
        <w:ind w:firstLine="709"/>
        <w:jc w:val="both"/>
        <w:rPr>
          <w:b/>
        </w:rPr>
      </w:pPr>
    </w:p>
    <w:p w:rsidR="000822D2" w:rsidRPr="00425BA6" w:rsidRDefault="000822D2" w:rsidP="000822D2">
      <w:pPr>
        <w:tabs>
          <w:tab w:val="left" w:pos="709"/>
        </w:tabs>
        <w:jc w:val="center"/>
        <w:rPr>
          <w:rFonts w:ascii="Times New Roman" w:hAnsi="Times New Roman" w:cs="Times New Roman"/>
          <w:sz w:val="24"/>
          <w:szCs w:val="24"/>
        </w:rPr>
      </w:pPr>
      <w:r w:rsidRPr="00425BA6">
        <w:rPr>
          <w:rFonts w:ascii="Times New Roman" w:eastAsia="Times New Roman" w:hAnsi="Times New Roman" w:cs="Times New Roman"/>
          <w:i/>
          <w:sz w:val="24"/>
          <w:szCs w:val="24"/>
        </w:rPr>
        <w:t>Общие сведения</w:t>
      </w:r>
    </w:p>
    <w:p w:rsidR="000822D2" w:rsidRPr="00425BA6" w:rsidRDefault="000822D2" w:rsidP="000822D2">
      <w:pPr>
        <w:tabs>
          <w:tab w:val="left" w:pos="709"/>
        </w:tabs>
        <w:ind w:firstLine="539"/>
        <w:jc w:val="both"/>
        <w:rPr>
          <w:rFonts w:ascii="Times New Roman" w:hAnsi="Times New Roman" w:cs="Times New Roman"/>
          <w:sz w:val="24"/>
          <w:szCs w:val="24"/>
        </w:rPr>
      </w:pPr>
      <w:r w:rsidRPr="00425BA6">
        <w:rPr>
          <w:rFonts w:ascii="Times New Roman" w:eastAsia="Times New Roman"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425BA6">
        <w:rPr>
          <w:rFonts w:ascii="Times New Roman" w:eastAsia="Times New Roman" w:hAnsi="Times New Roman" w:cs="Times New Roman"/>
          <w:sz w:val="24"/>
          <w:szCs w:val="24"/>
        </w:rPr>
        <w:t>Фроловского</w:t>
      </w:r>
      <w:proofErr w:type="spellEnd"/>
      <w:r w:rsidRPr="00425BA6">
        <w:rPr>
          <w:rFonts w:ascii="Times New Roman" w:eastAsia="Times New Roman" w:hAnsi="Times New Roman" w:cs="Times New Roman"/>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425BA6">
        <w:rPr>
          <w:rFonts w:ascii="Times New Roman" w:eastAsia="Times New Roman" w:hAnsi="Times New Roman" w:cs="Times New Roman"/>
          <w:sz w:val="24"/>
          <w:szCs w:val="24"/>
        </w:rPr>
        <w:t>Фроловский</w:t>
      </w:r>
      <w:proofErr w:type="spellEnd"/>
      <w:r w:rsidRPr="00425BA6">
        <w:rPr>
          <w:rFonts w:ascii="Times New Roman" w:eastAsia="Times New Roman" w:hAnsi="Times New Roman" w:cs="Times New Roman"/>
          <w:sz w:val="24"/>
          <w:szCs w:val="24"/>
        </w:rPr>
        <w:t xml:space="preserve"> район наделен статусом муниципального района с административным центром в городе Фролово.</w:t>
      </w:r>
    </w:p>
    <w:p w:rsidR="000822D2" w:rsidRPr="00425BA6" w:rsidRDefault="000822D2" w:rsidP="000822D2">
      <w:pPr>
        <w:tabs>
          <w:tab w:val="left" w:pos="709"/>
        </w:tabs>
        <w:ind w:right="-81" w:firstLine="708"/>
        <w:jc w:val="both"/>
        <w:rPr>
          <w:rFonts w:ascii="Times New Roman" w:hAnsi="Times New Roman" w:cs="Times New Roman"/>
          <w:sz w:val="24"/>
          <w:szCs w:val="24"/>
        </w:rPr>
      </w:pPr>
      <w:r w:rsidRPr="00425BA6">
        <w:rPr>
          <w:rFonts w:ascii="Times New Roman" w:eastAsia="Times New Roman" w:hAnsi="Times New Roman" w:cs="Times New Roman"/>
          <w:sz w:val="24"/>
          <w:szCs w:val="24"/>
        </w:rPr>
        <w:t>Согласно статье 3 Устава Писаревского сельского поселения в территорию поселения входят 2 населенные пункта: хутора Нижние Липки и Писаревка, который определен административным центром.</w:t>
      </w:r>
    </w:p>
    <w:p w:rsidR="000822D2" w:rsidRPr="00425BA6" w:rsidRDefault="000822D2" w:rsidP="000822D2">
      <w:pPr>
        <w:tabs>
          <w:tab w:val="left" w:pos="709"/>
        </w:tabs>
        <w:ind w:firstLine="709"/>
        <w:jc w:val="both"/>
        <w:rPr>
          <w:rFonts w:ascii="Times New Roman" w:hAnsi="Times New Roman" w:cs="Times New Roman"/>
          <w:sz w:val="24"/>
          <w:szCs w:val="24"/>
        </w:rPr>
      </w:pPr>
      <w:proofErr w:type="gramStart"/>
      <w:r w:rsidRPr="00425BA6">
        <w:rPr>
          <w:rFonts w:ascii="Times New Roman" w:eastAsia="Times New Roman" w:hAnsi="Times New Roman" w:cs="Times New Roman"/>
          <w:sz w:val="24"/>
          <w:szCs w:val="24"/>
          <w:shd w:val="clear" w:color="auto" w:fill="FFFFFF"/>
        </w:rPr>
        <w:t xml:space="preserve">Основным правовым актом в системе правового регулирования вопросов местного самоуправления на территории сельского поселения является Устав Писаревского сельского поселения </w:t>
      </w:r>
      <w:proofErr w:type="spellStart"/>
      <w:r w:rsidRPr="00425BA6">
        <w:rPr>
          <w:rFonts w:ascii="Times New Roman" w:eastAsia="Times New Roman" w:hAnsi="Times New Roman" w:cs="Times New Roman"/>
          <w:sz w:val="24"/>
          <w:szCs w:val="24"/>
          <w:shd w:val="clear" w:color="auto" w:fill="FFFFFF"/>
        </w:rPr>
        <w:t>Фроловского</w:t>
      </w:r>
      <w:proofErr w:type="spellEnd"/>
      <w:r w:rsidRPr="00425BA6">
        <w:rPr>
          <w:rFonts w:ascii="Times New Roman" w:eastAsia="Times New Roman" w:hAnsi="Times New Roman" w:cs="Times New Roman"/>
          <w:sz w:val="24"/>
          <w:szCs w:val="24"/>
          <w:shd w:val="clear" w:color="auto" w:fill="FFFFFF"/>
        </w:rPr>
        <w:t xml:space="preserve"> района Волгоградской области (далее Устав), принятый решением Совета депутатов Писаревского сельского поселения от 29.12.2005 № 04/9  и зарегистрирован Главным управлением  Министерства юстиции  Российской Федерации по Южному Федеральному округу 01.03.2006 года (государственный регистрационный номер 345323092006001) и решениями Совета депутатов Писаревского сельского</w:t>
      </w:r>
      <w:proofErr w:type="gramEnd"/>
      <w:r w:rsidRPr="00425BA6">
        <w:rPr>
          <w:rFonts w:ascii="Times New Roman" w:eastAsia="Times New Roman" w:hAnsi="Times New Roman" w:cs="Times New Roman"/>
          <w:sz w:val="24"/>
          <w:szCs w:val="24"/>
          <w:shd w:val="clear" w:color="auto" w:fill="FFFFFF"/>
        </w:rPr>
        <w:t xml:space="preserve"> поселения.</w:t>
      </w:r>
    </w:p>
    <w:p w:rsidR="000822D2" w:rsidRPr="00425BA6" w:rsidRDefault="000822D2" w:rsidP="000822D2">
      <w:pPr>
        <w:tabs>
          <w:tab w:val="left" w:pos="709"/>
        </w:tabs>
        <w:ind w:firstLine="708"/>
        <w:jc w:val="both"/>
        <w:rPr>
          <w:rFonts w:ascii="Times New Roman" w:hAnsi="Times New Roman" w:cs="Times New Roman"/>
          <w:sz w:val="24"/>
          <w:szCs w:val="24"/>
        </w:rPr>
      </w:pPr>
      <w:r w:rsidRPr="00425BA6">
        <w:rPr>
          <w:rFonts w:ascii="Times New Roman" w:eastAsia="Times New Roman" w:hAnsi="Times New Roman" w:cs="Times New Roman"/>
          <w:sz w:val="24"/>
          <w:szCs w:val="24"/>
        </w:rPr>
        <w:t>В соответствии со статьей 22 Устава структуру органов местного самоуправления Писаревского сельского поселения составляют: глава Писаревского сельского поселения; Совет депутатов Писаревского сельского поселения; администрация Писаревского сельского поселения; Контрольно-счетная комиссия Писаревского сельского поселения.</w:t>
      </w:r>
    </w:p>
    <w:p w:rsidR="000822D2" w:rsidRPr="00425BA6" w:rsidRDefault="000822D2" w:rsidP="000822D2">
      <w:pPr>
        <w:tabs>
          <w:tab w:val="left" w:pos="709"/>
        </w:tabs>
        <w:ind w:firstLine="709"/>
        <w:jc w:val="both"/>
        <w:rPr>
          <w:rFonts w:ascii="Times New Roman" w:hAnsi="Times New Roman" w:cs="Times New Roman"/>
          <w:sz w:val="24"/>
          <w:szCs w:val="24"/>
        </w:rPr>
      </w:pPr>
      <w:r w:rsidRPr="00425BA6">
        <w:rPr>
          <w:rFonts w:ascii="Times New Roman" w:eastAsia="Times New Roman" w:hAnsi="Times New Roman" w:cs="Times New Roman"/>
          <w:sz w:val="24"/>
          <w:szCs w:val="24"/>
          <w:shd w:val="clear" w:color="auto" w:fill="FFFFFF"/>
        </w:rPr>
        <w:t>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w:t>
      </w:r>
    </w:p>
    <w:p w:rsidR="000822D2" w:rsidRPr="00425BA6" w:rsidRDefault="000822D2" w:rsidP="000822D2">
      <w:pPr>
        <w:tabs>
          <w:tab w:val="left" w:pos="709"/>
        </w:tabs>
        <w:ind w:firstLine="686"/>
        <w:jc w:val="both"/>
        <w:rPr>
          <w:rFonts w:ascii="Times New Roman" w:hAnsi="Times New Roman" w:cs="Times New Roman"/>
          <w:sz w:val="24"/>
          <w:szCs w:val="24"/>
        </w:rPr>
      </w:pPr>
      <w:r w:rsidRPr="00425BA6">
        <w:rPr>
          <w:rFonts w:ascii="Times New Roman" w:eastAsia="Times New Roman" w:hAnsi="Times New Roman" w:cs="Times New Roman"/>
          <w:sz w:val="24"/>
          <w:szCs w:val="24"/>
        </w:rPr>
        <w:t>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0822D2" w:rsidRPr="00425BA6" w:rsidRDefault="000822D2" w:rsidP="000822D2">
      <w:pPr>
        <w:tabs>
          <w:tab w:val="left" w:pos="709"/>
        </w:tabs>
        <w:ind w:firstLine="691"/>
        <w:jc w:val="both"/>
        <w:rPr>
          <w:rFonts w:ascii="Times New Roman" w:hAnsi="Times New Roman" w:cs="Times New Roman"/>
          <w:sz w:val="24"/>
          <w:szCs w:val="24"/>
        </w:rPr>
      </w:pPr>
      <w:r w:rsidRPr="00425BA6">
        <w:rPr>
          <w:rFonts w:ascii="Times New Roman" w:eastAsia="Times New Roman" w:hAnsi="Times New Roman" w:cs="Times New Roman"/>
          <w:sz w:val="24"/>
          <w:szCs w:val="24"/>
        </w:rPr>
        <w:t xml:space="preserve">Юридический адрес и местонахождение Администрации Писаревского сельского </w:t>
      </w:r>
      <w:r w:rsidRPr="00425BA6">
        <w:rPr>
          <w:rFonts w:ascii="Times New Roman" w:eastAsia="Times New Roman" w:hAnsi="Times New Roman" w:cs="Times New Roman"/>
          <w:sz w:val="24"/>
          <w:szCs w:val="24"/>
        </w:rPr>
        <w:lastRenderedPageBreak/>
        <w:t xml:space="preserve">поселения: 403529, Волгоградская область, </w:t>
      </w:r>
      <w:proofErr w:type="spellStart"/>
      <w:r w:rsidRPr="00425BA6">
        <w:rPr>
          <w:rFonts w:ascii="Times New Roman" w:eastAsia="Times New Roman" w:hAnsi="Times New Roman" w:cs="Times New Roman"/>
          <w:sz w:val="24"/>
          <w:szCs w:val="24"/>
        </w:rPr>
        <w:t>Фроловский</w:t>
      </w:r>
      <w:proofErr w:type="spellEnd"/>
      <w:r w:rsidRPr="00425BA6">
        <w:rPr>
          <w:rFonts w:ascii="Times New Roman" w:eastAsia="Times New Roman" w:hAnsi="Times New Roman" w:cs="Times New Roman"/>
          <w:sz w:val="24"/>
          <w:szCs w:val="24"/>
        </w:rPr>
        <w:t xml:space="preserve"> район, хутор Писаревка.</w:t>
      </w:r>
    </w:p>
    <w:p w:rsidR="000822D2" w:rsidRPr="00425BA6" w:rsidRDefault="000822D2" w:rsidP="000822D2">
      <w:pPr>
        <w:tabs>
          <w:tab w:val="left" w:pos="709"/>
        </w:tabs>
        <w:ind w:firstLine="686"/>
        <w:jc w:val="both"/>
        <w:rPr>
          <w:rFonts w:ascii="Times New Roman" w:hAnsi="Times New Roman" w:cs="Times New Roman"/>
          <w:sz w:val="24"/>
          <w:szCs w:val="24"/>
        </w:rPr>
      </w:pPr>
      <w:r w:rsidRPr="00425BA6">
        <w:rPr>
          <w:rFonts w:ascii="Times New Roman" w:eastAsia="Times New Roman" w:hAnsi="Times New Roman" w:cs="Times New Roman"/>
          <w:sz w:val="24"/>
          <w:szCs w:val="24"/>
        </w:rPr>
        <w:t>Межрайонной инспекцией Федеральной налоговой службы России № 6 по Волгоградской области выданы свидетельства: о постановке на учет  в налоговом органе по месту нахождения на территории Российской Федерации серии 34 №003749938, идентификационный номер налогоплательщика (ИНН) 3432000518 с кодом причины постановки на учет (КПП) 343201001; о внесении записи в Единый государственный реестр юридических лиц выдано Межрайонной инспекцией Федеральной налоговой службы № 6 по Волгоградской области серии 34 №002900454 за основным государственным регистрационным номером: 1053456052231.</w:t>
      </w:r>
    </w:p>
    <w:p w:rsidR="000822D2" w:rsidRPr="00425BA6" w:rsidRDefault="000822D2" w:rsidP="000822D2">
      <w:pPr>
        <w:tabs>
          <w:tab w:val="left" w:pos="709"/>
        </w:tabs>
        <w:spacing w:before="28"/>
        <w:ind w:firstLine="686"/>
        <w:jc w:val="both"/>
        <w:rPr>
          <w:rFonts w:ascii="Times New Roman" w:eastAsia="Times New Roman" w:hAnsi="Times New Roman" w:cs="Times New Roman"/>
          <w:sz w:val="24"/>
          <w:szCs w:val="24"/>
          <w:shd w:val="clear" w:color="auto" w:fill="FFFFFF"/>
        </w:rPr>
      </w:pPr>
      <w:r w:rsidRPr="00425BA6">
        <w:rPr>
          <w:rFonts w:ascii="Times New Roman" w:eastAsia="Times New Roman" w:hAnsi="Times New Roman" w:cs="Times New Roman"/>
          <w:sz w:val="24"/>
          <w:szCs w:val="24"/>
          <w:shd w:val="clear" w:color="auto" w:fill="FFFFFF"/>
        </w:rPr>
        <w:t>Согласно информационному письму Территориального управления Федеральной службы государственной статистики администрации Писаревского  поселения присвоены: ОКВЭД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w:t>
      </w:r>
    </w:p>
    <w:p w:rsidR="000822D2" w:rsidRPr="00425BA6" w:rsidRDefault="000822D2" w:rsidP="000822D2">
      <w:pPr>
        <w:tabs>
          <w:tab w:val="left" w:pos="709"/>
        </w:tabs>
        <w:spacing w:before="28"/>
        <w:ind w:firstLine="686"/>
        <w:jc w:val="both"/>
        <w:rPr>
          <w:rFonts w:ascii="Times New Roman" w:hAnsi="Times New Roman" w:cs="Times New Roman"/>
          <w:sz w:val="24"/>
          <w:szCs w:val="24"/>
        </w:rPr>
      </w:pPr>
    </w:p>
    <w:p w:rsidR="000822D2" w:rsidRPr="00425BA6" w:rsidRDefault="000822D2" w:rsidP="000822D2">
      <w:pPr>
        <w:tabs>
          <w:tab w:val="left" w:pos="709"/>
        </w:tabs>
        <w:ind w:firstLine="686"/>
        <w:jc w:val="center"/>
        <w:rPr>
          <w:rFonts w:ascii="Times New Roman" w:hAnsi="Times New Roman" w:cs="Times New Roman"/>
          <w:sz w:val="24"/>
          <w:szCs w:val="24"/>
        </w:rPr>
      </w:pPr>
      <w:r w:rsidRPr="00425BA6">
        <w:rPr>
          <w:rFonts w:ascii="Times New Roman" w:eastAsia="Times New Roman" w:hAnsi="Times New Roman" w:cs="Times New Roman"/>
          <w:i/>
          <w:sz w:val="24"/>
          <w:szCs w:val="24"/>
        </w:rPr>
        <w:t>Проверкой установлено:</w:t>
      </w:r>
    </w:p>
    <w:p w:rsidR="000822D2" w:rsidRPr="00425BA6" w:rsidRDefault="000822D2" w:rsidP="000822D2">
      <w:pPr>
        <w:pStyle w:val="Standard"/>
        <w:spacing w:line="240" w:lineRule="auto"/>
        <w:ind w:firstLine="686"/>
        <w:jc w:val="center"/>
        <w:rPr>
          <w:rFonts w:ascii="Times New Roman" w:hAnsi="Times New Roman" w:cs="Times New Roman"/>
          <w:i/>
          <w:iCs/>
          <w:spacing w:val="-1"/>
          <w:sz w:val="24"/>
          <w:szCs w:val="24"/>
        </w:rPr>
      </w:pPr>
      <w:r w:rsidRPr="00425BA6">
        <w:rPr>
          <w:rFonts w:ascii="Times New Roman" w:hAnsi="Times New Roman" w:cs="Times New Roman"/>
          <w:i/>
          <w:iCs/>
          <w:spacing w:val="-1"/>
          <w:sz w:val="24"/>
          <w:szCs w:val="24"/>
        </w:rPr>
        <w:t>Полнота и достоверность  бюджетной отчетности.</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425BA6">
        <w:rPr>
          <w:rFonts w:ascii="Times New Roman" w:hAnsi="Times New Roman" w:cs="Times New Roman"/>
          <w:sz w:val="24"/>
          <w:szCs w:val="24"/>
        </w:rPr>
        <w:t>и представления годовой, квартальной и месячной отчетности об</w:t>
      </w:r>
      <w:r w:rsidRPr="00425BA6">
        <w:rPr>
          <w:rFonts w:ascii="Times New Roman" w:hAnsi="Times New Roman" w:cs="Times New Roman"/>
          <w:bCs/>
          <w:iCs/>
          <w:sz w:val="24"/>
          <w:szCs w:val="24"/>
        </w:rPr>
        <w:t xml:space="preserve"> </w:t>
      </w:r>
      <w:r w:rsidRPr="00425BA6">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425BA6">
        <w:rPr>
          <w:rFonts w:ascii="Times New Roman" w:hAnsi="Times New Roman" w:cs="Times New Roman"/>
          <w:bCs/>
          <w:iCs/>
          <w:sz w:val="24"/>
          <w:szCs w:val="24"/>
        </w:rPr>
        <w:t xml:space="preserve"> </w:t>
      </w:r>
      <w:r w:rsidRPr="00425BA6">
        <w:rPr>
          <w:rFonts w:ascii="Times New Roman" w:hAnsi="Times New Roman" w:cs="Times New Roman"/>
          <w:sz w:val="24"/>
          <w:szCs w:val="24"/>
        </w:rPr>
        <w:t xml:space="preserve">Инструкция  № 191н).  </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В соответствии с п.3 статьи 264.1 БК РФ, пунктом 11.1 Инструкции  № 191н администрацией представлена отчетность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формам:</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 справка по заключению счетов бюджетного учета отчетного финансового года (ф. 0503110);</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 отчетность о финансовых результатах деятельности (ф. 0503121);</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-отчет о движении денежных средств (ф. 0503123);</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-справка по консолидируемым счетам (ф. 0503125);</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-отчет о принятых 6юджетных обязательствах (ф. 0503128);</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-пояснительная записка (ф. 0503160) с приложениями.</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При составлении бюджетной отчетности соблюдены следующие правила:</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p>
    <w:p w:rsidR="000822D2" w:rsidRPr="00425BA6" w:rsidRDefault="000822D2" w:rsidP="000822D2">
      <w:pPr>
        <w:pStyle w:val="Standard"/>
        <w:spacing w:after="0" w:line="240" w:lineRule="auto"/>
        <w:ind w:firstLine="686"/>
        <w:jc w:val="both"/>
        <w:rPr>
          <w:rFonts w:ascii="Times New Roman" w:hAnsi="Times New Roman" w:cs="Times New Roman"/>
          <w:sz w:val="24"/>
          <w:szCs w:val="24"/>
        </w:rPr>
      </w:pPr>
      <w:r w:rsidRPr="00425BA6">
        <w:rPr>
          <w:rFonts w:ascii="Times New Roman" w:hAnsi="Times New Roman" w:cs="Times New Roman"/>
          <w:sz w:val="24"/>
          <w:szCs w:val="24"/>
        </w:rPr>
        <w:t>-бюджетная отчетность составлена нарастающим итогом с начала года (п.9 Инструкции  № 191н).</w:t>
      </w:r>
    </w:p>
    <w:p w:rsidR="000822D2" w:rsidRPr="00425BA6" w:rsidRDefault="000822D2" w:rsidP="000822D2">
      <w:pPr>
        <w:ind w:firstLine="567"/>
        <w:jc w:val="both"/>
        <w:rPr>
          <w:rFonts w:ascii="Times New Roman" w:hAnsi="Times New Roman" w:cs="Times New Roman"/>
          <w:color w:val="00000A"/>
          <w:sz w:val="24"/>
          <w:szCs w:val="24"/>
        </w:rPr>
      </w:pPr>
      <w:r w:rsidRPr="00425BA6">
        <w:rPr>
          <w:rFonts w:ascii="Times New Roman" w:eastAsiaTheme="minorHAnsi" w:hAnsi="Times New Roman" w:cs="Times New Roman"/>
          <w:color w:val="00000A"/>
          <w:sz w:val="24"/>
          <w:szCs w:val="24"/>
        </w:rPr>
        <w:t xml:space="preserve">Бюджетная отчётность подписана Главой сельского поселения и главным  специалистом.  </w:t>
      </w:r>
    </w:p>
    <w:p w:rsidR="000822D2" w:rsidRPr="00425BA6" w:rsidRDefault="000822D2" w:rsidP="000822D2">
      <w:pPr>
        <w:ind w:firstLine="567"/>
        <w:jc w:val="both"/>
        <w:rPr>
          <w:rFonts w:ascii="Times New Roman" w:hAnsi="Times New Roman" w:cs="Times New Roman"/>
          <w:sz w:val="24"/>
          <w:szCs w:val="24"/>
        </w:rPr>
      </w:pPr>
      <w:r w:rsidRPr="00425BA6">
        <w:rPr>
          <w:rFonts w:ascii="Times New Roman" w:hAnsi="Times New Roman" w:cs="Times New Roman"/>
          <w:b/>
          <w:sz w:val="24"/>
          <w:szCs w:val="24"/>
        </w:rPr>
        <w:lastRenderedPageBreak/>
        <w:t xml:space="preserve"> </w:t>
      </w:r>
      <w:r w:rsidRPr="00425BA6">
        <w:rPr>
          <w:rFonts w:ascii="Times New Roman" w:hAnsi="Times New Roman" w:cs="Times New Roman"/>
          <w:sz w:val="24"/>
          <w:szCs w:val="24"/>
        </w:rPr>
        <w:t xml:space="preserve">В соответствии с Приказом Министерства РФ от 13.06.1995 № 49 «Об утверждении Методических указаний по инвентаризации имущества и финансовых обязательств» и пункта 7 Инструкции 191н перед составлением годовой бухгалтерской отчетности инвентаризации подлежит все имущество и обязательства. Инвентаризация </w:t>
      </w:r>
      <w:proofErr w:type="gramStart"/>
      <w:r w:rsidRPr="00425BA6">
        <w:rPr>
          <w:rFonts w:ascii="Times New Roman" w:hAnsi="Times New Roman" w:cs="Times New Roman"/>
          <w:sz w:val="24"/>
          <w:szCs w:val="24"/>
        </w:rPr>
        <w:t>материальных</w:t>
      </w:r>
      <w:proofErr w:type="gramEnd"/>
      <w:r w:rsidRPr="00425BA6">
        <w:rPr>
          <w:rFonts w:ascii="Times New Roman" w:hAnsi="Times New Roman" w:cs="Times New Roman"/>
          <w:sz w:val="24"/>
          <w:szCs w:val="24"/>
        </w:rPr>
        <w:t xml:space="preserve"> перед составлением годовой бухгалтерской отчетности </w:t>
      </w:r>
      <w:r w:rsidRPr="000C6C35">
        <w:rPr>
          <w:rFonts w:ascii="Times New Roman" w:hAnsi="Times New Roman" w:cs="Times New Roman"/>
          <w:sz w:val="24"/>
          <w:szCs w:val="24"/>
        </w:rPr>
        <w:t xml:space="preserve">проведена на основании распоряжения Администрации Писаревского   сельского поселения </w:t>
      </w:r>
      <w:r w:rsidR="000C6C35" w:rsidRPr="000C6C35">
        <w:rPr>
          <w:rFonts w:ascii="Times New Roman" w:hAnsi="Times New Roman" w:cs="Times New Roman"/>
          <w:sz w:val="24"/>
          <w:szCs w:val="24"/>
        </w:rPr>
        <w:t>от 12</w:t>
      </w:r>
      <w:r w:rsidRPr="000C6C35">
        <w:rPr>
          <w:rFonts w:ascii="Times New Roman" w:hAnsi="Times New Roman" w:cs="Times New Roman"/>
          <w:sz w:val="24"/>
          <w:szCs w:val="24"/>
        </w:rPr>
        <w:t>.01.202</w:t>
      </w:r>
      <w:r w:rsidR="000C6C35" w:rsidRPr="000C6C35">
        <w:rPr>
          <w:rFonts w:ascii="Times New Roman" w:hAnsi="Times New Roman" w:cs="Times New Roman"/>
          <w:sz w:val="24"/>
          <w:szCs w:val="24"/>
        </w:rPr>
        <w:t>4 года № 2</w:t>
      </w:r>
      <w:r w:rsidRPr="000C6C35">
        <w:rPr>
          <w:rFonts w:ascii="Times New Roman" w:hAnsi="Times New Roman" w:cs="Times New Roman"/>
          <w:sz w:val="24"/>
          <w:szCs w:val="24"/>
        </w:rPr>
        <w:t>.</w:t>
      </w:r>
      <w:r w:rsidRPr="00525E3B">
        <w:rPr>
          <w:rFonts w:ascii="Times New Roman" w:hAnsi="Times New Roman" w:cs="Times New Roman"/>
          <w:b/>
          <w:sz w:val="24"/>
          <w:szCs w:val="24"/>
        </w:rPr>
        <w:t xml:space="preserve"> </w:t>
      </w:r>
      <w:r w:rsidRPr="00425BA6">
        <w:rPr>
          <w:rFonts w:ascii="Times New Roman" w:hAnsi="Times New Roman" w:cs="Times New Roman"/>
          <w:sz w:val="24"/>
          <w:szCs w:val="24"/>
        </w:rPr>
        <w:t>Расхождений фактического наличия с данными бухгалтерского учета по основным средствам  не установлено.</w:t>
      </w:r>
    </w:p>
    <w:p w:rsidR="000822D2" w:rsidRPr="00425BA6" w:rsidRDefault="000822D2" w:rsidP="000822D2">
      <w:pPr>
        <w:ind w:firstLine="567"/>
        <w:jc w:val="both"/>
        <w:rPr>
          <w:rFonts w:ascii="Times New Roman" w:hAnsi="Times New Roman" w:cs="Times New Roman"/>
          <w:sz w:val="24"/>
          <w:szCs w:val="24"/>
        </w:rPr>
      </w:pPr>
      <w:r w:rsidRPr="00425BA6">
        <w:rPr>
          <w:rFonts w:ascii="Times New Roman" w:hAnsi="Times New Roman" w:cs="Times New Roman"/>
          <w:sz w:val="24"/>
          <w:szCs w:val="24"/>
        </w:rPr>
        <w:t xml:space="preserve">В ходе </w:t>
      </w:r>
      <w:proofErr w:type="gramStart"/>
      <w:r w:rsidRPr="00425BA6">
        <w:rPr>
          <w:rFonts w:ascii="Times New Roman" w:hAnsi="Times New Roman" w:cs="Times New Roman"/>
          <w:sz w:val="24"/>
          <w:szCs w:val="24"/>
        </w:rPr>
        <w:t>проведения внешней проверки годовой бюджетной отчетности Администрации поселения</w:t>
      </w:r>
      <w:proofErr w:type="gramEnd"/>
      <w:r w:rsidRPr="00425BA6">
        <w:rPr>
          <w:rFonts w:ascii="Times New Roman" w:hAnsi="Times New Roman" w:cs="Times New Roman"/>
          <w:sz w:val="24"/>
          <w:szCs w:val="24"/>
        </w:rPr>
        <w:t xml:space="preserve"> за 202</w:t>
      </w:r>
      <w:r w:rsidR="00525E3B">
        <w:rPr>
          <w:rFonts w:ascii="Times New Roman" w:hAnsi="Times New Roman" w:cs="Times New Roman"/>
          <w:sz w:val="24"/>
          <w:szCs w:val="24"/>
        </w:rPr>
        <w:t>3</w:t>
      </w:r>
      <w:r w:rsidRPr="00425BA6">
        <w:rPr>
          <w:rFonts w:ascii="Times New Roman" w:hAnsi="Times New Roman" w:cs="Times New Roman"/>
          <w:sz w:val="24"/>
          <w:szCs w:val="24"/>
        </w:rPr>
        <w:t xml:space="preserve"> год проведена проверка полноты отражения показателей и сведений в формах бюджетной отчетности, а также проведено сопоставление показателей между формами бюджетной отчетности.</w:t>
      </w:r>
    </w:p>
    <w:p w:rsidR="000822D2" w:rsidRPr="00425BA6" w:rsidRDefault="000822D2" w:rsidP="000822D2">
      <w:pPr>
        <w:shd w:val="clear" w:color="auto" w:fill="FFFFFF"/>
        <w:jc w:val="both"/>
        <w:rPr>
          <w:rFonts w:ascii="Times New Roman" w:hAnsi="Times New Roman" w:cs="Times New Roman"/>
          <w:sz w:val="24"/>
          <w:szCs w:val="24"/>
        </w:rPr>
      </w:pPr>
      <w:r w:rsidRPr="00425BA6">
        <w:rPr>
          <w:rFonts w:ascii="Times New Roman" w:hAnsi="Times New Roman" w:cs="Times New Roman"/>
          <w:b/>
          <w:sz w:val="24"/>
          <w:szCs w:val="24"/>
        </w:rPr>
        <w:t xml:space="preserve">        </w:t>
      </w:r>
      <w:r w:rsidRPr="00425BA6">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0822D2" w:rsidRPr="00525E3B" w:rsidRDefault="000822D2" w:rsidP="000822D2">
      <w:pPr>
        <w:shd w:val="clear" w:color="auto" w:fill="FFFFFF"/>
        <w:jc w:val="both"/>
        <w:rPr>
          <w:rFonts w:ascii="Times New Roman" w:hAnsi="Times New Roman" w:cs="Times New Roman"/>
          <w:sz w:val="24"/>
          <w:szCs w:val="24"/>
        </w:rPr>
      </w:pPr>
      <w:r w:rsidRPr="00525E3B">
        <w:rPr>
          <w:rFonts w:ascii="Times New Roman" w:hAnsi="Times New Roman" w:cs="Times New Roman"/>
          <w:b/>
          <w:sz w:val="24"/>
          <w:szCs w:val="24"/>
        </w:rPr>
        <w:t xml:space="preserve">        </w:t>
      </w:r>
      <w:r w:rsidRPr="00525E3B">
        <w:rPr>
          <w:rFonts w:ascii="Times New Roman" w:hAnsi="Times New Roman" w:cs="Times New Roman"/>
          <w:sz w:val="24"/>
          <w:szCs w:val="24"/>
        </w:rPr>
        <w:t xml:space="preserve">Балансовая стоимость основных средств на начало года составляла </w:t>
      </w:r>
      <w:r w:rsidR="00525E3B" w:rsidRPr="00525E3B">
        <w:rPr>
          <w:rFonts w:ascii="Times New Roman" w:hAnsi="Times New Roman" w:cs="Times New Roman"/>
          <w:sz w:val="24"/>
          <w:szCs w:val="24"/>
        </w:rPr>
        <w:t>3833,2</w:t>
      </w:r>
      <w:r w:rsidRPr="00525E3B">
        <w:rPr>
          <w:rFonts w:ascii="Times New Roman" w:hAnsi="Times New Roman" w:cs="Times New Roman"/>
          <w:sz w:val="24"/>
          <w:szCs w:val="24"/>
        </w:rPr>
        <w:t xml:space="preserve"> тыс. рублей, на конец года стоимость основных средств увеличилась и составила </w:t>
      </w:r>
      <w:r w:rsidR="00525E3B" w:rsidRPr="00525E3B">
        <w:rPr>
          <w:rFonts w:ascii="Times New Roman" w:hAnsi="Times New Roman" w:cs="Times New Roman"/>
          <w:sz w:val="24"/>
          <w:szCs w:val="24"/>
        </w:rPr>
        <w:t>4704,0</w:t>
      </w:r>
      <w:r w:rsidRPr="00525E3B">
        <w:rPr>
          <w:rFonts w:ascii="Times New Roman" w:hAnsi="Times New Roman" w:cs="Times New Roman"/>
          <w:sz w:val="24"/>
          <w:szCs w:val="24"/>
        </w:rPr>
        <w:t xml:space="preserve"> тыс. рублей. Остаточная стоимость основных средств на конец отчетного периода составила </w:t>
      </w:r>
      <w:r w:rsidR="00525E3B" w:rsidRPr="00525E3B">
        <w:rPr>
          <w:rFonts w:ascii="Times New Roman" w:hAnsi="Times New Roman" w:cs="Times New Roman"/>
          <w:sz w:val="24"/>
          <w:szCs w:val="24"/>
        </w:rPr>
        <w:t>2572,5</w:t>
      </w:r>
      <w:r w:rsidRPr="00525E3B">
        <w:rPr>
          <w:rFonts w:ascii="Times New Roman" w:hAnsi="Times New Roman" w:cs="Times New Roman"/>
          <w:sz w:val="24"/>
          <w:szCs w:val="24"/>
        </w:rPr>
        <w:t xml:space="preserve"> тыс. рублей.  </w:t>
      </w:r>
    </w:p>
    <w:p w:rsidR="000822D2" w:rsidRPr="00525E3B" w:rsidRDefault="000822D2" w:rsidP="000822D2">
      <w:pPr>
        <w:pStyle w:val="Standard"/>
        <w:spacing w:after="0" w:line="240" w:lineRule="auto"/>
        <w:jc w:val="both"/>
        <w:rPr>
          <w:rFonts w:ascii="Times New Roman" w:hAnsi="Times New Roman" w:cs="Times New Roman"/>
          <w:sz w:val="24"/>
          <w:szCs w:val="24"/>
        </w:rPr>
      </w:pPr>
      <w:r w:rsidRPr="00525E3B">
        <w:rPr>
          <w:rFonts w:ascii="Times New Roman" w:hAnsi="Times New Roman" w:cs="Times New Roman"/>
          <w:b/>
          <w:sz w:val="24"/>
          <w:szCs w:val="24"/>
        </w:rPr>
        <w:t xml:space="preserve">       </w:t>
      </w:r>
      <w:r w:rsidRPr="00525E3B">
        <w:rPr>
          <w:rFonts w:ascii="Times New Roman" w:hAnsi="Times New Roman" w:cs="Times New Roman"/>
          <w:sz w:val="24"/>
          <w:szCs w:val="24"/>
        </w:rPr>
        <w:t xml:space="preserve">Согласно данным Баланса по счету 010500000 «Материальные запасы» остатки на начало года   по бюджетной деятельности  составили </w:t>
      </w:r>
      <w:r w:rsidR="00525E3B" w:rsidRPr="00525E3B">
        <w:rPr>
          <w:rFonts w:ascii="Times New Roman" w:hAnsi="Times New Roman" w:cs="Times New Roman"/>
          <w:sz w:val="24"/>
          <w:szCs w:val="24"/>
        </w:rPr>
        <w:t>50,6</w:t>
      </w:r>
      <w:r w:rsidRPr="00525E3B">
        <w:rPr>
          <w:rFonts w:ascii="Times New Roman" w:hAnsi="Times New Roman" w:cs="Times New Roman"/>
          <w:sz w:val="24"/>
          <w:szCs w:val="24"/>
        </w:rPr>
        <w:t xml:space="preserve"> тыс. рублей, на конец года – </w:t>
      </w:r>
      <w:r w:rsidR="00525E3B" w:rsidRPr="00525E3B">
        <w:rPr>
          <w:rFonts w:ascii="Times New Roman" w:hAnsi="Times New Roman" w:cs="Times New Roman"/>
          <w:sz w:val="24"/>
          <w:szCs w:val="24"/>
        </w:rPr>
        <w:t>607,4</w:t>
      </w:r>
      <w:r w:rsidRPr="00525E3B">
        <w:rPr>
          <w:rFonts w:ascii="Times New Roman" w:hAnsi="Times New Roman" w:cs="Times New Roman"/>
          <w:sz w:val="24"/>
          <w:szCs w:val="24"/>
        </w:rPr>
        <w:t xml:space="preserve"> тыс. рублей</w:t>
      </w:r>
      <w:r w:rsidR="00525E3B" w:rsidRPr="00525E3B">
        <w:rPr>
          <w:rFonts w:ascii="Times New Roman" w:hAnsi="Times New Roman" w:cs="Times New Roman"/>
          <w:sz w:val="24"/>
          <w:szCs w:val="24"/>
        </w:rPr>
        <w:t xml:space="preserve">.  </w:t>
      </w:r>
    </w:p>
    <w:p w:rsidR="000822D2" w:rsidRPr="00525E3B" w:rsidRDefault="000822D2" w:rsidP="000822D2">
      <w:pPr>
        <w:jc w:val="both"/>
        <w:rPr>
          <w:rFonts w:ascii="Times New Roman" w:hAnsi="Times New Roman" w:cs="Times New Roman"/>
          <w:sz w:val="24"/>
          <w:szCs w:val="24"/>
        </w:rPr>
      </w:pPr>
      <w:r w:rsidRPr="00525E3B">
        <w:rPr>
          <w:rFonts w:ascii="Times New Roman" w:hAnsi="Times New Roman" w:cs="Times New Roman"/>
          <w:b/>
          <w:sz w:val="24"/>
          <w:szCs w:val="24"/>
        </w:rPr>
        <w:t xml:space="preserve">       </w:t>
      </w:r>
      <w:r w:rsidRPr="00525E3B">
        <w:rPr>
          <w:rFonts w:ascii="Times New Roman" w:hAnsi="Times New Roman" w:cs="Times New Roman"/>
          <w:sz w:val="24"/>
          <w:szCs w:val="24"/>
        </w:rPr>
        <w:t>Расхождений  данных «Дебиторская задолженность по выплатам» раздела 2 «Финансовые активы»  и  «Кредиторская задолженность» раздела  3 «Обязательства» баланса (ф. 0503130) с данными «Сведения  о дебиторской и кредиторской задолженности» (ф.503169)  не установлено.</w:t>
      </w:r>
    </w:p>
    <w:p w:rsidR="000822D2" w:rsidRPr="00525E3B" w:rsidRDefault="000822D2" w:rsidP="000822D2">
      <w:pPr>
        <w:pStyle w:val="Standard"/>
        <w:spacing w:after="0" w:line="240" w:lineRule="auto"/>
        <w:jc w:val="both"/>
        <w:rPr>
          <w:rFonts w:ascii="Times New Roman" w:hAnsi="Times New Roman" w:cs="Times New Roman"/>
          <w:sz w:val="24"/>
          <w:szCs w:val="24"/>
        </w:rPr>
      </w:pPr>
      <w:r w:rsidRPr="00525E3B">
        <w:rPr>
          <w:rFonts w:ascii="Times New Roman" w:hAnsi="Times New Roman" w:cs="Times New Roman"/>
          <w:sz w:val="24"/>
          <w:szCs w:val="24"/>
        </w:rPr>
        <w:t xml:space="preserve">       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0822D2" w:rsidRPr="00525E3B" w:rsidRDefault="000822D2" w:rsidP="000822D2">
      <w:pPr>
        <w:pStyle w:val="Standard"/>
        <w:spacing w:after="0" w:line="240" w:lineRule="auto"/>
        <w:jc w:val="both"/>
        <w:rPr>
          <w:rFonts w:ascii="Times New Roman" w:hAnsi="Times New Roman" w:cs="Times New Roman"/>
          <w:sz w:val="24"/>
          <w:szCs w:val="24"/>
        </w:rPr>
      </w:pPr>
      <w:r w:rsidRPr="00525E3B">
        <w:rPr>
          <w:rFonts w:ascii="Times New Roman" w:hAnsi="Times New Roman" w:cs="Times New Roman"/>
          <w:sz w:val="24"/>
          <w:szCs w:val="24"/>
        </w:rPr>
        <w:t xml:space="preserve">       Справка по заключению счетов бюджетного учета отчетного финансового года (ф.0503110) администрацией Писаревского сельского поселения заполнена на основании данных по соответствующим счетам 121002000, 130405000, 1401 10 000, 1401 20 000.</w:t>
      </w:r>
    </w:p>
    <w:p w:rsidR="000822D2" w:rsidRPr="00525E3B" w:rsidRDefault="000822D2" w:rsidP="000822D2">
      <w:pPr>
        <w:jc w:val="both"/>
        <w:rPr>
          <w:rFonts w:ascii="Times New Roman" w:hAnsi="Times New Roman" w:cs="Times New Roman"/>
          <w:sz w:val="24"/>
          <w:szCs w:val="24"/>
        </w:rPr>
      </w:pPr>
      <w:r w:rsidRPr="00525E3B">
        <w:rPr>
          <w:rFonts w:ascii="Times New Roman" w:hAnsi="Times New Roman" w:cs="Times New Roman"/>
          <w:sz w:val="24"/>
          <w:szCs w:val="24"/>
        </w:rPr>
        <w:t xml:space="preserve">      Отчет о финансовых результатах деятельности (ф. 0503121) содержит данные о финансовых результатах его деятельности в разрезе кодов КОСГУ</w:t>
      </w:r>
      <w:r w:rsidRPr="00525E3B">
        <w:rPr>
          <w:rFonts w:ascii="Times New Roman" w:hAnsi="Times New Roman" w:cs="Times New Roman"/>
          <w:b/>
          <w:sz w:val="24"/>
          <w:szCs w:val="24"/>
        </w:rPr>
        <w:t xml:space="preserve"> </w:t>
      </w:r>
      <w:r w:rsidRPr="00525E3B">
        <w:rPr>
          <w:rFonts w:ascii="Times New Roman" w:hAnsi="Times New Roman" w:cs="Times New Roman"/>
          <w:sz w:val="24"/>
          <w:szCs w:val="24"/>
        </w:rPr>
        <w:t>на 01.01.202</w:t>
      </w:r>
      <w:r w:rsidR="00525E3B" w:rsidRPr="00525E3B">
        <w:rPr>
          <w:rFonts w:ascii="Times New Roman" w:hAnsi="Times New Roman" w:cs="Times New Roman"/>
          <w:sz w:val="24"/>
          <w:szCs w:val="24"/>
        </w:rPr>
        <w:t>4</w:t>
      </w:r>
      <w:r w:rsidRPr="00525E3B">
        <w:rPr>
          <w:rFonts w:ascii="Times New Roman" w:hAnsi="Times New Roman" w:cs="Times New Roman"/>
          <w:sz w:val="24"/>
          <w:szCs w:val="24"/>
        </w:rPr>
        <w:t xml:space="preserve"> г. В отчете отражены показатели  разрезе бюджетной деятельности (графа 4), средств во временном распоряжении (графа 5).</w:t>
      </w:r>
    </w:p>
    <w:p w:rsidR="000822D2" w:rsidRPr="002B15C4" w:rsidRDefault="000822D2" w:rsidP="000822D2">
      <w:pPr>
        <w:jc w:val="both"/>
        <w:rPr>
          <w:rFonts w:ascii="Times New Roman" w:hAnsi="Times New Roman" w:cs="Times New Roman"/>
          <w:sz w:val="24"/>
          <w:szCs w:val="24"/>
        </w:rPr>
      </w:pPr>
      <w:r w:rsidRPr="00525E3B">
        <w:rPr>
          <w:rFonts w:ascii="Times New Roman" w:hAnsi="Times New Roman" w:cs="Times New Roman"/>
          <w:b/>
          <w:sz w:val="24"/>
          <w:szCs w:val="24"/>
        </w:rPr>
        <w:t xml:space="preserve">     </w:t>
      </w:r>
      <w:r w:rsidRPr="002B15C4">
        <w:rPr>
          <w:rFonts w:ascii="Times New Roman" w:hAnsi="Times New Roman" w:cs="Times New Roman"/>
          <w:sz w:val="24"/>
          <w:szCs w:val="24"/>
        </w:rPr>
        <w:t>По состоянию на 01.01.202</w:t>
      </w:r>
      <w:r w:rsidR="00525E3B" w:rsidRPr="002B15C4">
        <w:rPr>
          <w:rFonts w:ascii="Times New Roman" w:hAnsi="Times New Roman" w:cs="Times New Roman"/>
          <w:sz w:val="24"/>
          <w:szCs w:val="24"/>
        </w:rPr>
        <w:t>4</w:t>
      </w:r>
      <w:r w:rsidRPr="002B15C4">
        <w:rPr>
          <w:rFonts w:ascii="Times New Roman" w:hAnsi="Times New Roman" w:cs="Times New Roman"/>
          <w:sz w:val="24"/>
          <w:szCs w:val="24"/>
        </w:rPr>
        <w:t xml:space="preserve"> г. доходы по бюджетной деятельности администрации Писаревского сельского поселения получателя бюджетных средств составили </w:t>
      </w:r>
      <w:r w:rsidR="002B15C4" w:rsidRPr="002B15C4">
        <w:rPr>
          <w:rFonts w:ascii="Times New Roman" w:hAnsi="Times New Roman" w:cs="Times New Roman"/>
          <w:sz w:val="24"/>
          <w:szCs w:val="24"/>
        </w:rPr>
        <w:t>9131,2</w:t>
      </w:r>
      <w:r w:rsidRPr="002B15C4">
        <w:rPr>
          <w:rFonts w:ascii="Times New Roman" w:eastAsia="Times New Roman" w:hAnsi="Times New Roman" w:cs="Times New Roman"/>
          <w:kern w:val="0"/>
          <w:sz w:val="24"/>
          <w:szCs w:val="24"/>
        </w:rPr>
        <w:t xml:space="preserve"> тыс. </w:t>
      </w:r>
      <w:r w:rsidRPr="002B15C4">
        <w:rPr>
          <w:rFonts w:ascii="Times New Roman" w:hAnsi="Times New Roman" w:cs="Times New Roman"/>
          <w:sz w:val="24"/>
          <w:szCs w:val="24"/>
        </w:rPr>
        <w:t xml:space="preserve">рублей, из них безвозмездные денежные поступления от других бюджетов бюджетной системы Российской Федерации составили </w:t>
      </w:r>
      <w:r w:rsidR="002B15C4" w:rsidRPr="002B15C4">
        <w:rPr>
          <w:rFonts w:ascii="Times New Roman" w:hAnsi="Times New Roman" w:cs="Times New Roman"/>
          <w:sz w:val="24"/>
          <w:szCs w:val="24"/>
        </w:rPr>
        <w:t>5801,0</w:t>
      </w:r>
      <w:r w:rsidRPr="002B15C4">
        <w:rPr>
          <w:rFonts w:ascii="Times New Roman" w:eastAsia="Times New Roman" w:hAnsi="Times New Roman" w:cs="Times New Roman"/>
          <w:kern w:val="0"/>
          <w:sz w:val="24"/>
          <w:szCs w:val="24"/>
        </w:rPr>
        <w:t xml:space="preserve"> тыс. </w:t>
      </w:r>
      <w:r w:rsidRPr="002B15C4">
        <w:rPr>
          <w:rFonts w:ascii="Times New Roman" w:hAnsi="Times New Roman" w:cs="Times New Roman"/>
          <w:sz w:val="24"/>
          <w:szCs w:val="24"/>
        </w:rPr>
        <w:t xml:space="preserve">рублей.  </w:t>
      </w:r>
    </w:p>
    <w:p w:rsidR="000822D2" w:rsidRPr="002B15C4" w:rsidRDefault="000822D2" w:rsidP="000822D2">
      <w:pPr>
        <w:jc w:val="both"/>
        <w:rPr>
          <w:rFonts w:ascii="Times New Roman" w:eastAsia="Times New Roman" w:hAnsi="Times New Roman" w:cs="Times New Roman"/>
          <w:kern w:val="0"/>
          <w:sz w:val="24"/>
          <w:szCs w:val="24"/>
        </w:rPr>
      </w:pPr>
      <w:r w:rsidRPr="00525E3B">
        <w:rPr>
          <w:rFonts w:ascii="Times New Roman" w:hAnsi="Times New Roman" w:cs="Times New Roman"/>
          <w:b/>
          <w:i/>
          <w:sz w:val="24"/>
          <w:szCs w:val="24"/>
        </w:rPr>
        <w:t xml:space="preserve">       </w:t>
      </w:r>
      <w:r w:rsidRPr="002B15C4">
        <w:rPr>
          <w:rFonts w:ascii="Times New Roman" w:hAnsi="Times New Roman" w:cs="Times New Roman"/>
          <w:sz w:val="24"/>
          <w:szCs w:val="24"/>
        </w:rPr>
        <w:t>Расходы по бюджетной деятельности на 01.01.202</w:t>
      </w:r>
      <w:r w:rsidR="002B15C4" w:rsidRPr="002B15C4">
        <w:rPr>
          <w:rFonts w:ascii="Times New Roman" w:hAnsi="Times New Roman" w:cs="Times New Roman"/>
          <w:sz w:val="24"/>
          <w:szCs w:val="24"/>
        </w:rPr>
        <w:t>4</w:t>
      </w:r>
      <w:r w:rsidRPr="002B15C4">
        <w:rPr>
          <w:rFonts w:ascii="Times New Roman" w:hAnsi="Times New Roman" w:cs="Times New Roman"/>
          <w:sz w:val="24"/>
          <w:szCs w:val="24"/>
        </w:rPr>
        <w:t xml:space="preserve"> г. составили </w:t>
      </w:r>
      <w:r w:rsidR="002B15C4" w:rsidRPr="002B15C4">
        <w:rPr>
          <w:rFonts w:ascii="Times New Roman" w:hAnsi="Times New Roman" w:cs="Times New Roman"/>
          <w:sz w:val="24"/>
          <w:szCs w:val="24"/>
        </w:rPr>
        <w:t>8073,9</w:t>
      </w:r>
      <w:r w:rsidRPr="002B15C4">
        <w:rPr>
          <w:rFonts w:ascii="Times New Roman" w:eastAsia="Times New Roman" w:hAnsi="Times New Roman" w:cs="Times New Roman"/>
          <w:kern w:val="0"/>
          <w:sz w:val="24"/>
          <w:szCs w:val="24"/>
        </w:rPr>
        <w:t xml:space="preserve"> тыс. </w:t>
      </w:r>
      <w:r w:rsidRPr="002B15C4">
        <w:rPr>
          <w:rFonts w:ascii="Times New Roman" w:hAnsi="Times New Roman" w:cs="Times New Roman"/>
          <w:sz w:val="24"/>
          <w:szCs w:val="24"/>
        </w:rPr>
        <w:t xml:space="preserve">рублей, из них оплата труда и начисления на выплаты по оплате труда -  </w:t>
      </w:r>
      <w:r w:rsidR="002B15C4" w:rsidRPr="002B15C4">
        <w:rPr>
          <w:rFonts w:ascii="Times New Roman" w:hAnsi="Times New Roman" w:cs="Times New Roman"/>
          <w:sz w:val="24"/>
          <w:szCs w:val="24"/>
        </w:rPr>
        <w:t>3291,9</w:t>
      </w:r>
      <w:r w:rsidRPr="002B15C4">
        <w:rPr>
          <w:rFonts w:ascii="Times New Roman" w:eastAsia="Times New Roman" w:hAnsi="Times New Roman" w:cs="Times New Roman"/>
          <w:kern w:val="0"/>
          <w:sz w:val="24"/>
          <w:szCs w:val="24"/>
        </w:rPr>
        <w:t xml:space="preserve"> тыс.</w:t>
      </w:r>
      <w:r w:rsidRPr="002B15C4">
        <w:rPr>
          <w:rFonts w:ascii="Times New Roman" w:hAnsi="Times New Roman" w:cs="Times New Roman"/>
          <w:sz w:val="24"/>
          <w:szCs w:val="24"/>
        </w:rPr>
        <w:t xml:space="preserve"> рублей, оплата работ, услуг -  </w:t>
      </w:r>
      <w:r w:rsidR="002B15C4" w:rsidRPr="002B15C4">
        <w:rPr>
          <w:rFonts w:ascii="Times New Roman" w:hAnsi="Times New Roman" w:cs="Times New Roman"/>
          <w:sz w:val="24"/>
          <w:szCs w:val="24"/>
        </w:rPr>
        <w:t>3632,7</w:t>
      </w:r>
      <w:r w:rsidRPr="002B15C4">
        <w:rPr>
          <w:rFonts w:ascii="Times New Roman" w:eastAsia="Times New Roman" w:hAnsi="Times New Roman" w:cs="Times New Roman"/>
          <w:kern w:val="0"/>
          <w:sz w:val="24"/>
          <w:szCs w:val="24"/>
        </w:rPr>
        <w:t xml:space="preserve"> тыс.</w:t>
      </w:r>
      <w:r w:rsidRPr="002B15C4">
        <w:rPr>
          <w:rFonts w:ascii="Times New Roman" w:hAnsi="Times New Roman" w:cs="Times New Roman"/>
          <w:sz w:val="24"/>
          <w:szCs w:val="24"/>
        </w:rPr>
        <w:t xml:space="preserve"> рублей, безвозмездные перечисления бюджетам – </w:t>
      </w:r>
      <w:r w:rsidR="002B15C4" w:rsidRPr="002B15C4">
        <w:rPr>
          <w:rFonts w:ascii="Times New Roman" w:hAnsi="Times New Roman" w:cs="Times New Roman"/>
          <w:sz w:val="24"/>
          <w:szCs w:val="24"/>
        </w:rPr>
        <w:t>11,1</w:t>
      </w:r>
      <w:r w:rsidRPr="002B15C4">
        <w:rPr>
          <w:rFonts w:ascii="Times New Roman" w:eastAsia="Times New Roman" w:hAnsi="Times New Roman" w:cs="Times New Roman"/>
          <w:kern w:val="0"/>
          <w:sz w:val="24"/>
          <w:szCs w:val="24"/>
        </w:rPr>
        <w:t xml:space="preserve"> тыс. рублей. </w:t>
      </w:r>
    </w:p>
    <w:p w:rsidR="000822D2" w:rsidRPr="002B15C4" w:rsidRDefault="000822D2" w:rsidP="000822D2">
      <w:pPr>
        <w:jc w:val="both"/>
        <w:rPr>
          <w:rFonts w:ascii="Times New Roman" w:hAnsi="Times New Roman" w:cs="Times New Roman"/>
          <w:sz w:val="24"/>
          <w:szCs w:val="24"/>
        </w:rPr>
      </w:pPr>
      <w:r w:rsidRPr="00525E3B">
        <w:rPr>
          <w:rFonts w:ascii="Times New Roman" w:hAnsi="Times New Roman" w:cs="Times New Roman"/>
          <w:b/>
          <w:i/>
          <w:sz w:val="24"/>
          <w:szCs w:val="24"/>
        </w:rPr>
        <w:t xml:space="preserve">         </w:t>
      </w:r>
      <w:r w:rsidRPr="002B15C4">
        <w:rPr>
          <w:rFonts w:ascii="Times New Roman" w:hAnsi="Times New Roman" w:cs="Times New Roman"/>
          <w:sz w:val="24"/>
          <w:szCs w:val="24"/>
        </w:rPr>
        <w:t xml:space="preserve">В результате бюджетной деятельности чистый операционный результат составил </w:t>
      </w:r>
      <w:r w:rsidR="002B15C4" w:rsidRPr="002B15C4">
        <w:rPr>
          <w:rFonts w:ascii="Times New Roman" w:hAnsi="Times New Roman" w:cs="Times New Roman"/>
          <w:sz w:val="24"/>
          <w:szCs w:val="24"/>
        </w:rPr>
        <w:t>1057,3</w:t>
      </w:r>
      <w:r w:rsidRPr="002B15C4">
        <w:rPr>
          <w:rFonts w:ascii="Times New Roman" w:hAnsi="Times New Roman" w:cs="Times New Roman"/>
          <w:sz w:val="24"/>
          <w:szCs w:val="24"/>
        </w:rPr>
        <w:t xml:space="preserve"> </w:t>
      </w:r>
      <w:r w:rsidRPr="002B15C4">
        <w:rPr>
          <w:rFonts w:ascii="Times New Roman" w:eastAsia="Times New Roman" w:hAnsi="Times New Roman" w:cs="Times New Roman"/>
          <w:kern w:val="0"/>
          <w:sz w:val="24"/>
          <w:szCs w:val="24"/>
        </w:rPr>
        <w:t xml:space="preserve">тыс. </w:t>
      </w:r>
      <w:r w:rsidRPr="002B15C4">
        <w:rPr>
          <w:rFonts w:ascii="Times New Roman" w:hAnsi="Times New Roman" w:cs="Times New Roman"/>
          <w:sz w:val="24"/>
          <w:szCs w:val="24"/>
        </w:rPr>
        <w:t xml:space="preserve">рублей. </w:t>
      </w:r>
    </w:p>
    <w:p w:rsidR="000822D2" w:rsidRPr="002B15C4" w:rsidRDefault="000822D2" w:rsidP="000822D2">
      <w:pPr>
        <w:pStyle w:val="Standard"/>
        <w:spacing w:after="0" w:line="240" w:lineRule="auto"/>
        <w:jc w:val="both"/>
        <w:rPr>
          <w:rFonts w:ascii="Times New Roman" w:hAnsi="Times New Roman" w:cs="Times New Roman"/>
          <w:sz w:val="24"/>
          <w:szCs w:val="24"/>
        </w:rPr>
      </w:pPr>
      <w:r w:rsidRPr="002B15C4">
        <w:rPr>
          <w:rFonts w:ascii="Times New Roman" w:hAnsi="Times New Roman" w:cs="Times New Roman"/>
          <w:i/>
          <w:sz w:val="24"/>
          <w:szCs w:val="24"/>
        </w:rPr>
        <w:t xml:space="preserve">       </w:t>
      </w:r>
      <w:r w:rsidRPr="002B15C4">
        <w:rPr>
          <w:rFonts w:ascii="Times New Roman" w:hAnsi="Times New Roman" w:cs="Times New Roman"/>
          <w:sz w:val="24"/>
          <w:szCs w:val="24"/>
        </w:rPr>
        <w:t xml:space="preserve">Отчет о движении денежных средств (ф.0503123) администрации Писаревского сельского поселения получателя бюджетных средств, содержит сведения о движении </w:t>
      </w:r>
      <w:r w:rsidRPr="002B15C4">
        <w:rPr>
          <w:rFonts w:ascii="Times New Roman" w:hAnsi="Times New Roman" w:cs="Times New Roman"/>
          <w:sz w:val="24"/>
          <w:szCs w:val="24"/>
        </w:rPr>
        <w:lastRenderedPageBreak/>
        <w:t xml:space="preserve">денежных средств на счетах в рублях, открытых в подразделениях Банка России, в кредитных организациях, органах, осуществляющих кассовое обслуживание исполнения бюджета, в том числе средства во временном распоряжении. </w:t>
      </w:r>
    </w:p>
    <w:p w:rsidR="000822D2" w:rsidRPr="002B15C4" w:rsidRDefault="000822D2" w:rsidP="000822D2">
      <w:pPr>
        <w:widowControl/>
        <w:suppressAutoHyphens w:val="0"/>
        <w:autoSpaceDN/>
        <w:jc w:val="both"/>
        <w:rPr>
          <w:rFonts w:ascii="Times New Roman" w:hAnsi="Times New Roman" w:cs="Times New Roman"/>
          <w:sz w:val="24"/>
          <w:szCs w:val="24"/>
        </w:rPr>
      </w:pPr>
      <w:r w:rsidRPr="002B15C4">
        <w:rPr>
          <w:rFonts w:ascii="Times New Roman" w:hAnsi="Times New Roman" w:cs="Times New Roman"/>
          <w:i/>
          <w:sz w:val="24"/>
          <w:szCs w:val="24"/>
        </w:rPr>
        <w:t xml:space="preserve">      </w:t>
      </w:r>
      <w:r w:rsidRPr="002B15C4">
        <w:rPr>
          <w:rFonts w:ascii="Times New Roman" w:hAnsi="Times New Roman" w:cs="Times New Roman"/>
          <w:sz w:val="24"/>
          <w:szCs w:val="24"/>
        </w:rPr>
        <w:t>Согласно отчету ф. 0503123 поступлен</w:t>
      </w:r>
      <w:r w:rsidR="002B15C4" w:rsidRPr="002B15C4">
        <w:rPr>
          <w:rFonts w:ascii="Times New Roman" w:hAnsi="Times New Roman" w:cs="Times New Roman"/>
          <w:sz w:val="24"/>
          <w:szCs w:val="24"/>
        </w:rPr>
        <w:t>ия по текущим операциям  за 2023</w:t>
      </w:r>
      <w:r w:rsidRPr="002B15C4">
        <w:rPr>
          <w:rFonts w:ascii="Times New Roman" w:hAnsi="Times New Roman" w:cs="Times New Roman"/>
          <w:sz w:val="24"/>
          <w:szCs w:val="24"/>
        </w:rPr>
        <w:t xml:space="preserve"> год составили </w:t>
      </w:r>
      <w:r w:rsidR="002B15C4" w:rsidRPr="002B15C4">
        <w:rPr>
          <w:rFonts w:ascii="Times New Roman" w:hAnsi="Times New Roman" w:cs="Times New Roman"/>
          <w:sz w:val="24"/>
          <w:szCs w:val="24"/>
        </w:rPr>
        <w:t>8077,6</w:t>
      </w:r>
      <w:r w:rsidRPr="002B15C4">
        <w:rPr>
          <w:rFonts w:ascii="Times New Roman" w:eastAsia="Times New Roman" w:hAnsi="Times New Roman" w:cs="Times New Roman"/>
          <w:kern w:val="0"/>
          <w:sz w:val="24"/>
          <w:szCs w:val="24"/>
        </w:rPr>
        <w:t xml:space="preserve"> тыс. </w:t>
      </w:r>
      <w:r w:rsidRPr="002B15C4">
        <w:rPr>
          <w:rFonts w:ascii="Times New Roman" w:hAnsi="Times New Roman" w:cs="Times New Roman"/>
          <w:sz w:val="24"/>
          <w:szCs w:val="24"/>
        </w:rPr>
        <w:t xml:space="preserve"> рублей.                </w:t>
      </w:r>
    </w:p>
    <w:p w:rsidR="000822D2" w:rsidRPr="002B15C4" w:rsidRDefault="000822D2" w:rsidP="000822D2">
      <w:pPr>
        <w:jc w:val="both"/>
        <w:rPr>
          <w:rFonts w:ascii="Times New Roman" w:hAnsi="Times New Roman" w:cs="Times New Roman"/>
          <w:sz w:val="24"/>
          <w:szCs w:val="24"/>
        </w:rPr>
      </w:pPr>
      <w:r w:rsidRPr="002B15C4">
        <w:rPr>
          <w:rFonts w:ascii="Times New Roman" w:hAnsi="Times New Roman" w:cs="Times New Roman"/>
          <w:sz w:val="24"/>
          <w:szCs w:val="24"/>
        </w:rPr>
        <w:t xml:space="preserve">        Выбытия в 202</w:t>
      </w:r>
      <w:r w:rsidR="002B15C4" w:rsidRPr="002B15C4">
        <w:rPr>
          <w:rFonts w:ascii="Times New Roman" w:hAnsi="Times New Roman" w:cs="Times New Roman"/>
          <w:sz w:val="24"/>
          <w:szCs w:val="24"/>
        </w:rPr>
        <w:t>3</w:t>
      </w:r>
      <w:r w:rsidRPr="002B15C4">
        <w:rPr>
          <w:rFonts w:ascii="Times New Roman" w:hAnsi="Times New Roman" w:cs="Times New Roman"/>
          <w:sz w:val="24"/>
          <w:szCs w:val="24"/>
        </w:rPr>
        <w:t xml:space="preserve"> году составили  </w:t>
      </w:r>
      <w:r w:rsidR="002B15C4" w:rsidRPr="002B15C4">
        <w:rPr>
          <w:rFonts w:ascii="Times New Roman" w:hAnsi="Times New Roman" w:cs="Times New Roman"/>
          <w:sz w:val="24"/>
          <w:szCs w:val="24"/>
        </w:rPr>
        <w:t>9216,5</w:t>
      </w:r>
      <w:r w:rsidRPr="002B15C4">
        <w:rPr>
          <w:rFonts w:ascii="Times New Roman" w:eastAsia="Times New Roman" w:hAnsi="Times New Roman" w:cs="Times New Roman"/>
          <w:kern w:val="0"/>
          <w:sz w:val="24"/>
          <w:szCs w:val="24"/>
        </w:rPr>
        <w:t xml:space="preserve"> тыс.</w:t>
      </w:r>
      <w:r w:rsidRPr="002B15C4">
        <w:rPr>
          <w:rFonts w:ascii="Times New Roman" w:hAnsi="Times New Roman" w:cs="Times New Roman"/>
          <w:sz w:val="24"/>
          <w:szCs w:val="24"/>
        </w:rPr>
        <w:t xml:space="preserve"> рублей, в том числе выбытия по текущим операциям – </w:t>
      </w:r>
      <w:r w:rsidR="008F5D2B" w:rsidRPr="002B15C4">
        <w:rPr>
          <w:rFonts w:ascii="Times New Roman" w:hAnsi="Times New Roman" w:cs="Times New Roman"/>
          <w:sz w:val="24"/>
          <w:szCs w:val="24"/>
        </w:rPr>
        <w:t>54</w:t>
      </w:r>
      <w:r w:rsidR="002B15C4" w:rsidRPr="002B15C4">
        <w:rPr>
          <w:rFonts w:ascii="Times New Roman" w:hAnsi="Times New Roman" w:cs="Times New Roman"/>
          <w:sz w:val="24"/>
          <w:szCs w:val="24"/>
        </w:rPr>
        <w:t>8314,8</w:t>
      </w:r>
      <w:r w:rsidRPr="002B15C4">
        <w:rPr>
          <w:rFonts w:ascii="Times New Roman" w:eastAsia="Times New Roman" w:hAnsi="Times New Roman" w:cs="Times New Roman"/>
          <w:kern w:val="0"/>
          <w:sz w:val="24"/>
          <w:szCs w:val="24"/>
        </w:rPr>
        <w:t xml:space="preserve">тыс. </w:t>
      </w:r>
      <w:r w:rsidRPr="002B15C4">
        <w:rPr>
          <w:rFonts w:ascii="Times New Roman" w:hAnsi="Times New Roman" w:cs="Times New Roman"/>
          <w:sz w:val="24"/>
          <w:szCs w:val="24"/>
        </w:rPr>
        <w:t xml:space="preserve">рублей, выбытия по инвестиционным операциям – </w:t>
      </w:r>
      <w:r w:rsidR="002B15C4" w:rsidRPr="002B15C4">
        <w:rPr>
          <w:rFonts w:ascii="Times New Roman" w:hAnsi="Times New Roman" w:cs="Times New Roman"/>
          <w:sz w:val="24"/>
          <w:szCs w:val="24"/>
        </w:rPr>
        <w:t>901,7</w:t>
      </w:r>
      <w:r w:rsidRPr="002B15C4">
        <w:rPr>
          <w:rFonts w:ascii="Times New Roman" w:eastAsia="Times New Roman" w:hAnsi="Times New Roman" w:cs="Times New Roman"/>
          <w:kern w:val="0"/>
          <w:sz w:val="24"/>
          <w:szCs w:val="24"/>
        </w:rPr>
        <w:t xml:space="preserve"> тыс. р</w:t>
      </w:r>
      <w:r w:rsidRPr="002B15C4">
        <w:rPr>
          <w:rFonts w:ascii="Times New Roman" w:hAnsi="Times New Roman" w:cs="Times New Roman"/>
          <w:sz w:val="24"/>
          <w:szCs w:val="24"/>
        </w:rPr>
        <w:t>ублей.</w:t>
      </w:r>
    </w:p>
    <w:p w:rsidR="000822D2" w:rsidRPr="002B15C4" w:rsidRDefault="000822D2" w:rsidP="000822D2">
      <w:pPr>
        <w:jc w:val="both"/>
        <w:rPr>
          <w:rFonts w:ascii="Times New Roman" w:hAnsi="Times New Roman" w:cs="Times New Roman"/>
          <w:sz w:val="24"/>
          <w:szCs w:val="24"/>
        </w:rPr>
      </w:pPr>
      <w:r w:rsidRPr="002B15C4">
        <w:rPr>
          <w:rFonts w:ascii="Times New Roman" w:hAnsi="Times New Roman" w:cs="Times New Roman"/>
          <w:i/>
          <w:sz w:val="24"/>
          <w:szCs w:val="24"/>
        </w:rPr>
        <w:t xml:space="preserve">       </w:t>
      </w:r>
      <w:r w:rsidRPr="002B15C4">
        <w:rPr>
          <w:rFonts w:ascii="Times New Roman" w:hAnsi="Times New Roman" w:cs="Times New Roman"/>
          <w:sz w:val="24"/>
          <w:szCs w:val="24"/>
        </w:rPr>
        <w:t xml:space="preserve">Согласно аналитической информации по выбытиям раздела 4 ф. 0503123 расходы составляют </w:t>
      </w:r>
      <w:r w:rsidR="002B15C4" w:rsidRPr="002B15C4">
        <w:rPr>
          <w:rFonts w:ascii="Times New Roman" w:hAnsi="Times New Roman" w:cs="Times New Roman"/>
          <w:sz w:val="24"/>
          <w:szCs w:val="24"/>
        </w:rPr>
        <w:t>9216,5</w:t>
      </w:r>
      <w:r w:rsidRPr="002B15C4">
        <w:rPr>
          <w:rFonts w:ascii="Times New Roman" w:eastAsia="Times New Roman" w:hAnsi="Times New Roman" w:cs="Times New Roman"/>
          <w:kern w:val="0"/>
          <w:sz w:val="24"/>
          <w:szCs w:val="24"/>
        </w:rPr>
        <w:t xml:space="preserve"> тыс. рублей</w:t>
      </w:r>
      <w:r w:rsidRPr="002B15C4">
        <w:rPr>
          <w:rFonts w:ascii="Times New Roman" w:hAnsi="Times New Roman" w:cs="Times New Roman"/>
          <w:sz w:val="24"/>
          <w:szCs w:val="24"/>
        </w:rPr>
        <w:t>, что соответствует информации раздела 2 «Расходы бюджета» по графе 9 ф. 0503127 в разрезе подразделов бюджетной классификации и   строке 200  графы 10 Отчета о бюджетных обязательствах (форма № 0503128).</w:t>
      </w:r>
    </w:p>
    <w:p w:rsidR="000822D2" w:rsidRPr="00B622AD" w:rsidRDefault="000822D2" w:rsidP="000822D2">
      <w:pPr>
        <w:jc w:val="both"/>
        <w:rPr>
          <w:rFonts w:ascii="Times New Roman" w:hAnsi="Times New Roman" w:cs="Times New Roman"/>
          <w:sz w:val="24"/>
          <w:szCs w:val="24"/>
        </w:rPr>
      </w:pPr>
      <w:r w:rsidRPr="00525E3B">
        <w:rPr>
          <w:rFonts w:ascii="Times New Roman" w:hAnsi="Times New Roman" w:cs="Times New Roman"/>
          <w:b/>
          <w:i/>
          <w:sz w:val="24"/>
          <w:szCs w:val="24"/>
        </w:rPr>
        <w:t xml:space="preserve">       </w:t>
      </w:r>
      <w:r w:rsidRPr="002B15C4">
        <w:rPr>
          <w:rFonts w:ascii="Times New Roman" w:hAnsi="Times New Roman" w:cs="Times New Roman"/>
          <w:sz w:val="24"/>
          <w:szCs w:val="24"/>
        </w:rPr>
        <w:t xml:space="preserve">В результате проверки установлено, что сумма доходов, отражённая в отчёте об исполнении бюджета (ф.0503127) по разделу «Доходы бюджета» в графе 4 – </w:t>
      </w:r>
      <w:r w:rsidR="002B15C4" w:rsidRPr="002B15C4">
        <w:rPr>
          <w:rFonts w:ascii="Times New Roman" w:hAnsi="Times New Roman" w:cs="Times New Roman"/>
          <w:sz w:val="24"/>
          <w:szCs w:val="24"/>
        </w:rPr>
        <w:t>9963,7</w:t>
      </w:r>
      <w:r w:rsidRPr="002B15C4">
        <w:rPr>
          <w:rFonts w:ascii="Times New Roman" w:hAnsi="Times New Roman" w:cs="Times New Roman"/>
          <w:sz w:val="24"/>
          <w:szCs w:val="24"/>
        </w:rPr>
        <w:t xml:space="preserve"> тыс. рублей,  соответствует общему объёму доходов, утверждённых решением Совета депутатов Писаревского сельского поселения</w:t>
      </w:r>
      <w:r w:rsidR="00B622AD">
        <w:rPr>
          <w:rFonts w:ascii="Times New Roman" w:hAnsi="Times New Roman" w:cs="Times New Roman"/>
          <w:b/>
          <w:sz w:val="24"/>
          <w:szCs w:val="24"/>
        </w:rPr>
        <w:t xml:space="preserve"> </w:t>
      </w:r>
      <w:r w:rsidR="00B622AD" w:rsidRPr="00B622AD">
        <w:rPr>
          <w:rFonts w:ascii="Times New Roman" w:hAnsi="Times New Roman" w:cs="Times New Roman"/>
          <w:sz w:val="24"/>
          <w:szCs w:val="24"/>
        </w:rPr>
        <w:t>от 21</w:t>
      </w:r>
      <w:r w:rsidRPr="00B622AD">
        <w:rPr>
          <w:rFonts w:ascii="Times New Roman" w:hAnsi="Times New Roman" w:cs="Times New Roman"/>
          <w:sz w:val="24"/>
          <w:szCs w:val="24"/>
        </w:rPr>
        <w:t>.12.202</w:t>
      </w:r>
      <w:r w:rsidR="00B622AD" w:rsidRPr="00B622AD">
        <w:rPr>
          <w:rFonts w:ascii="Times New Roman" w:hAnsi="Times New Roman" w:cs="Times New Roman"/>
          <w:sz w:val="24"/>
          <w:szCs w:val="24"/>
        </w:rPr>
        <w:t>3 № 85</w:t>
      </w:r>
      <w:r w:rsidR="007F608B" w:rsidRPr="00B622AD">
        <w:rPr>
          <w:rFonts w:ascii="Times New Roman" w:hAnsi="Times New Roman" w:cs="Times New Roman"/>
          <w:sz w:val="24"/>
          <w:szCs w:val="24"/>
        </w:rPr>
        <w:t>/94</w:t>
      </w:r>
      <w:r w:rsidRPr="00525E3B">
        <w:rPr>
          <w:rFonts w:ascii="Times New Roman" w:hAnsi="Times New Roman" w:cs="Times New Roman"/>
          <w:b/>
          <w:sz w:val="24"/>
          <w:szCs w:val="24"/>
        </w:rPr>
        <w:t xml:space="preserve"> </w:t>
      </w:r>
      <w:r w:rsidRPr="00B622AD">
        <w:rPr>
          <w:rFonts w:ascii="Times New Roman" w:hAnsi="Times New Roman" w:cs="Times New Roman"/>
          <w:sz w:val="24"/>
          <w:szCs w:val="24"/>
        </w:rPr>
        <w:t>«О внесении изменений в решение Совета депутатов Писаревского  сельского поселения</w:t>
      </w:r>
      <w:r w:rsidR="007F608B" w:rsidRPr="00B622AD">
        <w:rPr>
          <w:rFonts w:ascii="Times New Roman" w:hAnsi="Times New Roman" w:cs="Times New Roman"/>
          <w:sz w:val="24"/>
          <w:szCs w:val="24"/>
        </w:rPr>
        <w:t>»</w:t>
      </w:r>
      <w:r w:rsidRPr="00B622AD">
        <w:rPr>
          <w:rFonts w:ascii="Times New Roman" w:hAnsi="Times New Roman" w:cs="Times New Roman"/>
          <w:sz w:val="24"/>
          <w:szCs w:val="24"/>
        </w:rPr>
        <w:t>.</w:t>
      </w:r>
      <w:r w:rsidR="007F608B" w:rsidRPr="00B622AD">
        <w:rPr>
          <w:rFonts w:ascii="Times New Roman" w:hAnsi="Times New Roman" w:cs="Times New Roman"/>
          <w:sz w:val="24"/>
          <w:szCs w:val="24"/>
        </w:rPr>
        <w:t xml:space="preserve"> </w:t>
      </w:r>
    </w:p>
    <w:p w:rsidR="007F608B" w:rsidRPr="00525E3B" w:rsidRDefault="000822D2" w:rsidP="007F608B">
      <w:pPr>
        <w:jc w:val="both"/>
        <w:rPr>
          <w:rFonts w:ascii="Times New Roman" w:hAnsi="Times New Roman" w:cs="Times New Roman"/>
          <w:b/>
          <w:sz w:val="24"/>
          <w:szCs w:val="24"/>
        </w:rPr>
      </w:pPr>
      <w:r w:rsidRPr="00525E3B">
        <w:rPr>
          <w:rFonts w:ascii="Times New Roman" w:hAnsi="Times New Roman" w:cs="Times New Roman"/>
          <w:b/>
          <w:i/>
          <w:sz w:val="24"/>
          <w:szCs w:val="24"/>
        </w:rPr>
        <w:t xml:space="preserve">        </w:t>
      </w:r>
      <w:r w:rsidRPr="002B15C4">
        <w:rPr>
          <w:rFonts w:ascii="Times New Roman" w:hAnsi="Times New Roman" w:cs="Times New Roman"/>
          <w:sz w:val="24"/>
          <w:szCs w:val="24"/>
        </w:rPr>
        <w:t xml:space="preserve">Плановые бюджетные ассигнования, отражённые в отчёте об исполнении бюджета (ф. ф.0503127) по разделу «Расходы бюджета» </w:t>
      </w:r>
      <w:r w:rsidR="002B15C4" w:rsidRPr="002B15C4">
        <w:rPr>
          <w:rFonts w:ascii="Times New Roman" w:hAnsi="Times New Roman" w:cs="Times New Roman"/>
          <w:sz w:val="24"/>
          <w:szCs w:val="24"/>
        </w:rPr>
        <w:t>10410,7</w:t>
      </w:r>
      <w:r w:rsidRPr="002B15C4">
        <w:rPr>
          <w:rFonts w:ascii="Times New Roman" w:hAnsi="Times New Roman" w:cs="Times New Roman"/>
          <w:sz w:val="24"/>
          <w:szCs w:val="24"/>
        </w:rPr>
        <w:t xml:space="preserve"> тыс. рублей соответствуют сумме назначений, утверждённых решением Совета депутатов Писаревского сельского поселения»</w:t>
      </w:r>
      <w:r w:rsidRPr="00525E3B">
        <w:rPr>
          <w:rFonts w:ascii="Times New Roman" w:hAnsi="Times New Roman" w:cs="Times New Roman"/>
          <w:b/>
          <w:sz w:val="24"/>
          <w:szCs w:val="24"/>
        </w:rPr>
        <w:t xml:space="preserve">  </w:t>
      </w:r>
      <w:r w:rsidR="00B622AD" w:rsidRPr="00B622AD">
        <w:rPr>
          <w:rFonts w:ascii="Times New Roman" w:hAnsi="Times New Roman" w:cs="Times New Roman"/>
          <w:sz w:val="24"/>
          <w:szCs w:val="24"/>
        </w:rPr>
        <w:t>от</w:t>
      </w:r>
      <w:r w:rsidRPr="00B622AD">
        <w:rPr>
          <w:rFonts w:ascii="Times New Roman" w:hAnsi="Times New Roman" w:cs="Times New Roman"/>
          <w:sz w:val="24"/>
          <w:szCs w:val="24"/>
        </w:rPr>
        <w:t xml:space="preserve"> </w:t>
      </w:r>
      <w:r w:rsidR="00B622AD" w:rsidRPr="00B622AD">
        <w:rPr>
          <w:rFonts w:ascii="Times New Roman" w:hAnsi="Times New Roman" w:cs="Times New Roman"/>
          <w:sz w:val="24"/>
          <w:szCs w:val="24"/>
        </w:rPr>
        <w:t>21.12.2023 № 85/94</w:t>
      </w:r>
      <w:r w:rsidR="00B622AD" w:rsidRPr="00525E3B">
        <w:rPr>
          <w:rFonts w:ascii="Times New Roman" w:hAnsi="Times New Roman" w:cs="Times New Roman"/>
          <w:b/>
          <w:sz w:val="24"/>
          <w:szCs w:val="24"/>
        </w:rPr>
        <w:t xml:space="preserve"> </w:t>
      </w:r>
      <w:r w:rsidR="007F608B" w:rsidRPr="00B622AD">
        <w:rPr>
          <w:rFonts w:ascii="Times New Roman" w:hAnsi="Times New Roman" w:cs="Times New Roman"/>
          <w:sz w:val="24"/>
          <w:szCs w:val="24"/>
        </w:rPr>
        <w:t>«О внесении изменений в решение Совета депутатов Писаревского  сельского поселени</w:t>
      </w:r>
      <w:r w:rsidR="007F608B" w:rsidRPr="00525E3B">
        <w:rPr>
          <w:rFonts w:ascii="Times New Roman" w:hAnsi="Times New Roman" w:cs="Times New Roman"/>
          <w:b/>
          <w:sz w:val="24"/>
          <w:szCs w:val="24"/>
        </w:rPr>
        <w:t xml:space="preserve">я». </w:t>
      </w:r>
    </w:p>
    <w:p w:rsidR="000822D2" w:rsidRPr="002B15C4" w:rsidRDefault="002B15C4" w:rsidP="002B15C4">
      <w:pPr>
        <w:jc w:val="both"/>
        <w:rPr>
          <w:rFonts w:ascii="Times New Roman" w:hAnsi="Times New Roman" w:cs="Times New Roman"/>
          <w:sz w:val="24"/>
          <w:szCs w:val="24"/>
        </w:rPr>
      </w:pPr>
      <w:r>
        <w:rPr>
          <w:rFonts w:ascii="Times New Roman" w:hAnsi="Times New Roman" w:cs="Times New Roman"/>
          <w:b/>
          <w:i/>
          <w:sz w:val="24"/>
          <w:szCs w:val="24"/>
        </w:rPr>
        <w:t xml:space="preserve"> </w:t>
      </w:r>
      <w:r w:rsidR="000822D2" w:rsidRPr="00525E3B">
        <w:rPr>
          <w:rFonts w:ascii="Times New Roman" w:hAnsi="Times New Roman" w:cs="Times New Roman"/>
          <w:b/>
          <w:i/>
          <w:sz w:val="24"/>
          <w:szCs w:val="24"/>
        </w:rPr>
        <w:t xml:space="preserve">       </w:t>
      </w:r>
      <w:r w:rsidR="000822D2" w:rsidRPr="002B15C4">
        <w:rPr>
          <w:rFonts w:ascii="Times New Roman" w:hAnsi="Times New Roman" w:cs="Times New Roman"/>
          <w:sz w:val="24"/>
          <w:szCs w:val="24"/>
        </w:rPr>
        <w:t xml:space="preserve">Исполнение по источникам финансирования дефицита бюджета (р.3 формы № 0503127) составило </w:t>
      </w:r>
      <w:r w:rsidR="008F5D2B" w:rsidRPr="002B15C4">
        <w:rPr>
          <w:rFonts w:ascii="Times New Roman" w:hAnsi="Times New Roman" w:cs="Times New Roman"/>
          <w:sz w:val="24"/>
          <w:szCs w:val="24"/>
        </w:rPr>
        <w:t>–</w:t>
      </w:r>
      <w:r w:rsidRPr="002B15C4">
        <w:rPr>
          <w:rFonts w:ascii="Times New Roman" w:hAnsi="Times New Roman" w:cs="Times New Roman"/>
          <w:sz w:val="24"/>
          <w:szCs w:val="24"/>
        </w:rPr>
        <w:t>690,0</w:t>
      </w:r>
      <w:r w:rsidR="000822D2" w:rsidRPr="002B15C4">
        <w:rPr>
          <w:rFonts w:ascii="Times New Roman" w:hAnsi="Times New Roman" w:cs="Times New Roman"/>
          <w:sz w:val="24"/>
          <w:szCs w:val="24"/>
        </w:rPr>
        <w:t xml:space="preserve">  тыс. рублей за счет изменения остатков по расчетам с органами, организующими исполнение бюджета, из них увеличение счетов расчетов (дебетовый остаток счета 1.210.02.000) минус  </w:t>
      </w:r>
      <w:r w:rsidRPr="002B15C4">
        <w:rPr>
          <w:rFonts w:ascii="Times New Roman" w:hAnsi="Times New Roman" w:cs="Times New Roman"/>
          <w:sz w:val="24"/>
          <w:szCs w:val="24"/>
        </w:rPr>
        <w:t>9906,6</w:t>
      </w:r>
      <w:r w:rsidR="000822D2" w:rsidRPr="002B15C4">
        <w:rPr>
          <w:rFonts w:ascii="Times New Roman" w:hAnsi="Times New Roman" w:cs="Times New Roman"/>
          <w:sz w:val="24"/>
          <w:szCs w:val="24"/>
        </w:rPr>
        <w:t xml:space="preserve">  тыс. рублей, уменьшение расчетов (кредитовый остаток счета 1.304.05.000) в размере </w:t>
      </w:r>
      <w:r w:rsidRPr="002B15C4">
        <w:rPr>
          <w:rFonts w:ascii="Times New Roman" w:hAnsi="Times New Roman" w:cs="Times New Roman"/>
          <w:sz w:val="24"/>
          <w:szCs w:val="24"/>
        </w:rPr>
        <w:t>9216,5</w:t>
      </w:r>
      <w:r w:rsidR="000822D2" w:rsidRPr="002B15C4">
        <w:rPr>
          <w:rFonts w:ascii="Times New Roman" w:hAnsi="Times New Roman" w:cs="Times New Roman"/>
          <w:sz w:val="24"/>
          <w:szCs w:val="24"/>
        </w:rPr>
        <w:t xml:space="preserve"> тыс. рублей.</w:t>
      </w:r>
    </w:p>
    <w:p w:rsidR="000822D2" w:rsidRPr="002B15C4" w:rsidRDefault="000822D2" w:rsidP="000822D2">
      <w:pPr>
        <w:pStyle w:val="Standard"/>
        <w:spacing w:after="0" w:line="240" w:lineRule="auto"/>
        <w:jc w:val="both"/>
        <w:rPr>
          <w:rFonts w:ascii="Times New Roman" w:hAnsi="Times New Roman" w:cs="Times New Roman"/>
          <w:sz w:val="24"/>
          <w:szCs w:val="24"/>
        </w:rPr>
      </w:pPr>
      <w:r w:rsidRPr="002B15C4">
        <w:rPr>
          <w:rFonts w:ascii="Times New Roman" w:hAnsi="Times New Roman" w:cs="Times New Roman"/>
          <w:sz w:val="24"/>
          <w:szCs w:val="24"/>
        </w:rPr>
        <w:t xml:space="preserve">        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0822D2" w:rsidRPr="002B15C4" w:rsidRDefault="000822D2" w:rsidP="000822D2">
      <w:pPr>
        <w:pStyle w:val="Standard"/>
        <w:spacing w:after="0" w:line="240" w:lineRule="auto"/>
        <w:jc w:val="both"/>
        <w:rPr>
          <w:rFonts w:ascii="Times New Roman" w:hAnsi="Times New Roman" w:cs="Times New Roman"/>
          <w:sz w:val="24"/>
          <w:szCs w:val="24"/>
        </w:rPr>
      </w:pPr>
      <w:r w:rsidRPr="00525E3B">
        <w:rPr>
          <w:rFonts w:ascii="Times New Roman" w:hAnsi="Times New Roman" w:cs="Times New Roman"/>
          <w:b/>
          <w:i/>
          <w:sz w:val="24"/>
          <w:szCs w:val="24"/>
        </w:rPr>
        <w:t xml:space="preserve">       </w:t>
      </w:r>
      <w:r w:rsidRPr="002B15C4">
        <w:rPr>
          <w:rFonts w:ascii="Times New Roman" w:hAnsi="Times New Roman" w:cs="Times New Roman"/>
          <w:sz w:val="24"/>
          <w:szCs w:val="24"/>
        </w:rPr>
        <w:t>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0822D2" w:rsidRPr="002B15C4" w:rsidRDefault="000822D2" w:rsidP="000822D2">
      <w:pPr>
        <w:pStyle w:val="Standard"/>
        <w:spacing w:after="0" w:line="240" w:lineRule="auto"/>
        <w:jc w:val="both"/>
        <w:rPr>
          <w:rFonts w:ascii="Times New Roman" w:hAnsi="Times New Roman" w:cs="Times New Roman"/>
          <w:sz w:val="24"/>
          <w:szCs w:val="24"/>
        </w:rPr>
      </w:pPr>
      <w:r w:rsidRPr="002B15C4">
        <w:rPr>
          <w:rFonts w:ascii="Times New Roman" w:hAnsi="Times New Roman" w:cs="Times New Roman"/>
          <w:i/>
          <w:sz w:val="24"/>
          <w:szCs w:val="24"/>
        </w:rPr>
        <w:t xml:space="preserve">       </w:t>
      </w:r>
      <w:r w:rsidRPr="002B15C4">
        <w:rPr>
          <w:rFonts w:ascii="Times New Roman" w:hAnsi="Times New Roman" w:cs="Times New Roman"/>
          <w:sz w:val="24"/>
          <w:szCs w:val="24"/>
        </w:rPr>
        <w:t xml:space="preserve">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0822D2" w:rsidRPr="002B15C4" w:rsidRDefault="000822D2" w:rsidP="000822D2">
      <w:pPr>
        <w:pStyle w:val="Standard"/>
        <w:spacing w:after="0" w:line="240" w:lineRule="auto"/>
        <w:jc w:val="both"/>
        <w:rPr>
          <w:rFonts w:ascii="Times New Roman" w:hAnsi="Times New Roman" w:cs="Times New Roman"/>
          <w:sz w:val="24"/>
          <w:szCs w:val="24"/>
        </w:rPr>
      </w:pPr>
      <w:r w:rsidRPr="002B15C4">
        <w:rPr>
          <w:rFonts w:ascii="Times New Roman" w:hAnsi="Times New Roman" w:cs="Times New Roman"/>
          <w:sz w:val="24"/>
          <w:szCs w:val="24"/>
        </w:rPr>
        <w:t xml:space="preserve">       </w:t>
      </w:r>
      <w:proofErr w:type="gramStart"/>
      <w:r w:rsidRPr="002B15C4">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0822D2" w:rsidRPr="002B15C4" w:rsidRDefault="000822D2" w:rsidP="000822D2">
      <w:pPr>
        <w:pStyle w:val="Standard"/>
        <w:spacing w:after="0" w:line="240" w:lineRule="auto"/>
        <w:jc w:val="both"/>
        <w:rPr>
          <w:rFonts w:ascii="Times New Roman" w:hAnsi="Times New Roman" w:cs="Times New Roman"/>
          <w:sz w:val="24"/>
          <w:szCs w:val="24"/>
        </w:rPr>
      </w:pPr>
      <w:r w:rsidRPr="002B15C4">
        <w:rPr>
          <w:rFonts w:ascii="Times New Roman" w:hAnsi="Times New Roman" w:cs="Times New Roman"/>
          <w:i/>
          <w:sz w:val="24"/>
          <w:szCs w:val="24"/>
        </w:rPr>
        <w:t xml:space="preserve">       </w:t>
      </w:r>
      <w:r w:rsidRPr="002B15C4">
        <w:rPr>
          <w:rFonts w:ascii="Times New Roman" w:hAnsi="Times New Roman" w:cs="Times New Roman"/>
          <w:sz w:val="24"/>
          <w:szCs w:val="24"/>
        </w:rPr>
        <w:t>Данные графы 10 раздела «Бюджетные обязательства по расходам» Отчета (ф.0503128) составляют 10960,9 тыс. рублей, что соответствует данным счетов бюджетного учета Главной книги по счету 130405000 «Расчеты по платежам из бюджета с финансовым органом».</w:t>
      </w:r>
    </w:p>
    <w:p w:rsidR="000822D2" w:rsidRPr="002B15C4" w:rsidRDefault="000822D2" w:rsidP="000822D2">
      <w:pPr>
        <w:pStyle w:val="Standard"/>
        <w:spacing w:after="0" w:line="240" w:lineRule="auto"/>
        <w:jc w:val="both"/>
        <w:rPr>
          <w:rFonts w:ascii="Times New Roman" w:hAnsi="Times New Roman" w:cs="Times New Roman"/>
          <w:sz w:val="24"/>
          <w:szCs w:val="24"/>
        </w:rPr>
      </w:pPr>
      <w:r w:rsidRPr="002B15C4">
        <w:rPr>
          <w:rFonts w:ascii="Times New Roman" w:hAnsi="Times New Roman" w:cs="Times New Roman"/>
          <w:i/>
          <w:sz w:val="24"/>
          <w:szCs w:val="24"/>
        </w:rPr>
        <w:t xml:space="preserve">      </w:t>
      </w:r>
      <w:r w:rsidRPr="002B15C4">
        <w:rPr>
          <w:rFonts w:ascii="Times New Roman" w:hAnsi="Times New Roman" w:cs="Times New Roman"/>
          <w:sz w:val="24"/>
          <w:szCs w:val="24"/>
        </w:rPr>
        <w:t>Показатели граф 4,5 и 10 Отчета (ф.0503128) соответствуют графам 4,5,9  Отчета (ф.0503127).</w:t>
      </w:r>
    </w:p>
    <w:p w:rsidR="000822D2" w:rsidRPr="002B15C4" w:rsidRDefault="000822D2" w:rsidP="000822D2">
      <w:pPr>
        <w:spacing w:after="1"/>
        <w:jc w:val="both"/>
        <w:rPr>
          <w:rFonts w:ascii="Times New Roman" w:hAnsi="Times New Roman" w:cs="Times New Roman"/>
          <w:sz w:val="24"/>
          <w:szCs w:val="24"/>
        </w:rPr>
      </w:pPr>
      <w:r w:rsidRPr="002B15C4">
        <w:rPr>
          <w:rFonts w:ascii="Times New Roman" w:hAnsi="Times New Roman" w:cs="Times New Roman"/>
          <w:i/>
          <w:sz w:val="24"/>
          <w:szCs w:val="24"/>
        </w:rPr>
        <w:t xml:space="preserve">      </w:t>
      </w:r>
      <w:r w:rsidRPr="002B15C4">
        <w:rPr>
          <w:rFonts w:ascii="Times New Roman" w:hAnsi="Times New Roman" w:cs="Times New Roman"/>
          <w:sz w:val="24"/>
          <w:szCs w:val="24"/>
        </w:rPr>
        <w:t xml:space="preserve">Пояснительная записка </w:t>
      </w:r>
      <w:hyperlink r:id="rId6" w:history="1">
        <w:r w:rsidRPr="002B15C4">
          <w:rPr>
            <w:rFonts w:ascii="Times New Roman" w:hAnsi="Times New Roman" w:cs="Times New Roman"/>
            <w:sz w:val="24"/>
            <w:szCs w:val="24"/>
          </w:rPr>
          <w:t>(ф. 0503160)</w:t>
        </w:r>
      </w:hyperlink>
      <w:r w:rsidRPr="002B15C4">
        <w:rPr>
          <w:rFonts w:ascii="Times New Roman" w:hAnsi="Times New Roman" w:cs="Times New Roman"/>
          <w:sz w:val="24"/>
          <w:szCs w:val="24"/>
        </w:rPr>
        <w:t xml:space="preserve"> в составе годовой отчетности содержат текстовую часть, таблицы, приложения – сведения об основных направлениях деятельности, </w:t>
      </w:r>
      <w:r w:rsidRPr="002B15C4">
        <w:rPr>
          <w:rFonts w:ascii="Times New Roman" w:hAnsi="Times New Roman" w:cs="Times New Roman"/>
          <w:sz w:val="24"/>
          <w:szCs w:val="24"/>
        </w:rPr>
        <w:lastRenderedPageBreak/>
        <w:t>сведения об исполнении текстовых статей решения о бюджете, сведения об основных положениях учетной политики, сведения о проведении инвентаризации.</w:t>
      </w:r>
    </w:p>
    <w:p w:rsidR="000822D2" w:rsidRPr="002B15C4" w:rsidRDefault="000822D2" w:rsidP="000822D2">
      <w:pPr>
        <w:shd w:val="clear" w:color="auto" w:fill="FFFFFF"/>
        <w:jc w:val="both"/>
        <w:rPr>
          <w:rFonts w:ascii="Times New Roman" w:hAnsi="Times New Roman" w:cs="Times New Roman"/>
          <w:sz w:val="24"/>
          <w:szCs w:val="24"/>
        </w:rPr>
      </w:pPr>
      <w:r w:rsidRPr="00525E3B">
        <w:rPr>
          <w:rFonts w:ascii="Times New Roman" w:hAnsi="Times New Roman" w:cs="Times New Roman"/>
          <w:b/>
          <w:sz w:val="24"/>
          <w:szCs w:val="24"/>
        </w:rPr>
        <w:t xml:space="preserve">      </w:t>
      </w:r>
      <w:r w:rsidR="002B15C4">
        <w:rPr>
          <w:rFonts w:ascii="Times New Roman" w:hAnsi="Times New Roman" w:cs="Times New Roman"/>
          <w:b/>
          <w:sz w:val="24"/>
          <w:szCs w:val="24"/>
        </w:rPr>
        <w:t xml:space="preserve"> </w:t>
      </w:r>
      <w:r w:rsidRPr="00525E3B">
        <w:rPr>
          <w:rFonts w:ascii="Times New Roman" w:hAnsi="Times New Roman" w:cs="Times New Roman"/>
          <w:b/>
          <w:sz w:val="24"/>
          <w:szCs w:val="24"/>
        </w:rPr>
        <w:t xml:space="preserve"> </w:t>
      </w:r>
      <w:r w:rsidRPr="00525E3B">
        <w:rPr>
          <w:rFonts w:ascii="Times New Roman" w:hAnsi="Times New Roman" w:cs="Times New Roman"/>
          <w:b/>
          <w:i/>
          <w:sz w:val="24"/>
          <w:szCs w:val="24"/>
        </w:rPr>
        <w:t xml:space="preserve">      </w:t>
      </w:r>
      <w:r w:rsidRPr="002B15C4">
        <w:rPr>
          <w:rFonts w:ascii="Times New Roman" w:hAnsi="Times New Roman" w:cs="Times New Roman"/>
          <w:sz w:val="24"/>
          <w:szCs w:val="24"/>
        </w:rPr>
        <w:t xml:space="preserve">В ходе </w:t>
      </w:r>
      <w:proofErr w:type="gramStart"/>
      <w:r w:rsidRPr="002B15C4">
        <w:rPr>
          <w:rFonts w:ascii="Times New Roman" w:hAnsi="Times New Roman" w:cs="Times New Roman"/>
          <w:sz w:val="24"/>
          <w:szCs w:val="24"/>
        </w:rPr>
        <w:t>проверки  проведения внешней проверки годовой бюджетной отчетности Писаревского сельского поселения</w:t>
      </w:r>
      <w:proofErr w:type="gramEnd"/>
      <w:r w:rsidRPr="002B15C4">
        <w:rPr>
          <w:rFonts w:ascii="Times New Roman" w:hAnsi="Times New Roman" w:cs="Times New Roman"/>
          <w:sz w:val="24"/>
          <w:szCs w:val="24"/>
        </w:rPr>
        <w:t xml:space="preserve"> за 202</w:t>
      </w:r>
      <w:r w:rsidR="002B15C4" w:rsidRPr="002B15C4">
        <w:rPr>
          <w:rFonts w:ascii="Times New Roman" w:hAnsi="Times New Roman" w:cs="Times New Roman"/>
          <w:sz w:val="24"/>
          <w:szCs w:val="24"/>
        </w:rPr>
        <w:t>3</w:t>
      </w:r>
      <w:r w:rsidRPr="002B15C4">
        <w:rPr>
          <w:rFonts w:ascii="Times New Roman" w:hAnsi="Times New Roman" w:cs="Times New Roman"/>
          <w:sz w:val="24"/>
          <w:szCs w:val="24"/>
        </w:rPr>
        <w:t xml:space="preserve"> год, выборочно проверены контрольные соотношения показателей форм бюджетной отчетности, несоответствий не установлено.</w:t>
      </w:r>
    </w:p>
    <w:p w:rsidR="000822D2" w:rsidRPr="00525E3B" w:rsidRDefault="000822D2" w:rsidP="000822D2">
      <w:pPr>
        <w:tabs>
          <w:tab w:val="left" w:pos="709"/>
        </w:tabs>
        <w:ind w:firstLine="567"/>
        <w:jc w:val="both"/>
        <w:rPr>
          <w:rFonts w:ascii="Times New Roman" w:eastAsia="Times New Roman" w:hAnsi="Times New Roman" w:cs="Times New Roman"/>
          <w:b/>
          <w:i/>
          <w:sz w:val="24"/>
          <w:szCs w:val="24"/>
        </w:rPr>
      </w:pPr>
      <w:r w:rsidRPr="00525E3B">
        <w:rPr>
          <w:rFonts w:ascii="Times New Roman" w:eastAsia="Times New Roman" w:hAnsi="Times New Roman" w:cs="Times New Roman"/>
          <w:b/>
          <w:i/>
          <w:sz w:val="24"/>
          <w:szCs w:val="24"/>
        </w:rPr>
        <w:t xml:space="preserve"> </w:t>
      </w:r>
    </w:p>
    <w:p w:rsidR="000822D2" w:rsidRPr="002B15C4" w:rsidRDefault="000822D2" w:rsidP="000822D2">
      <w:pPr>
        <w:adjustRightInd w:val="0"/>
        <w:ind w:firstLine="709"/>
        <w:jc w:val="center"/>
        <w:rPr>
          <w:rFonts w:ascii="Times New Roman" w:hAnsi="Times New Roman" w:cs="Times New Roman"/>
          <w:i/>
          <w:iCs/>
          <w:sz w:val="24"/>
          <w:szCs w:val="24"/>
          <w:lang w:eastAsia="ar-SA"/>
        </w:rPr>
      </w:pPr>
      <w:proofErr w:type="gramStart"/>
      <w:r w:rsidRPr="002B15C4">
        <w:rPr>
          <w:rFonts w:ascii="Times New Roman" w:hAnsi="Times New Roman" w:cs="Times New Roman"/>
          <w:i/>
          <w:iCs/>
          <w:sz w:val="24"/>
          <w:szCs w:val="24"/>
          <w:lang w:val="en-US" w:eastAsia="ar-SA"/>
        </w:rPr>
        <w:t>C</w:t>
      </w:r>
      <w:proofErr w:type="spellStart"/>
      <w:r w:rsidRPr="002B15C4">
        <w:rPr>
          <w:rFonts w:ascii="Times New Roman" w:hAnsi="Times New Roman" w:cs="Times New Roman"/>
          <w:i/>
          <w:iCs/>
          <w:sz w:val="24"/>
          <w:szCs w:val="24"/>
          <w:lang w:eastAsia="ar-SA"/>
        </w:rPr>
        <w:t>облюдение</w:t>
      </w:r>
      <w:proofErr w:type="spellEnd"/>
      <w:r w:rsidRPr="002B15C4">
        <w:rPr>
          <w:rFonts w:ascii="Times New Roman" w:hAnsi="Times New Roman" w:cs="Times New Roman"/>
          <w:i/>
          <w:iCs/>
          <w:sz w:val="24"/>
          <w:szCs w:val="24"/>
          <w:lang w:eastAsia="ar-SA"/>
        </w:rPr>
        <w:t xml:space="preserve">  бюджетного</w:t>
      </w:r>
      <w:proofErr w:type="gramEnd"/>
      <w:r w:rsidRPr="002B15C4">
        <w:rPr>
          <w:rFonts w:ascii="Times New Roman" w:hAnsi="Times New Roman" w:cs="Times New Roman"/>
          <w:i/>
          <w:iCs/>
          <w:sz w:val="24"/>
          <w:szCs w:val="24"/>
          <w:lang w:eastAsia="ar-SA"/>
        </w:rPr>
        <w:t xml:space="preserve"> законодательства при исполнении бюджета </w:t>
      </w:r>
      <w:r w:rsidRPr="002B15C4">
        <w:rPr>
          <w:rFonts w:ascii="Times New Roman" w:hAnsi="Times New Roman" w:cs="Times New Roman"/>
          <w:i/>
          <w:sz w:val="24"/>
          <w:szCs w:val="24"/>
        </w:rPr>
        <w:t>Писаревского</w:t>
      </w:r>
      <w:r w:rsidRPr="002B15C4">
        <w:rPr>
          <w:rFonts w:ascii="Times New Roman" w:hAnsi="Times New Roman" w:cs="Times New Roman"/>
          <w:i/>
          <w:iCs/>
          <w:sz w:val="24"/>
          <w:szCs w:val="24"/>
          <w:lang w:eastAsia="ar-SA"/>
        </w:rPr>
        <w:t xml:space="preserve">  сельского поселения.</w:t>
      </w:r>
    </w:p>
    <w:p w:rsidR="000822D2" w:rsidRPr="002B15C4" w:rsidRDefault="000822D2" w:rsidP="000822D2">
      <w:pPr>
        <w:adjustRightInd w:val="0"/>
        <w:ind w:firstLine="709"/>
        <w:jc w:val="both"/>
        <w:rPr>
          <w:rFonts w:ascii="Times New Roman" w:hAnsi="Times New Roman" w:cs="Times New Roman"/>
          <w:i/>
          <w:iCs/>
          <w:sz w:val="24"/>
          <w:szCs w:val="24"/>
          <w:lang w:eastAsia="ar-SA"/>
        </w:rPr>
      </w:pPr>
    </w:p>
    <w:p w:rsidR="000822D2" w:rsidRPr="002B15C4" w:rsidRDefault="000822D2" w:rsidP="000822D2">
      <w:pPr>
        <w:jc w:val="both"/>
        <w:rPr>
          <w:rFonts w:ascii="Times New Roman" w:hAnsi="Times New Roman" w:cs="Times New Roman"/>
          <w:sz w:val="24"/>
          <w:szCs w:val="24"/>
        </w:rPr>
      </w:pPr>
      <w:r w:rsidRPr="002B15C4">
        <w:rPr>
          <w:rFonts w:ascii="Times New Roman" w:hAnsi="Times New Roman" w:cs="Times New Roman"/>
          <w:sz w:val="24"/>
          <w:szCs w:val="24"/>
        </w:rPr>
        <w:t xml:space="preserve">        Решением Совета депутатов Писаревского сельского поселения от </w:t>
      </w:r>
      <w:r w:rsidR="002B15C4" w:rsidRPr="002B15C4">
        <w:rPr>
          <w:rFonts w:ascii="Times New Roman" w:hAnsi="Times New Roman" w:cs="Times New Roman"/>
          <w:sz w:val="24"/>
          <w:szCs w:val="24"/>
        </w:rPr>
        <w:t>25.11.2022</w:t>
      </w:r>
      <w:r w:rsidR="00D1268D" w:rsidRPr="002B15C4">
        <w:rPr>
          <w:rFonts w:ascii="Times New Roman" w:hAnsi="Times New Roman" w:cs="Times New Roman"/>
          <w:sz w:val="24"/>
          <w:szCs w:val="24"/>
        </w:rPr>
        <w:t xml:space="preserve">  № </w:t>
      </w:r>
      <w:r w:rsidR="002B15C4" w:rsidRPr="002B15C4">
        <w:rPr>
          <w:rFonts w:ascii="Times New Roman" w:hAnsi="Times New Roman" w:cs="Times New Roman"/>
          <w:sz w:val="24"/>
          <w:szCs w:val="24"/>
        </w:rPr>
        <w:t>61/125</w:t>
      </w:r>
      <w:r w:rsidR="002B15C4" w:rsidRPr="002B15C4">
        <w:t xml:space="preserve">  </w:t>
      </w:r>
      <w:r w:rsidRPr="002B15C4">
        <w:rPr>
          <w:rFonts w:ascii="Times New Roman" w:hAnsi="Times New Roman" w:cs="Times New Roman"/>
          <w:sz w:val="24"/>
          <w:szCs w:val="24"/>
        </w:rPr>
        <w:t>«О бюджете Писаревского сельского поселения на 202</w:t>
      </w:r>
      <w:r w:rsidR="002B15C4" w:rsidRPr="002B15C4">
        <w:rPr>
          <w:rFonts w:ascii="Times New Roman" w:hAnsi="Times New Roman" w:cs="Times New Roman"/>
          <w:sz w:val="24"/>
          <w:szCs w:val="24"/>
        </w:rPr>
        <w:t>3</w:t>
      </w:r>
      <w:r w:rsidRPr="002B15C4">
        <w:rPr>
          <w:rFonts w:ascii="Times New Roman" w:hAnsi="Times New Roman" w:cs="Times New Roman"/>
          <w:sz w:val="24"/>
          <w:szCs w:val="24"/>
        </w:rPr>
        <w:t xml:space="preserve"> год и на плановый период 202</w:t>
      </w:r>
      <w:r w:rsidR="002B15C4" w:rsidRPr="002B15C4">
        <w:rPr>
          <w:rFonts w:ascii="Times New Roman" w:hAnsi="Times New Roman" w:cs="Times New Roman"/>
          <w:sz w:val="24"/>
          <w:szCs w:val="24"/>
        </w:rPr>
        <w:t>4</w:t>
      </w:r>
      <w:r w:rsidRPr="002B15C4">
        <w:rPr>
          <w:rFonts w:ascii="Times New Roman" w:hAnsi="Times New Roman" w:cs="Times New Roman"/>
          <w:sz w:val="24"/>
          <w:szCs w:val="24"/>
        </w:rPr>
        <w:t xml:space="preserve"> и 202</w:t>
      </w:r>
      <w:r w:rsidR="002B15C4" w:rsidRPr="002B15C4">
        <w:rPr>
          <w:rFonts w:ascii="Times New Roman" w:hAnsi="Times New Roman" w:cs="Times New Roman"/>
          <w:sz w:val="24"/>
          <w:szCs w:val="24"/>
        </w:rPr>
        <w:t>5</w:t>
      </w:r>
      <w:r w:rsidRPr="002B15C4">
        <w:rPr>
          <w:rFonts w:ascii="Times New Roman" w:hAnsi="Times New Roman" w:cs="Times New Roman"/>
          <w:sz w:val="24"/>
          <w:szCs w:val="24"/>
        </w:rPr>
        <w:t xml:space="preserve"> годов» администрация утверждена главным администратором доходов и главным распорядителем средств бюджета Писаревского сельского поселения по коду ведомства 948. </w:t>
      </w:r>
    </w:p>
    <w:p w:rsidR="000822D2" w:rsidRPr="002B15C4" w:rsidRDefault="000822D2" w:rsidP="000822D2">
      <w:pPr>
        <w:jc w:val="both"/>
        <w:rPr>
          <w:rFonts w:ascii="Times New Roman" w:hAnsi="Times New Roman" w:cs="Times New Roman"/>
          <w:sz w:val="24"/>
          <w:szCs w:val="24"/>
        </w:rPr>
      </w:pPr>
      <w:r w:rsidRPr="002B15C4">
        <w:rPr>
          <w:rFonts w:ascii="Times New Roman" w:hAnsi="Times New Roman" w:cs="Times New Roman"/>
          <w:sz w:val="24"/>
          <w:szCs w:val="24"/>
        </w:rPr>
        <w:t xml:space="preserve">       Проект бюджета сельского поселения утвержден в соответствии со ст.187 Бюджетного кодекса Российской Федерации, до начала финансового года.</w:t>
      </w:r>
    </w:p>
    <w:p w:rsidR="000822D2" w:rsidRPr="002B15C4" w:rsidRDefault="000822D2" w:rsidP="000822D2">
      <w:pPr>
        <w:adjustRightInd w:val="0"/>
        <w:jc w:val="both"/>
        <w:outlineLvl w:val="3"/>
        <w:rPr>
          <w:rFonts w:ascii="Times New Roman" w:hAnsi="Times New Roman" w:cs="Times New Roman"/>
          <w:sz w:val="24"/>
          <w:szCs w:val="24"/>
        </w:rPr>
      </w:pPr>
      <w:r w:rsidRPr="002B15C4">
        <w:rPr>
          <w:rFonts w:ascii="Times New Roman" w:hAnsi="Times New Roman" w:cs="Times New Roman"/>
          <w:sz w:val="24"/>
          <w:szCs w:val="24"/>
        </w:rPr>
        <w:t xml:space="preserve">       Согласно статье 221 БК РФ,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822D2" w:rsidRPr="002B15C4" w:rsidRDefault="000822D2" w:rsidP="000822D2">
      <w:pPr>
        <w:pStyle w:val="Standard"/>
        <w:spacing w:after="0" w:line="240" w:lineRule="auto"/>
        <w:jc w:val="both"/>
        <w:rPr>
          <w:rFonts w:ascii="Times New Roman" w:hAnsi="Times New Roman" w:cs="Times New Roman"/>
          <w:sz w:val="24"/>
          <w:szCs w:val="24"/>
        </w:rPr>
      </w:pPr>
      <w:r w:rsidRPr="00525E3B">
        <w:rPr>
          <w:rFonts w:ascii="Times New Roman" w:hAnsi="Times New Roman" w:cs="Times New Roman"/>
          <w:b/>
          <w:sz w:val="24"/>
          <w:szCs w:val="24"/>
        </w:rPr>
        <w:t xml:space="preserve">        </w:t>
      </w:r>
      <w:r w:rsidRPr="002B15C4">
        <w:rPr>
          <w:rFonts w:ascii="Times New Roman" w:hAnsi="Times New Roman" w:cs="Times New Roman"/>
          <w:sz w:val="24"/>
          <w:szCs w:val="24"/>
        </w:rPr>
        <w:t xml:space="preserve">Администрация Писаревского сельского поселения </w:t>
      </w:r>
      <w:proofErr w:type="spellStart"/>
      <w:r w:rsidRPr="002B15C4">
        <w:rPr>
          <w:rFonts w:ascii="Times New Roman" w:hAnsi="Times New Roman" w:cs="Times New Roman"/>
          <w:sz w:val="24"/>
          <w:szCs w:val="24"/>
        </w:rPr>
        <w:t>Фроловского</w:t>
      </w:r>
      <w:proofErr w:type="spellEnd"/>
      <w:r w:rsidRPr="002B15C4">
        <w:rPr>
          <w:rFonts w:ascii="Times New Roman" w:hAnsi="Times New Roman" w:cs="Times New Roman"/>
          <w:sz w:val="24"/>
          <w:szCs w:val="24"/>
        </w:rPr>
        <w:t xml:space="preserve"> муниципального  района в 202</w:t>
      </w:r>
      <w:r w:rsidR="002B15C4" w:rsidRPr="002B15C4">
        <w:rPr>
          <w:rFonts w:ascii="Times New Roman" w:hAnsi="Times New Roman" w:cs="Times New Roman"/>
          <w:sz w:val="24"/>
          <w:szCs w:val="24"/>
        </w:rPr>
        <w:t>3</w:t>
      </w:r>
      <w:r w:rsidRPr="002B15C4">
        <w:rPr>
          <w:rFonts w:ascii="Times New Roman" w:hAnsi="Times New Roman" w:cs="Times New Roman"/>
          <w:sz w:val="24"/>
          <w:szCs w:val="24"/>
        </w:rPr>
        <w:t xml:space="preserve"> году осуществляла ведение бюджетных смет в соответствии с постановлением администрации Писаревского сельского поселения от 27.09.2017 года  № 46 «Об утверждении порядка составления, утверждения и ведения бюджетных смет администрации Писаревского сельского поселения».</w:t>
      </w:r>
    </w:p>
    <w:p w:rsidR="000822D2" w:rsidRPr="002B15C4" w:rsidRDefault="000822D2" w:rsidP="000822D2">
      <w:pPr>
        <w:adjustRightInd w:val="0"/>
        <w:jc w:val="both"/>
        <w:outlineLvl w:val="3"/>
        <w:rPr>
          <w:rFonts w:ascii="Times New Roman" w:hAnsi="Times New Roman" w:cs="Times New Roman"/>
          <w:i/>
          <w:iCs/>
          <w:sz w:val="24"/>
          <w:szCs w:val="24"/>
          <w:lang w:eastAsia="ar-SA"/>
        </w:rPr>
      </w:pPr>
      <w:r w:rsidRPr="002B15C4">
        <w:rPr>
          <w:rFonts w:ascii="Times New Roman" w:hAnsi="Times New Roman" w:cs="Times New Roman"/>
          <w:sz w:val="24"/>
          <w:szCs w:val="24"/>
        </w:rPr>
        <w:t xml:space="preserve">   </w:t>
      </w:r>
      <w:r w:rsidRPr="002B15C4">
        <w:rPr>
          <w:rFonts w:ascii="Times New Roman" w:hAnsi="Times New Roman" w:cs="Times New Roman"/>
          <w:color w:val="000000"/>
          <w:sz w:val="24"/>
          <w:szCs w:val="24"/>
        </w:rPr>
        <w:t xml:space="preserve">    Бюджетные полномочия финансового органа поселения осуществляются Финансовым отделом </w:t>
      </w:r>
      <w:proofErr w:type="spellStart"/>
      <w:r w:rsidRPr="002B15C4">
        <w:rPr>
          <w:rFonts w:ascii="Times New Roman" w:hAnsi="Times New Roman" w:cs="Times New Roman"/>
          <w:color w:val="000000"/>
          <w:sz w:val="24"/>
          <w:szCs w:val="24"/>
        </w:rPr>
        <w:t>Фроловского</w:t>
      </w:r>
      <w:proofErr w:type="spellEnd"/>
      <w:r w:rsidRPr="002B15C4">
        <w:rPr>
          <w:rFonts w:ascii="Times New Roman" w:hAnsi="Times New Roman" w:cs="Times New Roman"/>
          <w:color w:val="000000"/>
          <w:sz w:val="24"/>
          <w:szCs w:val="24"/>
        </w:rPr>
        <w:t xml:space="preserve"> муниципального района.   </w:t>
      </w:r>
    </w:p>
    <w:p w:rsidR="000822D2" w:rsidRPr="002B15C4" w:rsidRDefault="000822D2" w:rsidP="000822D2">
      <w:pPr>
        <w:shd w:val="clear" w:color="auto" w:fill="FFFFFF"/>
        <w:jc w:val="both"/>
        <w:rPr>
          <w:rFonts w:ascii="Times New Roman" w:hAnsi="Times New Roman" w:cs="Times New Roman"/>
          <w:color w:val="303F50"/>
          <w:sz w:val="24"/>
          <w:szCs w:val="24"/>
        </w:rPr>
      </w:pPr>
      <w:r w:rsidRPr="002B15C4">
        <w:rPr>
          <w:rFonts w:ascii="Times New Roman" w:hAnsi="Times New Roman" w:cs="Times New Roman"/>
          <w:color w:val="000000"/>
          <w:sz w:val="24"/>
          <w:szCs w:val="24"/>
        </w:rPr>
        <w:t xml:space="preserve">       Исполнение бюджета организуется в соответствии с требованиями статей 217,  217.1. Бюджетного кодекса РФ. Приказом начальника финансового отдела администрации  </w:t>
      </w:r>
      <w:proofErr w:type="spellStart"/>
      <w:r w:rsidRPr="002B15C4">
        <w:rPr>
          <w:rFonts w:ascii="Times New Roman" w:hAnsi="Times New Roman" w:cs="Times New Roman"/>
          <w:color w:val="000000"/>
          <w:sz w:val="24"/>
          <w:szCs w:val="24"/>
        </w:rPr>
        <w:t>Фроловского</w:t>
      </w:r>
      <w:proofErr w:type="spellEnd"/>
      <w:r w:rsidRPr="002B15C4">
        <w:rPr>
          <w:rFonts w:ascii="Times New Roman" w:hAnsi="Times New Roman" w:cs="Times New Roman"/>
          <w:color w:val="000000"/>
          <w:sz w:val="24"/>
          <w:szCs w:val="24"/>
        </w:rPr>
        <w:t xml:space="preserve"> муниципального района от </w:t>
      </w:r>
      <w:r w:rsidR="00136A28" w:rsidRPr="002B15C4">
        <w:rPr>
          <w:rFonts w:ascii="Times New Roman" w:hAnsi="Times New Roman" w:cs="Times New Roman"/>
          <w:color w:val="000000"/>
          <w:sz w:val="24"/>
          <w:szCs w:val="24"/>
        </w:rPr>
        <w:t>01.07.2019</w:t>
      </w:r>
      <w:r w:rsidRPr="002B15C4">
        <w:rPr>
          <w:rFonts w:ascii="Times New Roman" w:hAnsi="Times New Roman" w:cs="Times New Roman"/>
          <w:color w:val="000000"/>
          <w:sz w:val="24"/>
          <w:szCs w:val="24"/>
        </w:rPr>
        <w:t>  № 2</w:t>
      </w:r>
      <w:r w:rsidR="00136A28" w:rsidRPr="002B15C4">
        <w:rPr>
          <w:rFonts w:ascii="Times New Roman" w:hAnsi="Times New Roman" w:cs="Times New Roman"/>
          <w:color w:val="000000"/>
          <w:sz w:val="24"/>
          <w:szCs w:val="24"/>
        </w:rPr>
        <w:t>0</w:t>
      </w:r>
      <w:r w:rsidRPr="002B15C4">
        <w:rPr>
          <w:rFonts w:ascii="Times New Roman" w:hAnsi="Times New Roman" w:cs="Times New Roman"/>
          <w:color w:val="000000"/>
          <w:sz w:val="24"/>
          <w:szCs w:val="24"/>
        </w:rPr>
        <w:t xml:space="preserve">  утвержден Порядок составления и ведения кассового плана исполнения бюджета </w:t>
      </w:r>
      <w:proofErr w:type="spellStart"/>
      <w:r w:rsidRPr="002B15C4">
        <w:rPr>
          <w:rFonts w:ascii="Times New Roman" w:hAnsi="Times New Roman" w:cs="Times New Roman"/>
          <w:color w:val="000000"/>
          <w:sz w:val="24"/>
          <w:szCs w:val="24"/>
        </w:rPr>
        <w:t>Фроловского</w:t>
      </w:r>
      <w:proofErr w:type="spellEnd"/>
      <w:r w:rsidRPr="002B15C4">
        <w:rPr>
          <w:rFonts w:ascii="Times New Roman" w:hAnsi="Times New Roman" w:cs="Times New Roman"/>
          <w:color w:val="000000"/>
          <w:sz w:val="24"/>
          <w:szCs w:val="24"/>
        </w:rPr>
        <w:t xml:space="preserve"> муниципального района и бюджетов  поселений в текущем финансовом году.</w:t>
      </w:r>
    </w:p>
    <w:p w:rsidR="000822D2" w:rsidRPr="002B15C4" w:rsidRDefault="000822D2" w:rsidP="000822D2">
      <w:pPr>
        <w:shd w:val="clear" w:color="auto" w:fill="FFFFFF"/>
        <w:jc w:val="both"/>
        <w:rPr>
          <w:rFonts w:ascii="Times New Roman" w:hAnsi="Times New Roman" w:cs="Times New Roman"/>
          <w:color w:val="303F50"/>
          <w:sz w:val="24"/>
          <w:szCs w:val="24"/>
        </w:rPr>
      </w:pPr>
      <w:r w:rsidRPr="002B15C4">
        <w:rPr>
          <w:rFonts w:ascii="Times New Roman" w:hAnsi="Times New Roman" w:cs="Times New Roman"/>
          <w:color w:val="000000"/>
          <w:sz w:val="24"/>
          <w:szCs w:val="24"/>
        </w:rPr>
        <w:t xml:space="preserve">     </w:t>
      </w:r>
      <w:proofErr w:type="gramStart"/>
      <w:r w:rsidRPr="002B15C4">
        <w:rPr>
          <w:rFonts w:ascii="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 который утверждён приказом начальника финансового отдела администрации </w:t>
      </w:r>
      <w:proofErr w:type="spellStart"/>
      <w:r w:rsidRPr="002B15C4">
        <w:rPr>
          <w:rFonts w:ascii="Times New Roman" w:hAnsi="Times New Roman" w:cs="Times New Roman"/>
          <w:color w:val="000000"/>
          <w:sz w:val="24"/>
          <w:szCs w:val="24"/>
        </w:rPr>
        <w:t>Фроловского</w:t>
      </w:r>
      <w:proofErr w:type="spellEnd"/>
      <w:r w:rsidRPr="002B15C4">
        <w:rPr>
          <w:rFonts w:ascii="Times New Roman" w:hAnsi="Times New Roman" w:cs="Times New Roman"/>
          <w:color w:val="000000"/>
          <w:sz w:val="24"/>
          <w:szCs w:val="24"/>
        </w:rPr>
        <w:t xml:space="preserve"> муниципального</w:t>
      </w:r>
      <w:proofErr w:type="gramEnd"/>
      <w:r w:rsidRPr="002B15C4">
        <w:rPr>
          <w:rFonts w:ascii="Times New Roman" w:hAnsi="Times New Roman" w:cs="Times New Roman"/>
          <w:color w:val="000000"/>
          <w:sz w:val="24"/>
          <w:szCs w:val="24"/>
        </w:rPr>
        <w:t xml:space="preserve"> района Волгоградской области от  </w:t>
      </w:r>
      <w:r w:rsidR="00136A28" w:rsidRPr="002B15C4">
        <w:rPr>
          <w:rFonts w:ascii="Times New Roman" w:hAnsi="Times New Roman" w:cs="Times New Roman"/>
          <w:color w:val="000000"/>
          <w:sz w:val="24"/>
          <w:szCs w:val="24"/>
        </w:rPr>
        <w:t>01.07</w:t>
      </w:r>
      <w:r w:rsidRPr="002B15C4">
        <w:rPr>
          <w:rFonts w:ascii="Times New Roman" w:hAnsi="Times New Roman" w:cs="Times New Roman"/>
          <w:color w:val="000000"/>
          <w:sz w:val="24"/>
          <w:szCs w:val="24"/>
        </w:rPr>
        <w:t>.20</w:t>
      </w:r>
      <w:r w:rsidR="00136A28" w:rsidRPr="002B15C4">
        <w:rPr>
          <w:rFonts w:ascii="Times New Roman" w:hAnsi="Times New Roman" w:cs="Times New Roman"/>
          <w:color w:val="000000"/>
          <w:sz w:val="24"/>
          <w:szCs w:val="24"/>
        </w:rPr>
        <w:t>1</w:t>
      </w:r>
      <w:r w:rsidRPr="002B15C4">
        <w:rPr>
          <w:rFonts w:ascii="Times New Roman" w:hAnsi="Times New Roman" w:cs="Times New Roman"/>
          <w:color w:val="000000"/>
          <w:sz w:val="24"/>
          <w:szCs w:val="24"/>
        </w:rPr>
        <w:t xml:space="preserve">9  № 21.  </w:t>
      </w:r>
    </w:p>
    <w:p w:rsidR="000822D2" w:rsidRPr="002B15C4" w:rsidRDefault="000822D2" w:rsidP="000822D2">
      <w:pPr>
        <w:ind w:firstLine="708"/>
        <w:jc w:val="both"/>
        <w:rPr>
          <w:rFonts w:ascii="Times New Roman" w:hAnsi="Times New Roman" w:cs="Times New Roman"/>
          <w:sz w:val="24"/>
          <w:szCs w:val="24"/>
        </w:rPr>
      </w:pPr>
      <w:r w:rsidRPr="002B15C4">
        <w:rPr>
          <w:rFonts w:ascii="Times New Roman" w:hAnsi="Times New Roman" w:cs="Times New Roman"/>
          <w:color w:val="000000"/>
          <w:sz w:val="24"/>
          <w:szCs w:val="24"/>
        </w:rPr>
        <w:t xml:space="preserve"> </w:t>
      </w:r>
      <w:r w:rsidRPr="002B15C4">
        <w:rPr>
          <w:rFonts w:ascii="Times New Roman" w:hAnsi="Times New Roman" w:cs="Times New Roman"/>
          <w:sz w:val="24"/>
          <w:szCs w:val="24"/>
        </w:rPr>
        <w:t xml:space="preserve">        </w:t>
      </w:r>
    </w:p>
    <w:p w:rsidR="000822D2" w:rsidRPr="002B15C4" w:rsidRDefault="000822D2" w:rsidP="00083B76">
      <w:pPr>
        <w:ind w:firstLine="540"/>
        <w:jc w:val="center"/>
        <w:rPr>
          <w:rFonts w:ascii="Times New Roman" w:hAnsi="Times New Roman" w:cs="Times New Roman"/>
          <w:i/>
          <w:color w:val="00000A"/>
          <w:sz w:val="24"/>
          <w:szCs w:val="24"/>
        </w:rPr>
      </w:pPr>
      <w:r w:rsidRPr="002B15C4">
        <w:rPr>
          <w:rFonts w:ascii="Times New Roman" w:hAnsi="Times New Roman" w:cs="Times New Roman"/>
          <w:i/>
          <w:color w:val="00000A"/>
          <w:sz w:val="24"/>
          <w:szCs w:val="24"/>
        </w:rPr>
        <w:t>Общая характеристика исполнения бюджета Писаревского  сельского поселения за 202</w:t>
      </w:r>
      <w:r w:rsidR="002B15C4" w:rsidRPr="002B15C4">
        <w:rPr>
          <w:rFonts w:ascii="Times New Roman" w:hAnsi="Times New Roman" w:cs="Times New Roman"/>
          <w:i/>
          <w:color w:val="00000A"/>
          <w:sz w:val="24"/>
          <w:szCs w:val="24"/>
        </w:rPr>
        <w:t>3</w:t>
      </w:r>
      <w:r w:rsidRPr="002B15C4">
        <w:rPr>
          <w:rFonts w:ascii="Times New Roman" w:hAnsi="Times New Roman" w:cs="Times New Roman"/>
          <w:i/>
          <w:color w:val="00000A"/>
          <w:sz w:val="24"/>
          <w:szCs w:val="24"/>
        </w:rPr>
        <w:t xml:space="preserve"> год.</w:t>
      </w:r>
    </w:p>
    <w:p w:rsidR="000822D2" w:rsidRPr="002B15C4" w:rsidRDefault="000822D2" w:rsidP="000822D2">
      <w:pPr>
        <w:shd w:val="clear" w:color="auto" w:fill="FEFFFE"/>
        <w:ind w:right="37" w:firstLine="540"/>
        <w:jc w:val="both"/>
        <w:rPr>
          <w:rFonts w:ascii="Times New Roman" w:hAnsi="Times New Roman" w:cs="Times New Roman"/>
          <w:sz w:val="24"/>
          <w:szCs w:val="24"/>
        </w:rPr>
      </w:pPr>
      <w:r w:rsidRPr="002B15C4">
        <w:rPr>
          <w:rFonts w:ascii="Times New Roman" w:hAnsi="Times New Roman" w:cs="Times New Roman"/>
          <w:bCs/>
          <w:sz w:val="24"/>
          <w:szCs w:val="24"/>
        </w:rPr>
        <w:t xml:space="preserve">Первоначально бюджет </w:t>
      </w:r>
      <w:r w:rsidRPr="002B15C4">
        <w:rPr>
          <w:rFonts w:ascii="Times New Roman" w:hAnsi="Times New Roman" w:cs="Times New Roman"/>
          <w:sz w:val="24"/>
          <w:szCs w:val="24"/>
        </w:rPr>
        <w:t xml:space="preserve">поселения </w:t>
      </w:r>
      <w:r w:rsidRPr="002B15C4">
        <w:rPr>
          <w:rFonts w:ascii="Times New Roman" w:hAnsi="Times New Roman" w:cs="Times New Roman"/>
          <w:bCs/>
          <w:sz w:val="24"/>
          <w:szCs w:val="24"/>
        </w:rPr>
        <w:t>на 202</w:t>
      </w:r>
      <w:r w:rsidR="002B15C4" w:rsidRPr="002B15C4">
        <w:rPr>
          <w:rFonts w:ascii="Times New Roman" w:hAnsi="Times New Roman" w:cs="Times New Roman"/>
          <w:bCs/>
          <w:sz w:val="24"/>
          <w:szCs w:val="24"/>
        </w:rPr>
        <w:t>3</w:t>
      </w:r>
      <w:r w:rsidRPr="002B15C4">
        <w:rPr>
          <w:rFonts w:ascii="Times New Roman" w:hAnsi="Times New Roman" w:cs="Times New Roman"/>
          <w:bCs/>
          <w:sz w:val="24"/>
          <w:szCs w:val="24"/>
        </w:rPr>
        <w:t xml:space="preserve"> год </w:t>
      </w:r>
      <w:r w:rsidRPr="002B15C4">
        <w:rPr>
          <w:rFonts w:ascii="Times New Roman" w:hAnsi="Times New Roman" w:cs="Times New Roman"/>
          <w:sz w:val="24"/>
          <w:szCs w:val="24"/>
        </w:rPr>
        <w:t xml:space="preserve">утвержден решением Совета депутатов Писаревского  от </w:t>
      </w:r>
      <w:r w:rsidR="002B15C4" w:rsidRPr="002B15C4">
        <w:rPr>
          <w:rFonts w:ascii="Times New Roman" w:hAnsi="Times New Roman" w:cs="Times New Roman"/>
          <w:sz w:val="24"/>
          <w:szCs w:val="24"/>
        </w:rPr>
        <w:t>25.11.2022  № 61/125</w:t>
      </w:r>
      <w:r w:rsidR="002B15C4" w:rsidRPr="002B15C4">
        <w:t xml:space="preserve"> </w:t>
      </w:r>
      <w:r w:rsidRPr="002B15C4">
        <w:rPr>
          <w:rFonts w:ascii="Times New Roman" w:hAnsi="Times New Roman" w:cs="Times New Roman"/>
          <w:w w:val="109"/>
          <w:sz w:val="24"/>
          <w:szCs w:val="24"/>
          <w:shd w:val="clear" w:color="auto" w:fill="FEFFFE"/>
          <w:lang w:bidi="he-IL"/>
        </w:rPr>
        <w:t>«О бюджете Писаревского сельского поселения на 202</w:t>
      </w:r>
      <w:r w:rsidR="002B15C4" w:rsidRPr="002B15C4">
        <w:rPr>
          <w:rFonts w:ascii="Times New Roman" w:hAnsi="Times New Roman" w:cs="Times New Roman"/>
          <w:w w:val="109"/>
          <w:sz w:val="24"/>
          <w:szCs w:val="24"/>
          <w:shd w:val="clear" w:color="auto" w:fill="FEFFFE"/>
          <w:lang w:bidi="he-IL"/>
        </w:rPr>
        <w:t>3</w:t>
      </w:r>
      <w:r w:rsidRPr="002B15C4">
        <w:rPr>
          <w:rFonts w:ascii="Times New Roman" w:hAnsi="Times New Roman" w:cs="Times New Roman"/>
          <w:w w:val="109"/>
          <w:sz w:val="24"/>
          <w:szCs w:val="24"/>
          <w:shd w:val="clear" w:color="auto" w:fill="FEFFFE"/>
          <w:lang w:bidi="he-IL"/>
        </w:rPr>
        <w:t xml:space="preserve"> год и на плановый период 202</w:t>
      </w:r>
      <w:r w:rsidR="002B15C4" w:rsidRPr="002B15C4">
        <w:rPr>
          <w:rFonts w:ascii="Times New Roman" w:hAnsi="Times New Roman" w:cs="Times New Roman"/>
          <w:w w:val="109"/>
          <w:sz w:val="24"/>
          <w:szCs w:val="24"/>
          <w:shd w:val="clear" w:color="auto" w:fill="FEFFFE"/>
          <w:lang w:bidi="he-IL"/>
        </w:rPr>
        <w:t>4</w:t>
      </w:r>
      <w:r w:rsidRPr="002B15C4">
        <w:rPr>
          <w:rFonts w:ascii="Times New Roman" w:hAnsi="Times New Roman" w:cs="Times New Roman"/>
          <w:w w:val="109"/>
          <w:sz w:val="24"/>
          <w:szCs w:val="24"/>
          <w:shd w:val="clear" w:color="auto" w:fill="FEFFFE"/>
          <w:lang w:bidi="he-IL"/>
        </w:rPr>
        <w:t xml:space="preserve"> и 202</w:t>
      </w:r>
      <w:r w:rsidR="002B15C4" w:rsidRPr="002B15C4">
        <w:rPr>
          <w:rFonts w:ascii="Times New Roman" w:hAnsi="Times New Roman" w:cs="Times New Roman"/>
          <w:w w:val="109"/>
          <w:sz w:val="24"/>
          <w:szCs w:val="24"/>
          <w:shd w:val="clear" w:color="auto" w:fill="FEFFFE"/>
          <w:lang w:bidi="he-IL"/>
        </w:rPr>
        <w:t>5</w:t>
      </w:r>
      <w:r w:rsidRPr="002B15C4">
        <w:rPr>
          <w:rFonts w:ascii="Times New Roman" w:hAnsi="Times New Roman" w:cs="Times New Roman"/>
          <w:w w:val="109"/>
          <w:sz w:val="24"/>
          <w:szCs w:val="24"/>
          <w:shd w:val="clear" w:color="auto" w:fill="FEFFFE"/>
          <w:lang w:bidi="he-IL"/>
        </w:rPr>
        <w:t xml:space="preserve"> годов» </w:t>
      </w:r>
      <w:r w:rsidRPr="002B15C4">
        <w:rPr>
          <w:rFonts w:ascii="Times New Roman" w:hAnsi="Times New Roman" w:cs="Times New Roman"/>
          <w:sz w:val="24"/>
          <w:szCs w:val="24"/>
        </w:rPr>
        <w:t xml:space="preserve">по доходам  в сумме </w:t>
      </w:r>
      <w:r w:rsidR="002B15C4" w:rsidRPr="002B15C4">
        <w:rPr>
          <w:rFonts w:ascii="Times New Roman" w:hAnsi="Times New Roman" w:cs="Times New Roman"/>
          <w:sz w:val="24"/>
          <w:szCs w:val="24"/>
        </w:rPr>
        <w:t>6809,3</w:t>
      </w:r>
      <w:r w:rsidRPr="002B15C4">
        <w:rPr>
          <w:rFonts w:ascii="Times New Roman" w:hAnsi="Times New Roman" w:cs="Times New Roman"/>
          <w:sz w:val="24"/>
          <w:szCs w:val="24"/>
        </w:rPr>
        <w:t xml:space="preserve"> тыс. рублей и расходам   </w:t>
      </w:r>
      <w:r w:rsidR="002B15C4" w:rsidRPr="002B15C4">
        <w:rPr>
          <w:rFonts w:ascii="Times New Roman" w:hAnsi="Times New Roman" w:cs="Times New Roman"/>
          <w:sz w:val="24"/>
          <w:szCs w:val="24"/>
        </w:rPr>
        <w:t>6904,9</w:t>
      </w:r>
      <w:r w:rsidRPr="002B15C4">
        <w:rPr>
          <w:rFonts w:ascii="Times New Roman" w:hAnsi="Times New Roman" w:cs="Times New Roman"/>
          <w:sz w:val="24"/>
          <w:szCs w:val="24"/>
        </w:rPr>
        <w:t xml:space="preserve"> тыс.</w:t>
      </w:r>
      <w:r w:rsidR="006729D8" w:rsidRPr="002B15C4">
        <w:rPr>
          <w:rFonts w:ascii="Times New Roman" w:hAnsi="Times New Roman" w:cs="Times New Roman"/>
          <w:sz w:val="24"/>
          <w:szCs w:val="24"/>
        </w:rPr>
        <w:t xml:space="preserve"> </w:t>
      </w:r>
      <w:r w:rsidRPr="002B15C4">
        <w:rPr>
          <w:rFonts w:ascii="Times New Roman" w:hAnsi="Times New Roman" w:cs="Times New Roman"/>
          <w:sz w:val="24"/>
          <w:szCs w:val="24"/>
        </w:rPr>
        <w:t xml:space="preserve">рублей,   дефицит  составил – </w:t>
      </w:r>
      <w:r w:rsidR="002B15C4" w:rsidRPr="002B15C4">
        <w:rPr>
          <w:rFonts w:ascii="Times New Roman" w:hAnsi="Times New Roman" w:cs="Times New Roman"/>
          <w:sz w:val="24"/>
          <w:szCs w:val="24"/>
        </w:rPr>
        <w:t>95,6</w:t>
      </w:r>
      <w:r w:rsidRPr="002B15C4">
        <w:rPr>
          <w:rFonts w:ascii="Times New Roman" w:hAnsi="Times New Roman" w:cs="Times New Roman"/>
          <w:sz w:val="24"/>
          <w:szCs w:val="24"/>
        </w:rPr>
        <w:t xml:space="preserve"> тыс. рублей.</w:t>
      </w:r>
    </w:p>
    <w:p w:rsidR="000822D2" w:rsidRPr="002B15C4" w:rsidRDefault="000822D2" w:rsidP="000822D2">
      <w:pPr>
        <w:ind w:firstLine="540"/>
        <w:jc w:val="both"/>
        <w:rPr>
          <w:rFonts w:ascii="Times New Roman" w:hAnsi="Times New Roman" w:cs="Times New Roman"/>
          <w:i/>
          <w:sz w:val="24"/>
          <w:szCs w:val="24"/>
        </w:rPr>
      </w:pPr>
      <w:r w:rsidRPr="002B15C4">
        <w:rPr>
          <w:rFonts w:ascii="Times New Roman" w:hAnsi="Times New Roman" w:cs="Times New Roman"/>
          <w:sz w:val="24"/>
          <w:szCs w:val="24"/>
        </w:rPr>
        <w:t>В ходе исполнения в бюджет поселения решениями Совета депутатов Писаревского сельского поселения вносились изменения. В результате изменений и дополнений окончательно был утвержден бюджет с общим объемом годовых</w:t>
      </w:r>
      <w:r w:rsidRPr="00525E3B">
        <w:rPr>
          <w:rFonts w:ascii="Times New Roman" w:hAnsi="Times New Roman" w:cs="Times New Roman"/>
          <w:b/>
          <w:sz w:val="24"/>
          <w:szCs w:val="24"/>
        </w:rPr>
        <w:t xml:space="preserve"> </w:t>
      </w:r>
      <w:r w:rsidRPr="002B15C4">
        <w:rPr>
          <w:rFonts w:ascii="Times New Roman" w:hAnsi="Times New Roman" w:cs="Times New Roman"/>
          <w:sz w:val="24"/>
          <w:szCs w:val="24"/>
        </w:rPr>
        <w:t xml:space="preserve">назначений доходной части в сумме </w:t>
      </w:r>
      <w:r w:rsidR="002B15C4" w:rsidRPr="002B15C4">
        <w:rPr>
          <w:rFonts w:ascii="Times New Roman" w:hAnsi="Times New Roman" w:cs="Times New Roman"/>
          <w:sz w:val="24"/>
          <w:szCs w:val="24"/>
        </w:rPr>
        <w:t>9963,7</w:t>
      </w:r>
      <w:r w:rsidRPr="002B15C4">
        <w:rPr>
          <w:rFonts w:ascii="Times New Roman" w:hAnsi="Times New Roman" w:cs="Times New Roman"/>
          <w:sz w:val="24"/>
          <w:szCs w:val="24"/>
        </w:rPr>
        <w:t xml:space="preserve"> тыс. рублей, расходной части в сумме </w:t>
      </w:r>
      <w:r w:rsidR="00CF586F">
        <w:rPr>
          <w:rFonts w:ascii="Times New Roman" w:hAnsi="Times New Roman" w:cs="Times New Roman"/>
          <w:sz w:val="24"/>
          <w:szCs w:val="24"/>
        </w:rPr>
        <w:t>10410,8</w:t>
      </w:r>
      <w:r w:rsidRPr="002B15C4">
        <w:rPr>
          <w:rFonts w:ascii="Times New Roman" w:hAnsi="Times New Roman" w:cs="Times New Roman"/>
          <w:sz w:val="24"/>
          <w:szCs w:val="24"/>
        </w:rPr>
        <w:t xml:space="preserve"> тыс. рублей.</w:t>
      </w:r>
      <w:r w:rsidRPr="002B15C4">
        <w:rPr>
          <w:rFonts w:ascii="Times New Roman" w:hAnsi="Times New Roman" w:cs="Times New Roman"/>
          <w:i/>
          <w:sz w:val="24"/>
          <w:szCs w:val="24"/>
        </w:rPr>
        <w:t xml:space="preserve"> </w:t>
      </w:r>
      <w:r w:rsidRPr="002B15C4">
        <w:rPr>
          <w:rFonts w:ascii="Times New Roman" w:hAnsi="Times New Roman" w:cs="Times New Roman"/>
          <w:i/>
          <w:sz w:val="24"/>
          <w:szCs w:val="24"/>
          <w:shd w:val="clear" w:color="auto" w:fill="FEFFFE"/>
          <w:lang w:bidi="he-IL"/>
        </w:rPr>
        <w:t xml:space="preserve"> </w:t>
      </w:r>
    </w:p>
    <w:p w:rsidR="000822D2" w:rsidRPr="008B0459" w:rsidRDefault="000822D2" w:rsidP="000822D2">
      <w:pPr>
        <w:ind w:firstLine="540"/>
        <w:jc w:val="both"/>
        <w:rPr>
          <w:rFonts w:ascii="Times New Roman" w:hAnsi="Times New Roman" w:cs="Times New Roman"/>
          <w:sz w:val="24"/>
          <w:szCs w:val="24"/>
        </w:rPr>
      </w:pPr>
      <w:r w:rsidRPr="008B0459">
        <w:rPr>
          <w:rFonts w:ascii="Times New Roman" w:hAnsi="Times New Roman" w:cs="Times New Roman"/>
          <w:sz w:val="24"/>
          <w:szCs w:val="24"/>
        </w:rPr>
        <w:lastRenderedPageBreak/>
        <w:t xml:space="preserve">При этом доходная часть бюджета поселения увеличилась на </w:t>
      </w:r>
      <w:r w:rsidR="008B0459" w:rsidRPr="008B0459">
        <w:rPr>
          <w:rFonts w:ascii="Times New Roman" w:hAnsi="Times New Roman" w:cs="Times New Roman"/>
          <w:sz w:val="24"/>
          <w:szCs w:val="24"/>
        </w:rPr>
        <w:t>3154,4</w:t>
      </w:r>
      <w:r w:rsidRPr="008B0459">
        <w:rPr>
          <w:rFonts w:ascii="Times New Roman" w:hAnsi="Times New Roman" w:cs="Times New Roman"/>
          <w:sz w:val="24"/>
          <w:szCs w:val="24"/>
        </w:rPr>
        <w:t xml:space="preserve">  тыс</w:t>
      </w:r>
      <w:proofErr w:type="gramStart"/>
      <w:r w:rsidRPr="008B0459">
        <w:rPr>
          <w:rFonts w:ascii="Times New Roman" w:hAnsi="Times New Roman" w:cs="Times New Roman"/>
          <w:sz w:val="24"/>
          <w:szCs w:val="24"/>
        </w:rPr>
        <w:t>.р</w:t>
      </w:r>
      <w:proofErr w:type="gramEnd"/>
      <w:r w:rsidRPr="008B0459">
        <w:rPr>
          <w:rFonts w:ascii="Times New Roman" w:hAnsi="Times New Roman" w:cs="Times New Roman"/>
          <w:sz w:val="24"/>
          <w:szCs w:val="24"/>
        </w:rPr>
        <w:t xml:space="preserve">ублей (на </w:t>
      </w:r>
      <w:r w:rsidR="008B0459" w:rsidRPr="008B0459">
        <w:rPr>
          <w:rFonts w:ascii="Times New Roman" w:hAnsi="Times New Roman" w:cs="Times New Roman"/>
          <w:sz w:val="24"/>
          <w:szCs w:val="24"/>
        </w:rPr>
        <w:t>46,3</w:t>
      </w:r>
      <w:r w:rsidRPr="008B0459">
        <w:rPr>
          <w:rFonts w:ascii="Times New Roman" w:hAnsi="Times New Roman" w:cs="Times New Roman"/>
          <w:sz w:val="24"/>
          <w:szCs w:val="24"/>
        </w:rPr>
        <w:t xml:space="preserve"> %),</w:t>
      </w:r>
      <w:r w:rsidRPr="00525E3B">
        <w:rPr>
          <w:rFonts w:ascii="Times New Roman" w:hAnsi="Times New Roman" w:cs="Times New Roman"/>
          <w:b/>
          <w:sz w:val="24"/>
          <w:szCs w:val="24"/>
          <w:shd w:val="clear" w:color="auto" w:fill="FEFFFE"/>
          <w:lang w:bidi="he-IL"/>
        </w:rPr>
        <w:t xml:space="preserve"> </w:t>
      </w:r>
      <w:r w:rsidRPr="008B0459">
        <w:rPr>
          <w:rFonts w:ascii="Times New Roman" w:hAnsi="Times New Roman" w:cs="Times New Roman"/>
          <w:sz w:val="24"/>
          <w:szCs w:val="24"/>
          <w:shd w:val="clear" w:color="auto" w:fill="FEFFFE"/>
          <w:lang w:bidi="he-IL"/>
        </w:rPr>
        <w:t xml:space="preserve">в том числе налоговые и неналоговые доходы увеличены на </w:t>
      </w:r>
      <w:r w:rsidR="008B0459" w:rsidRPr="008B0459">
        <w:rPr>
          <w:rFonts w:ascii="Times New Roman" w:hAnsi="Times New Roman" w:cs="Times New Roman"/>
          <w:sz w:val="24"/>
          <w:szCs w:val="24"/>
          <w:shd w:val="clear" w:color="auto" w:fill="FEFFFE"/>
          <w:lang w:bidi="he-IL"/>
        </w:rPr>
        <w:t>63,1</w:t>
      </w:r>
      <w:r w:rsidRPr="008B0459">
        <w:rPr>
          <w:rFonts w:ascii="Times New Roman" w:hAnsi="Times New Roman" w:cs="Times New Roman"/>
          <w:sz w:val="24"/>
          <w:szCs w:val="24"/>
          <w:shd w:val="clear" w:color="auto" w:fill="FEFFFE"/>
          <w:lang w:bidi="he-IL"/>
        </w:rPr>
        <w:t xml:space="preserve"> тыс. рублей (на </w:t>
      </w:r>
      <w:r w:rsidR="008B0459" w:rsidRPr="008B0459">
        <w:rPr>
          <w:rFonts w:ascii="Times New Roman" w:hAnsi="Times New Roman" w:cs="Times New Roman"/>
          <w:sz w:val="24"/>
          <w:szCs w:val="24"/>
          <w:shd w:val="clear" w:color="auto" w:fill="FEFFFE"/>
          <w:lang w:bidi="he-IL"/>
        </w:rPr>
        <w:t>1,5</w:t>
      </w:r>
      <w:r w:rsidRPr="008B0459">
        <w:rPr>
          <w:rFonts w:ascii="Times New Roman" w:hAnsi="Times New Roman" w:cs="Times New Roman"/>
          <w:sz w:val="24"/>
          <w:szCs w:val="24"/>
          <w:shd w:val="clear" w:color="auto" w:fill="FEFFFE"/>
          <w:lang w:bidi="he-IL"/>
        </w:rPr>
        <w:t xml:space="preserve"> %), безвозмездные поступления на + </w:t>
      </w:r>
      <w:r w:rsidR="008B0459" w:rsidRPr="008B0459">
        <w:rPr>
          <w:rFonts w:ascii="Times New Roman" w:hAnsi="Times New Roman" w:cs="Times New Roman"/>
          <w:sz w:val="24"/>
          <w:szCs w:val="24"/>
          <w:shd w:val="clear" w:color="auto" w:fill="FEFFFE"/>
          <w:lang w:bidi="he-IL"/>
        </w:rPr>
        <w:t>3091,3 тыс. рублей (111,1</w:t>
      </w:r>
      <w:r w:rsidR="00D1268D" w:rsidRPr="008B0459">
        <w:rPr>
          <w:rFonts w:ascii="Times New Roman" w:hAnsi="Times New Roman" w:cs="Times New Roman"/>
          <w:sz w:val="24"/>
          <w:szCs w:val="24"/>
          <w:shd w:val="clear" w:color="auto" w:fill="FEFFFE"/>
          <w:lang w:bidi="he-IL"/>
        </w:rPr>
        <w:t xml:space="preserve"> </w:t>
      </w:r>
      <w:r w:rsidRPr="008B0459">
        <w:rPr>
          <w:rFonts w:ascii="Times New Roman" w:hAnsi="Times New Roman" w:cs="Times New Roman"/>
          <w:sz w:val="24"/>
          <w:szCs w:val="24"/>
          <w:shd w:val="clear" w:color="auto" w:fill="FEFFFE"/>
          <w:lang w:bidi="he-IL"/>
        </w:rPr>
        <w:t>%)</w:t>
      </w:r>
      <w:r w:rsidRPr="008B0459">
        <w:rPr>
          <w:rFonts w:ascii="Times New Roman" w:hAnsi="Times New Roman" w:cs="Times New Roman"/>
          <w:sz w:val="24"/>
          <w:szCs w:val="24"/>
        </w:rPr>
        <w:t xml:space="preserve">, расходная на </w:t>
      </w:r>
      <w:r w:rsidR="008B0459" w:rsidRPr="008B0459">
        <w:rPr>
          <w:rFonts w:ascii="Times New Roman" w:hAnsi="Times New Roman" w:cs="Times New Roman"/>
          <w:sz w:val="24"/>
          <w:szCs w:val="24"/>
        </w:rPr>
        <w:t>3505,</w:t>
      </w:r>
      <w:r w:rsidR="00CF586F">
        <w:rPr>
          <w:rFonts w:ascii="Times New Roman" w:hAnsi="Times New Roman" w:cs="Times New Roman"/>
          <w:sz w:val="24"/>
          <w:szCs w:val="24"/>
        </w:rPr>
        <w:t>9</w:t>
      </w:r>
      <w:r w:rsidRPr="008B0459">
        <w:rPr>
          <w:rFonts w:ascii="Times New Roman" w:hAnsi="Times New Roman" w:cs="Times New Roman"/>
          <w:sz w:val="24"/>
          <w:szCs w:val="24"/>
        </w:rPr>
        <w:t xml:space="preserve"> тыс.</w:t>
      </w:r>
      <w:r w:rsidR="008B0459">
        <w:rPr>
          <w:rFonts w:ascii="Times New Roman" w:hAnsi="Times New Roman" w:cs="Times New Roman"/>
          <w:sz w:val="24"/>
          <w:szCs w:val="24"/>
        </w:rPr>
        <w:t xml:space="preserve"> </w:t>
      </w:r>
      <w:r w:rsidRPr="008B0459">
        <w:rPr>
          <w:rFonts w:ascii="Times New Roman" w:hAnsi="Times New Roman" w:cs="Times New Roman"/>
          <w:sz w:val="24"/>
          <w:szCs w:val="24"/>
        </w:rPr>
        <w:t>рублей</w:t>
      </w:r>
      <w:r w:rsidRPr="008B0459">
        <w:rPr>
          <w:rFonts w:ascii="Times New Roman" w:hAnsi="Times New Roman" w:cs="Times New Roman"/>
          <w:sz w:val="24"/>
          <w:szCs w:val="24"/>
          <w:shd w:val="clear" w:color="auto" w:fill="FEFFFE"/>
          <w:lang w:bidi="he-IL"/>
        </w:rPr>
        <w:t>.</w:t>
      </w:r>
    </w:p>
    <w:p w:rsidR="000822D2" w:rsidRDefault="000822D2" w:rsidP="000822D2">
      <w:pPr>
        <w:ind w:firstLine="540"/>
        <w:jc w:val="both"/>
        <w:rPr>
          <w:rFonts w:ascii="Times New Roman" w:hAnsi="Times New Roman" w:cs="Times New Roman"/>
          <w:sz w:val="24"/>
          <w:szCs w:val="24"/>
          <w:shd w:val="clear" w:color="auto" w:fill="FEFFFE"/>
          <w:lang w:bidi="he-IL"/>
        </w:rPr>
      </w:pPr>
      <w:proofErr w:type="spellStart"/>
      <w:r w:rsidRPr="008B0459">
        <w:rPr>
          <w:rFonts w:ascii="Times New Roman" w:hAnsi="Times New Roman" w:cs="Times New Roman"/>
          <w:w w:val="109"/>
          <w:sz w:val="24"/>
          <w:szCs w:val="24"/>
          <w:shd w:val="clear" w:color="auto" w:fill="FEFFFE"/>
          <w:lang w:bidi="he-IL"/>
        </w:rPr>
        <w:t>Фактическое</w:t>
      </w:r>
      <w:proofErr w:type="spellEnd"/>
      <w:r w:rsidRPr="008B0459">
        <w:rPr>
          <w:rFonts w:ascii="Times New Roman" w:hAnsi="Times New Roman" w:cs="Times New Roman"/>
          <w:w w:val="109"/>
          <w:sz w:val="24"/>
          <w:szCs w:val="24"/>
          <w:shd w:val="clear" w:color="auto" w:fill="FEFFFE"/>
          <w:lang w:bidi="he-IL"/>
        </w:rPr>
        <w:t xml:space="preserve"> исполнение бюджета </w:t>
      </w:r>
      <w:r w:rsidRPr="008B0459">
        <w:rPr>
          <w:rFonts w:ascii="Times New Roman" w:hAnsi="Times New Roman" w:cs="Times New Roman"/>
          <w:sz w:val="24"/>
          <w:szCs w:val="24"/>
          <w:shd w:val="clear" w:color="auto" w:fill="FEFFFE"/>
          <w:lang w:bidi="he-IL"/>
        </w:rPr>
        <w:t xml:space="preserve">Писаревского сельского </w:t>
      </w:r>
      <w:r w:rsidRPr="008B0459">
        <w:rPr>
          <w:rFonts w:ascii="Times New Roman" w:hAnsi="Times New Roman" w:cs="Times New Roman"/>
          <w:w w:val="109"/>
          <w:sz w:val="24"/>
          <w:szCs w:val="24"/>
          <w:shd w:val="clear" w:color="auto" w:fill="FEFFFE"/>
          <w:lang w:bidi="he-IL"/>
        </w:rPr>
        <w:t xml:space="preserve">поселения в </w:t>
      </w:r>
      <w:r w:rsidR="008B0459" w:rsidRPr="008B0459">
        <w:rPr>
          <w:rFonts w:ascii="Times New Roman" w:hAnsi="Times New Roman" w:cs="Times New Roman"/>
          <w:sz w:val="24"/>
          <w:szCs w:val="24"/>
          <w:shd w:val="clear" w:color="auto" w:fill="FEFFFE"/>
          <w:lang w:bidi="he-IL"/>
        </w:rPr>
        <w:t>2023</w:t>
      </w:r>
      <w:r w:rsidRPr="008B0459">
        <w:rPr>
          <w:rFonts w:ascii="Times New Roman" w:hAnsi="Times New Roman" w:cs="Times New Roman"/>
          <w:sz w:val="24"/>
          <w:szCs w:val="24"/>
          <w:shd w:val="clear" w:color="auto" w:fill="FEFFFE"/>
          <w:lang w:bidi="he-IL"/>
        </w:rPr>
        <w:t xml:space="preserve"> году по доходам составило </w:t>
      </w:r>
      <w:r w:rsidR="008B0459" w:rsidRPr="008B0459">
        <w:rPr>
          <w:rFonts w:ascii="Times New Roman" w:hAnsi="Times New Roman" w:cs="Times New Roman"/>
          <w:sz w:val="24"/>
          <w:szCs w:val="24"/>
          <w:shd w:val="clear" w:color="auto" w:fill="FEFFFE"/>
          <w:lang w:bidi="he-IL"/>
        </w:rPr>
        <w:t>9906,6</w:t>
      </w:r>
      <w:r w:rsidRPr="008B0459">
        <w:rPr>
          <w:rFonts w:ascii="Times New Roman" w:hAnsi="Times New Roman" w:cs="Times New Roman"/>
          <w:sz w:val="24"/>
          <w:szCs w:val="24"/>
          <w:shd w:val="clear" w:color="auto" w:fill="FEFFFE"/>
          <w:lang w:bidi="he-IL"/>
        </w:rPr>
        <w:t xml:space="preserve"> тыс.</w:t>
      </w:r>
      <w:r w:rsidR="008B0459">
        <w:rPr>
          <w:rFonts w:ascii="Times New Roman" w:hAnsi="Times New Roman" w:cs="Times New Roman"/>
          <w:sz w:val="24"/>
          <w:szCs w:val="24"/>
          <w:shd w:val="clear" w:color="auto" w:fill="FEFFFE"/>
          <w:lang w:bidi="he-IL"/>
        </w:rPr>
        <w:t xml:space="preserve"> </w:t>
      </w:r>
      <w:r w:rsidRPr="008B0459">
        <w:rPr>
          <w:rFonts w:ascii="Times New Roman" w:hAnsi="Times New Roman" w:cs="Times New Roman"/>
          <w:sz w:val="24"/>
          <w:szCs w:val="24"/>
          <w:shd w:val="clear" w:color="auto" w:fill="FEFFFE"/>
          <w:lang w:bidi="he-IL"/>
        </w:rPr>
        <w:t xml:space="preserve">рублей, по расходам </w:t>
      </w:r>
      <w:r w:rsidR="008B0459" w:rsidRPr="008B0459">
        <w:rPr>
          <w:rFonts w:ascii="Times New Roman" w:hAnsi="Times New Roman" w:cs="Times New Roman"/>
          <w:sz w:val="24"/>
          <w:szCs w:val="24"/>
          <w:shd w:val="clear" w:color="auto" w:fill="FEFFFE"/>
          <w:lang w:bidi="he-IL"/>
        </w:rPr>
        <w:t>9216,5</w:t>
      </w:r>
      <w:r w:rsidRPr="008B0459">
        <w:rPr>
          <w:rFonts w:ascii="Times New Roman" w:hAnsi="Times New Roman" w:cs="Times New Roman"/>
          <w:sz w:val="24"/>
          <w:szCs w:val="24"/>
          <w:shd w:val="clear" w:color="auto" w:fill="FEFFFE"/>
          <w:lang w:bidi="he-IL"/>
        </w:rPr>
        <w:t xml:space="preserve"> тыс. рублей, с </w:t>
      </w:r>
      <w:proofErr w:type="spellStart"/>
      <w:r w:rsidR="00D1268D" w:rsidRPr="008B0459">
        <w:rPr>
          <w:rFonts w:ascii="Times New Roman" w:hAnsi="Times New Roman" w:cs="Times New Roman"/>
          <w:sz w:val="24"/>
          <w:szCs w:val="24"/>
          <w:shd w:val="clear" w:color="auto" w:fill="FEFFFE"/>
          <w:lang w:bidi="he-IL"/>
        </w:rPr>
        <w:t>профицитом</w:t>
      </w:r>
      <w:proofErr w:type="spellEnd"/>
      <w:r w:rsidRPr="008B0459">
        <w:rPr>
          <w:rFonts w:ascii="Times New Roman" w:hAnsi="Times New Roman" w:cs="Times New Roman"/>
          <w:sz w:val="24"/>
          <w:szCs w:val="24"/>
          <w:shd w:val="clear" w:color="auto" w:fill="FEFFFE"/>
          <w:lang w:bidi="he-IL"/>
        </w:rPr>
        <w:t xml:space="preserve"> в сумме </w:t>
      </w:r>
      <w:r w:rsidR="008B0459" w:rsidRPr="008B0459">
        <w:rPr>
          <w:rFonts w:ascii="Times New Roman" w:hAnsi="Times New Roman" w:cs="Times New Roman"/>
          <w:sz w:val="24"/>
          <w:szCs w:val="24"/>
          <w:shd w:val="clear" w:color="auto" w:fill="FEFFFE"/>
          <w:lang w:bidi="he-IL"/>
        </w:rPr>
        <w:t>690,5</w:t>
      </w:r>
      <w:r w:rsidRPr="008B0459">
        <w:rPr>
          <w:rFonts w:ascii="Times New Roman" w:hAnsi="Times New Roman" w:cs="Times New Roman"/>
          <w:sz w:val="24"/>
          <w:szCs w:val="24"/>
          <w:shd w:val="clear" w:color="auto" w:fill="FEFFFE"/>
          <w:lang w:bidi="he-IL"/>
        </w:rPr>
        <w:t xml:space="preserve"> тыс.</w:t>
      </w:r>
      <w:r w:rsidR="008B0459">
        <w:rPr>
          <w:rFonts w:ascii="Times New Roman" w:hAnsi="Times New Roman" w:cs="Times New Roman"/>
          <w:sz w:val="24"/>
          <w:szCs w:val="24"/>
          <w:shd w:val="clear" w:color="auto" w:fill="FEFFFE"/>
          <w:lang w:bidi="he-IL"/>
        </w:rPr>
        <w:t xml:space="preserve"> </w:t>
      </w:r>
      <w:r w:rsidRPr="008B0459">
        <w:rPr>
          <w:rFonts w:ascii="Times New Roman" w:hAnsi="Times New Roman" w:cs="Times New Roman"/>
          <w:sz w:val="24"/>
          <w:szCs w:val="24"/>
          <w:shd w:val="clear" w:color="auto" w:fill="FEFFFE"/>
          <w:lang w:bidi="he-IL"/>
        </w:rPr>
        <w:t>рублей.</w:t>
      </w:r>
    </w:p>
    <w:p w:rsidR="008B0459" w:rsidRPr="008B0459" w:rsidRDefault="008B0459" w:rsidP="000822D2">
      <w:pPr>
        <w:ind w:firstLine="540"/>
        <w:jc w:val="both"/>
        <w:rPr>
          <w:rFonts w:ascii="Times New Roman" w:hAnsi="Times New Roman" w:cs="Times New Roman"/>
          <w:sz w:val="24"/>
          <w:szCs w:val="24"/>
          <w:shd w:val="clear" w:color="auto" w:fill="FEFFFE"/>
          <w:lang w:bidi="he-IL"/>
        </w:rPr>
      </w:pPr>
    </w:p>
    <w:p w:rsidR="000822D2" w:rsidRPr="008B0459" w:rsidRDefault="000822D2" w:rsidP="000822D2">
      <w:pPr>
        <w:shd w:val="clear" w:color="auto" w:fill="FEFFFE"/>
        <w:ind w:right="37" w:firstLine="708"/>
        <w:jc w:val="both"/>
        <w:rPr>
          <w:rFonts w:ascii="Times New Roman" w:hAnsi="Times New Roman" w:cs="Times New Roman"/>
          <w:sz w:val="24"/>
          <w:szCs w:val="24"/>
        </w:rPr>
      </w:pPr>
      <w:r w:rsidRPr="008B0459">
        <w:rPr>
          <w:rFonts w:ascii="Times New Roman" w:hAnsi="Times New Roman" w:cs="Times New Roman"/>
          <w:sz w:val="24"/>
          <w:szCs w:val="24"/>
        </w:rPr>
        <w:t>Исполнение бюджета Писаревского сельского поселения за 202</w:t>
      </w:r>
      <w:r w:rsidR="008B0459" w:rsidRPr="008B0459">
        <w:rPr>
          <w:rFonts w:ascii="Times New Roman" w:hAnsi="Times New Roman" w:cs="Times New Roman"/>
          <w:sz w:val="24"/>
          <w:szCs w:val="24"/>
        </w:rPr>
        <w:t>3</w:t>
      </w:r>
      <w:r w:rsidRPr="008B0459">
        <w:rPr>
          <w:rFonts w:ascii="Times New Roman" w:hAnsi="Times New Roman" w:cs="Times New Roman"/>
          <w:sz w:val="24"/>
          <w:szCs w:val="24"/>
        </w:rPr>
        <w:t xml:space="preserve"> год характеризуется следующими показателями и представлено в таблице:                                                                </w:t>
      </w:r>
    </w:p>
    <w:p w:rsidR="000822D2" w:rsidRPr="008B0459" w:rsidRDefault="008B0459" w:rsidP="000822D2">
      <w:pPr>
        <w:shd w:val="clear" w:color="auto" w:fill="FEFFFE"/>
        <w:ind w:right="37"/>
        <w:jc w:val="both"/>
        <w:rPr>
          <w:rFonts w:ascii="Times New Roman" w:hAnsi="Times New Roman" w:cs="Times New Roman"/>
          <w:i/>
          <w:sz w:val="24"/>
          <w:szCs w:val="24"/>
        </w:rPr>
      </w:pPr>
      <w:r w:rsidRPr="008B0459">
        <w:rPr>
          <w:rFonts w:ascii="Times New Roman" w:hAnsi="Times New Roman" w:cs="Times New Roman"/>
          <w:sz w:val="24"/>
          <w:szCs w:val="24"/>
        </w:rPr>
        <w:t xml:space="preserve">                                                                                                                                      </w:t>
      </w:r>
      <w:proofErr w:type="spellStart"/>
      <w:r w:rsidR="000822D2" w:rsidRPr="008B0459">
        <w:rPr>
          <w:rFonts w:ascii="Times New Roman" w:hAnsi="Times New Roman" w:cs="Times New Roman"/>
          <w:sz w:val="24"/>
          <w:szCs w:val="24"/>
        </w:rPr>
        <w:t>тыс</w:t>
      </w:r>
      <w:proofErr w:type="spellEnd"/>
      <w:proofErr w:type="gramStart"/>
      <w:r w:rsidRPr="008B0459">
        <w:rPr>
          <w:rFonts w:ascii="Times New Roman" w:hAnsi="Times New Roman" w:cs="Times New Roman"/>
          <w:sz w:val="24"/>
          <w:szCs w:val="24"/>
        </w:rPr>
        <w:t xml:space="preserve"> </w:t>
      </w:r>
      <w:r w:rsidR="000822D2" w:rsidRPr="008B0459">
        <w:rPr>
          <w:rFonts w:ascii="Times New Roman" w:hAnsi="Times New Roman" w:cs="Times New Roman"/>
          <w:sz w:val="24"/>
          <w:szCs w:val="24"/>
        </w:rPr>
        <w:t>.</w:t>
      </w:r>
      <w:proofErr w:type="gramEnd"/>
      <w:r w:rsidR="000822D2" w:rsidRPr="008B0459">
        <w:rPr>
          <w:rFonts w:ascii="Times New Roman" w:hAnsi="Times New Roman" w:cs="Times New Roman"/>
          <w:sz w:val="24"/>
          <w:szCs w:val="24"/>
        </w:rPr>
        <w:t>рублей</w:t>
      </w:r>
    </w:p>
    <w:tbl>
      <w:tblPr>
        <w:tblStyle w:val="a8"/>
        <w:tblW w:w="9464" w:type="dxa"/>
        <w:tblLayout w:type="fixed"/>
        <w:tblLook w:val="04A0"/>
      </w:tblPr>
      <w:tblGrid>
        <w:gridCol w:w="1971"/>
        <w:gridCol w:w="1971"/>
        <w:gridCol w:w="1615"/>
        <w:gridCol w:w="1639"/>
        <w:gridCol w:w="2268"/>
      </w:tblGrid>
      <w:tr w:rsidR="000822D2" w:rsidRPr="00525E3B" w:rsidTr="008F5D2B">
        <w:tc>
          <w:tcPr>
            <w:tcW w:w="1971" w:type="dxa"/>
            <w:shd w:val="clear" w:color="auto" w:fill="auto"/>
            <w:tcMar>
              <w:left w:w="108" w:type="dxa"/>
            </w:tcMar>
          </w:tcPr>
          <w:p w:rsidR="000822D2" w:rsidRPr="008B0459" w:rsidRDefault="000822D2" w:rsidP="008F5D2B">
            <w:pPr>
              <w:ind w:right="37"/>
              <w:jc w:val="both"/>
              <w:rPr>
                <w:rFonts w:ascii="Times New Roman" w:hAnsi="Times New Roman" w:cs="Times New Roman"/>
              </w:rPr>
            </w:pPr>
            <w:r w:rsidRPr="008B0459">
              <w:rPr>
                <w:rFonts w:ascii="Times New Roman" w:hAnsi="Times New Roman" w:cs="Times New Roman"/>
              </w:rPr>
              <w:t>Наименование показателя</w:t>
            </w:r>
          </w:p>
        </w:tc>
        <w:tc>
          <w:tcPr>
            <w:tcW w:w="1971" w:type="dxa"/>
            <w:shd w:val="clear" w:color="auto" w:fill="auto"/>
            <w:tcMar>
              <w:left w:w="108" w:type="dxa"/>
            </w:tcMar>
          </w:tcPr>
          <w:p w:rsidR="000822D2" w:rsidRPr="002B15C4" w:rsidRDefault="000822D2" w:rsidP="008F5D2B">
            <w:pPr>
              <w:jc w:val="both"/>
              <w:rPr>
                <w:rFonts w:ascii="Times New Roman" w:hAnsi="Times New Roman" w:cs="Times New Roman"/>
              </w:rPr>
            </w:pPr>
            <w:r w:rsidRPr="002B15C4">
              <w:rPr>
                <w:rFonts w:ascii="Times New Roman" w:hAnsi="Times New Roman" w:cs="Times New Roman"/>
              </w:rPr>
              <w:t xml:space="preserve">Первоначально утвержденный бюджет </w:t>
            </w:r>
          </w:p>
          <w:p w:rsidR="000822D2" w:rsidRPr="00525E3B" w:rsidRDefault="000822D2" w:rsidP="008F5D2B">
            <w:pPr>
              <w:jc w:val="both"/>
              <w:rPr>
                <w:rFonts w:ascii="Times New Roman" w:hAnsi="Times New Roman" w:cs="Times New Roman"/>
                <w:b/>
              </w:rPr>
            </w:pPr>
            <w:r w:rsidRPr="002B15C4">
              <w:rPr>
                <w:rFonts w:ascii="Times New Roman" w:hAnsi="Times New Roman" w:cs="Times New Roman"/>
              </w:rPr>
              <w:t>(Решение</w:t>
            </w:r>
            <w:r w:rsidRPr="002B15C4">
              <w:rPr>
                <w:rFonts w:ascii="Times New Roman" w:hAnsi="Times New Roman" w:cs="Times New Roman"/>
                <w:b/>
              </w:rPr>
              <w:t xml:space="preserve"> </w:t>
            </w:r>
            <w:r w:rsidR="002B15C4" w:rsidRPr="002B15C4">
              <w:rPr>
                <w:rFonts w:ascii="Times New Roman" w:hAnsi="Times New Roman" w:cs="Times New Roman"/>
              </w:rPr>
              <w:t>25.11.2022  № 61/125</w:t>
            </w:r>
            <w:r w:rsidRPr="002B15C4">
              <w:rPr>
                <w:rFonts w:ascii="Times New Roman" w:hAnsi="Times New Roman" w:cs="Times New Roman"/>
                <w:b/>
              </w:rPr>
              <w:t>)</w:t>
            </w:r>
          </w:p>
        </w:tc>
        <w:tc>
          <w:tcPr>
            <w:tcW w:w="1615" w:type="dxa"/>
            <w:shd w:val="clear" w:color="auto" w:fill="auto"/>
            <w:tcMar>
              <w:left w:w="108" w:type="dxa"/>
            </w:tcMar>
          </w:tcPr>
          <w:p w:rsidR="000822D2" w:rsidRPr="00525E3B" w:rsidRDefault="000822D2" w:rsidP="008F5D2B">
            <w:pPr>
              <w:jc w:val="both"/>
              <w:rPr>
                <w:rFonts w:ascii="Times New Roman" w:hAnsi="Times New Roman" w:cs="Times New Roman"/>
                <w:b/>
              </w:rPr>
            </w:pPr>
            <w:r w:rsidRPr="008B0459">
              <w:rPr>
                <w:rFonts w:ascii="Times New Roman" w:hAnsi="Times New Roman" w:cs="Times New Roman"/>
              </w:rPr>
              <w:t>Уточненный бюджет (Ре</w:t>
            </w:r>
            <w:r w:rsidR="006729D8" w:rsidRPr="008B0459">
              <w:rPr>
                <w:rFonts w:ascii="Times New Roman" w:hAnsi="Times New Roman" w:cs="Times New Roman"/>
              </w:rPr>
              <w:t>шение</w:t>
            </w:r>
            <w:r w:rsidR="006729D8" w:rsidRPr="00525E3B">
              <w:rPr>
                <w:rFonts w:ascii="Times New Roman" w:hAnsi="Times New Roman" w:cs="Times New Roman"/>
                <w:b/>
              </w:rPr>
              <w:t xml:space="preserve"> </w:t>
            </w:r>
            <w:r w:rsidR="00B622AD" w:rsidRPr="00B622AD">
              <w:rPr>
                <w:rFonts w:ascii="Times New Roman" w:hAnsi="Times New Roman" w:cs="Times New Roman"/>
              </w:rPr>
              <w:t>от</w:t>
            </w:r>
            <w:r w:rsidR="00B622AD">
              <w:rPr>
                <w:rFonts w:ascii="Times New Roman" w:hAnsi="Times New Roman" w:cs="Times New Roman"/>
                <w:b/>
              </w:rPr>
              <w:t xml:space="preserve"> </w:t>
            </w:r>
            <w:r w:rsidR="00B622AD" w:rsidRPr="00B622AD">
              <w:rPr>
                <w:rFonts w:ascii="Times New Roman" w:hAnsi="Times New Roman" w:cs="Times New Roman"/>
              </w:rPr>
              <w:t>21.12.2023 № 85/94</w:t>
            </w:r>
            <w:r w:rsidRPr="00B622AD">
              <w:rPr>
                <w:rFonts w:ascii="Times New Roman" w:hAnsi="Times New Roman" w:cs="Times New Roman"/>
                <w:b/>
              </w:rPr>
              <w:t>)</w:t>
            </w:r>
          </w:p>
        </w:tc>
        <w:tc>
          <w:tcPr>
            <w:tcW w:w="1639" w:type="dxa"/>
            <w:shd w:val="clear" w:color="auto" w:fill="auto"/>
            <w:tcMar>
              <w:left w:w="108" w:type="dxa"/>
            </w:tcMar>
          </w:tcPr>
          <w:p w:rsidR="000822D2" w:rsidRPr="008B0459" w:rsidRDefault="008B0459" w:rsidP="008F5D2B">
            <w:pPr>
              <w:ind w:right="37"/>
              <w:jc w:val="both"/>
              <w:rPr>
                <w:rFonts w:ascii="Times New Roman" w:hAnsi="Times New Roman" w:cs="Times New Roman"/>
              </w:rPr>
            </w:pPr>
            <w:r w:rsidRPr="008B0459">
              <w:rPr>
                <w:rFonts w:ascii="Times New Roman" w:hAnsi="Times New Roman" w:cs="Times New Roman"/>
              </w:rPr>
              <w:t xml:space="preserve">Фактическое исполнение за 2023 </w:t>
            </w:r>
            <w:r w:rsidR="000822D2" w:rsidRPr="008B0459">
              <w:rPr>
                <w:rFonts w:ascii="Times New Roman" w:hAnsi="Times New Roman" w:cs="Times New Roman"/>
              </w:rPr>
              <w:t>год</w:t>
            </w:r>
          </w:p>
        </w:tc>
        <w:tc>
          <w:tcPr>
            <w:tcW w:w="2268" w:type="dxa"/>
            <w:shd w:val="clear" w:color="auto" w:fill="auto"/>
            <w:tcMar>
              <w:left w:w="108" w:type="dxa"/>
            </w:tcMar>
          </w:tcPr>
          <w:p w:rsidR="000822D2" w:rsidRPr="008B0459" w:rsidRDefault="000822D2" w:rsidP="008F5D2B">
            <w:pPr>
              <w:ind w:right="37"/>
              <w:jc w:val="both"/>
              <w:rPr>
                <w:rFonts w:ascii="Times New Roman" w:hAnsi="Times New Roman" w:cs="Times New Roman"/>
              </w:rPr>
            </w:pPr>
            <w:r w:rsidRPr="008B0459">
              <w:rPr>
                <w:rFonts w:ascii="Times New Roman" w:hAnsi="Times New Roman" w:cs="Times New Roman"/>
              </w:rPr>
              <w:t>Процент исполнения к уточненному бюджету</w:t>
            </w:r>
          </w:p>
        </w:tc>
      </w:tr>
      <w:tr w:rsidR="000822D2" w:rsidRPr="00525E3B" w:rsidTr="008F5D2B">
        <w:tc>
          <w:tcPr>
            <w:tcW w:w="1971" w:type="dxa"/>
            <w:shd w:val="clear" w:color="auto" w:fill="auto"/>
            <w:tcMar>
              <w:left w:w="108" w:type="dxa"/>
            </w:tcMar>
          </w:tcPr>
          <w:p w:rsidR="000822D2" w:rsidRPr="008B0459" w:rsidRDefault="000822D2" w:rsidP="008F5D2B">
            <w:pPr>
              <w:ind w:right="37"/>
              <w:jc w:val="both"/>
              <w:rPr>
                <w:rFonts w:ascii="Times New Roman" w:hAnsi="Times New Roman" w:cs="Times New Roman"/>
              </w:rPr>
            </w:pPr>
            <w:r w:rsidRPr="008B0459">
              <w:rPr>
                <w:rFonts w:ascii="Times New Roman" w:hAnsi="Times New Roman" w:cs="Times New Roman"/>
              </w:rPr>
              <w:t>Доходы</w:t>
            </w:r>
          </w:p>
        </w:tc>
        <w:tc>
          <w:tcPr>
            <w:tcW w:w="1971" w:type="dxa"/>
            <w:shd w:val="clear" w:color="auto" w:fill="auto"/>
            <w:tcMar>
              <w:left w:w="108" w:type="dxa"/>
            </w:tcMar>
          </w:tcPr>
          <w:p w:rsidR="000822D2" w:rsidRPr="002B15C4" w:rsidRDefault="008B0459" w:rsidP="008B0459">
            <w:pPr>
              <w:jc w:val="center"/>
              <w:rPr>
                <w:rFonts w:ascii="Times New Roman" w:hAnsi="Times New Roman" w:cs="Times New Roman"/>
              </w:rPr>
            </w:pPr>
            <w:r w:rsidRPr="002B15C4">
              <w:rPr>
                <w:rFonts w:ascii="Times New Roman" w:hAnsi="Times New Roman" w:cs="Times New Roman"/>
                <w:sz w:val="24"/>
                <w:szCs w:val="24"/>
              </w:rPr>
              <w:t>6809,3</w:t>
            </w:r>
          </w:p>
        </w:tc>
        <w:tc>
          <w:tcPr>
            <w:tcW w:w="1615" w:type="dxa"/>
            <w:shd w:val="clear" w:color="auto" w:fill="auto"/>
            <w:tcMar>
              <w:left w:w="108" w:type="dxa"/>
            </w:tcMar>
          </w:tcPr>
          <w:p w:rsidR="000822D2" w:rsidRPr="002B15C4" w:rsidRDefault="008B0459" w:rsidP="008B0459">
            <w:pPr>
              <w:jc w:val="center"/>
              <w:rPr>
                <w:rFonts w:ascii="Times New Roman" w:hAnsi="Times New Roman" w:cs="Times New Roman"/>
              </w:rPr>
            </w:pPr>
            <w:r>
              <w:rPr>
                <w:rFonts w:ascii="Times New Roman" w:hAnsi="Times New Roman" w:cs="Times New Roman"/>
              </w:rPr>
              <w:t>9963,7</w:t>
            </w:r>
          </w:p>
        </w:tc>
        <w:tc>
          <w:tcPr>
            <w:tcW w:w="1639" w:type="dxa"/>
            <w:shd w:val="clear" w:color="auto" w:fill="auto"/>
            <w:tcMar>
              <w:left w:w="108" w:type="dxa"/>
            </w:tcMar>
          </w:tcPr>
          <w:p w:rsidR="000822D2" w:rsidRPr="002B15C4" w:rsidRDefault="008B0459" w:rsidP="008B0459">
            <w:pPr>
              <w:jc w:val="center"/>
              <w:rPr>
                <w:rFonts w:ascii="Times New Roman" w:hAnsi="Times New Roman" w:cs="Times New Roman"/>
              </w:rPr>
            </w:pPr>
            <w:r>
              <w:rPr>
                <w:rFonts w:ascii="Times New Roman" w:hAnsi="Times New Roman" w:cs="Times New Roman"/>
              </w:rPr>
              <w:t>9906,6</w:t>
            </w:r>
          </w:p>
        </w:tc>
        <w:tc>
          <w:tcPr>
            <w:tcW w:w="2268" w:type="dxa"/>
            <w:shd w:val="clear" w:color="auto" w:fill="auto"/>
            <w:tcMar>
              <w:left w:w="108" w:type="dxa"/>
            </w:tcMar>
          </w:tcPr>
          <w:p w:rsidR="000822D2" w:rsidRPr="002B15C4" w:rsidRDefault="00E67FED" w:rsidP="008B0459">
            <w:pPr>
              <w:jc w:val="center"/>
              <w:rPr>
                <w:rFonts w:ascii="Times New Roman" w:hAnsi="Times New Roman" w:cs="Times New Roman"/>
              </w:rPr>
            </w:pPr>
            <w:r>
              <w:rPr>
                <w:rFonts w:ascii="Times New Roman" w:hAnsi="Times New Roman" w:cs="Times New Roman"/>
              </w:rPr>
              <w:t>99,4</w:t>
            </w:r>
          </w:p>
        </w:tc>
      </w:tr>
      <w:tr w:rsidR="000822D2" w:rsidRPr="00525E3B" w:rsidTr="008F5D2B">
        <w:tc>
          <w:tcPr>
            <w:tcW w:w="1971" w:type="dxa"/>
            <w:shd w:val="clear" w:color="auto" w:fill="auto"/>
            <w:tcMar>
              <w:left w:w="108" w:type="dxa"/>
            </w:tcMar>
          </w:tcPr>
          <w:p w:rsidR="000822D2" w:rsidRPr="008B0459" w:rsidRDefault="000822D2" w:rsidP="008F5D2B">
            <w:pPr>
              <w:ind w:right="37"/>
              <w:jc w:val="both"/>
              <w:rPr>
                <w:rFonts w:ascii="Times New Roman" w:hAnsi="Times New Roman" w:cs="Times New Roman"/>
              </w:rPr>
            </w:pPr>
            <w:r w:rsidRPr="008B0459">
              <w:rPr>
                <w:rFonts w:ascii="Times New Roman" w:hAnsi="Times New Roman" w:cs="Times New Roman"/>
              </w:rPr>
              <w:t>Расходы</w:t>
            </w:r>
          </w:p>
        </w:tc>
        <w:tc>
          <w:tcPr>
            <w:tcW w:w="1971" w:type="dxa"/>
            <w:shd w:val="clear" w:color="auto" w:fill="auto"/>
            <w:tcMar>
              <w:left w:w="108" w:type="dxa"/>
            </w:tcMar>
          </w:tcPr>
          <w:p w:rsidR="000822D2" w:rsidRPr="002B15C4" w:rsidRDefault="008B0459" w:rsidP="008B0459">
            <w:pPr>
              <w:jc w:val="center"/>
              <w:rPr>
                <w:rFonts w:ascii="Times New Roman" w:hAnsi="Times New Roman" w:cs="Times New Roman"/>
                <w:lang w:bidi="he-IL"/>
              </w:rPr>
            </w:pPr>
            <w:r w:rsidRPr="002B15C4">
              <w:rPr>
                <w:rFonts w:ascii="Times New Roman" w:hAnsi="Times New Roman" w:cs="Times New Roman"/>
                <w:sz w:val="24"/>
                <w:szCs w:val="24"/>
              </w:rPr>
              <w:t>6904,9</w:t>
            </w:r>
          </w:p>
        </w:tc>
        <w:tc>
          <w:tcPr>
            <w:tcW w:w="1615" w:type="dxa"/>
            <w:shd w:val="clear" w:color="auto" w:fill="auto"/>
            <w:tcMar>
              <w:left w:w="108" w:type="dxa"/>
            </w:tcMar>
            <w:vAlign w:val="center"/>
          </w:tcPr>
          <w:p w:rsidR="000822D2" w:rsidRPr="002B15C4" w:rsidRDefault="00CF586F" w:rsidP="008B0459">
            <w:pPr>
              <w:jc w:val="center"/>
              <w:rPr>
                <w:rFonts w:ascii="Times New Roman" w:hAnsi="Times New Roman" w:cs="Times New Roman"/>
                <w:lang w:bidi="he-IL"/>
              </w:rPr>
            </w:pPr>
            <w:r>
              <w:rPr>
                <w:rFonts w:ascii="Times New Roman" w:hAnsi="Times New Roman" w:cs="Times New Roman"/>
                <w:lang w:bidi="he-IL"/>
              </w:rPr>
              <w:t>10410,8</w:t>
            </w:r>
          </w:p>
        </w:tc>
        <w:tc>
          <w:tcPr>
            <w:tcW w:w="1639" w:type="dxa"/>
            <w:shd w:val="clear" w:color="auto" w:fill="auto"/>
            <w:tcMar>
              <w:left w:w="108" w:type="dxa"/>
            </w:tcMar>
            <w:vAlign w:val="center"/>
          </w:tcPr>
          <w:p w:rsidR="000822D2" w:rsidRPr="002B15C4" w:rsidRDefault="008B0459" w:rsidP="008B0459">
            <w:pPr>
              <w:jc w:val="center"/>
              <w:rPr>
                <w:rFonts w:ascii="Times New Roman" w:hAnsi="Times New Roman" w:cs="Times New Roman"/>
                <w:iCs/>
                <w:w w:val="112"/>
                <w:lang w:bidi="he-IL"/>
              </w:rPr>
            </w:pPr>
            <w:r>
              <w:rPr>
                <w:rFonts w:ascii="Times New Roman" w:hAnsi="Times New Roman" w:cs="Times New Roman"/>
                <w:iCs/>
                <w:w w:val="112"/>
                <w:lang w:bidi="he-IL"/>
              </w:rPr>
              <w:t>9216,5</w:t>
            </w:r>
          </w:p>
        </w:tc>
        <w:tc>
          <w:tcPr>
            <w:tcW w:w="2268" w:type="dxa"/>
            <w:shd w:val="clear" w:color="auto" w:fill="auto"/>
            <w:tcMar>
              <w:left w:w="108" w:type="dxa"/>
            </w:tcMar>
            <w:vAlign w:val="center"/>
          </w:tcPr>
          <w:p w:rsidR="000822D2" w:rsidRPr="002B15C4" w:rsidRDefault="00E67FED" w:rsidP="008B0459">
            <w:pPr>
              <w:jc w:val="center"/>
              <w:rPr>
                <w:rFonts w:ascii="Times New Roman" w:hAnsi="Times New Roman" w:cs="Times New Roman"/>
                <w:lang w:bidi="he-IL"/>
              </w:rPr>
            </w:pPr>
            <w:r>
              <w:rPr>
                <w:rFonts w:ascii="Times New Roman" w:hAnsi="Times New Roman" w:cs="Times New Roman"/>
                <w:lang w:bidi="he-IL"/>
              </w:rPr>
              <w:t>88,5</w:t>
            </w:r>
          </w:p>
        </w:tc>
      </w:tr>
      <w:tr w:rsidR="000822D2" w:rsidRPr="00525E3B" w:rsidTr="008F5D2B">
        <w:tc>
          <w:tcPr>
            <w:tcW w:w="1971" w:type="dxa"/>
            <w:shd w:val="clear" w:color="auto" w:fill="auto"/>
            <w:tcMar>
              <w:left w:w="108" w:type="dxa"/>
            </w:tcMar>
          </w:tcPr>
          <w:p w:rsidR="000822D2" w:rsidRPr="008B0459" w:rsidRDefault="000822D2" w:rsidP="008F5D2B">
            <w:pPr>
              <w:ind w:right="37"/>
              <w:jc w:val="both"/>
              <w:rPr>
                <w:rFonts w:ascii="Times New Roman" w:hAnsi="Times New Roman" w:cs="Times New Roman"/>
              </w:rPr>
            </w:pPr>
            <w:r w:rsidRPr="008B0459">
              <w:rPr>
                <w:rFonts w:ascii="Times New Roman" w:hAnsi="Times New Roman" w:cs="Times New Roman"/>
              </w:rPr>
              <w:t>Дефицит(-)</w:t>
            </w:r>
          </w:p>
          <w:p w:rsidR="000822D2" w:rsidRPr="008B0459" w:rsidRDefault="000822D2" w:rsidP="008F5D2B">
            <w:pPr>
              <w:ind w:right="37"/>
              <w:jc w:val="both"/>
              <w:rPr>
                <w:rFonts w:ascii="Times New Roman" w:hAnsi="Times New Roman" w:cs="Times New Roman"/>
              </w:rPr>
            </w:pPr>
            <w:proofErr w:type="spellStart"/>
            <w:r w:rsidRPr="008B0459">
              <w:rPr>
                <w:rFonts w:ascii="Times New Roman" w:hAnsi="Times New Roman" w:cs="Times New Roman"/>
              </w:rPr>
              <w:t>Профицит</w:t>
            </w:r>
            <w:proofErr w:type="spellEnd"/>
            <w:r w:rsidRPr="008B0459">
              <w:rPr>
                <w:rFonts w:ascii="Times New Roman" w:hAnsi="Times New Roman" w:cs="Times New Roman"/>
              </w:rPr>
              <w:t>(+)</w:t>
            </w:r>
          </w:p>
        </w:tc>
        <w:tc>
          <w:tcPr>
            <w:tcW w:w="1971" w:type="dxa"/>
            <w:shd w:val="clear" w:color="auto" w:fill="auto"/>
            <w:tcMar>
              <w:left w:w="108" w:type="dxa"/>
            </w:tcMar>
          </w:tcPr>
          <w:p w:rsidR="000822D2" w:rsidRPr="002B15C4" w:rsidRDefault="008B0459" w:rsidP="008B0459">
            <w:pPr>
              <w:ind w:right="37"/>
              <w:jc w:val="center"/>
              <w:rPr>
                <w:rFonts w:ascii="Times New Roman" w:hAnsi="Times New Roman" w:cs="Times New Roman"/>
              </w:rPr>
            </w:pPr>
            <w:r>
              <w:rPr>
                <w:rFonts w:ascii="Times New Roman" w:hAnsi="Times New Roman" w:cs="Times New Roman"/>
              </w:rPr>
              <w:t>-95,6</w:t>
            </w:r>
          </w:p>
        </w:tc>
        <w:tc>
          <w:tcPr>
            <w:tcW w:w="1615" w:type="dxa"/>
            <w:shd w:val="clear" w:color="auto" w:fill="auto"/>
            <w:tcMar>
              <w:left w:w="108" w:type="dxa"/>
            </w:tcMar>
          </w:tcPr>
          <w:p w:rsidR="000822D2" w:rsidRPr="002B15C4" w:rsidRDefault="008B0459" w:rsidP="00CF586F">
            <w:pPr>
              <w:ind w:right="37"/>
              <w:jc w:val="center"/>
              <w:rPr>
                <w:rFonts w:ascii="Times New Roman" w:hAnsi="Times New Roman" w:cs="Times New Roman"/>
              </w:rPr>
            </w:pPr>
            <w:r>
              <w:rPr>
                <w:rFonts w:ascii="Times New Roman" w:hAnsi="Times New Roman" w:cs="Times New Roman"/>
              </w:rPr>
              <w:t>-447,</w:t>
            </w:r>
            <w:r w:rsidR="00CF586F">
              <w:rPr>
                <w:rFonts w:ascii="Times New Roman" w:hAnsi="Times New Roman" w:cs="Times New Roman"/>
              </w:rPr>
              <w:t>1</w:t>
            </w:r>
          </w:p>
        </w:tc>
        <w:tc>
          <w:tcPr>
            <w:tcW w:w="1639" w:type="dxa"/>
            <w:shd w:val="clear" w:color="auto" w:fill="auto"/>
            <w:tcMar>
              <w:left w:w="108" w:type="dxa"/>
            </w:tcMar>
          </w:tcPr>
          <w:p w:rsidR="000822D2" w:rsidRPr="002B15C4" w:rsidRDefault="008B0459" w:rsidP="008B0459">
            <w:pPr>
              <w:ind w:right="37"/>
              <w:jc w:val="center"/>
              <w:rPr>
                <w:rFonts w:ascii="Times New Roman" w:hAnsi="Times New Roman" w:cs="Times New Roman"/>
              </w:rPr>
            </w:pPr>
            <w:r>
              <w:rPr>
                <w:rFonts w:ascii="Times New Roman" w:hAnsi="Times New Roman" w:cs="Times New Roman"/>
              </w:rPr>
              <w:t>+690,1</w:t>
            </w:r>
          </w:p>
        </w:tc>
        <w:tc>
          <w:tcPr>
            <w:tcW w:w="2268" w:type="dxa"/>
            <w:shd w:val="clear" w:color="auto" w:fill="auto"/>
            <w:tcMar>
              <w:left w:w="108" w:type="dxa"/>
            </w:tcMar>
          </w:tcPr>
          <w:p w:rsidR="000822D2" w:rsidRPr="002B15C4" w:rsidRDefault="000822D2" w:rsidP="008B0459">
            <w:pPr>
              <w:ind w:right="37"/>
              <w:jc w:val="center"/>
              <w:rPr>
                <w:rFonts w:ascii="Times New Roman" w:hAnsi="Times New Roman" w:cs="Times New Roman"/>
              </w:rPr>
            </w:pPr>
          </w:p>
        </w:tc>
      </w:tr>
    </w:tbl>
    <w:p w:rsidR="000822D2" w:rsidRPr="00E67FED" w:rsidRDefault="000822D2" w:rsidP="000822D2">
      <w:pPr>
        <w:ind w:firstLine="540"/>
        <w:jc w:val="both"/>
        <w:rPr>
          <w:rFonts w:ascii="Times New Roman" w:hAnsi="Times New Roman" w:cs="Times New Roman"/>
          <w:color w:val="00000A"/>
          <w:sz w:val="24"/>
          <w:szCs w:val="24"/>
        </w:rPr>
      </w:pPr>
      <w:r w:rsidRPr="00E67FED">
        <w:rPr>
          <w:rFonts w:ascii="Times New Roman" w:hAnsi="Times New Roman" w:cs="Times New Roman"/>
          <w:sz w:val="24"/>
          <w:szCs w:val="24"/>
        </w:rPr>
        <w:t xml:space="preserve">Бюджет Писаревского сельского поселения исполнен с </w:t>
      </w:r>
      <w:proofErr w:type="spellStart"/>
      <w:r w:rsidR="004543ED" w:rsidRPr="00E67FED">
        <w:rPr>
          <w:rFonts w:ascii="Times New Roman" w:hAnsi="Times New Roman" w:cs="Times New Roman"/>
          <w:sz w:val="24"/>
          <w:szCs w:val="24"/>
        </w:rPr>
        <w:t>профицитом</w:t>
      </w:r>
      <w:proofErr w:type="spellEnd"/>
      <w:r w:rsidRPr="00E67FED">
        <w:rPr>
          <w:rFonts w:ascii="Times New Roman" w:hAnsi="Times New Roman" w:cs="Times New Roman"/>
          <w:sz w:val="24"/>
          <w:szCs w:val="24"/>
        </w:rPr>
        <w:t xml:space="preserve">  в сумме </w:t>
      </w:r>
      <w:r w:rsidR="00E67FED" w:rsidRPr="00E67FED">
        <w:rPr>
          <w:rFonts w:ascii="Times New Roman" w:hAnsi="Times New Roman" w:cs="Times New Roman"/>
          <w:sz w:val="24"/>
          <w:szCs w:val="24"/>
        </w:rPr>
        <w:t xml:space="preserve">690,1 </w:t>
      </w:r>
      <w:r w:rsidRPr="00E67FED">
        <w:rPr>
          <w:rFonts w:ascii="Times New Roman" w:hAnsi="Times New Roman" w:cs="Times New Roman"/>
          <w:sz w:val="24"/>
          <w:szCs w:val="24"/>
        </w:rPr>
        <w:t xml:space="preserve">тыс. рублей. Доходы исполнены на </w:t>
      </w:r>
      <w:r w:rsidR="00E67FED" w:rsidRPr="00E67FED">
        <w:rPr>
          <w:rFonts w:ascii="Times New Roman" w:hAnsi="Times New Roman" w:cs="Times New Roman"/>
          <w:sz w:val="24"/>
          <w:szCs w:val="24"/>
        </w:rPr>
        <w:t>99,4</w:t>
      </w:r>
      <w:r w:rsidRPr="00E67FED">
        <w:rPr>
          <w:rFonts w:ascii="Times New Roman" w:hAnsi="Times New Roman" w:cs="Times New Roman"/>
          <w:sz w:val="24"/>
          <w:szCs w:val="24"/>
        </w:rPr>
        <w:t xml:space="preserve">  %  от утвержденных показателей, расходы на </w:t>
      </w:r>
      <w:r w:rsidR="00E67FED" w:rsidRPr="00E67FED">
        <w:rPr>
          <w:rFonts w:ascii="Times New Roman" w:hAnsi="Times New Roman" w:cs="Times New Roman"/>
          <w:sz w:val="24"/>
          <w:szCs w:val="24"/>
        </w:rPr>
        <w:t>88,5</w:t>
      </w:r>
      <w:r w:rsidRPr="00E67FED">
        <w:rPr>
          <w:rFonts w:ascii="Times New Roman" w:hAnsi="Times New Roman" w:cs="Times New Roman"/>
          <w:sz w:val="24"/>
          <w:szCs w:val="24"/>
        </w:rPr>
        <w:t xml:space="preserve"> %.</w:t>
      </w:r>
      <w:r w:rsidRPr="00E67FED">
        <w:rPr>
          <w:rFonts w:ascii="Times New Roman" w:hAnsi="Times New Roman" w:cs="Times New Roman"/>
          <w:color w:val="00000A"/>
          <w:sz w:val="24"/>
          <w:szCs w:val="24"/>
        </w:rPr>
        <w:t xml:space="preserve"> Достоверность поступивших доходов и произведенных расходов бюджета Писаревского сельского поселения, отражены в отчете об исполнении бюджета (форма №0503127).</w:t>
      </w:r>
    </w:p>
    <w:p w:rsidR="000822D2" w:rsidRPr="00525E3B" w:rsidRDefault="000822D2" w:rsidP="000822D2">
      <w:pPr>
        <w:shd w:val="clear" w:color="auto" w:fill="FEFFFE"/>
        <w:ind w:right="37"/>
        <w:jc w:val="both"/>
        <w:rPr>
          <w:rFonts w:ascii="Times New Roman" w:eastAsia="Times New Roman" w:hAnsi="Times New Roman" w:cs="Times New Roman"/>
          <w:b/>
          <w:i/>
          <w:sz w:val="24"/>
          <w:szCs w:val="24"/>
        </w:rPr>
      </w:pPr>
      <w:r w:rsidRPr="00525E3B">
        <w:rPr>
          <w:rFonts w:ascii="Times New Roman" w:hAnsi="Times New Roman" w:cs="Times New Roman"/>
          <w:b/>
          <w:sz w:val="24"/>
          <w:szCs w:val="24"/>
        </w:rPr>
        <w:t xml:space="preserve"> </w:t>
      </w:r>
    </w:p>
    <w:p w:rsidR="000822D2" w:rsidRPr="00E67FED" w:rsidRDefault="000822D2" w:rsidP="000822D2">
      <w:pPr>
        <w:tabs>
          <w:tab w:val="left" w:pos="709"/>
        </w:tabs>
        <w:ind w:left="28" w:hanging="368"/>
        <w:jc w:val="center"/>
        <w:rPr>
          <w:rFonts w:ascii="Times New Roman" w:hAnsi="Times New Roman" w:cs="Times New Roman"/>
          <w:sz w:val="24"/>
          <w:szCs w:val="24"/>
        </w:rPr>
      </w:pPr>
      <w:r w:rsidRPr="00E67FED">
        <w:rPr>
          <w:rFonts w:ascii="Times New Roman" w:eastAsia="Times New Roman" w:hAnsi="Times New Roman" w:cs="Times New Roman"/>
          <w:i/>
          <w:sz w:val="24"/>
          <w:szCs w:val="24"/>
        </w:rPr>
        <w:t>Анализ исполнения доходной части бюджета Писаревского  сельского поселения.</w:t>
      </w:r>
    </w:p>
    <w:p w:rsidR="000822D2" w:rsidRPr="00525E3B" w:rsidRDefault="000822D2" w:rsidP="000822D2">
      <w:pPr>
        <w:tabs>
          <w:tab w:val="left" w:pos="709"/>
        </w:tabs>
        <w:ind w:right="-70"/>
        <w:jc w:val="both"/>
        <w:rPr>
          <w:rFonts w:ascii="Times New Roman" w:hAnsi="Times New Roman" w:cs="Times New Roman"/>
          <w:b/>
          <w:sz w:val="24"/>
          <w:szCs w:val="24"/>
        </w:rPr>
      </w:pPr>
      <w:r w:rsidRPr="00E67FED">
        <w:rPr>
          <w:rFonts w:ascii="Times New Roman" w:eastAsia="Times New Roman" w:hAnsi="Times New Roman" w:cs="Times New Roman"/>
          <w:sz w:val="24"/>
          <w:szCs w:val="24"/>
        </w:rPr>
        <w:t xml:space="preserve">       Согласно «Отчету об исполнении бюджета главного распорядителя, распорядителя, </w:t>
      </w:r>
      <w:proofErr w:type="gramStart"/>
      <w:r w:rsidRPr="00E67FED">
        <w:rPr>
          <w:rFonts w:ascii="Times New Roman" w:eastAsia="Times New Roman" w:hAnsi="Times New Roman" w:cs="Times New Roman"/>
          <w:sz w:val="24"/>
          <w:szCs w:val="24"/>
        </w:rPr>
        <w:t>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Писаревского  сельского поселения доходная часть бюджета   в  202</w:t>
      </w:r>
      <w:r w:rsidR="00E67FED" w:rsidRPr="00E67FED">
        <w:rPr>
          <w:rFonts w:ascii="Times New Roman" w:eastAsia="Times New Roman" w:hAnsi="Times New Roman" w:cs="Times New Roman"/>
          <w:sz w:val="24"/>
          <w:szCs w:val="24"/>
        </w:rPr>
        <w:t>3</w:t>
      </w:r>
      <w:r w:rsidRPr="00E67FED">
        <w:rPr>
          <w:rFonts w:ascii="Times New Roman" w:eastAsia="Times New Roman" w:hAnsi="Times New Roman" w:cs="Times New Roman"/>
          <w:sz w:val="24"/>
          <w:szCs w:val="24"/>
        </w:rPr>
        <w:t xml:space="preserve"> году исполнена  к уточненным годовым бюджетным назначениям на  </w:t>
      </w:r>
      <w:r w:rsidR="00E67FED" w:rsidRPr="00E67FED">
        <w:rPr>
          <w:rFonts w:ascii="Times New Roman" w:eastAsia="Times New Roman" w:hAnsi="Times New Roman" w:cs="Times New Roman"/>
          <w:sz w:val="24"/>
          <w:szCs w:val="24"/>
        </w:rPr>
        <w:t>88,5</w:t>
      </w:r>
      <w:r w:rsidRPr="00E67FED">
        <w:rPr>
          <w:rFonts w:ascii="Times New Roman" w:eastAsia="Times New Roman" w:hAnsi="Times New Roman" w:cs="Times New Roman"/>
          <w:sz w:val="24"/>
          <w:szCs w:val="24"/>
        </w:rPr>
        <w:t xml:space="preserve"> % и составила </w:t>
      </w:r>
      <w:r w:rsidR="00E67FED" w:rsidRPr="00E67FED">
        <w:rPr>
          <w:rFonts w:ascii="Times New Roman" w:eastAsia="Times New Roman" w:hAnsi="Times New Roman" w:cs="Times New Roman"/>
          <w:sz w:val="24"/>
          <w:szCs w:val="24"/>
        </w:rPr>
        <w:t>9906,6</w:t>
      </w:r>
      <w:r w:rsidRPr="00E67FED">
        <w:rPr>
          <w:rFonts w:ascii="Times New Roman" w:eastAsia="Times New Roman" w:hAnsi="Times New Roman" w:cs="Times New Roman"/>
          <w:sz w:val="24"/>
          <w:szCs w:val="24"/>
        </w:rPr>
        <w:t xml:space="preserve"> тыс. рублей (план – </w:t>
      </w:r>
      <w:r w:rsidR="00E67FED" w:rsidRPr="00E67FED">
        <w:rPr>
          <w:rFonts w:ascii="Times New Roman" w:eastAsia="Times New Roman" w:hAnsi="Times New Roman" w:cs="Times New Roman"/>
          <w:sz w:val="24"/>
          <w:szCs w:val="24"/>
        </w:rPr>
        <w:t>9963,7</w:t>
      </w:r>
      <w:r w:rsidRPr="00E67FED">
        <w:rPr>
          <w:rFonts w:ascii="Times New Roman" w:eastAsia="Times New Roman" w:hAnsi="Times New Roman" w:cs="Times New Roman"/>
          <w:sz w:val="24"/>
          <w:szCs w:val="24"/>
        </w:rPr>
        <w:t xml:space="preserve"> тыс. рублей),</w:t>
      </w:r>
      <w:r w:rsidRPr="00525E3B">
        <w:rPr>
          <w:rFonts w:ascii="Times New Roman" w:eastAsia="Times New Roman" w:hAnsi="Times New Roman" w:cs="Times New Roman"/>
          <w:b/>
          <w:sz w:val="24"/>
          <w:szCs w:val="24"/>
        </w:rPr>
        <w:t xml:space="preserve"> </w:t>
      </w:r>
      <w:r w:rsidRPr="00E67FED">
        <w:rPr>
          <w:rFonts w:ascii="Times New Roman" w:eastAsia="Times New Roman" w:hAnsi="Times New Roman" w:cs="Times New Roman"/>
          <w:sz w:val="24"/>
          <w:szCs w:val="24"/>
        </w:rPr>
        <w:t>в том числе:</w:t>
      </w:r>
      <w:r w:rsidRPr="00525E3B">
        <w:rPr>
          <w:rFonts w:ascii="Times New Roman" w:eastAsia="Times New Roman" w:hAnsi="Times New Roman" w:cs="Times New Roman"/>
          <w:b/>
          <w:sz w:val="24"/>
          <w:szCs w:val="24"/>
        </w:rPr>
        <w:t xml:space="preserve"> </w:t>
      </w:r>
      <w:r w:rsidRPr="00E67FED">
        <w:rPr>
          <w:rFonts w:ascii="Times New Roman" w:eastAsia="Times New Roman" w:hAnsi="Times New Roman" w:cs="Times New Roman"/>
          <w:sz w:val="24"/>
          <w:szCs w:val="24"/>
        </w:rPr>
        <w:t xml:space="preserve">налоговые доходы исполнены на  </w:t>
      </w:r>
      <w:r w:rsidR="0035286B">
        <w:rPr>
          <w:rFonts w:ascii="Times New Roman" w:eastAsia="Times New Roman" w:hAnsi="Times New Roman" w:cs="Times New Roman"/>
          <w:sz w:val="24"/>
          <w:szCs w:val="24"/>
        </w:rPr>
        <w:t>1746,0</w:t>
      </w:r>
      <w:r w:rsidRPr="00E67FED">
        <w:rPr>
          <w:rFonts w:ascii="Times New Roman" w:eastAsia="Times New Roman" w:hAnsi="Times New Roman" w:cs="Times New Roman"/>
          <w:sz w:val="24"/>
          <w:szCs w:val="24"/>
        </w:rPr>
        <w:t xml:space="preserve"> тыс. рублей или </w:t>
      </w:r>
      <w:r w:rsidR="0035286B">
        <w:rPr>
          <w:rFonts w:ascii="Times New Roman" w:eastAsia="Times New Roman" w:hAnsi="Times New Roman" w:cs="Times New Roman"/>
          <w:sz w:val="24"/>
          <w:szCs w:val="24"/>
        </w:rPr>
        <w:t>97,5</w:t>
      </w:r>
      <w:r w:rsidRPr="00E67FED">
        <w:rPr>
          <w:rFonts w:ascii="Times New Roman" w:eastAsia="Times New Roman" w:hAnsi="Times New Roman" w:cs="Times New Roman"/>
          <w:sz w:val="24"/>
          <w:szCs w:val="24"/>
        </w:rPr>
        <w:t xml:space="preserve"> % (</w:t>
      </w:r>
      <w:r w:rsidR="00E67FED" w:rsidRPr="00E67FED">
        <w:rPr>
          <w:rFonts w:ascii="Times New Roman" w:eastAsia="Times New Roman" w:hAnsi="Times New Roman" w:cs="Times New Roman"/>
          <w:sz w:val="24"/>
          <w:szCs w:val="24"/>
        </w:rPr>
        <w:t>1790,7</w:t>
      </w:r>
      <w:r w:rsidRPr="00E67FED">
        <w:rPr>
          <w:rFonts w:ascii="Times New Roman" w:eastAsia="Times New Roman" w:hAnsi="Times New Roman" w:cs="Times New Roman"/>
          <w:sz w:val="24"/>
          <w:szCs w:val="24"/>
        </w:rPr>
        <w:t xml:space="preserve">  тыс. рублей),</w:t>
      </w:r>
      <w:r w:rsidRPr="00525E3B">
        <w:rPr>
          <w:rFonts w:ascii="Times New Roman" w:eastAsia="Times New Roman" w:hAnsi="Times New Roman" w:cs="Times New Roman"/>
          <w:b/>
          <w:sz w:val="24"/>
          <w:szCs w:val="24"/>
        </w:rPr>
        <w:t xml:space="preserve"> </w:t>
      </w:r>
      <w:r w:rsidRPr="00E67FED">
        <w:rPr>
          <w:rFonts w:ascii="Times New Roman" w:eastAsia="Times New Roman" w:hAnsi="Times New Roman" w:cs="Times New Roman"/>
          <w:sz w:val="24"/>
          <w:szCs w:val="24"/>
        </w:rPr>
        <w:t>неналоговые</w:t>
      </w:r>
      <w:proofErr w:type="gramEnd"/>
      <w:r w:rsidRPr="00E67FED">
        <w:rPr>
          <w:rFonts w:ascii="Times New Roman" w:eastAsia="Times New Roman" w:hAnsi="Times New Roman" w:cs="Times New Roman"/>
          <w:sz w:val="24"/>
          <w:szCs w:val="24"/>
        </w:rPr>
        <w:t xml:space="preserve"> доходы выполнены на </w:t>
      </w:r>
      <w:r w:rsidR="0035286B">
        <w:rPr>
          <w:rFonts w:ascii="Times New Roman" w:eastAsia="Times New Roman" w:hAnsi="Times New Roman" w:cs="Times New Roman"/>
          <w:sz w:val="24"/>
          <w:szCs w:val="24"/>
        </w:rPr>
        <w:t>2359,6</w:t>
      </w:r>
      <w:r w:rsidRPr="00E67FED">
        <w:rPr>
          <w:rFonts w:ascii="Times New Roman" w:eastAsia="Times New Roman" w:hAnsi="Times New Roman" w:cs="Times New Roman"/>
          <w:sz w:val="24"/>
          <w:szCs w:val="24"/>
        </w:rPr>
        <w:t xml:space="preserve"> тыс. рублей  или </w:t>
      </w:r>
      <w:r w:rsidR="0035286B">
        <w:rPr>
          <w:rFonts w:ascii="Times New Roman" w:eastAsia="Times New Roman" w:hAnsi="Times New Roman" w:cs="Times New Roman"/>
          <w:sz w:val="24"/>
          <w:szCs w:val="24"/>
        </w:rPr>
        <w:t>99,4</w:t>
      </w:r>
      <w:r w:rsidR="004543ED" w:rsidRPr="00E67FED">
        <w:rPr>
          <w:rFonts w:ascii="Times New Roman" w:eastAsia="Times New Roman" w:hAnsi="Times New Roman" w:cs="Times New Roman"/>
          <w:sz w:val="24"/>
          <w:szCs w:val="24"/>
        </w:rPr>
        <w:t xml:space="preserve"> </w:t>
      </w:r>
      <w:r w:rsidRPr="00E67FED">
        <w:rPr>
          <w:rFonts w:ascii="Times New Roman" w:eastAsia="Times New Roman" w:hAnsi="Times New Roman" w:cs="Times New Roman"/>
          <w:sz w:val="24"/>
          <w:szCs w:val="24"/>
        </w:rPr>
        <w:t xml:space="preserve"> % (</w:t>
      </w:r>
      <w:r w:rsidR="00E67FED" w:rsidRPr="00E67FED">
        <w:rPr>
          <w:rFonts w:ascii="Times New Roman" w:eastAsia="Times New Roman" w:hAnsi="Times New Roman" w:cs="Times New Roman"/>
          <w:sz w:val="24"/>
          <w:szCs w:val="24"/>
        </w:rPr>
        <w:t>2372,0</w:t>
      </w:r>
      <w:r w:rsidRPr="00E67FED">
        <w:rPr>
          <w:rFonts w:ascii="Times New Roman" w:eastAsia="Times New Roman" w:hAnsi="Times New Roman" w:cs="Times New Roman"/>
          <w:sz w:val="24"/>
          <w:szCs w:val="24"/>
        </w:rPr>
        <w:t xml:space="preserve"> тыс. рублей),</w:t>
      </w:r>
      <w:r w:rsidRPr="00525E3B">
        <w:rPr>
          <w:rFonts w:ascii="Times New Roman" w:eastAsia="Times New Roman" w:hAnsi="Times New Roman" w:cs="Times New Roman"/>
          <w:b/>
          <w:sz w:val="24"/>
          <w:szCs w:val="24"/>
        </w:rPr>
        <w:t xml:space="preserve"> </w:t>
      </w:r>
      <w:r w:rsidRPr="00E67FED">
        <w:rPr>
          <w:rFonts w:ascii="Times New Roman" w:eastAsia="Times New Roman" w:hAnsi="Times New Roman" w:cs="Times New Roman"/>
          <w:sz w:val="24"/>
          <w:szCs w:val="24"/>
        </w:rPr>
        <w:t xml:space="preserve">безвозмездные поступления </w:t>
      </w:r>
      <w:r w:rsidR="00E67FED" w:rsidRPr="00E67FED">
        <w:rPr>
          <w:rFonts w:ascii="Times New Roman" w:hAnsi="Times New Roman" w:cs="Times New Roman"/>
          <w:sz w:val="24"/>
          <w:szCs w:val="24"/>
        </w:rPr>
        <w:t>5801,0</w:t>
      </w:r>
      <w:r w:rsidRPr="00E67FED">
        <w:rPr>
          <w:rFonts w:ascii="Times New Roman" w:hAnsi="Times New Roman" w:cs="Times New Roman"/>
          <w:sz w:val="24"/>
          <w:szCs w:val="24"/>
        </w:rPr>
        <w:t xml:space="preserve"> </w:t>
      </w:r>
      <w:r w:rsidRPr="00E67FED">
        <w:rPr>
          <w:rFonts w:ascii="Times New Roman" w:eastAsia="Times New Roman" w:hAnsi="Times New Roman" w:cs="Times New Roman"/>
          <w:sz w:val="24"/>
          <w:szCs w:val="24"/>
        </w:rPr>
        <w:t>тыс. рублей или 100,0 % к уточненным годовым бюджетным назначениям.</w:t>
      </w:r>
    </w:p>
    <w:p w:rsidR="000822D2" w:rsidRPr="00E67FED" w:rsidRDefault="000822D2" w:rsidP="000822D2">
      <w:pPr>
        <w:tabs>
          <w:tab w:val="left" w:pos="709"/>
        </w:tabs>
        <w:jc w:val="both"/>
        <w:rPr>
          <w:rFonts w:ascii="Times New Roman" w:hAnsi="Times New Roman" w:cs="Times New Roman"/>
          <w:sz w:val="24"/>
          <w:szCs w:val="24"/>
        </w:rPr>
      </w:pPr>
      <w:r w:rsidRPr="00525E3B">
        <w:rPr>
          <w:rFonts w:ascii="Times New Roman" w:eastAsia="Times New Roman" w:hAnsi="Times New Roman" w:cs="Times New Roman"/>
          <w:b/>
          <w:sz w:val="24"/>
          <w:szCs w:val="24"/>
        </w:rPr>
        <w:t xml:space="preserve">       </w:t>
      </w:r>
      <w:r w:rsidRPr="00E67FED">
        <w:rPr>
          <w:rFonts w:ascii="Times New Roman" w:eastAsia="Times New Roman" w:hAnsi="Times New Roman" w:cs="Times New Roman"/>
          <w:sz w:val="24"/>
          <w:szCs w:val="24"/>
        </w:rPr>
        <w:t>Структура и динамика исполнения доходной части бюджета сельского поселения за 202</w:t>
      </w:r>
      <w:r w:rsidR="00E67FED" w:rsidRPr="00E67FED">
        <w:rPr>
          <w:rFonts w:ascii="Times New Roman" w:eastAsia="Times New Roman" w:hAnsi="Times New Roman" w:cs="Times New Roman"/>
          <w:sz w:val="24"/>
          <w:szCs w:val="24"/>
        </w:rPr>
        <w:t>3</w:t>
      </w:r>
      <w:r w:rsidRPr="00E67FED">
        <w:rPr>
          <w:rFonts w:ascii="Times New Roman" w:eastAsia="Times New Roman" w:hAnsi="Times New Roman" w:cs="Times New Roman"/>
          <w:sz w:val="24"/>
          <w:szCs w:val="24"/>
        </w:rPr>
        <w:t xml:space="preserve"> год представлена в таблице:</w:t>
      </w:r>
    </w:p>
    <w:p w:rsidR="000822D2" w:rsidRPr="00E67FED" w:rsidRDefault="000822D2" w:rsidP="000822D2">
      <w:pPr>
        <w:tabs>
          <w:tab w:val="left" w:pos="709"/>
        </w:tabs>
        <w:ind w:left="-284"/>
        <w:jc w:val="center"/>
        <w:rPr>
          <w:rFonts w:ascii="Times New Roman" w:hAnsi="Times New Roman" w:cs="Times New Roman"/>
          <w:sz w:val="24"/>
          <w:szCs w:val="24"/>
        </w:rPr>
      </w:pPr>
      <w:r w:rsidRPr="00E67FED">
        <w:rPr>
          <w:rFonts w:ascii="Times New Roman" w:eastAsia="Times New Roman" w:hAnsi="Times New Roman" w:cs="Times New Roman"/>
          <w:i/>
          <w:sz w:val="24"/>
          <w:szCs w:val="24"/>
        </w:rPr>
        <w:t>Динамика доходных источников</w:t>
      </w:r>
    </w:p>
    <w:p w:rsidR="000822D2" w:rsidRPr="00E67FED" w:rsidRDefault="000822D2" w:rsidP="000822D2">
      <w:pPr>
        <w:tabs>
          <w:tab w:val="left" w:pos="709"/>
        </w:tabs>
        <w:ind w:left="283" w:firstLine="708"/>
        <w:jc w:val="center"/>
        <w:rPr>
          <w:rFonts w:ascii="Times New Roman" w:hAnsi="Times New Roman" w:cs="Times New Roman"/>
          <w:sz w:val="24"/>
          <w:szCs w:val="24"/>
        </w:rPr>
      </w:pPr>
      <w:r w:rsidRPr="00E67FED">
        <w:rPr>
          <w:rFonts w:ascii="Times New Roman" w:eastAsia="Times New Roman" w:hAnsi="Times New Roman" w:cs="Times New Roman"/>
          <w:i/>
          <w:sz w:val="24"/>
          <w:szCs w:val="24"/>
        </w:rPr>
        <w:t>бюджета Писаревского сельского поселения за 202</w:t>
      </w:r>
      <w:r w:rsidR="00E67FED" w:rsidRPr="00E67FED">
        <w:rPr>
          <w:rFonts w:ascii="Times New Roman" w:eastAsia="Times New Roman" w:hAnsi="Times New Roman" w:cs="Times New Roman"/>
          <w:i/>
          <w:sz w:val="24"/>
          <w:szCs w:val="24"/>
        </w:rPr>
        <w:t>3</w:t>
      </w:r>
      <w:r w:rsidRPr="00E67FED">
        <w:rPr>
          <w:rFonts w:ascii="Times New Roman" w:eastAsia="Times New Roman" w:hAnsi="Times New Roman" w:cs="Times New Roman"/>
          <w:i/>
          <w:sz w:val="24"/>
          <w:szCs w:val="24"/>
        </w:rPr>
        <w:t xml:space="preserve"> год</w:t>
      </w:r>
    </w:p>
    <w:p w:rsidR="000822D2" w:rsidRPr="00525E3B" w:rsidRDefault="000822D2" w:rsidP="000822D2">
      <w:pPr>
        <w:tabs>
          <w:tab w:val="left" w:pos="709"/>
        </w:tabs>
        <w:ind w:left="283" w:firstLine="708"/>
        <w:jc w:val="center"/>
        <w:rPr>
          <w:rFonts w:ascii="Times New Roman" w:hAnsi="Times New Roman" w:cs="Times New Roman"/>
          <w:b/>
          <w:sz w:val="24"/>
          <w:szCs w:val="24"/>
        </w:rPr>
      </w:pPr>
    </w:p>
    <w:tbl>
      <w:tblPr>
        <w:tblW w:w="9770" w:type="dxa"/>
        <w:tblCellMar>
          <w:left w:w="10" w:type="dxa"/>
          <w:right w:w="10" w:type="dxa"/>
        </w:tblCellMar>
        <w:tblLook w:val="0000"/>
      </w:tblPr>
      <w:tblGrid>
        <w:gridCol w:w="2512"/>
        <w:gridCol w:w="1207"/>
        <w:gridCol w:w="1172"/>
        <w:gridCol w:w="1207"/>
        <w:gridCol w:w="1346"/>
        <w:gridCol w:w="980"/>
        <w:gridCol w:w="1346"/>
      </w:tblGrid>
      <w:tr w:rsidR="000822D2" w:rsidRPr="00525E3B" w:rsidTr="004543ED">
        <w:trPr>
          <w:trHeight w:val="58"/>
        </w:trPr>
        <w:tc>
          <w:tcPr>
            <w:tcW w:w="2512" w:type="dxa"/>
            <w:tcBorders>
              <w:top w:val="single" w:sz="4" w:space="0" w:color="000001"/>
              <w:left w:val="single" w:sz="4" w:space="0" w:color="000001"/>
              <w:bottom w:val="single" w:sz="4" w:space="0" w:color="000001"/>
              <w:right w:val="single" w:sz="2" w:space="0" w:color="000000"/>
            </w:tcBorders>
            <w:shd w:val="clear" w:color="auto" w:fill="FFFFFF"/>
            <w:tcMar>
              <w:left w:w="10" w:type="dxa"/>
              <w:right w:w="10" w:type="dxa"/>
            </w:tcMar>
          </w:tcPr>
          <w:p w:rsidR="000822D2" w:rsidRPr="00E67FED" w:rsidRDefault="000822D2" w:rsidP="008F5D2B">
            <w:pPr>
              <w:tabs>
                <w:tab w:val="left" w:pos="709"/>
              </w:tabs>
              <w:jc w:val="center"/>
              <w:rPr>
                <w:rFonts w:ascii="Times New Roman" w:hAnsi="Times New Roman" w:cs="Times New Roman"/>
              </w:rPr>
            </w:pPr>
            <w:r w:rsidRPr="00E67FED">
              <w:rPr>
                <w:rFonts w:ascii="Times New Roman" w:eastAsia="Times New Roman" w:hAnsi="Times New Roman" w:cs="Times New Roman"/>
              </w:rPr>
              <w:t>Наименование показателя</w:t>
            </w:r>
          </w:p>
        </w:tc>
        <w:tc>
          <w:tcPr>
            <w:tcW w:w="1207" w:type="dxa"/>
            <w:tcBorders>
              <w:top w:val="single" w:sz="4" w:space="0" w:color="000001"/>
              <w:left w:val="single" w:sz="4" w:space="0" w:color="000001"/>
              <w:bottom w:val="single" w:sz="2" w:space="0" w:color="000000"/>
              <w:right w:val="single" w:sz="4" w:space="0" w:color="000001"/>
            </w:tcBorders>
            <w:shd w:val="clear" w:color="auto" w:fill="FFFFFF"/>
            <w:tcMar>
              <w:left w:w="10" w:type="dxa"/>
              <w:right w:w="10" w:type="dxa"/>
            </w:tcMar>
          </w:tcPr>
          <w:p w:rsidR="000822D2" w:rsidRPr="00E67FED" w:rsidRDefault="000822D2" w:rsidP="004543ED">
            <w:pPr>
              <w:tabs>
                <w:tab w:val="left" w:pos="709"/>
              </w:tabs>
              <w:jc w:val="center"/>
              <w:rPr>
                <w:rFonts w:ascii="Times New Roman" w:hAnsi="Times New Roman" w:cs="Times New Roman"/>
              </w:rPr>
            </w:pPr>
            <w:r w:rsidRPr="00E67FED">
              <w:rPr>
                <w:rFonts w:ascii="Times New Roman" w:eastAsia="Times New Roman" w:hAnsi="Times New Roman" w:cs="Times New Roman"/>
              </w:rPr>
              <w:t>Исполнено 202</w:t>
            </w:r>
            <w:r w:rsidR="00E67FED" w:rsidRPr="00E67FED">
              <w:rPr>
                <w:rFonts w:ascii="Times New Roman" w:eastAsia="Times New Roman" w:hAnsi="Times New Roman" w:cs="Times New Roman"/>
              </w:rPr>
              <w:t xml:space="preserve">2 </w:t>
            </w:r>
            <w:r w:rsidRPr="00E67FED">
              <w:rPr>
                <w:rFonts w:ascii="Times New Roman" w:eastAsia="Times New Roman" w:hAnsi="Times New Roman" w:cs="Times New Roman"/>
              </w:rPr>
              <w:t>год</w:t>
            </w:r>
          </w:p>
        </w:tc>
        <w:tc>
          <w:tcPr>
            <w:tcW w:w="1172" w:type="dxa"/>
            <w:tcBorders>
              <w:top w:val="single" w:sz="4" w:space="0" w:color="000001"/>
              <w:left w:val="single" w:sz="4" w:space="0" w:color="000001"/>
              <w:bottom w:val="single" w:sz="4" w:space="0" w:color="000001"/>
              <w:right w:val="single" w:sz="4" w:space="0" w:color="00000A"/>
            </w:tcBorders>
            <w:shd w:val="clear" w:color="auto" w:fill="FFFFFF"/>
            <w:tcMar>
              <w:left w:w="10" w:type="dxa"/>
              <w:right w:w="10" w:type="dxa"/>
            </w:tcMar>
          </w:tcPr>
          <w:p w:rsidR="000822D2" w:rsidRPr="00E67FED" w:rsidRDefault="000822D2" w:rsidP="004543ED">
            <w:pPr>
              <w:tabs>
                <w:tab w:val="left" w:pos="709"/>
              </w:tabs>
              <w:jc w:val="center"/>
              <w:rPr>
                <w:rFonts w:ascii="Times New Roman" w:hAnsi="Times New Roman" w:cs="Times New Roman"/>
              </w:rPr>
            </w:pPr>
            <w:r w:rsidRPr="00E67FED">
              <w:rPr>
                <w:rFonts w:ascii="Times New Roman" w:eastAsia="Times New Roman" w:hAnsi="Times New Roman" w:cs="Times New Roman"/>
              </w:rPr>
              <w:t>Назначено 202</w:t>
            </w:r>
            <w:r w:rsidR="00E67FED" w:rsidRPr="00E67FED">
              <w:rPr>
                <w:rFonts w:ascii="Times New Roman" w:eastAsia="Times New Roman" w:hAnsi="Times New Roman" w:cs="Times New Roman"/>
              </w:rPr>
              <w:t>3</w:t>
            </w:r>
            <w:r w:rsidRPr="00E67FED">
              <w:rPr>
                <w:rFonts w:ascii="Times New Roman" w:eastAsia="Times New Roman" w:hAnsi="Times New Roman" w:cs="Times New Roman"/>
              </w:rPr>
              <w:t xml:space="preserve"> год</w:t>
            </w:r>
          </w:p>
        </w:tc>
        <w:tc>
          <w:tcPr>
            <w:tcW w:w="1207" w:type="dxa"/>
            <w:tcBorders>
              <w:top w:val="single" w:sz="4" w:space="0" w:color="000001"/>
              <w:left w:val="single" w:sz="4" w:space="0" w:color="000001"/>
              <w:bottom w:val="single" w:sz="2" w:space="0" w:color="000000"/>
              <w:right w:val="single" w:sz="4" w:space="0" w:color="00000A"/>
            </w:tcBorders>
            <w:shd w:val="clear" w:color="auto" w:fill="FFFFFF"/>
            <w:tcMar>
              <w:left w:w="10" w:type="dxa"/>
              <w:right w:w="10" w:type="dxa"/>
            </w:tcMar>
          </w:tcPr>
          <w:p w:rsidR="000822D2" w:rsidRPr="00E67FED" w:rsidRDefault="00E67FED" w:rsidP="008F5D2B">
            <w:pPr>
              <w:tabs>
                <w:tab w:val="left" w:pos="709"/>
              </w:tabs>
              <w:jc w:val="center"/>
              <w:rPr>
                <w:rFonts w:ascii="Times New Roman" w:hAnsi="Times New Roman" w:cs="Times New Roman"/>
              </w:rPr>
            </w:pPr>
            <w:r w:rsidRPr="00E67FED">
              <w:rPr>
                <w:rFonts w:ascii="Times New Roman" w:eastAsia="Times New Roman" w:hAnsi="Times New Roman" w:cs="Times New Roman"/>
              </w:rPr>
              <w:t xml:space="preserve">Исполнено 2023 </w:t>
            </w:r>
            <w:r w:rsidR="000822D2" w:rsidRPr="00E67FED">
              <w:rPr>
                <w:rFonts w:ascii="Times New Roman" w:eastAsia="Times New Roman" w:hAnsi="Times New Roman" w:cs="Times New Roman"/>
              </w:rPr>
              <w:t>год</w:t>
            </w:r>
          </w:p>
        </w:tc>
        <w:tc>
          <w:tcPr>
            <w:tcW w:w="1346" w:type="dxa"/>
            <w:tcBorders>
              <w:top w:val="single" w:sz="4" w:space="0" w:color="auto"/>
              <w:bottom w:val="single" w:sz="4" w:space="0" w:color="auto"/>
              <w:right w:val="single" w:sz="4" w:space="0" w:color="auto"/>
            </w:tcBorders>
            <w:shd w:val="clear" w:color="auto" w:fill="auto"/>
          </w:tcPr>
          <w:p w:rsidR="000822D2" w:rsidRPr="00E67FED" w:rsidRDefault="000822D2" w:rsidP="008F5D2B">
            <w:pPr>
              <w:tabs>
                <w:tab w:val="left" w:pos="709"/>
              </w:tabs>
              <w:rPr>
                <w:rFonts w:ascii="Times New Roman" w:hAnsi="Times New Roman" w:cs="Times New Roman"/>
              </w:rPr>
            </w:pPr>
            <w:r w:rsidRPr="00E67FED">
              <w:rPr>
                <w:rFonts w:ascii="Times New Roman" w:eastAsia="Times New Roman" w:hAnsi="Times New Roman" w:cs="Times New Roman"/>
              </w:rPr>
              <w:t>Отклонение гр.4-гр3</w:t>
            </w:r>
          </w:p>
        </w:tc>
        <w:tc>
          <w:tcPr>
            <w:tcW w:w="980" w:type="dxa"/>
            <w:tcBorders>
              <w:top w:val="single" w:sz="4" w:space="0" w:color="auto"/>
              <w:bottom w:val="single" w:sz="4" w:space="0" w:color="auto"/>
              <w:right w:val="single" w:sz="4" w:space="0" w:color="auto"/>
            </w:tcBorders>
            <w:shd w:val="clear" w:color="auto" w:fill="auto"/>
          </w:tcPr>
          <w:p w:rsidR="000822D2" w:rsidRPr="00E67FED" w:rsidRDefault="000822D2" w:rsidP="008F5D2B">
            <w:pPr>
              <w:tabs>
                <w:tab w:val="left" w:pos="709"/>
              </w:tabs>
              <w:jc w:val="center"/>
              <w:rPr>
                <w:rFonts w:ascii="Times New Roman" w:eastAsia="Times New Roman" w:hAnsi="Times New Roman" w:cs="Times New Roman"/>
              </w:rPr>
            </w:pPr>
            <w:r w:rsidRPr="00E67FED">
              <w:rPr>
                <w:rFonts w:ascii="Times New Roman" w:eastAsia="Times New Roman" w:hAnsi="Times New Roman" w:cs="Times New Roman"/>
              </w:rPr>
              <w:t xml:space="preserve">% </w:t>
            </w:r>
          </w:p>
          <w:p w:rsidR="000822D2" w:rsidRPr="00E67FED" w:rsidRDefault="000822D2" w:rsidP="008F5D2B">
            <w:pPr>
              <w:tabs>
                <w:tab w:val="left" w:pos="709"/>
              </w:tabs>
              <w:jc w:val="center"/>
              <w:rPr>
                <w:rFonts w:ascii="Times New Roman" w:hAnsi="Times New Roman" w:cs="Times New Roman"/>
              </w:rPr>
            </w:pPr>
            <w:proofErr w:type="spellStart"/>
            <w:r w:rsidRPr="00E67FED">
              <w:rPr>
                <w:rFonts w:ascii="Times New Roman" w:eastAsia="Times New Roman" w:hAnsi="Times New Roman" w:cs="Times New Roman"/>
              </w:rPr>
              <w:t>исполне</w:t>
            </w:r>
            <w:proofErr w:type="spellEnd"/>
            <w:r w:rsidRPr="00E67FED">
              <w:rPr>
                <w:rFonts w:ascii="Times New Roman" w:eastAsia="Times New Roman" w:hAnsi="Times New Roman" w:cs="Times New Roman"/>
              </w:rPr>
              <w:t>-</w:t>
            </w:r>
          </w:p>
          <w:p w:rsidR="000822D2" w:rsidRPr="00E67FED" w:rsidRDefault="000822D2" w:rsidP="008F5D2B">
            <w:pPr>
              <w:tabs>
                <w:tab w:val="left" w:pos="709"/>
              </w:tabs>
              <w:jc w:val="center"/>
              <w:rPr>
                <w:rFonts w:ascii="Times New Roman" w:hAnsi="Times New Roman" w:cs="Times New Roman"/>
              </w:rPr>
            </w:pPr>
            <w:proofErr w:type="spellStart"/>
            <w:r w:rsidRPr="00E67FED">
              <w:rPr>
                <w:rFonts w:ascii="Times New Roman" w:eastAsia="Times New Roman" w:hAnsi="Times New Roman" w:cs="Times New Roman"/>
              </w:rPr>
              <w:t>ния</w:t>
            </w:r>
            <w:proofErr w:type="spellEnd"/>
          </w:p>
        </w:tc>
        <w:tc>
          <w:tcPr>
            <w:tcW w:w="1346" w:type="dxa"/>
            <w:tcBorders>
              <w:top w:val="single" w:sz="4" w:space="0" w:color="auto"/>
              <w:bottom w:val="single" w:sz="4" w:space="0" w:color="auto"/>
              <w:right w:val="single" w:sz="4" w:space="0" w:color="auto"/>
            </w:tcBorders>
            <w:shd w:val="clear" w:color="auto" w:fill="auto"/>
          </w:tcPr>
          <w:p w:rsidR="000822D2" w:rsidRPr="00E67FED" w:rsidRDefault="000822D2" w:rsidP="008F5D2B">
            <w:pPr>
              <w:spacing w:after="200"/>
              <w:rPr>
                <w:rFonts w:ascii="Times New Roman" w:hAnsi="Times New Roman" w:cs="Times New Roman"/>
              </w:rPr>
            </w:pPr>
            <w:r w:rsidRPr="00E67FED">
              <w:rPr>
                <w:rFonts w:ascii="Times New Roman" w:eastAsia="Times New Roman" w:hAnsi="Times New Roman" w:cs="Times New Roman"/>
              </w:rPr>
              <w:t>Отклонение гр.4-гр.2</w:t>
            </w:r>
          </w:p>
        </w:tc>
      </w:tr>
      <w:tr w:rsidR="000822D2" w:rsidRPr="00525E3B" w:rsidTr="004543ED">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0822D2" w:rsidRPr="00E67FED" w:rsidRDefault="000822D2" w:rsidP="008F5D2B">
            <w:pPr>
              <w:tabs>
                <w:tab w:val="left" w:pos="709"/>
              </w:tabs>
              <w:jc w:val="center"/>
              <w:rPr>
                <w:rFonts w:ascii="Times New Roman" w:hAnsi="Times New Roman" w:cs="Times New Roman"/>
              </w:rPr>
            </w:pPr>
            <w:r w:rsidRPr="00E67FED">
              <w:rPr>
                <w:rFonts w:ascii="Times New Roman" w:hAnsi="Times New Roman" w:cs="Times New Roman"/>
              </w:rPr>
              <w:t>1</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0822D2" w:rsidRPr="00E67FED" w:rsidRDefault="000822D2" w:rsidP="008F5D2B">
            <w:pPr>
              <w:tabs>
                <w:tab w:val="left" w:pos="709"/>
              </w:tabs>
              <w:jc w:val="center"/>
              <w:rPr>
                <w:rFonts w:ascii="Times New Roman" w:hAnsi="Times New Roman" w:cs="Times New Roman"/>
              </w:rPr>
            </w:pPr>
            <w:r w:rsidRPr="00E67FED">
              <w:rPr>
                <w:rFonts w:ascii="Times New Roman" w:hAnsi="Times New Roman" w:cs="Times New Roman"/>
              </w:rPr>
              <w:t>2</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0822D2" w:rsidRPr="00E67FED" w:rsidRDefault="000822D2" w:rsidP="008F5D2B">
            <w:pPr>
              <w:tabs>
                <w:tab w:val="left" w:pos="709"/>
              </w:tabs>
              <w:jc w:val="center"/>
              <w:rPr>
                <w:rFonts w:ascii="Times New Roman" w:hAnsi="Times New Roman" w:cs="Times New Roman"/>
              </w:rPr>
            </w:pPr>
            <w:r w:rsidRPr="00E67FED">
              <w:rPr>
                <w:rFonts w:ascii="Times New Roman" w:hAnsi="Times New Roman" w:cs="Times New Roman"/>
              </w:rPr>
              <w:t>3</w:t>
            </w:r>
          </w:p>
        </w:tc>
        <w:tc>
          <w:tcPr>
            <w:tcW w:w="1207" w:type="dxa"/>
            <w:tcBorders>
              <w:top w:val="single" w:sz="4" w:space="0" w:color="000001"/>
              <w:left w:val="single" w:sz="4" w:space="0" w:color="000001"/>
              <w:bottom w:val="single" w:sz="2" w:space="0" w:color="000000"/>
              <w:right w:val="single" w:sz="4" w:space="0" w:color="00000A"/>
            </w:tcBorders>
            <w:shd w:val="clear" w:color="auto" w:fill="FFFFFF"/>
            <w:tcMar>
              <w:left w:w="10" w:type="dxa"/>
              <w:right w:w="10" w:type="dxa"/>
            </w:tcMar>
          </w:tcPr>
          <w:p w:rsidR="000822D2" w:rsidRPr="00E67FED" w:rsidRDefault="000822D2" w:rsidP="008F5D2B">
            <w:pPr>
              <w:spacing w:after="200"/>
              <w:jc w:val="center"/>
              <w:rPr>
                <w:rFonts w:ascii="Times New Roman" w:hAnsi="Times New Roman" w:cs="Times New Roman"/>
              </w:rPr>
            </w:pPr>
            <w:r w:rsidRPr="00E67FED">
              <w:rPr>
                <w:rFonts w:ascii="Times New Roman" w:hAnsi="Times New Roman" w:cs="Times New Roman"/>
              </w:rPr>
              <w:t>4</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0822D2" w:rsidRPr="00E67FED" w:rsidRDefault="000822D2" w:rsidP="008F5D2B">
            <w:pPr>
              <w:tabs>
                <w:tab w:val="left" w:pos="709"/>
              </w:tabs>
              <w:jc w:val="center"/>
              <w:rPr>
                <w:rFonts w:ascii="Times New Roman" w:hAnsi="Times New Roman" w:cs="Times New Roman"/>
              </w:rPr>
            </w:pPr>
            <w:r w:rsidRPr="00E67FED">
              <w:rPr>
                <w:rFonts w:ascii="Times New Roman" w:hAnsi="Times New Roman" w:cs="Times New Roman"/>
              </w:rPr>
              <w:t>5</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0822D2" w:rsidRPr="00E67FED" w:rsidRDefault="000822D2" w:rsidP="008F5D2B">
            <w:pPr>
              <w:tabs>
                <w:tab w:val="left" w:pos="709"/>
              </w:tabs>
              <w:jc w:val="center"/>
              <w:rPr>
                <w:rFonts w:ascii="Times New Roman" w:hAnsi="Times New Roman" w:cs="Times New Roman"/>
              </w:rPr>
            </w:pPr>
            <w:r w:rsidRPr="00E67FED">
              <w:rPr>
                <w:rFonts w:ascii="Times New Roman" w:hAnsi="Times New Roman" w:cs="Times New Roman"/>
              </w:rPr>
              <w:t>6</w:t>
            </w:r>
          </w:p>
        </w:tc>
        <w:tc>
          <w:tcPr>
            <w:tcW w:w="134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0822D2" w:rsidRPr="00E67FED" w:rsidRDefault="000822D2" w:rsidP="008F5D2B">
            <w:pPr>
              <w:tabs>
                <w:tab w:val="left" w:pos="709"/>
              </w:tabs>
              <w:jc w:val="center"/>
              <w:rPr>
                <w:rFonts w:ascii="Times New Roman" w:hAnsi="Times New Roman" w:cs="Times New Roman"/>
              </w:rPr>
            </w:pPr>
            <w:r w:rsidRPr="00E67FED">
              <w:rPr>
                <w:rFonts w:ascii="Times New Roman" w:hAnsi="Times New Roman" w:cs="Times New Roman"/>
              </w:rPr>
              <w:t>7</w:t>
            </w:r>
          </w:p>
        </w:tc>
      </w:tr>
      <w:tr w:rsidR="00E67FED" w:rsidRPr="00525E3B" w:rsidTr="004543ED">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i/>
              </w:rPr>
              <w:t>Налоговые доходы:</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1768,0</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jc w:val="center"/>
              <w:rPr>
                <w:rFonts w:ascii="Times New Roman" w:hAnsi="Times New Roman" w:cs="Times New Roman"/>
              </w:rPr>
            </w:pPr>
            <w:r>
              <w:rPr>
                <w:rFonts w:ascii="Times New Roman" w:hAnsi="Times New Roman" w:cs="Times New Roman"/>
              </w:rPr>
              <w:t>1790,7</w:t>
            </w:r>
          </w:p>
        </w:tc>
        <w:tc>
          <w:tcPr>
            <w:tcW w:w="1207"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1746,0</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-44,7</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97,5</w:t>
            </w:r>
          </w:p>
        </w:tc>
        <w:tc>
          <w:tcPr>
            <w:tcW w:w="134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-22,0</w:t>
            </w:r>
          </w:p>
        </w:tc>
      </w:tr>
      <w:tr w:rsidR="00E67FED" w:rsidRPr="00525E3B" w:rsidTr="004543ED">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Налог на доходы физических лиц</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204,5</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Pr>
                <w:rFonts w:ascii="Times New Roman" w:hAnsi="Times New Roman" w:cs="Times New Roman"/>
              </w:rPr>
              <w:t>120,0</w:t>
            </w:r>
          </w:p>
        </w:tc>
        <w:tc>
          <w:tcPr>
            <w:tcW w:w="1207"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Pr>
                <w:rFonts w:ascii="Times New Roman" w:hAnsi="Times New Roman" w:cs="Times New Roman"/>
              </w:rPr>
              <w:t>97,6</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-22,4</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81,3</w:t>
            </w:r>
          </w:p>
        </w:tc>
        <w:tc>
          <w:tcPr>
            <w:tcW w:w="134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-106,9</w:t>
            </w:r>
          </w:p>
        </w:tc>
      </w:tr>
      <w:tr w:rsidR="00E67FED" w:rsidRPr="00525E3B" w:rsidTr="004543ED">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proofErr w:type="gramStart"/>
            <w:r w:rsidRPr="00E67FED">
              <w:rPr>
                <w:rFonts w:ascii="Times New Roman" w:eastAsia="Times New Roman" w:hAnsi="Times New Roman" w:cs="Times New Roman"/>
              </w:rPr>
              <w:t>Налоги</w:t>
            </w:r>
            <w:proofErr w:type="gramEnd"/>
            <w:r w:rsidRPr="00E67FED">
              <w:rPr>
                <w:rFonts w:ascii="Times New Roman" w:eastAsia="Times New Roman" w:hAnsi="Times New Roman" w:cs="Times New Roman"/>
              </w:rPr>
              <w:t xml:space="preserve"> на товары </w:t>
            </w:r>
            <w:r w:rsidRPr="00E67FED">
              <w:rPr>
                <w:rFonts w:ascii="Times New Roman" w:eastAsia="Times New Roman" w:hAnsi="Times New Roman" w:cs="Times New Roman"/>
              </w:rPr>
              <w:lastRenderedPageBreak/>
              <w:t>реализуемые на территории РФ (акцизы)</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lastRenderedPageBreak/>
              <w:t>691,9</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638,7</w:t>
            </w:r>
          </w:p>
        </w:tc>
        <w:tc>
          <w:tcPr>
            <w:tcW w:w="1207"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654,8</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+16,1</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102,5</w:t>
            </w:r>
          </w:p>
        </w:tc>
        <w:tc>
          <w:tcPr>
            <w:tcW w:w="134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-37,1</w:t>
            </w:r>
          </w:p>
        </w:tc>
      </w:tr>
      <w:tr w:rsidR="00E67FED" w:rsidRPr="00525E3B" w:rsidTr="004543ED">
        <w:trPr>
          <w:trHeight w:val="230"/>
        </w:trPr>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lastRenderedPageBreak/>
              <w:t>Единый сельскохозяйственный налог</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170,8</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250,0</w:t>
            </w:r>
          </w:p>
        </w:tc>
        <w:tc>
          <w:tcPr>
            <w:tcW w:w="1207"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190,3</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-59,7</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76,1</w:t>
            </w:r>
          </w:p>
        </w:tc>
        <w:tc>
          <w:tcPr>
            <w:tcW w:w="134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+19,5</w:t>
            </w:r>
          </w:p>
        </w:tc>
      </w:tr>
      <w:tr w:rsidR="00E67FED" w:rsidRPr="00525E3B" w:rsidTr="004543ED">
        <w:trPr>
          <w:trHeight w:val="230"/>
        </w:trPr>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Налог на имущество физических лиц</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27,0</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41,0</w:t>
            </w:r>
          </w:p>
        </w:tc>
        <w:tc>
          <w:tcPr>
            <w:tcW w:w="1207"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40,0</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-1,0</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97,6</w:t>
            </w:r>
          </w:p>
        </w:tc>
        <w:tc>
          <w:tcPr>
            <w:tcW w:w="134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+13,0</w:t>
            </w:r>
          </w:p>
        </w:tc>
      </w:tr>
      <w:tr w:rsidR="00E67FED" w:rsidRPr="00525E3B" w:rsidTr="004543ED">
        <w:trPr>
          <w:trHeight w:val="169"/>
        </w:trPr>
        <w:tc>
          <w:tcPr>
            <w:tcW w:w="251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 xml:space="preserve">Земельный налог </w:t>
            </w:r>
          </w:p>
        </w:tc>
        <w:tc>
          <w:tcPr>
            <w:tcW w:w="1207"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680,8</w:t>
            </w:r>
          </w:p>
        </w:tc>
        <w:tc>
          <w:tcPr>
            <w:tcW w:w="117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741,0</w:t>
            </w:r>
          </w:p>
        </w:tc>
        <w:tc>
          <w:tcPr>
            <w:tcW w:w="1207"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spacing w:after="200"/>
              <w:jc w:val="center"/>
              <w:rPr>
                <w:rFonts w:ascii="Times New Roman" w:hAnsi="Times New Roman" w:cs="Times New Roman"/>
              </w:rPr>
            </w:pPr>
            <w:r>
              <w:rPr>
                <w:rFonts w:ascii="Times New Roman" w:hAnsi="Times New Roman" w:cs="Times New Roman"/>
              </w:rPr>
              <w:t>757,9</w:t>
            </w:r>
          </w:p>
        </w:tc>
        <w:tc>
          <w:tcPr>
            <w:tcW w:w="134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+16,9</w:t>
            </w:r>
          </w:p>
        </w:tc>
        <w:tc>
          <w:tcPr>
            <w:tcW w:w="980"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102,2</w:t>
            </w:r>
          </w:p>
        </w:tc>
        <w:tc>
          <w:tcPr>
            <w:tcW w:w="134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+77,1</w:t>
            </w:r>
          </w:p>
        </w:tc>
      </w:tr>
      <w:tr w:rsidR="00E67FED" w:rsidRPr="00525E3B" w:rsidTr="004543ED">
        <w:trPr>
          <w:trHeight w:val="169"/>
        </w:trPr>
        <w:tc>
          <w:tcPr>
            <w:tcW w:w="251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eastAsia="Times New Roman" w:hAnsi="Times New Roman" w:cs="Times New Roman"/>
              </w:rPr>
            </w:pPr>
            <w:r w:rsidRPr="00E67FED">
              <w:rPr>
                <w:rFonts w:ascii="Times New Roman" w:eastAsia="Times New Roman" w:hAnsi="Times New Roman" w:cs="Times New Roman"/>
              </w:rPr>
              <w:t xml:space="preserve">Задолженность по отмененным налогам </w:t>
            </w:r>
          </w:p>
        </w:tc>
        <w:tc>
          <w:tcPr>
            <w:tcW w:w="1207"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-7,0</w:t>
            </w:r>
          </w:p>
        </w:tc>
        <w:tc>
          <w:tcPr>
            <w:tcW w:w="117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207"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34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980"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34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w:t>
            </w:r>
          </w:p>
        </w:tc>
      </w:tr>
      <w:tr w:rsidR="00EC67A8" w:rsidRPr="00525E3B" w:rsidTr="004543ED">
        <w:trPr>
          <w:trHeight w:val="169"/>
        </w:trPr>
        <w:tc>
          <w:tcPr>
            <w:tcW w:w="251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EC67A8" w:rsidRPr="00E67FED" w:rsidRDefault="00EC67A8" w:rsidP="00E67FED">
            <w:pPr>
              <w:tabs>
                <w:tab w:val="left" w:pos="709"/>
              </w:tabs>
              <w:jc w:val="center"/>
              <w:rPr>
                <w:rFonts w:ascii="Times New Roman" w:eastAsia="Times New Roman" w:hAnsi="Times New Roman" w:cs="Times New Roman"/>
              </w:rPr>
            </w:pPr>
            <w:r>
              <w:rPr>
                <w:rFonts w:ascii="Times New Roman" w:eastAsia="Times New Roman" w:hAnsi="Times New Roman" w:cs="Times New Roman"/>
              </w:rPr>
              <w:t>Невыясненные поступления</w:t>
            </w:r>
          </w:p>
        </w:tc>
        <w:tc>
          <w:tcPr>
            <w:tcW w:w="1207"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vAlign w:val="center"/>
          </w:tcPr>
          <w:p w:rsidR="00EC67A8"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17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C67A8"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207"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C67A8"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0,6</w:t>
            </w:r>
          </w:p>
        </w:tc>
        <w:tc>
          <w:tcPr>
            <w:tcW w:w="134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C67A8"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0,6</w:t>
            </w:r>
          </w:p>
        </w:tc>
        <w:tc>
          <w:tcPr>
            <w:tcW w:w="980"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C67A8"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34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C67A8"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+0,6</w:t>
            </w:r>
          </w:p>
        </w:tc>
      </w:tr>
      <w:tr w:rsidR="00EC67A8" w:rsidRPr="00525E3B" w:rsidTr="004543ED">
        <w:trPr>
          <w:trHeight w:val="169"/>
        </w:trPr>
        <w:tc>
          <w:tcPr>
            <w:tcW w:w="251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EC67A8" w:rsidRPr="00E67FED" w:rsidRDefault="00EC67A8" w:rsidP="00E67FED">
            <w:pPr>
              <w:tabs>
                <w:tab w:val="left" w:pos="709"/>
              </w:tabs>
              <w:jc w:val="center"/>
              <w:rPr>
                <w:rFonts w:ascii="Times New Roman" w:eastAsia="Times New Roman" w:hAnsi="Times New Roman" w:cs="Times New Roman"/>
              </w:rPr>
            </w:pPr>
            <w:r>
              <w:rPr>
                <w:rFonts w:ascii="Times New Roman" w:eastAsia="Times New Roman" w:hAnsi="Times New Roman" w:cs="Times New Roman"/>
              </w:rPr>
              <w:t>Доходы от сумм пеней</w:t>
            </w:r>
          </w:p>
        </w:tc>
        <w:tc>
          <w:tcPr>
            <w:tcW w:w="1207"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vAlign w:val="center"/>
          </w:tcPr>
          <w:p w:rsidR="00EC67A8"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17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C67A8"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207"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C67A8" w:rsidRPr="00E67FED" w:rsidRDefault="00EC67A8" w:rsidP="00E67FED">
            <w:pPr>
              <w:tabs>
                <w:tab w:val="left" w:pos="709"/>
              </w:tabs>
              <w:spacing w:after="200"/>
              <w:jc w:val="center"/>
              <w:rPr>
                <w:rFonts w:ascii="Times New Roman" w:hAnsi="Times New Roman" w:cs="Times New Roman"/>
              </w:rPr>
            </w:pPr>
            <w:r>
              <w:rPr>
                <w:rFonts w:ascii="Times New Roman" w:hAnsi="Times New Roman" w:cs="Times New Roman"/>
              </w:rPr>
              <w:t>4,8</w:t>
            </w:r>
          </w:p>
        </w:tc>
        <w:tc>
          <w:tcPr>
            <w:tcW w:w="134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C67A8"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+4,8</w:t>
            </w:r>
          </w:p>
        </w:tc>
        <w:tc>
          <w:tcPr>
            <w:tcW w:w="980"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C67A8"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34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C67A8"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4,8</w:t>
            </w:r>
          </w:p>
        </w:tc>
      </w:tr>
      <w:tr w:rsidR="00E67FED" w:rsidRPr="00525E3B" w:rsidTr="004543ED">
        <w:trPr>
          <w:trHeight w:val="230"/>
        </w:trPr>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i/>
              </w:rPr>
              <w:t>Неналоговые доходы</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jc w:val="center"/>
              <w:rPr>
                <w:rFonts w:ascii="Times New Roman" w:hAnsi="Times New Roman" w:cs="Times New Roman"/>
                <w:i/>
              </w:rPr>
            </w:pPr>
            <w:r w:rsidRPr="00E67FED">
              <w:rPr>
                <w:rFonts w:ascii="Times New Roman" w:hAnsi="Times New Roman" w:cs="Times New Roman"/>
                <w:i/>
              </w:rPr>
              <w:t>589,4</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spacing w:after="200"/>
              <w:jc w:val="center"/>
              <w:rPr>
                <w:rFonts w:ascii="Times New Roman" w:hAnsi="Times New Roman" w:cs="Times New Roman"/>
                <w:i/>
              </w:rPr>
            </w:pPr>
            <w:r>
              <w:rPr>
                <w:rFonts w:ascii="Times New Roman" w:hAnsi="Times New Roman" w:cs="Times New Roman"/>
                <w:i/>
              </w:rPr>
              <w:t>2372,0</w:t>
            </w:r>
          </w:p>
        </w:tc>
        <w:tc>
          <w:tcPr>
            <w:tcW w:w="1207"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jc w:val="center"/>
              <w:rPr>
                <w:rFonts w:ascii="Times New Roman" w:hAnsi="Times New Roman" w:cs="Times New Roman"/>
                <w:i/>
              </w:rPr>
            </w:pPr>
            <w:r>
              <w:rPr>
                <w:rFonts w:ascii="Times New Roman" w:hAnsi="Times New Roman" w:cs="Times New Roman"/>
                <w:i/>
              </w:rPr>
              <w:t>2359,6</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jc w:val="center"/>
              <w:rPr>
                <w:rFonts w:ascii="Times New Roman" w:hAnsi="Times New Roman" w:cs="Times New Roman"/>
                <w:i/>
              </w:rPr>
            </w:pPr>
            <w:r>
              <w:rPr>
                <w:rFonts w:ascii="Times New Roman" w:hAnsi="Times New Roman" w:cs="Times New Roman"/>
                <w:i/>
              </w:rPr>
              <w:t>-12,4</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i/>
              </w:rPr>
            </w:pPr>
            <w:r>
              <w:rPr>
                <w:rFonts w:ascii="Times New Roman" w:hAnsi="Times New Roman" w:cs="Times New Roman"/>
                <w:i/>
              </w:rPr>
              <w:t>99,5</w:t>
            </w:r>
          </w:p>
        </w:tc>
        <w:tc>
          <w:tcPr>
            <w:tcW w:w="134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i/>
              </w:rPr>
            </w:pPr>
            <w:r>
              <w:rPr>
                <w:rFonts w:ascii="Times New Roman" w:hAnsi="Times New Roman" w:cs="Times New Roman"/>
                <w:i/>
              </w:rPr>
              <w:t>+1770,2</w:t>
            </w:r>
          </w:p>
        </w:tc>
      </w:tr>
      <w:tr w:rsidR="00E67FED" w:rsidRPr="00525E3B" w:rsidTr="004543ED">
        <w:trPr>
          <w:trHeight w:val="230"/>
        </w:trPr>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color w:val="000000"/>
              </w:rPr>
              <w:t>Прочие поступления от использования имущества, находящегося в собственности сельских поселений</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jc w:val="center"/>
              <w:rPr>
                <w:rFonts w:ascii="Times New Roman" w:hAnsi="Times New Roman" w:cs="Times New Roman"/>
              </w:rPr>
            </w:pPr>
            <w:r w:rsidRPr="00E67FED">
              <w:rPr>
                <w:rFonts w:ascii="Times New Roman" w:hAnsi="Times New Roman" w:cs="Times New Roman"/>
              </w:rPr>
              <w:t>-</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spacing w:after="200"/>
              <w:jc w:val="center"/>
              <w:rPr>
                <w:rFonts w:ascii="Times New Roman" w:hAnsi="Times New Roman" w:cs="Times New Roman"/>
              </w:rPr>
            </w:pPr>
            <w:r>
              <w:rPr>
                <w:rFonts w:ascii="Times New Roman" w:hAnsi="Times New Roman" w:cs="Times New Roman"/>
              </w:rPr>
              <w:t>60,0</w:t>
            </w:r>
          </w:p>
        </w:tc>
        <w:tc>
          <w:tcPr>
            <w:tcW w:w="1207"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jc w:val="center"/>
              <w:rPr>
                <w:rFonts w:ascii="Times New Roman" w:hAnsi="Times New Roman" w:cs="Times New Roman"/>
              </w:rPr>
            </w:pPr>
            <w:r>
              <w:rPr>
                <w:rFonts w:ascii="Times New Roman" w:hAnsi="Times New Roman" w:cs="Times New Roman"/>
              </w:rPr>
              <w:t>60,0</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jc w:val="center"/>
              <w:rPr>
                <w:rFonts w:ascii="Times New Roman" w:hAnsi="Times New Roman" w:cs="Times New Roman"/>
              </w:rPr>
            </w:pPr>
            <w:r>
              <w:rPr>
                <w:rFonts w:ascii="Times New Roman" w:hAnsi="Times New Roman" w:cs="Times New Roman"/>
              </w:rPr>
              <w:t>-</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100,0</w:t>
            </w:r>
          </w:p>
        </w:tc>
        <w:tc>
          <w:tcPr>
            <w:tcW w:w="134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+60,0</w:t>
            </w:r>
          </w:p>
        </w:tc>
      </w:tr>
      <w:tr w:rsidR="00E67FED" w:rsidRPr="00525E3B" w:rsidTr="004543ED">
        <w:trPr>
          <w:trHeight w:val="453"/>
        </w:trPr>
        <w:tc>
          <w:tcPr>
            <w:tcW w:w="251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Доходы, полученные в виде арендной платы за земли после разграничения государственной собственности на землю</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jc w:val="center"/>
              <w:rPr>
                <w:rFonts w:ascii="Times New Roman" w:hAnsi="Times New Roman" w:cs="Times New Roman"/>
              </w:rPr>
            </w:pPr>
            <w:r w:rsidRPr="00E67FED">
              <w:rPr>
                <w:rFonts w:ascii="Times New Roman" w:hAnsi="Times New Roman" w:cs="Times New Roman"/>
              </w:rPr>
              <w:t>580,6</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spacing w:after="200"/>
              <w:jc w:val="center"/>
              <w:rPr>
                <w:rFonts w:ascii="Times New Roman" w:hAnsi="Times New Roman" w:cs="Times New Roman"/>
              </w:rPr>
            </w:pPr>
            <w:r>
              <w:rPr>
                <w:rFonts w:ascii="Times New Roman" w:hAnsi="Times New Roman" w:cs="Times New Roman"/>
              </w:rPr>
              <w:t>482,0</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jc w:val="center"/>
              <w:rPr>
                <w:rFonts w:ascii="Times New Roman" w:hAnsi="Times New Roman" w:cs="Times New Roman"/>
              </w:rPr>
            </w:pPr>
            <w:r>
              <w:rPr>
                <w:rFonts w:ascii="Times New Roman" w:hAnsi="Times New Roman" w:cs="Times New Roman"/>
              </w:rPr>
              <w:t>470,4</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jc w:val="center"/>
              <w:rPr>
                <w:rFonts w:ascii="Times New Roman" w:hAnsi="Times New Roman" w:cs="Times New Roman"/>
              </w:rPr>
            </w:pPr>
            <w:r>
              <w:rPr>
                <w:rFonts w:ascii="Times New Roman" w:hAnsi="Times New Roman" w:cs="Times New Roman"/>
              </w:rPr>
              <w:t>-11,6</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97,6</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-110,2</w:t>
            </w:r>
          </w:p>
        </w:tc>
      </w:tr>
      <w:tr w:rsidR="00E67FED" w:rsidRPr="00525E3B" w:rsidTr="004543ED">
        <w:trPr>
          <w:trHeight w:val="273"/>
        </w:trPr>
        <w:tc>
          <w:tcPr>
            <w:tcW w:w="251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Прочие доходы от оказания платных услуг</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spacing w:after="200"/>
              <w:jc w:val="center"/>
              <w:rPr>
                <w:rFonts w:ascii="Times New Roman" w:hAnsi="Times New Roman" w:cs="Times New Roman"/>
              </w:rPr>
            </w:pPr>
            <w:r>
              <w:rPr>
                <w:rFonts w:ascii="Times New Roman" w:hAnsi="Times New Roman" w:cs="Times New Roman"/>
              </w:rPr>
              <w:t>1,0</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spacing w:after="200"/>
              <w:jc w:val="center"/>
              <w:rPr>
                <w:rFonts w:ascii="Times New Roman" w:hAnsi="Times New Roman" w:cs="Times New Roman"/>
              </w:rPr>
            </w:pPr>
            <w:r>
              <w:rPr>
                <w:rFonts w:ascii="Times New Roman" w:hAnsi="Times New Roman" w:cs="Times New Roman"/>
              </w:rPr>
              <w:t>0,2</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-0,8</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200,0</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+0,2</w:t>
            </w:r>
          </w:p>
        </w:tc>
      </w:tr>
      <w:tr w:rsidR="00E67FED" w:rsidRPr="00525E3B" w:rsidTr="004543ED">
        <w:trPr>
          <w:trHeight w:val="273"/>
        </w:trPr>
        <w:tc>
          <w:tcPr>
            <w:tcW w:w="251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eastAsia="Times New Roman" w:hAnsi="Times New Roman" w:cs="Times New Roman"/>
              </w:rPr>
            </w:pPr>
            <w:r w:rsidRPr="00E67FED">
              <w:rPr>
                <w:rFonts w:ascii="Times New Roman" w:eastAsia="Times New Roman" w:hAnsi="Times New Roman" w:cs="Times New Roman"/>
              </w:rPr>
              <w:t xml:space="preserve">Невыясненные поступления </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8,8</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-8,8</w:t>
            </w:r>
          </w:p>
        </w:tc>
      </w:tr>
      <w:tr w:rsidR="00E67FED" w:rsidRPr="00525E3B" w:rsidTr="004543ED">
        <w:trPr>
          <w:trHeight w:val="273"/>
        </w:trPr>
        <w:tc>
          <w:tcPr>
            <w:tcW w:w="251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F43AFE">
            <w:pPr>
              <w:tabs>
                <w:tab w:val="left" w:pos="709"/>
              </w:tabs>
              <w:rPr>
                <w:rFonts w:ascii="Times New Roman" w:eastAsia="Times New Roman" w:hAnsi="Times New Roman" w:cs="Times New Roman"/>
              </w:rPr>
            </w:pPr>
            <w:r w:rsidRPr="00E67FED">
              <w:rPr>
                <w:rFonts w:ascii="Times New Roman" w:eastAsia="Times New Roman" w:hAnsi="Times New Roman" w:cs="Times New Roman"/>
              </w:rPr>
              <w:t xml:space="preserve">Доходы от </w:t>
            </w:r>
            <w:r w:rsidR="00F43AFE">
              <w:rPr>
                <w:rFonts w:ascii="Times New Roman" w:eastAsia="Times New Roman" w:hAnsi="Times New Roman" w:cs="Times New Roman"/>
              </w:rPr>
              <w:t>реализации иного имущества</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spacing w:after="200"/>
              <w:jc w:val="center"/>
              <w:rPr>
                <w:rFonts w:ascii="Times New Roman" w:hAnsi="Times New Roman" w:cs="Times New Roman"/>
              </w:rPr>
            </w:pPr>
            <w:r>
              <w:rPr>
                <w:rFonts w:ascii="Times New Roman" w:hAnsi="Times New Roman" w:cs="Times New Roman"/>
              </w:rPr>
              <w:t>1829,0</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F43AFE" w:rsidP="00E67FED">
            <w:pPr>
              <w:tabs>
                <w:tab w:val="left" w:pos="709"/>
              </w:tabs>
              <w:spacing w:after="200"/>
              <w:jc w:val="center"/>
              <w:rPr>
                <w:rFonts w:ascii="Times New Roman" w:hAnsi="Times New Roman" w:cs="Times New Roman"/>
              </w:rPr>
            </w:pPr>
            <w:r>
              <w:rPr>
                <w:rFonts w:ascii="Times New Roman" w:hAnsi="Times New Roman" w:cs="Times New Roman"/>
              </w:rPr>
              <w:t>1829,0</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100,0</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+1829,0</w:t>
            </w:r>
          </w:p>
        </w:tc>
      </w:tr>
      <w:tr w:rsidR="00E67FED" w:rsidRPr="00525E3B" w:rsidTr="004967A6">
        <w:trPr>
          <w:trHeight w:val="313"/>
        </w:trPr>
        <w:tc>
          <w:tcPr>
            <w:tcW w:w="251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i/>
              </w:rPr>
              <w:t>Безвозмездные поступления, в том числе:</w:t>
            </w:r>
          </w:p>
        </w:tc>
        <w:tc>
          <w:tcPr>
            <w:tcW w:w="1207"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4993,7</w:t>
            </w:r>
          </w:p>
        </w:tc>
        <w:tc>
          <w:tcPr>
            <w:tcW w:w="1172"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5801,0</w:t>
            </w:r>
          </w:p>
        </w:tc>
        <w:tc>
          <w:tcPr>
            <w:tcW w:w="1207"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5801,1</w:t>
            </w:r>
          </w:p>
        </w:tc>
        <w:tc>
          <w:tcPr>
            <w:tcW w:w="134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980"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34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+807,3</w:t>
            </w:r>
          </w:p>
        </w:tc>
      </w:tr>
      <w:tr w:rsidR="00E67FED" w:rsidRPr="00525E3B" w:rsidTr="004543ED">
        <w:trPr>
          <w:trHeight w:val="424"/>
        </w:trPr>
        <w:tc>
          <w:tcPr>
            <w:tcW w:w="2512"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дотация на выравнивание бюджетной обеспеченности</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749,0</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791,0</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791,0</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+42,0</w:t>
            </w:r>
          </w:p>
        </w:tc>
      </w:tr>
      <w:tr w:rsidR="00E67FED" w:rsidRPr="00525E3B" w:rsidTr="004543ED">
        <w:trPr>
          <w:trHeight w:val="134"/>
        </w:trPr>
        <w:tc>
          <w:tcPr>
            <w:tcW w:w="251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Субвенции всего, в т.ч.</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hAnsi="Times New Roman" w:cs="Times New Roman"/>
              </w:rPr>
              <w:t>63,7</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jc w:val="center"/>
              <w:rPr>
                <w:rFonts w:ascii="Times New Roman" w:hAnsi="Times New Roman" w:cs="Times New Roman"/>
              </w:rPr>
            </w:pPr>
            <w:r>
              <w:rPr>
                <w:rFonts w:ascii="Times New Roman" w:hAnsi="Times New Roman" w:cs="Times New Roman"/>
              </w:rPr>
              <w:t>73,2</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jc w:val="center"/>
              <w:rPr>
                <w:rFonts w:ascii="Times New Roman" w:hAnsi="Times New Roman" w:cs="Times New Roman"/>
              </w:rPr>
            </w:pPr>
            <w:r>
              <w:rPr>
                <w:rFonts w:ascii="Times New Roman" w:hAnsi="Times New Roman" w:cs="Times New Roman"/>
              </w:rPr>
              <w:t>73,2</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jc w:val="center"/>
              <w:rPr>
                <w:rFonts w:ascii="Times New Roman" w:hAnsi="Times New Roman" w:cs="Times New Roman"/>
              </w:rPr>
            </w:pPr>
            <w:r>
              <w:rPr>
                <w:rFonts w:ascii="Times New Roman" w:hAnsi="Times New Roman" w:cs="Times New Roman"/>
              </w:rPr>
              <w:t>-</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100,0</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E67FED" w:rsidRPr="00E67FED" w:rsidRDefault="00B7140A" w:rsidP="00E67FED">
            <w:pPr>
              <w:tabs>
                <w:tab w:val="left" w:pos="709"/>
              </w:tabs>
              <w:jc w:val="center"/>
              <w:rPr>
                <w:rFonts w:ascii="Times New Roman" w:hAnsi="Times New Roman" w:cs="Times New Roman"/>
              </w:rPr>
            </w:pPr>
            <w:r>
              <w:rPr>
                <w:rFonts w:ascii="Times New Roman" w:hAnsi="Times New Roman" w:cs="Times New Roman"/>
              </w:rPr>
              <w:t>+9,5</w:t>
            </w:r>
          </w:p>
        </w:tc>
      </w:tr>
      <w:tr w:rsidR="00E67FED" w:rsidRPr="00525E3B" w:rsidTr="004543ED">
        <w:trPr>
          <w:trHeight w:val="145"/>
        </w:trPr>
        <w:tc>
          <w:tcPr>
            <w:tcW w:w="251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субвенция по воинскому учету</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62,0</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71,4</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71,4</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+9,4</w:t>
            </w:r>
          </w:p>
        </w:tc>
      </w:tr>
      <w:tr w:rsidR="00E67FED" w:rsidRPr="00525E3B" w:rsidTr="004543ED">
        <w:trPr>
          <w:trHeight w:val="289"/>
        </w:trPr>
        <w:tc>
          <w:tcPr>
            <w:tcW w:w="251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Субвенция на содержание административной комиссии</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1,7</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1,8</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1,8</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+0,1</w:t>
            </w:r>
          </w:p>
        </w:tc>
      </w:tr>
      <w:tr w:rsidR="00E67FED" w:rsidRPr="00525E3B" w:rsidTr="004543ED">
        <w:trPr>
          <w:trHeight w:val="206"/>
        </w:trPr>
        <w:tc>
          <w:tcPr>
            <w:tcW w:w="251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rPr>
              <w:t>Иные  межбюджетные трансферты</w:t>
            </w:r>
          </w:p>
        </w:tc>
        <w:tc>
          <w:tcPr>
            <w:tcW w:w="1207"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4181,0</w:t>
            </w:r>
          </w:p>
        </w:tc>
        <w:tc>
          <w:tcPr>
            <w:tcW w:w="1172"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4936,8</w:t>
            </w:r>
          </w:p>
        </w:tc>
        <w:tc>
          <w:tcPr>
            <w:tcW w:w="1207"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4936,8</w:t>
            </w:r>
          </w:p>
        </w:tc>
        <w:tc>
          <w:tcPr>
            <w:tcW w:w="134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w:t>
            </w:r>
          </w:p>
        </w:tc>
        <w:tc>
          <w:tcPr>
            <w:tcW w:w="980"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34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+755,8</w:t>
            </w:r>
          </w:p>
        </w:tc>
      </w:tr>
      <w:tr w:rsidR="00E67FED" w:rsidRPr="00525E3B" w:rsidTr="004543ED">
        <w:trPr>
          <w:trHeight w:val="323"/>
        </w:trPr>
        <w:tc>
          <w:tcPr>
            <w:tcW w:w="251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E67FED" w:rsidP="00E67FED">
            <w:pPr>
              <w:tabs>
                <w:tab w:val="left" w:pos="709"/>
              </w:tabs>
              <w:jc w:val="center"/>
              <w:rPr>
                <w:rFonts w:ascii="Times New Roman" w:hAnsi="Times New Roman" w:cs="Times New Roman"/>
              </w:rPr>
            </w:pPr>
            <w:r w:rsidRPr="00E67FED">
              <w:rPr>
                <w:rFonts w:ascii="Times New Roman" w:eastAsia="Times New Roman" w:hAnsi="Times New Roman" w:cs="Times New Roman"/>
                <w:i/>
              </w:rPr>
              <w:t xml:space="preserve"> Итого доходов</w:t>
            </w:r>
          </w:p>
        </w:tc>
        <w:tc>
          <w:tcPr>
            <w:tcW w:w="1207"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E67FED" w:rsidRPr="00E67FED" w:rsidRDefault="00E67FED" w:rsidP="00E67FED">
            <w:pPr>
              <w:tabs>
                <w:tab w:val="left" w:pos="709"/>
              </w:tabs>
              <w:spacing w:after="200"/>
              <w:jc w:val="center"/>
              <w:rPr>
                <w:rFonts w:ascii="Times New Roman" w:hAnsi="Times New Roman" w:cs="Times New Roman"/>
              </w:rPr>
            </w:pPr>
            <w:r w:rsidRPr="00E67FED">
              <w:rPr>
                <w:rFonts w:ascii="Times New Roman" w:hAnsi="Times New Roman" w:cs="Times New Roman"/>
              </w:rPr>
              <w:t>7351,1</w:t>
            </w:r>
          </w:p>
        </w:tc>
        <w:tc>
          <w:tcPr>
            <w:tcW w:w="1172"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35286B" w:rsidP="0035286B">
            <w:pPr>
              <w:tabs>
                <w:tab w:val="left" w:pos="709"/>
              </w:tabs>
              <w:spacing w:after="200"/>
              <w:jc w:val="center"/>
              <w:rPr>
                <w:rFonts w:ascii="Times New Roman" w:hAnsi="Times New Roman" w:cs="Times New Roman"/>
              </w:rPr>
            </w:pPr>
            <w:r>
              <w:rPr>
                <w:rFonts w:ascii="Times New Roman" w:hAnsi="Times New Roman" w:cs="Times New Roman"/>
              </w:rPr>
              <w:t>9963,7</w:t>
            </w:r>
          </w:p>
        </w:tc>
        <w:tc>
          <w:tcPr>
            <w:tcW w:w="1207"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35286B" w:rsidP="00E67FED">
            <w:pPr>
              <w:tabs>
                <w:tab w:val="left" w:pos="709"/>
              </w:tabs>
              <w:spacing w:after="200"/>
              <w:jc w:val="center"/>
              <w:rPr>
                <w:rFonts w:ascii="Times New Roman" w:hAnsi="Times New Roman" w:cs="Times New Roman"/>
              </w:rPr>
            </w:pPr>
            <w:r>
              <w:rPr>
                <w:rFonts w:ascii="Times New Roman" w:hAnsi="Times New Roman" w:cs="Times New Roman"/>
              </w:rPr>
              <w:t>9906,6</w:t>
            </w:r>
          </w:p>
        </w:tc>
        <w:tc>
          <w:tcPr>
            <w:tcW w:w="134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-57,1</w:t>
            </w:r>
          </w:p>
        </w:tc>
        <w:tc>
          <w:tcPr>
            <w:tcW w:w="98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E67FED" w:rsidRPr="00E67FED" w:rsidRDefault="00B7140A" w:rsidP="00B7140A">
            <w:pPr>
              <w:tabs>
                <w:tab w:val="left" w:pos="709"/>
              </w:tabs>
              <w:spacing w:after="200"/>
              <w:jc w:val="center"/>
              <w:rPr>
                <w:rFonts w:ascii="Times New Roman" w:hAnsi="Times New Roman" w:cs="Times New Roman"/>
              </w:rPr>
            </w:pPr>
            <w:r>
              <w:rPr>
                <w:rFonts w:ascii="Times New Roman" w:hAnsi="Times New Roman" w:cs="Times New Roman"/>
              </w:rPr>
              <w:t>99,4</w:t>
            </w:r>
          </w:p>
        </w:tc>
        <w:tc>
          <w:tcPr>
            <w:tcW w:w="134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E67FED" w:rsidRPr="00E67FED" w:rsidRDefault="00B7140A" w:rsidP="00E67FED">
            <w:pPr>
              <w:tabs>
                <w:tab w:val="left" w:pos="709"/>
              </w:tabs>
              <w:spacing w:after="200"/>
              <w:jc w:val="center"/>
              <w:rPr>
                <w:rFonts w:ascii="Times New Roman" w:hAnsi="Times New Roman" w:cs="Times New Roman"/>
              </w:rPr>
            </w:pPr>
            <w:r>
              <w:rPr>
                <w:rFonts w:ascii="Times New Roman" w:hAnsi="Times New Roman" w:cs="Times New Roman"/>
              </w:rPr>
              <w:t>+2555,5</w:t>
            </w:r>
          </w:p>
        </w:tc>
      </w:tr>
    </w:tbl>
    <w:p w:rsidR="000822D2" w:rsidRPr="007E4AB2" w:rsidRDefault="000822D2" w:rsidP="000822D2">
      <w:pPr>
        <w:shd w:val="clear" w:color="auto" w:fill="FFFFFF"/>
        <w:jc w:val="both"/>
        <w:rPr>
          <w:rFonts w:ascii="Times New Roman" w:eastAsia="Times New Roman" w:hAnsi="Times New Roman" w:cs="Times New Roman"/>
          <w:sz w:val="24"/>
          <w:szCs w:val="24"/>
        </w:rPr>
      </w:pPr>
      <w:r w:rsidRPr="00525E3B">
        <w:rPr>
          <w:rFonts w:ascii="Times New Roman" w:eastAsia="Times New Roman" w:hAnsi="Times New Roman" w:cs="Times New Roman"/>
          <w:b/>
          <w:color w:val="333333"/>
          <w:sz w:val="24"/>
          <w:szCs w:val="24"/>
        </w:rPr>
        <w:t xml:space="preserve">     </w:t>
      </w:r>
      <w:r w:rsidRPr="00020D86">
        <w:rPr>
          <w:rFonts w:ascii="Times New Roman" w:eastAsia="Times New Roman" w:hAnsi="Times New Roman" w:cs="Times New Roman"/>
          <w:sz w:val="24"/>
          <w:szCs w:val="24"/>
        </w:rPr>
        <w:t>Анализ представленных данных показал, что налоговые и неналоговые доходы</w:t>
      </w:r>
      <w:r w:rsidRPr="00020D86">
        <w:rPr>
          <w:rFonts w:ascii="Times New Roman" w:eastAsia="Times New Roman" w:hAnsi="Times New Roman" w:cs="Times New Roman"/>
          <w:color w:val="333333"/>
          <w:sz w:val="24"/>
          <w:szCs w:val="24"/>
        </w:rPr>
        <w:t xml:space="preserve"> </w:t>
      </w:r>
      <w:r w:rsidRPr="00020D86">
        <w:rPr>
          <w:rFonts w:ascii="Times New Roman" w:eastAsia="Times New Roman" w:hAnsi="Times New Roman" w:cs="Times New Roman"/>
          <w:sz w:val="24"/>
          <w:szCs w:val="24"/>
        </w:rPr>
        <w:t xml:space="preserve">  составили </w:t>
      </w:r>
      <w:r w:rsidR="00020D86" w:rsidRPr="00020D86">
        <w:rPr>
          <w:rFonts w:ascii="Times New Roman" w:eastAsia="Times New Roman" w:hAnsi="Times New Roman" w:cs="Times New Roman"/>
          <w:sz w:val="24"/>
          <w:szCs w:val="24"/>
        </w:rPr>
        <w:t>4105,6</w:t>
      </w:r>
      <w:r w:rsidRPr="00020D86">
        <w:rPr>
          <w:rFonts w:ascii="Times New Roman" w:eastAsia="Times New Roman" w:hAnsi="Times New Roman" w:cs="Times New Roman"/>
          <w:sz w:val="24"/>
          <w:szCs w:val="24"/>
        </w:rPr>
        <w:t xml:space="preserve"> тыс. рублей, </w:t>
      </w:r>
      <w:r w:rsidR="00617DB1">
        <w:rPr>
          <w:rFonts w:ascii="Times New Roman" w:eastAsia="Times New Roman" w:hAnsi="Times New Roman" w:cs="Times New Roman"/>
          <w:sz w:val="24"/>
          <w:szCs w:val="24"/>
        </w:rPr>
        <w:t xml:space="preserve"> </w:t>
      </w:r>
      <w:r w:rsidRPr="00020D86">
        <w:rPr>
          <w:rFonts w:ascii="Times New Roman" w:eastAsia="Times New Roman" w:hAnsi="Times New Roman" w:cs="Times New Roman"/>
          <w:sz w:val="24"/>
          <w:szCs w:val="24"/>
        </w:rPr>
        <w:t xml:space="preserve"> поступления в сравнении с 202</w:t>
      </w:r>
      <w:r w:rsidR="00020D86" w:rsidRPr="00020D86">
        <w:rPr>
          <w:rFonts w:ascii="Times New Roman" w:eastAsia="Times New Roman" w:hAnsi="Times New Roman" w:cs="Times New Roman"/>
          <w:sz w:val="24"/>
          <w:szCs w:val="24"/>
        </w:rPr>
        <w:t>2</w:t>
      </w:r>
      <w:r w:rsidRPr="00020D86">
        <w:rPr>
          <w:rFonts w:ascii="Times New Roman" w:eastAsia="Times New Roman" w:hAnsi="Times New Roman" w:cs="Times New Roman"/>
          <w:sz w:val="24"/>
          <w:szCs w:val="24"/>
        </w:rPr>
        <w:t xml:space="preserve"> годом у</w:t>
      </w:r>
      <w:r w:rsidR="00020D86" w:rsidRPr="00020D86">
        <w:rPr>
          <w:rFonts w:ascii="Times New Roman" w:eastAsia="Times New Roman" w:hAnsi="Times New Roman" w:cs="Times New Roman"/>
          <w:sz w:val="24"/>
          <w:szCs w:val="24"/>
        </w:rPr>
        <w:t>величились</w:t>
      </w:r>
      <w:r w:rsidRPr="00020D86">
        <w:rPr>
          <w:rFonts w:ascii="Times New Roman" w:eastAsia="Times New Roman" w:hAnsi="Times New Roman" w:cs="Times New Roman"/>
          <w:sz w:val="24"/>
          <w:szCs w:val="24"/>
        </w:rPr>
        <w:t xml:space="preserve">  на </w:t>
      </w:r>
      <w:r w:rsidR="00020D86" w:rsidRPr="00020D86">
        <w:rPr>
          <w:rFonts w:ascii="Times New Roman" w:eastAsia="Times New Roman" w:hAnsi="Times New Roman" w:cs="Times New Roman"/>
          <w:sz w:val="24"/>
          <w:szCs w:val="24"/>
        </w:rPr>
        <w:t>1748,2</w:t>
      </w:r>
      <w:r w:rsidRPr="00020D86">
        <w:rPr>
          <w:rFonts w:ascii="Times New Roman" w:eastAsia="Times New Roman" w:hAnsi="Times New Roman" w:cs="Times New Roman"/>
          <w:sz w:val="24"/>
          <w:szCs w:val="24"/>
        </w:rPr>
        <w:t xml:space="preserve"> тыс. рублей</w:t>
      </w:r>
      <w:r w:rsidRPr="00525E3B">
        <w:rPr>
          <w:rFonts w:ascii="Times New Roman" w:eastAsia="Times New Roman" w:hAnsi="Times New Roman" w:cs="Times New Roman"/>
          <w:b/>
          <w:sz w:val="24"/>
          <w:szCs w:val="24"/>
        </w:rPr>
        <w:t xml:space="preserve"> </w:t>
      </w:r>
      <w:r w:rsidRPr="00020D86">
        <w:rPr>
          <w:rFonts w:ascii="Times New Roman" w:eastAsia="Times New Roman" w:hAnsi="Times New Roman" w:cs="Times New Roman"/>
          <w:sz w:val="24"/>
          <w:szCs w:val="24"/>
        </w:rPr>
        <w:t xml:space="preserve">или </w:t>
      </w:r>
      <w:r w:rsidR="00020D86" w:rsidRPr="00020D86">
        <w:rPr>
          <w:rFonts w:ascii="Times New Roman" w:eastAsia="Times New Roman" w:hAnsi="Times New Roman" w:cs="Times New Roman"/>
          <w:sz w:val="24"/>
          <w:szCs w:val="24"/>
        </w:rPr>
        <w:t>+74,2</w:t>
      </w:r>
      <w:r w:rsidRPr="00020D86">
        <w:rPr>
          <w:rFonts w:ascii="Times New Roman" w:eastAsia="Times New Roman" w:hAnsi="Times New Roman" w:cs="Times New Roman"/>
          <w:sz w:val="24"/>
          <w:szCs w:val="24"/>
        </w:rPr>
        <w:t xml:space="preserve"> %.</w:t>
      </w:r>
      <w:r w:rsidR="00617DB1">
        <w:rPr>
          <w:rFonts w:ascii="Times New Roman" w:eastAsia="Times New Roman" w:hAnsi="Times New Roman" w:cs="Times New Roman"/>
          <w:b/>
          <w:sz w:val="24"/>
          <w:szCs w:val="24"/>
        </w:rPr>
        <w:t xml:space="preserve"> </w:t>
      </w:r>
      <w:r w:rsidRPr="00525E3B">
        <w:rPr>
          <w:rFonts w:ascii="Times New Roman" w:eastAsia="Times New Roman" w:hAnsi="Times New Roman" w:cs="Times New Roman"/>
          <w:b/>
          <w:sz w:val="24"/>
          <w:szCs w:val="24"/>
        </w:rPr>
        <w:t xml:space="preserve"> </w:t>
      </w:r>
      <w:r w:rsidRPr="007E4AB2">
        <w:rPr>
          <w:rFonts w:ascii="Times New Roman" w:eastAsia="Times New Roman" w:hAnsi="Times New Roman" w:cs="Times New Roman"/>
          <w:sz w:val="24"/>
          <w:szCs w:val="24"/>
        </w:rPr>
        <w:t xml:space="preserve">В структуре </w:t>
      </w:r>
      <w:r w:rsidRPr="00617DB1">
        <w:rPr>
          <w:rFonts w:ascii="Times New Roman" w:eastAsia="Times New Roman" w:hAnsi="Times New Roman" w:cs="Times New Roman"/>
          <w:sz w:val="24"/>
          <w:szCs w:val="24"/>
        </w:rPr>
        <w:t>налоговых доходов</w:t>
      </w:r>
      <w:r w:rsidRPr="007E4AB2">
        <w:rPr>
          <w:rFonts w:ascii="Times New Roman" w:eastAsia="Times New Roman" w:hAnsi="Times New Roman" w:cs="Times New Roman"/>
          <w:sz w:val="24"/>
          <w:szCs w:val="24"/>
        </w:rPr>
        <w:t> основным доходным источником является </w:t>
      </w:r>
      <w:r w:rsidR="007E4AB2" w:rsidRPr="007E4AB2">
        <w:rPr>
          <w:rFonts w:ascii="Times New Roman" w:eastAsia="Times New Roman" w:hAnsi="Times New Roman" w:cs="Times New Roman"/>
          <w:iCs/>
          <w:sz w:val="24"/>
          <w:szCs w:val="24"/>
        </w:rPr>
        <w:t>земельный налог</w:t>
      </w:r>
      <w:r w:rsidR="002C5EF0" w:rsidRPr="007E4AB2">
        <w:rPr>
          <w:rFonts w:ascii="Times New Roman" w:eastAsia="Times New Roman" w:hAnsi="Times New Roman" w:cs="Times New Roman"/>
          <w:iCs/>
          <w:sz w:val="24"/>
          <w:szCs w:val="24"/>
        </w:rPr>
        <w:t xml:space="preserve"> </w:t>
      </w:r>
      <w:r w:rsidRPr="007E4AB2">
        <w:rPr>
          <w:rFonts w:ascii="Times New Roman" w:eastAsia="Times New Roman" w:hAnsi="Times New Roman" w:cs="Times New Roman"/>
          <w:sz w:val="24"/>
          <w:szCs w:val="24"/>
        </w:rPr>
        <w:t> (</w:t>
      </w:r>
      <w:r w:rsidR="007E4AB2" w:rsidRPr="007E4AB2">
        <w:rPr>
          <w:rFonts w:ascii="Times New Roman" w:eastAsia="Times New Roman" w:hAnsi="Times New Roman" w:cs="Times New Roman"/>
          <w:sz w:val="24"/>
          <w:szCs w:val="24"/>
        </w:rPr>
        <w:t>43,4</w:t>
      </w:r>
      <w:r w:rsidR="002C5EF0" w:rsidRPr="007E4AB2">
        <w:rPr>
          <w:rFonts w:ascii="Times New Roman" w:eastAsia="Times New Roman" w:hAnsi="Times New Roman" w:cs="Times New Roman"/>
          <w:sz w:val="24"/>
          <w:szCs w:val="24"/>
        </w:rPr>
        <w:t xml:space="preserve"> </w:t>
      </w:r>
      <w:r w:rsidRPr="007E4AB2">
        <w:rPr>
          <w:rFonts w:ascii="Times New Roman" w:eastAsia="Times New Roman" w:hAnsi="Times New Roman" w:cs="Times New Roman"/>
          <w:sz w:val="24"/>
          <w:szCs w:val="24"/>
        </w:rPr>
        <w:t>%  от общей суммы налоговых доходов). Его исполнение относительно 202</w:t>
      </w:r>
      <w:r w:rsidR="007E4AB2" w:rsidRPr="007E4AB2">
        <w:rPr>
          <w:rFonts w:ascii="Times New Roman" w:eastAsia="Times New Roman" w:hAnsi="Times New Roman" w:cs="Times New Roman"/>
          <w:sz w:val="24"/>
          <w:szCs w:val="24"/>
        </w:rPr>
        <w:t>2</w:t>
      </w:r>
      <w:r w:rsidRPr="007E4AB2">
        <w:rPr>
          <w:rFonts w:ascii="Times New Roman" w:eastAsia="Times New Roman" w:hAnsi="Times New Roman" w:cs="Times New Roman"/>
          <w:sz w:val="24"/>
          <w:szCs w:val="24"/>
        </w:rPr>
        <w:t xml:space="preserve"> </w:t>
      </w:r>
      <w:r w:rsidR="002C5EF0" w:rsidRPr="007E4AB2">
        <w:rPr>
          <w:rFonts w:ascii="Times New Roman" w:eastAsia="Times New Roman" w:hAnsi="Times New Roman" w:cs="Times New Roman"/>
          <w:sz w:val="24"/>
          <w:szCs w:val="24"/>
        </w:rPr>
        <w:t>увеличилось</w:t>
      </w:r>
      <w:r w:rsidRPr="007E4AB2">
        <w:rPr>
          <w:rFonts w:ascii="Times New Roman" w:eastAsia="Times New Roman" w:hAnsi="Times New Roman" w:cs="Times New Roman"/>
          <w:sz w:val="24"/>
          <w:szCs w:val="24"/>
        </w:rPr>
        <w:t xml:space="preserve"> на </w:t>
      </w:r>
      <w:r w:rsidR="007E4AB2" w:rsidRPr="007E4AB2">
        <w:rPr>
          <w:rFonts w:ascii="Times New Roman" w:eastAsia="Times New Roman" w:hAnsi="Times New Roman" w:cs="Times New Roman"/>
          <w:sz w:val="24"/>
          <w:szCs w:val="24"/>
        </w:rPr>
        <w:t>77,1</w:t>
      </w:r>
      <w:r w:rsidRPr="007E4AB2">
        <w:rPr>
          <w:rFonts w:ascii="Times New Roman" w:eastAsia="Times New Roman" w:hAnsi="Times New Roman" w:cs="Times New Roman"/>
          <w:sz w:val="24"/>
          <w:szCs w:val="24"/>
        </w:rPr>
        <w:t xml:space="preserve"> тыс. рублей.</w:t>
      </w:r>
    </w:p>
    <w:p w:rsidR="000822D2" w:rsidRPr="007E4AB2" w:rsidRDefault="000822D2" w:rsidP="000822D2">
      <w:pPr>
        <w:shd w:val="clear" w:color="auto" w:fill="FFFFFF"/>
        <w:jc w:val="both"/>
        <w:rPr>
          <w:rFonts w:ascii="Times New Roman" w:eastAsia="Times New Roman" w:hAnsi="Times New Roman" w:cs="Times New Roman"/>
          <w:sz w:val="24"/>
          <w:szCs w:val="24"/>
        </w:rPr>
      </w:pPr>
      <w:r w:rsidRPr="007E4AB2">
        <w:rPr>
          <w:rFonts w:ascii="Times New Roman" w:eastAsia="Times New Roman" w:hAnsi="Times New Roman" w:cs="Times New Roman"/>
          <w:sz w:val="24"/>
          <w:szCs w:val="24"/>
        </w:rPr>
        <w:t xml:space="preserve">      Сумма поступлений в бюджет </w:t>
      </w:r>
      <w:r w:rsidRPr="007E4AB2">
        <w:rPr>
          <w:rFonts w:ascii="Times New Roman" w:eastAsia="Times New Roman" w:hAnsi="Times New Roman" w:cs="Times New Roman"/>
          <w:iCs/>
          <w:sz w:val="24"/>
          <w:szCs w:val="24"/>
        </w:rPr>
        <w:t>налога на доходы физических лиц</w:t>
      </w:r>
      <w:r w:rsidRPr="007E4AB2">
        <w:rPr>
          <w:rFonts w:ascii="Times New Roman" w:eastAsia="Times New Roman" w:hAnsi="Times New Roman" w:cs="Times New Roman"/>
          <w:sz w:val="24"/>
          <w:szCs w:val="24"/>
        </w:rPr>
        <w:t> за 202</w:t>
      </w:r>
      <w:r w:rsidR="007E4AB2" w:rsidRPr="007E4AB2">
        <w:rPr>
          <w:rFonts w:ascii="Times New Roman" w:eastAsia="Times New Roman" w:hAnsi="Times New Roman" w:cs="Times New Roman"/>
          <w:sz w:val="24"/>
          <w:szCs w:val="24"/>
        </w:rPr>
        <w:t>3</w:t>
      </w:r>
      <w:r w:rsidRPr="007E4AB2">
        <w:rPr>
          <w:rFonts w:ascii="Times New Roman" w:eastAsia="Times New Roman" w:hAnsi="Times New Roman" w:cs="Times New Roman"/>
          <w:sz w:val="24"/>
          <w:szCs w:val="24"/>
        </w:rPr>
        <w:t xml:space="preserve"> год составила </w:t>
      </w:r>
      <w:r w:rsidR="007E4AB2" w:rsidRPr="007E4AB2">
        <w:rPr>
          <w:rFonts w:ascii="Times New Roman" w:eastAsia="Times New Roman" w:hAnsi="Times New Roman" w:cs="Times New Roman"/>
          <w:sz w:val="24"/>
          <w:szCs w:val="24"/>
        </w:rPr>
        <w:lastRenderedPageBreak/>
        <w:t>97,6</w:t>
      </w:r>
      <w:r w:rsidRPr="007E4AB2">
        <w:rPr>
          <w:rFonts w:ascii="Times New Roman" w:eastAsia="Times New Roman" w:hAnsi="Times New Roman" w:cs="Times New Roman"/>
          <w:sz w:val="24"/>
          <w:szCs w:val="24"/>
        </w:rPr>
        <w:t xml:space="preserve"> тыс</w:t>
      </w:r>
      <w:proofErr w:type="gramStart"/>
      <w:r w:rsidRPr="007E4AB2">
        <w:rPr>
          <w:rFonts w:ascii="Times New Roman" w:eastAsia="Times New Roman" w:hAnsi="Times New Roman" w:cs="Times New Roman"/>
          <w:sz w:val="24"/>
          <w:szCs w:val="24"/>
        </w:rPr>
        <w:t>.р</w:t>
      </w:r>
      <w:proofErr w:type="gramEnd"/>
      <w:r w:rsidRPr="007E4AB2">
        <w:rPr>
          <w:rFonts w:ascii="Times New Roman" w:eastAsia="Times New Roman" w:hAnsi="Times New Roman" w:cs="Times New Roman"/>
          <w:sz w:val="24"/>
          <w:szCs w:val="24"/>
        </w:rPr>
        <w:t xml:space="preserve">ублей, что на </w:t>
      </w:r>
      <w:r w:rsidR="007E4AB2" w:rsidRPr="007E4AB2">
        <w:rPr>
          <w:rFonts w:ascii="Times New Roman" w:eastAsia="Times New Roman" w:hAnsi="Times New Roman" w:cs="Times New Roman"/>
          <w:sz w:val="24"/>
          <w:szCs w:val="24"/>
        </w:rPr>
        <w:t>52,3</w:t>
      </w:r>
      <w:r w:rsidRPr="007E4AB2">
        <w:rPr>
          <w:rFonts w:ascii="Times New Roman" w:eastAsia="Times New Roman" w:hAnsi="Times New Roman" w:cs="Times New Roman"/>
          <w:sz w:val="24"/>
          <w:szCs w:val="24"/>
        </w:rPr>
        <w:t xml:space="preserve"> % </w:t>
      </w:r>
      <w:r w:rsidR="002C5EF0" w:rsidRPr="007E4AB2">
        <w:rPr>
          <w:rFonts w:ascii="Times New Roman" w:eastAsia="Times New Roman" w:hAnsi="Times New Roman" w:cs="Times New Roman"/>
          <w:sz w:val="24"/>
          <w:szCs w:val="24"/>
        </w:rPr>
        <w:t>меньше</w:t>
      </w:r>
      <w:r w:rsidRPr="007E4AB2">
        <w:rPr>
          <w:rFonts w:ascii="Times New Roman" w:eastAsia="Times New Roman" w:hAnsi="Times New Roman" w:cs="Times New Roman"/>
          <w:sz w:val="24"/>
          <w:szCs w:val="24"/>
        </w:rPr>
        <w:t xml:space="preserve"> уровня 202</w:t>
      </w:r>
      <w:r w:rsidR="007E4AB2" w:rsidRPr="007E4AB2">
        <w:rPr>
          <w:rFonts w:ascii="Times New Roman" w:eastAsia="Times New Roman" w:hAnsi="Times New Roman" w:cs="Times New Roman"/>
          <w:sz w:val="24"/>
          <w:szCs w:val="24"/>
        </w:rPr>
        <w:t>2</w:t>
      </w:r>
      <w:r w:rsidRPr="007E4AB2">
        <w:rPr>
          <w:rFonts w:ascii="Times New Roman" w:eastAsia="Times New Roman" w:hAnsi="Times New Roman" w:cs="Times New Roman"/>
          <w:sz w:val="24"/>
          <w:szCs w:val="24"/>
        </w:rPr>
        <w:t xml:space="preserve"> года.</w:t>
      </w:r>
    </w:p>
    <w:p w:rsidR="000822D2" w:rsidRPr="007E4AB2" w:rsidRDefault="000822D2" w:rsidP="000822D2">
      <w:pPr>
        <w:shd w:val="clear" w:color="auto" w:fill="FFFFFF"/>
        <w:jc w:val="both"/>
        <w:rPr>
          <w:rFonts w:ascii="Times New Roman" w:eastAsia="Times New Roman" w:hAnsi="Times New Roman" w:cs="Times New Roman"/>
          <w:sz w:val="24"/>
          <w:szCs w:val="24"/>
        </w:rPr>
      </w:pPr>
      <w:r w:rsidRPr="00525E3B">
        <w:rPr>
          <w:rFonts w:ascii="Times New Roman" w:eastAsia="Times New Roman" w:hAnsi="Times New Roman" w:cs="Times New Roman"/>
          <w:b/>
          <w:sz w:val="24"/>
          <w:szCs w:val="24"/>
        </w:rPr>
        <w:t xml:space="preserve">     </w:t>
      </w:r>
      <w:r w:rsidR="007E4AB2" w:rsidRPr="007E4AB2">
        <w:rPr>
          <w:rFonts w:ascii="Times New Roman" w:eastAsia="Times New Roman" w:hAnsi="Times New Roman" w:cs="Times New Roman"/>
          <w:sz w:val="24"/>
          <w:szCs w:val="24"/>
        </w:rPr>
        <w:t>Налог на товары</w:t>
      </w:r>
      <w:r w:rsidR="002C5EF0" w:rsidRPr="007E4AB2">
        <w:rPr>
          <w:rFonts w:ascii="Times New Roman" w:eastAsia="Times New Roman" w:hAnsi="Times New Roman" w:cs="Times New Roman"/>
          <w:sz w:val="24"/>
          <w:szCs w:val="24"/>
        </w:rPr>
        <w:t xml:space="preserve"> </w:t>
      </w:r>
      <w:r w:rsidRPr="007E4AB2">
        <w:rPr>
          <w:rFonts w:ascii="Times New Roman" w:eastAsia="Times New Roman" w:hAnsi="Times New Roman" w:cs="Times New Roman"/>
          <w:sz w:val="24"/>
          <w:szCs w:val="24"/>
        </w:rPr>
        <w:t xml:space="preserve"> поступил в 202</w:t>
      </w:r>
      <w:r w:rsidR="007E4AB2" w:rsidRPr="007E4AB2">
        <w:rPr>
          <w:rFonts w:ascii="Times New Roman" w:eastAsia="Times New Roman" w:hAnsi="Times New Roman" w:cs="Times New Roman"/>
          <w:sz w:val="24"/>
          <w:szCs w:val="24"/>
        </w:rPr>
        <w:t>3</w:t>
      </w:r>
      <w:r w:rsidRPr="007E4AB2">
        <w:rPr>
          <w:rFonts w:ascii="Times New Roman" w:eastAsia="Times New Roman" w:hAnsi="Times New Roman" w:cs="Times New Roman"/>
          <w:sz w:val="24"/>
          <w:szCs w:val="24"/>
        </w:rPr>
        <w:t xml:space="preserve"> году в сумме </w:t>
      </w:r>
      <w:r w:rsidR="007E4AB2" w:rsidRPr="007E4AB2">
        <w:rPr>
          <w:rFonts w:ascii="Times New Roman" w:eastAsia="Times New Roman" w:hAnsi="Times New Roman" w:cs="Times New Roman"/>
          <w:sz w:val="24"/>
          <w:szCs w:val="24"/>
        </w:rPr>
        <w:t>654,8</w:t>
      </w:r>
      <w:r w:rsidRPr="007E4AB2">
        <w:rPr>
          <w:rFonts w:ascii="Times New Roman" w:eastAsia="Times New Roman" w:hAnsi="Times New Roman" w:cs="Times New Roman"/>
          <w:sz w:val="24"/>
          <w:szCs w:val="24"/>
        </w:rPr>
        <w:t xml:space="preserve"> тыс. рублей, что на </w:t>
      </w:r>
      <w:r w:rsidR="007E4AB2" w:rsidRPr="007E4AB2">
        <w:rPr>
          <w:rFonts w:ascii="Times New Roman" w:eastAsia="Times New Roman" w:hAnsi="Times New Roman" w:cs="Times New Roman"/>
          <w:sz w:val="24"/>
          <w:szCs w:val="24"/>
        </w:rPr>
        <w:t>37,1</w:t>
      </w:r>
      <w:r w:rsidRPr="007E4AB2">
        <w:rPr>
          <w:rFonts w:ascii="Times New Roman" w:eastAsia="Times New Roman" w:hAnsi="Times New Roman" w:cs="Times New Roman"/>
          <w:sz w:val="24"/>
          <w:szCs w:val="24"/>
        </w:rPr>
        <w:t xml:space="preserve"> тыс. рублей </w:t>
      </w:r>
      <w:r w:rsidR="002C5EF0" w:rsidRPr="007E4AB2">
        <w:rPr>
          <w:rFonts w:ascii="Times New Roman" w:eastAsia="Times New Roman" w:hAnsi="Times New Roman" w:cs="Times New Roman"/>
          <w:sz w:val="24"/>
          <w:szCs w:val="24"/>
        </w:rPr>
        <w:t>меньше</w:t>
      </w:r>
      <w:r w:rsidRPr="007E4AB2">
        <w:rPr>
          <w:rFonts w:ascii="Times New Roman" w:eastAsia="Times New Roman" w:hAnsi="Times New Roman" w:cs="Times New Roman"/>
          <w:sz w:val="24"/>
          <w:szCs w:val="24"/>
        </w:rPr>
        <w:t xml:space="preserve"> 202</w:t>
      </w:r>
      <w:r w:rsidR="007E4AB2" w:rsidRPr="007E4AB2">
        <w:rPr>
          <w:rFonts w:ascii="Times New Roman" w:eastAsia="Times New Roman" w:hAnsi="Times New Roman" w:cs="Times New Roman"/>
          <w:sz w:val="24"/>
          <w:szCs w:val="24"/>
        </w:rPr>
        <w:t>2</w:t>
      </w:r>
      <w:r w:rsidRPr="007E4AB2">
        <w:rPr>
          <w:rFonts w:ascii="Times New Roman" w:eastAsia="Times New Roman" w:hAnsi="Times New Roman" w:cs="Times New Roman"/>
          <w:sz w:val="24"/>
          <w:szCs w:val="24"/>
        </w:rPr>
        <w:t xml:space="preserve"> года.</w:t>
      </w:r>
    </w:p>
    <w:p w:rsidR="000822D2" w:rsidRPr="007E4AB2" w:rsidRDefault="000822D2" w:rsidP="000822D2">
      <w:pPr>
        <w:shd w:val="clear" w:color="auto" w:fill="FFFFFF"/>
        <w:jc w:val="both"/>
        <w:rPr>
          <w:rFonts w:ascii="Times New Roman" w:eastAsia="Times New Roman" w:hAnsi="Times New Roman" w:cs="Times New Roman"/>
          <w:sz w:val="24"/>
          <w:szCs w:val="24"/>
        </w:rPr>
      </w:pPr>
      <w:r w:rsidRPr="00525E3B">
        <w:rPr>
          <w:rFonts w:ascii="Times New Roman" w:eastAsia="Times New Roman" w:hAnsi="Times New Roman" w:cs="Times New Roman"/>
          <w:b/>
          <w:i/>
          <w:sz w:val="24"/>
          <w:szCs w:val="24"/>
        </w:rPr>
        <w:t xml:space="preserve">     </w:t>
      </w:r>
      <w:r w:rsidRPr="007E4AB2">
        <w:rPr>
          <w:rFonts w:ascii="Times New Roman" w:eastAsia="Times New Roman" w:hAnsi="Times New Roman" w:cs="Times New Roman"/>
          <w:sz w:val="24"/>
          <w:szCs w:val="24"/>
        </w:rPr>
        <w:t>Сумма </w:t>
      </w:r>
      <w:r w:rsidRPr="007E4AB2">
        <w:rPr>
          <w:rFonts w:ascii="Times New Roman" w:eastAsia="Times New Roman" w:hAnsi="Times New Roman" w:cs="Times New Roman"/>
          <w:iCs/>
          <w:sz w:val="24"/>
          <w:szCs w:val="24"/>
        </w:rPr>
        <w:t>единого сельскохозяйственного налога</w:t>
      </w:r>
      <w:r w:rsidRPr="007E4AB2">
        <w:rPr>
          <w:rFonts w:ascii="Times New Roman" w:eastAsia="Times New Roman" w:hAnsi="Times New Roman" w:cs="Times New Roman"/>
          <w:sz w:val="24"/>
          <w:szCs w:val="24"/>
        </w:rPr>
        <w:t xml:space="preserve"> за 202</w:t>
      </w:r>
      <w:r w:rsidR="007E4AB2" w:rsidRPr="007E4AB2">
        <w:rPr>
          <w:rFonts w:ascii="Times New Roman" w:eastAsia="Times New Roman" w:hAnsi="Times New Roman" w:cs="Times New Roman"/>
          <w:sz w:val="24"/>
          <w:szCs w:val="24"/>
        </w:rPr>
        <w:t>3</w:t>
      </w:r>
      <w:r w:rsidRPr="007E4AB2">
        <w:rPr>
          <w:rFonts w:ascii="Times New Roman" w:eastAsia="Times New Roman" w:hAnsi="Times New Roman" w:cs="Times New Roman"/>
          <w:sz w:val="24"/>
          <w:szCs w:val="24"/>
        </w:rPr>
        <w:t xml:space="preserve"> год составила </w:t>
      </w:r>
      <w:r w:rsidR="007E4AB2" w:rsidRPr="007E4AB2">
        <w:rPr>
          <w:rFonts w:ascii="Times New Roman" w:eastAsia="Times New Roman" w:hAnsi="Times New Roman" w:cs="Times New Roman"/>
          <w:sz w:val="24"/>
          <w:szCs w:val="24"/>
        </w:rPr>
        <w:t>190,3</w:t>
      </w:r>
      <w:r w:rsidRPr="007E4AB2">
        <w:rPr>
          <w:rFonts w:ascii="Times New Roman" w:eastAsia="Times New Roman" w:hAnsi="Times New Roman" w:cs="Times New Roman"/>
          <w:sz w:val="24"/>
          <w:szCs w:val="24"/>
        </w:rPr>
        <w:t xml:space="preserve"> тыс. рублей, что на </w:t>
      </w:r>
      <w:r w:rsidR="007E4AB2" w:rsidRPr="007E4AB2">
        <w:rPr>
          <w:rFonts w:ascii="Times New Roman" w:eastAsia="Times New Roman" w:hAnsi="Times New Roman" w:cs="Times New Roman"/>
          <w:sz w:val="24"/>
          <w:szCs w:val="24"/>
        </w:rPr>
        <w:t>19,5</w:t>
      </w:r>
      <w:r w:rsidRPr="007E4AB2">
        <w:rPr>
          <w:rFonts w:ascii="Times New Roman" w:eastAsia="Times New Roman" w:hAnsi="Times New Roman" w:cs="Times New Roman"/>
          <w:sz w:val="24"/>
          <w:szCs w:val="24"/>
        </w:rPr>
        <w:t xml:space="preserve"> тыс. рублей </w:t>
      </w:r>
      <w:r w:rsidR="007E4AB2" w:rsidRPr="007E4AB2">
        <w:rPr>
          <w:rFonts w:ascii="Times New Roman" w:eastAsia="Times New Roman" w:hAnsi="Times New Roman" w:cs="Times New Roman"/>
          <w:sz w:val="24"/>
          <w:szCs w:val="24"/>
        </w:rPr>
        <w:t>больше</w:t>
      </w:r>
      <w:r w:rsidRPr="007E4AB2">
        <w:rPr>
          <w:rFonts w:ascii="Times New Roman" w:eastAsia="Times New Roman" w:hAnsi="Times New Roman" w:cs="Times New Roman"/>
          <w:sz w:val="24"/>
          <w:szCs w:val="24"/>
        </w:rPr>
        <w:t xml:space="preserve"> уровня 202</w:t>
      </w:r>
      <w:r w:rsidR="007E4AB2" w:rsidRPr="007E4AB2">
        <w:rPr>
          <w:rFonts w:ascii="Times New Roman" w:eastAsia="Times New Roman" w:hAnsi="Times New Roman" w:cs="Times New Roman"/>
          <w:sz w:val="24"/>
          <w:szCs w:val="24"/>
        </w:rPr>
        <w:t>2</w:t>
      </w:r>
      <w:r w:rsidRPr="007E4AB2">
        <w:rPr>
          <w:rFonts w:ascii="Times New Roman" w:eastAsia="Times New Roman" w:hAnsi="Times New Roman" w:cs="Times New Roman"/>
          <w:sz w:val="24"/>
          <w:szCs w:val="24"/>
        </w:rPr>
        <w:t xml:space="preserve"> года.</w:t>
      </w:r>
    </w:p>
    <w:p w:rsidR="000822D2" w:rsidRPr="007E4AB2" w:rsidRDefault="000822D2" w:rsidP="000822D2">
      <w:pPr>
        <w:shd w:val="clear" w:color="auto" w:fill="FFFFFF"/>
        <w:jc w:val="both"/>
        <w:rPr>
          <w:rFonts w:ascii="Times New Roman" w:eastAsia="Times New Roman" w:hAnsi="Times New Roman" w:cs="Times New Roman"/>
          <w:sz w:val="24"/>
          <w:szCs w:val="24"/>
        </w:rPr>
      </w:pPr>
      <w:r w:rsidRPr="00525E3B">
        <w:rPr>
          <w:rFonts w:ascii="Times New Roman" w:eastAsia="Times New Roman" w:hAnsi="Times New Roman" w:cs="Times New Roman"/>
          <w:b/>
          <w:sz w:val="24"/>
          <w:szCs w:val="24"/>
        </w:rPr>
        <w:t xml:space="preserve">      </w:t>
      </w:r>
      <w:r w:rsidRPr="007E4AB2">
        <w:rPr>
          <w:rFonts w:ascii="Times New Roman" w:eastAsia="Times New Roman" w:hAnsi="Times New Roman" w:cs="Times New Roman"/>
          <w:sz w:val="24"/>
          <w:szCs w:val="24"/>
        </w:rPr>
        <w:t>Поступление </w:t>
      </w:r>
      <w:r w:rsidRPr="00617DB1">
        <w:rPr>
          <w:rFonts w:ascii="Times New Roman" w:eastAsia="Times New Roman" w:hAnsi="Times New Roman" w:cs="Times New Roman"/>
          <w:iCs/>
          <w:sz w:val="24"/>
          <w:szCs w:val="24"/>
        </w:rPr>
        <w:t>неналоговых доходов</w:t>
      </w:r>
      <w:r w:rsidRPr="007E4AB2">
        <w:rPr>
          <w:rFonts w:ascii="Times New Roman" w:eastAsia="Times New Roman" w:hAnsi="Times New Roman" w:cs="Times New Roman"/>
          <w:sz w:val="24"/>
          <w:szCs w:val="24"/>
        </w:rPr>
        <w:t xml:space="preserve"> в бюджет составило </w:t>
      </w:r>
      <w:r w:rsidR="007E4AB2" w:rsidRPr="007E4AB2">
        <w:rPr>
          <w:rFonts w:ascii="Times New Roman" w:eastAsia="Times New Roman" w:hAnsi="Times New Roman" w:cs="Times New Roman"/>
          <w:sz w:val="24"/>
          <w:szCs w:val="24"/>
        </w:rPr>
        <w:t>2359,6</w:t>
      </w:r>
      <w:r w:rsidRPr="007E4AB2">
        <w:rPr>
          <w:rFonts w:ascii="Times New Roman" w:eastAsia="Times New Roman" w:hAnsi="Times New Roman" w:cs="Times New Roman"/>
          <w:sz w:val="24"/>
          <w:szCs w:val="24"/>
        </w:rPr>
        <w:t xml:space="preserve">  тыс. рублей или </w:t>
      </w:r>
      <w:r w:rsidR="007E4AB2" w:rsidRPr="007E4AB2">
        <w:rPr>
          <w:rFonts w:ascii="Times New Roman" w:eastAsia="Times New Roman" w:hAnsi="Times New Roman" w:cs="Times New Roman"/>
          <w:sz w:val="24"/>
          <w:szCs w:val="24"/>
        </w:rPr>
        <w:t>99,5</w:t>
      </w:r>
      <w:r w:rsidR="002112B0" w:rsidRPr="007E4AB2">
        <w:rPr>
          <w:rFonts w:ascii="Times New Roman" w:eastAsia="Times New Roman" w:hAnsi="Times New Roman" w:cs="Times New Roman"/>
          <w:sz w:val="24"/>
          <w:szCs w:val="24"/>
        </w:rPr>
        <w:t xml:space="preserve"> </w:t>
      </w:r>
      <w:r w:rsidRPr="007E4AB2">
        <w:rPr>
          <w:rFonts w:ascii="Times New Roman" w:eastAsia="Times New Roman" w:hAnsi="Times New Roman" w:cs="Times New Roman"/>
          <w:sz w:val="24"/>
          <w:szCs w:val="24"/>
        </w:rPr>
        <w:t xml:space="preserve"> % к плановым назначениям. Основными источниками неналоговых доходов бюджета являются </w:t>
      </w:r>
      <w:r w:rsidR="002112B0" w:rsidRPr="007E4AB2">
        <w:rPr>
          <w:rFonts w:ascii="Times New Roman" w:eastAsia="Times New Roman" w:hAnsi="Times New Roman" w:cs="Times New Roman"/>
          <w:iCs/>
          <w:sz w:val="24"/>
          <w:szCs w:val="24"/>
        </w:rPr>
        <w:t>д</w:t>
      </w:r>
      <w:r w:rsidRPr="007E4AB2">
        <w:rPr>
          <w:rFonts w:ascii="Times New Roman" w:eastAsia="Times New Roman" w:hAnsi="Times New Roman" w:cs="Times New Roman"/>
          <w:iCs/>
          <w:sz w:val="24"/>
          <w:szCs w:val="24"/>
        </w:rPr>
        <w:t>оходы</w:t>
      </w:r>
      <w:r w:rsidR="007E4AB2" w:rsidRPr="007E4AB2">
        <w:rPr>
          <w:rFonts w:ascii="Times New Roman" w:eastAsia="Times New Roman" w:hAnsi="Times New Roman" w:cs="Times New Roman"/>
          <w:iCs/>
          <w:sz w:val="24"/>
          <w:szCs w:val="24"/>
        </w:rPr>
        <w:t xml:space="preserve">  от реализации иного имущества</w:t>
      </w:r>
      <w:r w:rsidRPr="007E4AB2">
        <w:rPr>
          <w:rFonts w:ascii="Times New Roman" w:eastAsia="Times New Roman" w:hAnsi="Times New Roman" w:cs="Times New Roman"/>
          <w:sz w:val="24"/>
          <w:szCs w:val="24"/>
        </w:rPr>
        <w:t xml:space="preserve"> (</w:t>
      </w:r>
      <w:r w:rsidR="007E4AB2" w:rsidRPr="007E4AB2">
        <w:rPr>
          <w:rFonts w:ascii="Times New Roman" w:eastAsia="Times New Roman" w:hAnsi="Times New Roman" w:cs="Times New Roman"/>
          <w:sz w:val="24"/>
          <w:szCs w:val="24"/>
        </w:rPr>
        <w:t>77,5</w:t>
      </w:r>
      <w:r w:rsidRPr="007E4AB2">
        <w:rPr>
          <w:rFonts w:ascii="Times New Roman" w:eastAsia="Times New Roman" w:hAnsi="Times New Roman" w:cs="Times New Roman"/>
          <w:sz w:val="24"/>
          <w:szCs w:val="24"/>
        </w:rPr>
        <w:t>% в структуре неналоговых доходов).</w:t>
      </w:r>
      <w:r w:rsidRPr="007E4AB2">
        <w:rPr>
          <w:rFonts w:ascii="Times New Roman" w:eastAsia="Times New Roman" w:hAnsi="Times New Roman" w:cs="Times New Roman"/>
          <w:iCs/>
          <w:sz w:val="24"/>
          <w:szCs w:val="24"/>
        </w:rPr>
        <w:t xml:space="preserve">  </w:t>
      </w:r>
      <w:r w:rsidRPr="007E4AB2">
        <w:rPr>
          <w:rFonts w:ascii="Times New Roman" w:eastAsia="Times New Roman" w:hAnsi="Times New Roman" w:cs="Times New Roman"/>
          <w:sz w:val="24"/>
          <w:szCs w:val="24"/>
        </w:rPr>
        <w:t xml:space="preserve">  </w:t>
      </w:r>
    </w:p>
    <w:p w:rsidR="000822D2" w:rsidRPr="007E4AB2" w:rsidRDefault="000822D2" w:rsidP="000822D2">
      <w:pPr>
        <w:shd w:val="clear" w:color="auto" w:fill="FFFFFF"/>
        <w:jc w:val="both"/>
        <w:rPr>
          <w:rFonts w:ascii="Times New Roman" w:eastAsia="Times New Roman" w:hAnsi="Times New Roman" w:cs="Times New Roman"/>
          <w:sz w:val="24"/>
          <w:szCs w:val="24"/>
        </w:rPr>
      </w:pPr>
      <w:r w:rsidRPr="007E4AB2">
        <w:rPr>
          <w:rFonts w:ascii="Times New Roman" w:eastAsia="Times New Roman" w:hAnsi="Times New Roman" w:cs="Times New Roman"/>
          <w:iCs/>
          <w:sz w:val="24"/>
          <w:szCs w:val="24"/>
        </w:rPr>
        <w:t xml:space="preserve">  </w:t>
      </w:r>
      <w:r w:rsidRPr="007E4AB2">
        <w:rPr>
          <w:rFonts w:ascii="Times New Roman" w:eastAsia="Times New Roman" w:hAnsi="Times New Roman" w:cs="Times New Roman"/>
          <w:sz w:val="24"/>
          <w:szCs w:val="24"/>
        </w:rPr>
        <w:t xml:space="preserve">      Общая сумма </w:t>
      </w:r>
      <w:r w:rsidRPr="007E4AB2">
        <w:rPr>
          <w:rFonts w:ascii="Times New Roman" w:eastAsia="Times New Roman" w:hAnsi="Times New Roman" w:cs="Times New Roman"/>
          <w:iCs/>
          <w:sz w:val="24"/>
          <w:szCs w:val="24"/>
        </w:rPr>
        <w:t>безвозмездных поступлений</w:t>
      </w:r>
      <w:r w:rsidRPr="007E4AB2">
        <w:rPr>
          <w:rFonts w:ascii="Times New Roman" w:eastAsia="Times New Roman" w:hAnsi="Times New Roman" w:cs="Times New Roman"/>
          <w:sz w:val="24"/>
          <w:szCs w:val="24"/>
        </w:rPr>
        <w:t xml:space="preserve"> в доходную часть бюджета составила </w:t>
      </w:r>
      <w:r w:rsidR="007E4AB2" w:rsidRPr="007E4AB2">
        <w:rPr>
          <w:rFonts w:ascii="Times New Roman" w:eastAsia="Times New Roman" w:hAnsi="Times New Roman" w:cs="Times New Roman"/>
          <w:sz w:val="24"/>
          <w:szCs w:val="24"/>
        </w:rPr>
        <w:t>5801,0</w:t>
      </w:r>
      <w:r w:rsidRPr="007E4AB2">
        <w:rPr>
          <w:rFonts w:ascii="Times New Roman" w:eastAsia="Times New Roman" w:hAnsi="Times New Roman" w:cs="Times New Roman"/>
          <w:sz w:val="24"/>
          <w:szCs w:val="24"/>
        </w:rPr>
        <w:t xml:space="preserve"> тыс. рублей или 100,0 % к уточненному плану, по отношению к уровню 202</w:t>
      </w:r>
      <w:r w:rsidR="007E4AB2" w:rsidRPr="007E4AB2">
        <w:rPr>
          <w:rFonts w:ascii="Times New Roman" w:eastAsia="Times New Roman" w:hAnsi="Times New Roman" w:cs="Times New Roman"/>
          <w:sz w:val="24"/>
          <w:szCs w:val="24"/>
        </w:rPr>
        <w:t>2</w:t>
      </w:r>
      <w:r w:rsidRPr="007E4AB2">
        <w:rPr>
          <w:rFonts w:ascii="Times New Roman" w:eastAsia="Times New Roman" w:hAnsi="Times New Roman" w:cs="Times New Roman"/>
          <w:sz w:val="24"/>
          <w:szCs w:val="24"/>
        </w:rPr>
        <w:t xml:space="preserve"> год поступления  </w:t>
      </w:r>
      <w:r w:rsidR="007E4AB2" w:rsidRPr="007E4AB2">
        <w:rPr>
          <w:rFonts w:ascii="Times New Roman" w:eastAsia="Times New Roman" w:hAnsi="Times New Roman" w:cs="Times New Roman"/>
          <w:sz w:val="24"/>
          <w:szCs w:val="24"/>
        </w:rPr>
        <w:t>увеличились</w:t>
      </w:r>
      <w:r w:rsidRPr="007E4AB2">
        <w:rPr>
          <w:rFonts w:ascii="Times New Roman" w:eastAsia="Times New Roman" w:hAnsi="Times New Roman" w:cs="Times New Roman"/>
          <w:sz w:val="24"/>
          <w:szCs w:val="24"/>
        </w:rPr>
        <w:t xml:space="preserve"> на </w:t>
      </w:r>
      <w:r w:rsidR="007E4AB2" w:rsidRPr="007E4AB2">
        <w:rPr>
          <w:rFonts w:ascii="Times New Roman" w:eastAsia="Times New Roman" w:hAnsi="Times New Roman" w:cs="Times New Roman"/>
          <w:sz w:val="24"/>
          <w:szCs w:val="24"/>
        </w:rPr>
        <w:t>16,2</w:t>
      </w:r>
      <w:r w:rsidRPr="007E4AB2">
        <w:rPr>
          <w:rFonts w:ascii="Times New Roman" w:eastAsia="Times New Roman" w:hAnsi="Times New Roman" w:cs="Times New Roman"/>
          <w:sz w:val="24"/>
          <w:szCs w:val="24"/>
        </w:rPr>
        <w:t xml:space="preserve"> %.</w:t>
      </w:r>
    </w:p>
    <w:p w:rsidR="000822D2" w:rsidRPr="00525E3B" w:rsidRDefault="000822D2" w:rsidP="000822D2">
      <w:pPr>
        <w:tabs>
          <w:tab w:val="left" w:pos="709"/>
        </w:tabs>
        <w:ind w:firstLine="578"/>
        <w:jc w:val="center"/>
        <w:rPr>
          <w:rFonts w:ascii="Times New Roman" w:eastAsia="Times New Roman" w:hAnsi="Times New Roman" w:cs="Times New Roman"/>
          <w:b/>
          <w:i/>
          <w:sz w:val="24"/>
          <w:szCs w:val="24"/>
        </w:rPr>
      </w:pPr>
    </w:p>
    <w:p w:rsidR="000822D2" w:rsidRPr="00CD2C0B" w:rsidRDefault="000822D2" w:rsidP="000822D2">
      <w:pPr>
        <w:tabs>
          <w:tab w:val="left" w:pos="709"/>
        </w:tabs>
        <w:ind w:firstLine="578"/>
        <w:jc w:val="center"/>
        <w:rPr>
          <w:rFonts w:ascii="Times New Roman" w:hAnsi="Times New Roman" w:cs="Times New Roman"/>
          <w:sz w:val="24"/>
          <w:szCs w:val="24"/>
        </w:rPr>
      </w:pPr>
      <w:r w:rsidRPr="00CD2C0B">
        <w:rPr>
          <w:rFonts w:ascii="Times New Roman" w:eastAsia="Times New Roman" w:hAnsi="Times New Roman" w:cs="Times New Roman"/>
          <w:i/>
          <w:sz w:val="24"/>
          <w:szCs w:val="24"/>
        </w:rPr>
        <w:t xml:space="preserve">Исполнение расходной части бюджета  </w:t>
      </w:r>
    </w:p>
    <w:p w:rsidR="000822D2" w:rsidRPr="00CD2C0B" w:rsidRDefault="000822D2" w:rsidP="000822D2">
      <w:pPr>
        <w:tabs>
          <w:tab w:val="left" w:pos="709"/>
        </w:tabs>
        <w:ind w:firstLine="578"/>
        <w:jc w:val="center"/>
        <w:rPr>
          <w:rFonts w:ascii="Times New Roman" w:hAnsi="Times New Roman" w:cs="Times New Roman"/>
          <w:sz w:val="24"/>
          <w:szCs w:val="24"/>
        </w:rPr>
      </w:pPr>
      <w:r w:rsidRPr="00CD2C0B">
        <w:rPr>
          <w:rFonts w:ascii="Times New Roman" w:eastAsia="Times New Roman" w:hAnsi="Times New Roman" w:cs="Times New Roman"/>
          <w:i/>
          <w:sz w:val="24"/>
          <w:szCs w:val="24"/>
        </w:rPr>
        <w:t>по разделам функциональной классификации</w:t>
      </w:r>
    </w:p>
    <w:p w:rsidR="000822D2" w:rsidRPr="00CD2C0B" w:rsidRDefault="000822D2" w:rsidP="000822D2">
      <w:pPr>
        <w:tabs>
          <w:tab w:val="left" w:pos="709"/>
        </w:tabs>
        <w:jc w:val="both"/>
        <w:rPr>
          <w:rFonts w:ascii="Times New Roman" w:hAnsi="Times New Roman" w:cs="Times New Roman"/>
          <w:sz w:val="24"/>
          <w:szCs w:val="24"/>
        </w:rPr>
      </w:pPr>
      <w:r w:rsidRPr="00CD2C0B">
        <w:rPr>
          <w:rFonts w:ascii="Times New Roman" w:eastAsia="Times New Roman" w:hAnsi="Times New Roman" w:cs="Times New Roman"/>
          <w:sz w:val="24"/>
          <w:szCs w:val="24"/>
          <w:shd w:val="clear" w:color="auto" w:fill="FFFFFF"/>
        </w:rPr>
        <w:t xml:space="preserve"> </w:t>
      </w:r>
      <w:r w:rsidRPr="00CD2C0B">
        <w:rPr>
          <w:rFonts w:ascii="Times New Roman" w:eastAsia="Times New Roman" w:hAnsi="Times New Roman" w:cs="Times New Roman"/>
          <w:sz w:val="24"/>
          <w:szCs w:val="24"/>
        </w:rPr>
        <w:t xml:space="preserve">      Расходная часть бюджета Писаревского сельского поселения исполнена в сумме </w:t>
      </w:r>
      <w:r w:rsidR="00CD2C0B" w:rsidRPr="00CD2C0B">
        <w:rPr>
          <w:rFonts w:ascii="Times New Roman" w:eastAsia="Times New Roman" w:hAnsi="Times New Roman" w:cs="Times New Roman"/>
          <w:sz w:val="24"/>
          <w:szCs w:val="24"/>
        </w:rPr>
        <w:t>9216,5</w:t>
      </w:r>
      <w:r w:rsidRPr="00CD2C0B">
        <w:rPr>
          <w:rFonts w:ascii="Times New Roman" w:eastAsia="Times New Roman" w:hAnsi="Times New Roman" w:cs="Times New Roman"/>
          <w:sz w:val="24"/>
          <w:szCs w:val="24"/>
        </w:rPr>
        <w:t xml:space="preserve">  тыс. рублей или </w:t>
      </w:r>
      <w:r w:rsidR="00CD2C0B" w:rsidRPr="00CD2C0B">
        <w:rPr>
          <w:rFonts w:ascii="Times New Roman" w:eastAsia="Times New Roman" w:hAnsi="Times New Roman" w:cs="Times New Roman"/>
          <w:sz w:val="24"/>
          <w:szCs w:val="24"/>
        </w:rPr>
        <w:t>88,5</w:t>
      </w:r>
      <w:r w:rsidRPr="00CD2C0B">
        <w:rPr>
          <w:rFonts w:ascii="Times New Roman" w:eastAsia="Times New Roman" w:hAnsi="Times New Roman" w:cs="Times New Roman"/>
          <w:sz w:val="24"/>
          <w:szCs w:val="24"/>
        </w:rPr>
        <w:t xml:space="preserve">   % к уточненным бюджетным ассигнованиям (</w:t>
      </w:r>
      <w:r w:rsidR="00CD2C0B" w:rsidRPr="00CD2C0B">
        <w:rPr>
          <w:rFonts w:ascii="Times New Roman" w:eastAsia="Times New Roman" w:hAnsi="Times New Roman" w:cs="Times New Roman"/>
          <w:sz w:val="24"/>
          <w:szCs w:val="24"/>
        </w:rPr>
        <w:t>10410,8</w:t>
      </w:r>
      <w:r w:rsidRPr="00CD2C0B">
        <w:rPr>
          <w:rFonts w:ascii="Times New Roman" w:eastAsia="Times New Roman" w:hAnsi="Times New Roman" w:cs="Times New Roman"/>
          <w:sz w:val="24"/>
          <w:szCs w:val="24"/>
        </w:rPr>
        <w:t xml:space="preserve"> тыс. рублей).  </w:t>
      </w:r>
      <w:proofErr w:type="gramStart"/>
      <w:r w:rsidRPr="00CD2C0B">
        <w:rPr>
          <w:rFonts w:ascii="Times New Roman" w:eastAsia="Times New Roman" w:hAnsi="Times New Roman" w:cs="Times New Roman"/>
          <w:sz w:val="24"/>
          <w:szCs w:val="24"/>
        </w:rPr>
        <w:t>Проведенным анализом расходования бюд</w:t>
      </w:r>
      <w:r w:rsidR="002112B0" w:rsidRPr="00CD2C0B">
        <w:rPr>
          <w:rFonts w:ascii="Times New Roman" w:eastAsia="Times New Roman" w:hAnsi="Times New Roman" w:cs="Times New Roman"/>
          <w:sz w:val="24"/>
          <w:szCs w:val="24"/>
        </w:rPr>
        <w:t>жета сель</w:t>
      </w:r>
      <w:r w:rsidR="00CD2C0B" w:rsidRPr="00CD2C0B">
        <w:rPr>
          <w:rFonts w:ascii="Times New Roman" w:eastAsia="Times New Roman" w:hAnsi="Times New Roman" w:cs="Times New Roman"/>
          <w:sz w:val="24"/>
          <w:szCs w:val="24"/>
        </w:rPr>
        <w:t>ского поселения за 2023</w:t>
      </w:r>
      <w:r w:rsidR="002112B0" w:rsidRPr="00CD2C0B">
        <w:rPr>
          <w:rFonts w:ascii="Times New Roman" w:eastAsia="Times New Roman" w:hAnsi="Times New Roman" w:cs="Times New Roman"/>
          <w:sz w:val="24"/>
          <w:szCs w:val="24"/>
        </w:rPr>
        <w:t xml:space="preserve"> </w:t>
      </w:r>
      <w:r w:rsidRPr="00CD2C0B">
        <w:rPr>
          <w:rFonts w:ascii="Times New Roman" w:eastAsia="Times New Roman" w:hAnsi="Times New Roman" w:cs="Times New Roman"/>
          <w:sz w:val="24"/>
          <w:szCs w:val="24"/>
        </w:rPr>
        <w:t xml:space="preserve">год установлено, что недофинансирование расходов бюджета составило  </w:t>
      </w:r>
      <w:r w:rsidR="00CD2C0B" w:rsidRPr="00CD2C0B">
        <w:rPr>
          <w:rFonts w:ascii="Times New Roman" w:eastAsia="Times New Roman" w:hAnsi="Times New Roman" w:cs="Times New Roman"/>
          <w:sz w:val="24"/>
          <w:szCs w:val="24"/>
        </w:rPr>
        <w:t>1194,3</w:t>
      </w:r>
      <w:r w:rsidRPr="00CD2C0B">
        <w:rPr>
          <w:rFonts w:ascii="Times New Roman" w:eastAsia="Times New Roman" w:hAnsi="Times New Roman" w:cs="Times New Roman"/>
          <w:sz w:val="24"/>
          <w:szCs w:val="24"/>
        </w:rPr>
        <w:t xml:space="preserve"> тыс. рублей, в том числе по таким расходам, как,  «Общегосударственные расходы» - </w:t>
      </w:r>
      <w:r w:rsidR="00CD2C0B" w:rsidRPr="00CD2C0B">
        <w:rPr>
          <w:rFonts w:ascii="Times New Roman" w:eastAsia="Times New Roman" w:hAnsi="Times New Roman" w:cs="Times New Roman"/>
          <w:sz w:val="24"/>
          <w:szCs w:val="24"/>
        </w:rPr>
        <w:t>337,2</w:t>
      </w:r>
      <w:r w:rsidRPr="00CD2C0B">
        <w:rPr>
          <w:rFonts w:ascii="Times New Roman" w:eastAsia="Times New Roman" w:hAnsi="Times New Roman" w:cs="Times New Roman"/>
          <w:sz w:val="24"/>
          <w:szCs w:val="24"/>
        </w:rPr>
        <w:t xml:space="preserve">  тыс. рублей, «Национальная экономика»  </w:t>
      </w:r>
      <w:r w:rsidR="00CD2C0B" w:rsidRPr="00CD2C0B">
        <w:rPr>
          <w:rFonts w:ascii="Times New Roman" w:eastAsia="Times New Roman" w:hAnsi="Times New Roman" w:cs="Times New Roman"/>
          <w:sz w:val="24"/>
          <w:szCs w:val="24"/>
        </w:rPr>
        <w:t>-320,1</w:t>
      </w:r>
      <w:r w:rsidRPr="00CD2C0B">
        <w:rPr>
          <w:rFonts w:ascii="Times New Roman" w:eastAsia="Times New Roman" w:hAnsi="Times New Roman" w:cs="Times New Roman"/>
          <w:sz w:val="24"/>
          <w:szCs w:val="24"/>
        </w:rPr>
        <w:t xml:space="preserve">  тыс. рублей;  </w:t>
      </w:r>
      <w:r w:rsidR="00C14FDA" w:rsidRPr="00CD2C0B">
        <w:rPr>
          <w:rFonts w:ascii="Times New Roman" w:eastAsia="Times New Roman" w:hAnsi="Times New Roman" w:cs="Times New Roman"/>
          <w:sz w:val="24"/>
          <w:szCs w:val="24"/>
        </w:rPr>
        <w:t>«Жилищно-коммунальное хозяйство» -</w:t>
      </w:r>
      <w:r w:rsidR="00C14FDA" w:rsidRPr="00CD2C0B">
        <w:rPr>
          <w:rFonts w:ascii="Times New Roman" w:eastAsia="Times New Roman" w:hAnsi="Times New Roman" w:cs="Times New Roman"/>
        </w:rPr>
        <w:t xml:space="preserve"> </w:t>
      </w:r>
      <w:r w:rsidRPr="00CD2C0B">
        <w:rPr>
          <w:rFonts w:ascii="Times New Roman" w:eastAsia="Times New Roman" w:hAnsi="Times New Roman" w:cs="Times New Roman"/>
          <w:sz w:val="24"/>
          <w:szCs w:val="24"/>
        </w:rPr>
        <w:t xml:space="preserve"> </w:t>
      </w:r>
      <w:r w:rsidR="00CD2C0B" w:rsidRPr="00CD2C0B">
        <w:rPr>
          <w:rFonts w:ascii="Times New Roman" w:eastAsia="Times New Roman" w:hAnsi="Times New Roman" w:cs="Times New Roman"/>
          <w:sz w:val="24"/>
          <w:szCs w:val="24"/>
        </w:rPr>
        <w:t xml:space="preserve">183,5 </w:t>
      </w:r>
      <w:r w:rsidR="00C14FDA" w:rsidRPr="00CD2C0B">
        <w:rPr>
          <w:rFonts w:ascii="Times New Roman" w:eastAsia="Times New Roman" w:hAnsi="Times New Roman" w:cs="Times New Roman"/>
          <w:sz w:val="24"/>
          <w:szCs w:val="24"/>
        </w:rPr>
        <w:t>тыс. рублей,</w:t>
      </w:r>
      <w:r w:rsidR="00CD2C0B" w:rsidRPr="00CD2C0B">
        <w:rPr>
          <w:rFonts w:ascii="Times New Roman" w:eastAsia="Times New Roman" w:hAnsi="Times New Roman" w:cs="Times New Roman"/>
          <w:sz w:val="24"/>
          <w:szCs w:val="24"/>
        </w:rPr>
        <w:t xml:space="preserve"> </w:t>
      </w:r>
      <w:r w:rsidRPr="00CD2C0B">
        <w:rPr>
          <w:rFonts w:ascii="Times New Roman" w:eastAsia="Times New Roman" w:hAnsi="Times New Roman" w:cs="Times New Roman"/>
          <w:sz w:val="24"/>
          <w:szCs w:val="24"/>
        </w:rPr>
        <w:t xml:space="preserve">«Культура»  </w:t>
      </w:r>
      <w:r w:rsidR="00CD2C0B" w:rsidRPr="00CD2C0B">
        <w:rPr>
          <w:rFonts w:ascii="Times New Roman" w:eastAsia="Times New Roman" w:hAnsi="Times New Roman" w:cs="Times New Roman"/>
          <w:sz w:val="24"/>
          <w:szCs w:val="24"/>
        </w:rPr>
        <w:t>-</w:t>
      </w:r>
      <w:r w:rsidRPr="00CD2C0B">
        <w:rPr>
          <w:rFonts w:ascii="Times New Roman" w:eastAsia="Times New Roman" w:hAnsi="Times New Roman" w:cs="Times New Roman"/>
          <w:sz w:val="24"/>
          <w:szCs w:val="24"/>
        </w:rPr>
        <w:t xml:space="preserve"> </w:t>
      </w:r>
      <w:r w:rsidR="00CD2C0B" w:rsidRPr="00CD2C0B">
        <w:rPr>
          <w:rFonts w:ascii="Times New Roman" w:eastAsia="Times New Roman" w:hAnsi="Times New Roman" w:cs="Times New Roman"/>
          <w:sz w:val="24"/>
          <w:szCs w:val="24"/>
        </w:rPr>
        <w:t>32,9</w:t>
      </w:r>
      <w:r w:rsidRPr="00CD2C0B">
        <w:rPr>
          <w:rFonts w:ascii="Times New Roman" w:eastAsia="Times New Roman" w:hAnsi="Times New Roman" w:cs="Times New Roman"/>
          <w:sz w:val="24"/>
          <w:szCs w:val="24"/>
        </w:rPr>
        <w:t xml:space="preserve"> тыс. рублей</w:t>
      </w:r>
      <w:r w:rsidR="00CD2C0B" w:rsidRPr="00CD2C0B">
        <w:rPr>
          <w:rFonts w:ascii="Times New Roman" w:eastAsia="Times New Roman" w:hAnsi="Times New Roman" w:cs="Times New Roman"/>
          <w:sz w:val="24"/>
          <w:szCs w:val="24"/>
        </w:rPr>
        <w:t>, «Массовый спорт» - 320,0 тыс. рублей</w:t>
      </w:r>
      <w:r w:rsidRPr="00CD2C0B">
        <w:rPr>
          <w:rFonts w:ascii="Times New Roman" w:eastAsia="Times New Roman" w:hAnsi="Times New Roman" w:cs="Times New Roman"/>
          <w:sz w:val="24"/>
          <w:szCs w:val="24"/>
        </w:rPr>
        <w:t xml:space="preserve">.        </w:t>
      </w:r>
      <w:proofErr w:type="gramEnd"/>
    </w:p>
    <w:p w:rsidR="000822D2" w:rsidRPr="00CD2C0B" w:rsidRDefault="000822D2" w:rsidP="000822D2">
      <w:pPr>
        <w:tabs>
          <w:tab w:val="left" w:pos="709"/>
        </w:tabs>
        <w:jc w:val="both"/>
        <w:rPr>
          <w:rFonts w:ascii="Times New Roman" w:hAnsi="Times New Roman" w:cs="Times New Roman"/>
          <w:sz w:val="24"/>
          <w:szCs w:val="24"/>
        </w:rPr>
      </w:pPr>
      <w:r w:rsidRPr="00CD2C0B">
        <w:rPr>
          <w:rFonts w:ascii="Times New Roman" w:eastAsia="Times New Roman" w:hAnsi="Times New Roman" w:cs="Times New Roman"/>
          <w:sz w:val="24"/>
          <w:szCs w:val="24"/>
        </w:rPr>
        <w:t xml:space="preserve">       </w:t>
      </w:r>
      <w:r w:rsidRPr="00CD2C0B">
        <w:rPr>
          <w:rFonts w:ascii="Times New Roman" w:eastAsia="Times New Roman" w:hAnsi="Times New Roman" w:cs="Times New Roman"/>
          <w:i/>
          <w:sz w:val="24"/>
          <w:szCs w:val="24"/>
        </w:rPr>
        <w:t>Анализ исполнения расходов по подразделам за  202</w:t>
      </w:r>
      <w:r w:rsidR="00CD2C0B" w:rsidRPr="00CD2C0B">
        <w:rPr>
          <w:rFonts w:ascii="Times New Roman" w:eastAsia="Times New Roman" w:hAnsi="Times New Roman" w:cs="Times New Roman"/>
          <w:i/>
          <w:sz w:val="24"/>
          <w:szCs w:val="24"/>
        </w:rPr>
        <w:t>3</w:t>
      </w:r>
      <w:r w:rsidRPr="00CD2C0B">
        <w:rPr>
          <w:rFonts w:ascii="Times New Roman" w:eastAsia="Times New Roman" w:hAnsi="Times New Roman" w:cs="Times New Roman"/>
          <w:i/>
          <w:sz w:val="24"/>
          <w:szCs w:val="24"/>
        </w:rPr>
        <w:t xml:space="preserve"> год  представлен  в таблице № 1.</w:t>
      </w:r>
    </w:p>
    <w:p w:rsidR="000822D2" w:rsidRPr="00CD2C0B" w:rsidRDefault="000822D2" w:rsidP="000822D2">
      <w:pPr>
        <w:tabs>
          <w:tab w:val="left" w:pos="709"/>
        </w:tabs>
        <w:jc w:val="right"/>
        <w:rPr>
          <w:rFonts w:ascii="Times New Roman" w:hAnsi="Times New Roman" w:cs="Times New Roman"/>
          <w:sz w:val="24"/>
          <w:szCs w:val="24"/>
        </w:rPr>
      </w:pPr>
      <w:r w:rsidRPr="00CD2C0B">
        <w:rPr>
          <w:rFonts w:ascii="Times New Roman" w:eastAsia="Times New Roman" w:hAnsi="Times New Roman" w:cs="Times New Roman"/>
          <w:sz w:val="24"/>
          <w:szCs w:val="24"/>
        </w:rPr>
        <w:t>таблица № 1</w:t>
      </w:r>
    </w:p>
    <w:tbl>
      <w:tblPr>
        <w:tblW w:w="9605" w:type="dxa"/>
        <w:tblLayout w:type="fixed"/>
        <w:tblCellMar>
          <w:left w:w="10" w:type="dxa"/>
          <w:right w:w="10" w:type="dxa"/>
        </w:tblCellMar>
        <w:tblLook w:val="0000"/>
      </w:tblPr>
      <w:tblGrid>
        <w:gridCol w:w="1950"/>
        <w:gridCol w:w="1275"/>
        <w:gridCol w:w="1416"/>
        <w:gridCol w:w="1418"/>
        <w:gridCol w:w="1416"/>
        <w:gridCol w:w="992"/>
        <w:gridCol w:w="1138"/>
      </w:tblGrid>
      <w:tr w:rsidR="000822D2" w:rsidRPr="00525E3B" w:rsidTr="008F5D2B">
        <w:trPr>
          <w:trHeight w:val="765"/>
        </w:trPr>
        <w:tc>
          <w:tcPr>
            <w:tcW w:w="1950" w:type="dxa"/>
            <w:tcBorders>
              <w:top w:val="single" w:sz="4" w:space="0" w:color="000001"/>
              <w:left w:val="single" w:sz="4" w:space="0" w:color="000001"/>
              <w:bottom w:val="single" w:sz="4" w:space="0" w:color="000001"/>
              <w:right w:val="single" w:sz="2" w:space="0" w:color="000000"/>
            </w:tcBorders>
            <w:shd w:val="clear" w:color="auto" w:fill="FFFFFF"/>
            <w:tcMar>
              <w:left w:w="10" w:type="dxa"/>
              <w:right w:w="10" w:type="dxa"/>
            </w:tcMar>
          </w:tcPr>
          <w:p w:rsidR="000822D2" w:rsidRPr="007E4AB2" w:rsidRDefault="000822D2" w:rsidP="008F5D2B">
            <w:pPr>
              <w:tabs>
                <w:tab w:val="left" w:pos="709"/>
              </w:tabs>
              <w:jc w:val="center"/>
              <w:rPr>
                <w:rFonts w:ascii="Times New Roman" w:hAnsi="Times New Roman" w:cs="Times New Roman"/>
              </w:rPr>
            </w:pPr>
            <w:r w:rsidRPr="007E4AB2">
              <w:rPr>
                <w:rFonts w:ascii="Times New Roman" w:eastAsia="Times New Roman" w:hAnsi="Times New Roman" w:cs="Times New Roman"/>
              </w:rP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left w:w="10" w:type="dxa"/>
              <w:right w:w="10" w:type="dxa"/>
            </w:tcMar>
          </w:tcPr>
          <w:p w:rsidR="000822D2" w:rsidRPr="004921AB" w:rsidRDefault="000822D2" w:rsidP="002112B0">
            <w:pPr>
              <w:tabs>
                <w:tab w:val="left" w:pos="709"/>
              </w:tabs>
              <w:jc w:val="center"/>
              <w:rPr>
                <w:rFonts w:ascii="Times New Roman" w:hAnsi="Times New Roman" w:cs="Times New Roman"/>
              </w:rPr>
            </w:pPr>
            <w:r w:rsidRPr="004921AB">
              <w:rPr>
                <w:rFonts w:ascii="Times New Roman" w:eastAsia="Times New Roman" w:hAnsi="Times New Roman" w:cs="Times New Roman"/>
              </w:rPr>
              <w:t>Исполнение 202</w:t>
            </w:r>
            <w:r w:rsidR="007E4AB2" w:rsidRPr="004921AB">
              <w:rPr>
                <w:rFonts w:ascii="Times New Roman" w:eastAsia="Times New Roman" w:hAnsi="Times New Roman" w:cs="Times New Roman"/>
              </w:rPr>
              <w:t>2</w:t>
            </w:r>
            <w:r w:rsidRPr="004921AB">
              <w:rPr>
                <w:rFonts w:ascii="Times New Roman" w:eastAsia="Times New Roman" w:hAnsi="Times New Roman" w:cs="Times New Roman"/>
              </w:rPr>
              <w:t xml:space="preserve"> год</w:t>
            </w:r>
          </w:p>
        </w:tc>
        <w:tc>
          <w:tcPr>
            <w:tcW w:w="1416" w:type="dxa"/>
            <w:tcBorders>
              <w:top w:val="single" w:sz="4" w:space="0" w:color="000001"/>
              <w:left w:val="single" w:sz="4" w:space="0" w:color="000001"/>
              <w:bottom w:val="single" w:sz="4" w:space="0" w:color="000001"/>
              <w:right w:val="single" w:sz="2" w:space="0" w:color="000000"/>
            </w:tcBorders>
            <w:shd w:val="clear" w:color="auto" w:fill="FFFFFF"/>
            <w:tcMar>
              <w:left w:w="10" w:type="dxa"/>
              <w:right w:w="10" w:type="dxa"/>
            </w:tcMar>
          </w:tcPr>
          <w:p w:rsidR="000822D2" w:rsidRPr="004921AB" w:rsidRDefault="000822D2" w:rsidP="002112B0">
            <w:pPr>
              <w:tabs>
                <w:tab w:val="left" w:pos="709"/>
              </w:tabs>
              <w:spacing w:after="200"/>
              <w:jc w:val="center"/>
              <w:rPr>
                <w:rFonts w:ascii="Times New Roman" w:hAnsi="Times New Roman" w:cs="Times New Roman"/>
              </w:rPr>
            </w:pPr>
            <w:r w:rsidRPr="004921AB">
              <w:rPr>
                <w:rFonts w:ascii="Times New Roman" w:eastAsia="Times New Roman" w:hAnsi="Times New Roman" w:cs="Times New Roman"/>
              </w:rPr>
              <w:t>Утверждено на 202</w:t>
            </w:r>
            <w:r w:rsidR="004921AB" w:rsidRPr="004921AB">
              <w:rPr>
                <w:rFonts w:ascii="Times New Roman" w:eastAsia="Times New Roman" w:hAnsi="Times New Roman" w:cs="Times New Roman"/>
              </w:rPr>
              <w:t>3</w:t>
            </w:r>
            <w:r w:rsidRPr="004921AB">
              <w:rPr>
                <w:rFonts w:ascii="Times New Roman" w:eastAsia="Times New Roman" w:hAnsi="Times New Roman" w:cs="Times New Roman"/>
              </w:rPr>
              <w:t xml:space="preserve"> год</w:t>
            </w:r>
          </w:p>
        </w:tc>
        <w:tc>
          <w:tcPr>
            <w:tcW w:w="1418" w:type="dxa"/>
            <w:tcBorders>
              <w:top w:val="single" w:sz="4" w:space="0" w:color="000001"/>
              <w:left w:val="single" w:sz="4" w:space="0" w:color="000001"/>
              <w:bottom w:val="single" w:sz="4" w:space="0" w:color="000001"/>
              <w:right w:val="single" w:sz="2" w:space="0" w:color="000000"/>
            </w:tcBorders>
            <w:shd w:val="clear" w:color="auto" w:fill="FFFFFF"/>
            <w:tcMar>
              <w:left w:w="10" w:type="dxa"/>
              <w:right w:w="10" w:type="dxa"/>
            </w:tcMar>
          </w:tcPr>
          <w:p w:rsidR="000822D2" w:rsidRPr="004921AB" w:rsidRDefault="000822D2" w:rsidP="002112B0">
            <w:pPr>
              <w:tabs>
                <w:tab w:val="left" w:pos="709"/>
              </w:tabs>
              <w:spacing w:after="200"/>
              <w:jc w:val="center"/>
              <w:rPr>
                <w:rFonts w:ascii="Times New Roman" w:hAnsi="Times New Roman" w:cs="Times New Roman"/>
              </w:rPr>
            </w:pPr>
            <w:r w:rsidRPr="004921AB">
              <w:rPr>
                <w:rFonts w:ascii="Times New Roman" w:eastAsia="Times New Roman" w:hAnsi="Times New Roman" w:cs="Times New Roman"/>
              </w:rPr>
              <w:t>Исполнение 202</w:t>
            </w:r>
            <w:r w:rsidR="004921AB" w:rsidRPr="004921AB">
              <w:rPr>
                <w:rFonts w:ascii="Times New Roman" w:eastAsia="Times New Roman" w:hAnsi="Times New Roman" w:cs="Times New Roman"/>
              </w:rPr>
              <w:t>3</w:t>
            </w:r>
            <w:r w:rsidRPr="004921AB">
              <w:rPr>
                <w:rFonts w:ascii="Times New Roman" w:eastAsia="Times New Roman" w:hAnsi="Times New Roman" w:cs="Times New Roman"/>
              </w:rPr>
              <w:t xml:space="preserve"> года</w:t>
            </w:r>
          </w:p>
        </w:tc>
        <w:tc>
          <w:tcPr>
            <w:tcW w:w="1416" w:type="dxa"/>
            <w:tcBorders>
              <w:top w:val="single" w:sz="4" w:space="0" w:color="000001"/>
              <w:left w:val="single" w:sz="4" w:space="0" w:color="000001"/>
              <w:bottom w:val="single" w:sz="4" w:space="0" w:color="000001"/>
              <w:right w:val="single" w:sz="4" w:space="0" w:color="00000A"/>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Отклонение гр.4-гр.3</w:t>
            </w:r>
          </w:p>
        </w:tc>
        <w:tc>
          <w:tcPr>
            <w:tcW w:w="992" w:type="dxa"/>
            <w:tcBorders>
              <w:top w:val="single" w:sz="4" w:space="0" w:color="000001"/>
              <w:left w:val="single" w:sz="4" w:space="0" w:color="000001"/>
              <w:bottom w:val="single" w:sz="4" w:space="0" w:color="000001"/>
              <w:right w:val="single" w:sz="4" w:space="0" w:color="00000A"/>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 xml:space="preserve">% </w:t>
            </w:r>
            <w:proofErr w:type="spellStart"/>
            <w:r w:rsidRPr="004921AB">
              <w:rPr>
                <w:rFonts w:ascii="Times New Roman" w:eastAsia="Times New Roman" w:hAnsi="Times New Roman" w:cs="Times New Roman"/>
              </w:rPr>
              <w:t>вып</w:t>
            </w:r>
            <w:proofErr w:type="spellEnd"/>
            <w:r w:rsidRPr="004921AB">
              <w:rPr>
                <w:rFonts w:ascii="Times New Roman" w:eastAsia="Times New Roman" w:hAnsi="Times New Roman" w:cs="Times New Roman"/>
              </w:rPr>
              <w:t>.</w:t>
            </w:r>
          </w:p>
        </w:tc>
        <w:tc>
          <w:tcPr>
            <w:tcW w:w="1138" w:type="dxa"/>
            <w:tcBorders>
              <w:top w:val="single" w:sz="4" w:space="0" w:color="000001"/>
              <w:left w:val="single" w:sz="4" w:space="0" w:color="000001"/>
              <w:bottom w:val="single" w:sz="4" w:space="0" w:color="000001"/>
              <w:right w:val="single" w:sz="4" w:space="0" w:color="00000A"/>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Отклонение гр.4-гр.2</w:t>
            </w:r>
          </w:p>
        </w:tc>
      </w:tr>
      <w:tr w:rsidR="000822D2" w:rsidRPr="00525E3B" w:rsidTr="008F5D2B">
        <w:trPr>
          <w:trHeight w:val="366"/>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0822D2" w:rsidRPr="007E4AB2" w:rsidRDefault="000822D2" w:rsidP="008F5D2B">
            <w:pPr>
              <w:tabs>
                <w:tab w:val="left" w:pos="709"/>
              </w:tabs>
              <w:jc w:val="center"/>
              <w:rPr>
                <w:rFonts w:ascii="Times New Roman" w:hAnsi="Times New Roman" w:cs="Times New Roman"/>
              </w:rPr>
            </w:pPr>
            <w:r w:rsidRPr="007E4AB2">
              <w:rPr>
                <w:rFonts w:ascii="Times New Roman" w:eastAsia="Times New Roman" w:hAnsi="Times New Roman" w:cs="Times New Roman"/>
              </w:rPr>
              <w:t>1</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2</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3</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4</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5</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6</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0822D2" w:rsidRPr="004921AB" w:rsidRDefault="000822D2" w:rsidP="008F5D2B">
            <w:pPr>
              <w:tabs>
                <w:tab w:val="left" w:pos="709"/>
              </w:tabs>
              <w:jc w:val="center"/>
              <w:rPr>
                <w:rFonts w:ascii="Times New Roman" w:hAnsi="Times New Roman" w:cs="Times New Roman"/>
              </w:rPr>
            </w:pPr>
            <w:r w:rsidRPr="004921AB">
              <w:rPr>
                <w:rFonts w:ascii="Times New Roman" w:eastAsia="Times New Roman" w:hAnsi="Times New Roman" w:cs="Times New Roman"/>
              </w:rPr>
              <w:t>7</w:t>
            </w:r>
          </w:p>
        </w:tc>
      </w:tr>
      <w:tr w:rsidR="007E4AB2" w:rsidRPr="00525E3B" w:rsidTr="008F5D2B">
        <w:trPr>
          <w:trHeight w:val="405"/>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 xml:space="preserve">Общегосударственные вопросы: </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lang w:val="en-US"/>
              </w:rPr>
            </w:pPr>
            <w:r w:rsidRPr="007E4AB2">
              <w:rPr>
                <w:rFonts w:ascii="Times New Roman" w:hAnsi="Times New Roman" w:cs="Times New Roman"/>
              </w:rPr>
              <w:t>2347,</w:t>
            </w:r>
            <w:r w:rsidRPr="007E4AB2">
              <w:rPr>
                <w:rFonts w:ascii="Times New Roman" w:hAnsi="Times New Roman" w:cs="Times New Roman"/>
                <w:lang w:val="en-US"/>
              </w:rPr>
              <w:t>0</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3007,3</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2670,1</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CF586F" w:rsidP="007E4AB2">
            <w:pPr>
              <w:tabs>
                <w:tab w:val="left" w:pos="709"/>
              </w:tabs>
              <w:spacing w:after="200"/>
              <w:jc w:val="center"/>
              <w:rPr>
                <w:rFonts w:ascii="Times New Roman" w:hAnsi="Times New Roman" w:cs="Times New Roman"/>
              </w:rPr>
            </w:pPr>
            <w:r>
              <w:rPr>
                <w:rFonts w:ascii="Times New Roman" w:hAnsi="Times New Roman" w:cs="Times New Roman"/>
              </w:rPr>
              <w:t>-337,2</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88,8</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323,1</w:t>
            </w:r>
          </w:p>
        </w:tc>
      </w:tr>
      <w:tr w:rsidR="007E4AB2" w:rsidRPr="00525E3B" w:rsidTr="008F5D2B">
        <w:trPr>
          <w:trHeight w:val="529"/>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функционирование высшего должностного лица</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948,5</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980,5</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980,5</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CF586F"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+32,0</w:t>
            </w:r>
          </w:p>
        </w:tc>
      </w:tr>
      <w:tr w:rsidR="007E4AB2" w:rsidRPr="00525E3B" w:rsidTr="008F5D2B">
        <w:trPr>
          <w:trHeight w:val="192"/>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финансовое обеспечение администраций сельских поселений</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lang w:val="en-US"/>
              </w:rPr>
            </w:pPr>
            <w:r w:rsidRPr="007E4AB2">
              <w:rPr>
                <w:rFonts w:ascii="Times New Roman" w:hAnsi="Times New Roman" w:cs="Times New Roman"/>
              </w:rPr>
              <w:t>1337,</w:t>
            </w:r>
            <w:r w:rsidRPr="007E4AB2">
              <w:rPr>
                <w:rFonts w:ascii="Times New Roman" w:hAnsi="Times New Roman" w:cs="Times New Roman"/>
                <w:lang w:val="en-US"/>
              </w:rPr>
              <w:t>2</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1429,9</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1413,9</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-16,0</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98,9</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+76,7</w:t>
            </w:r>
          </w:p>
        </w:tc>
      </w:tr>
      <w:tr w:rsidR="007E4AB2" w:rsidRPr="00525E3B" w:rsidTr="008F5D2B">
        <w:trPr>
          <w:trHeight w:val="226"/>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архивный фонд</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5,9</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5,9</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5,9</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w:t>
            </w:r>
          </w:p>
        </w:tc>
      </w:tr>
      <w:tr w:rsidR="007E4AB2" w:rsidRPr="00525E3B" w:rsidTr="008F5D2B">
        <w:trPr>
          <w:trHeight w:val="557"/>
        </w:trPr>
        <w:tc>
          <w:tcPr>
            <w:tcW w:w="1950"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 xml:space="preserve">административная комиссия </w:t>
            </w:r>
          </w:p>
        </w:tc>
        <w:tc>
          <w:tcPr>
            <w:tcW w:w="1275" w:type="dxa"/>
            <w:tcBorders>
              <w:top w:val="single" w:sz="2" w:space="0" w:color="000000"/>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1,7</w:t>
            </w:r>
          </w:p>
        </w:tc>
        <w:tc>
          <w:tcPr>
            <w:tcW w:w="1416"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1,8</w:t>
            </w:r>
          </w:p>
        </w:tc>
        <w:tc>
          <w:tcPr>
            <w:tcW w:w="1418" w:type="dxa"/>
            <w:tcBorders>
              <w:top w:val="single" w:sz="2" w:space="0" w:color="000000"/>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1,8</w:t>
            </w:r>
          </w:p>
        </w:tc>
        <w:tc>
          <w:tcPr>
            <w:tcW w:w="1416"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138"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w:t>
            </w:r>
          </w:p>
        </w:tc>
      </w:tr>
      <w:tr w:rsidR="007E4AB2" w:rsidRPr="00525E3B" w:rsidTr="008F5D2B">
        <w:trPr>
          <w:trHeight w:val="678"/>
        </w:trPr>
        <w:tc>
          <w:tcPr>
            <w:tcW w:w="1950"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обеспечение деятельности финансовых, налоговых и таможнях органов и органов финансового надзора</w:t>
            </w:r>
          </w:p>
        </w:tc>
        <w:tc>
          <w:tcPr>
            <w:tcW w:w="1275"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5,3</w:t>
            </w:r>
          </w:p>
        </w:tc>
        <w:tc>
          <w:tcPr>
            <w:tcW w:w="141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5,3</w:t>
            </w:r>
          </w:p>
        </w:tc>
        <w:tc>
          <w:tcPr>
            <w:tcW w:w="1418"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5,3</w:t>
            </w:r>
          </w:p>
        </w:tc>
        <w:tc>
          <w:tcPr>
            <w:tcW w:w="141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992"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138"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w:t>
            </w:r>
          </w:p>
        </w:tc>
      </w:tr>
      <w:tr w:rsidR="007E4AB2" w:rsidRPr="00525E3B" w:rsidTr="008F5D2B">
        <w:trPr>
          <w:trHeight w:val="678"/>
        </w:trPr>
        <w:tc>
          <w:tcPr>
            <w:tcW w:w="1950"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eastAsia="Times New Roman" w:hAnsi="Times New Roman" w:cs="Times New Roman"/>
              </w:rPr>
            </w:pPr>
            <w:r w:rsidRPr="007E4AB2">
              <w:rPr>
                <w:rFonts w:ascii="Times New Roman" w:eastAsia="Times New Roman" w:hAnsi="Times New Roman" w:cs="Times New Roman"/>
              </w:rPr>
              <w:t>резервный фонд</w:t>
            </w:r>
          </w:p>
        </w:tc>
        <w:tc>
          <w:tcPr>
            <w:tcW w:w="1275"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w:t>
            </w:r>
          </w:p>
        </w:tc>
        <w:tc>
          <w:tcPr>
            <w:tcW w:w="141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5,0</w:t>
            </w:r>
          </w:p>
        </w:tc>
        <w:tc>
          <w:tcPr>
            <w:tcW w:w="1418"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141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-5,0</w:t>
            </w:r>
          </w:p>
        </w:tc>
        <w:tc>
          <w:tcPr>
            <w:tcW w:w="992"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1138"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w:t>
            </w:r>
          </w:p>
        </w:tc>
      </w:tr>
      <w:tr w:rsidR="007E4AB2" w:rsidRPr="00525E3B" w:rsidTr="008F5D2B">
        <w:trPr>
          <w:trHeight w:val="284"/>
        </w:trPr>
        <w:tc>
          <w:tcPr>
            <w:tcW w:w="1950"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color w:val="000000"/>
              </w:rPr>
              <w:t>другие общегосударственн</w:t>
            </w:r>
            <w:r w:rsidRPr="007E4AB2">
              <w:rPr>
                <w:rFonts w:ascii="Times New Roman" w:eastAsia="Times New Roman" w:hAnsi="Times New Roman" w:cs="Times New Roman"/>
                <w:color w:val="000000"/>
              </w:rPr>
              <w:lastRenderedPageBreak/>
              <w:t>ые вопросы</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lastRenderedPageBreak/>
              <w:t>48,4</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578,9</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262,7</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-316,2</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45,4</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+214,3</w:t>
            </w:r>
          </w:p>
        </w:tc>
      </w:tr>
      <w:tr w:rsidR="007E4AB2" w:rsidRPr="00525E3B" w:rsidTr="008F5D2B">
        <w:trPr>
          <w:trHeight w:val="491"/>
        </w:trPr>
        <w:tc>
          <w:tcPr>
            <w:tcW w:w="1950"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lastRenderedPageBreak/>
              <w:t>Мобилизационная и вневойсковая подготовка</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62,0</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71,4</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71,4</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+9,4</w:t>
            </w:r>
          </w:p>
        </w:tc>
      </w:tr>
      <w:tr w:rsidR="007E4AB2" w:rsidRPr="00525E3B" w:rsidTr="006127D2">
        <w:trPr>
          <w:trHeight w:val="491"/>
        </w:trPr>
        <w:tc>
          <w:tcPr>
            <w:tcW w:w="1950"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Национальная безопасность и правоохранительная деятельность:</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20,0</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50,0</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50,0</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+30,0</w:t>
            </w:r>
          </w:p>
        </w:tc>
      </w:tr>
      <w:tr w:rsidR="004921AB" w:rsidRPr="00525E3B" w:rsidTr="006127D2">
        <w:trPr>
          <w:trHeight w:val="366"/>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4921AB" w:rsidRPr="007E4AB2" w:rsidRDefault="004921AB" w:rsidP="004921AB">
            <w:pPr>
              <w:tabs>
                <w:tab w:val="left" w:pos="709"/>
              </w:tabs>
              <w:jc w:val="center"/>
              <w:rPr>
                <w:rFonts w:ascii="Times New Roman" w:hAnsi="Times New Roman" w:cs="Times New Roman"/>
              </w:rPr>
            </w:pPr>
            <w:r w:rsidRPr="007E4AB2">
              <w:rPr>
                <w:rFonts w:ascii="Times New Roman" w:eastAsia="Times New Roman" w:hAnsi="Times New Roman" w:cs="Times New Roman"/>
                <w:color w:val="000000"/>
              </w:rPr>
              <w:t>-</w:t>
            </w:r>
            <w:r w:rsidRPr="007E4AB2">
              <w:rPr>
                <w:rFonts w:ascii="Times New Roman" w:hAnsi="Times New Roman" w:cs="Times New Roman"/>
                <w:color w:val="00000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4921AB" w:rsidRPr="007E4AB2" w:rsidRDefault="004921AB" w:rsidP="004921AB">
            <w:pPr>
              <w:tabs>
                <w:tab w:val="left" w:pos="709"/>
              </w:tabs>
              <w:spacing w:after="200"/>
              <w:jc w:val="center"/>
              <w:rPr>
                <w:rFonts w:ascii="Times New Roman" w:hAnsi="Times New Roman" w:cs="Times New Roman"/>
              </w:rPr>
            </w:pPr>
            <w:r w:rsidRPr="007E4AB2">
              <w:rPr>
                <w:rFonts w:ascii="Times New Roman" w:hAnsi="Times New Roman" w:cs="Times New Roman"/>
              </w:rPr>
              <w:t>20,0</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4921AB" w:rsidRPr="007E4AB2" w:rsidRDefault="004921AB" w:rsidP="004921AB">
            <w:pPr>
              <w:tabs>
                <w:tab w:val="left" w:pos="709"/>
              </w:tabs>
              <w:spacing w:after="200"/>
              <w:jc w:val="center"/>
              <w:rPr>
                <w:rFonts w:ascii="Times New Roman" w:hAnsi="Times New Roman" w:cs="Times New Roman"/>
              </w:rPr>
            </w:pPr>
            <w:r>
              <w:rPr>
                <w:rFonts w:ascii="Times New Roman" w:hAnsi="Times New Roman" w:cs="Times New Roman"/>
              </w:rPr>
              <w:t>50,0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4921AB" w:rsidRPr="007E4AB2" w:rsidRDefault="004921AB" w:rsidP="004921AB">
            <w:pPr>
              <w:tabs>
                <w:tab w:val="left" w:pos="709"/>
              </w:tabs>
              <w:spacing w:after="200"/>
              <w:jc w:val="center"/>
              <w:rPr>
                <w:rFonts w:ascii="Times New Roman" w:hAnsi="Times New Roman" w:cs="Times New Roman"/>
              </w:rPr>
            </w:pPr>
            <w:r>
              <w:rPr>
                <w:rFonts w:ascii="Times New Roman" w:hAnsi="Times New Roman" w:cs="Times New Roman"/>
              </w:rPr>
              <w:t>50,0</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4921AB" w:rsidRPr="007E4AB2" w:rsidRDefault="002A2D94" w:rsidP="004921AB">
            <w:pPr>
              <w:tabs>
                <w:tab w:val="left" w:pos="709"/>
              </w:tabs>
              <w:spacing w:after="20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CD2C0B" w:rsidRDefault="00CD2C0B" w:rsidP="004921AB">
            <w:pPr>
              <w:tabs>
                <w:tab w:val="left" w:pos="709"/>
              </w:tabs>
              <w:spacing w:after="200"/>
              <w:jc w:val="center"/>
              <w:rPr>
                <w:rFonts w:ascii="Times New Roman" w:hAnsi="Times New Roman" w:cs="Times New Roman"/>
              </w:rPr>
            </w:pPr>
          </w:p>
          <w:p w:rsidR="00CD2C0B" w:rsidRDefault="00CD2C0B" w:rsidP="004921AB">
            <w:pPr>
              <w:tabs>
                <w:tab w:val="left" w:pos="709"/>
              </w:tabs>
              <w:spacing w:after="200"/>
              <w:jc w:val="center"/>
              <w:rPr>
                <w:rFonts w:ascii="Times New Roman" w:hAnsi="Times New Roman" w:cs="Times New Roman"/>
              </w:rPr>
            </w:pPr>
          </w:p>
          <w:p w:rsidR="004921AB" w:rsidRPr="007E4AB2" w:rsidRDefault="002A2D94" w:rsidP="004921AB">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tcPr>
          <w:p w:rsidR="00CD2C0B" w:rsidRDefault="00CD2C0B" w:rsidP="004921AB">
            <w:pPr>
              <w:tabs>
                <w:tab w:val="left" w:pos="709"/>
              </w:tabs>
              <w:spacing w:after="200"/>
              <w:jc w:val="center"/>
              <w:rPr>
                <w:rFonts w:ascii="Times New Roman" w:hAnsi="Times New Roman" w:cs="Times New Roman"/>
              </w:rPr>
            </w:pPr>
          </w:p>
          <w:p w:rsidR="00CD2C0B" w:rsidRDefault="00CD2C0B" w:rsidP="004921AB">
            <w:pPr>
              <w:tabs>
                <w:tab w:val="left" w:pos="709"/>
              </w:tabs>
              <w:spacing w:after="200"/>
              <w:jc w:val="center"/>
              <w:rPr>
                <w:rFonts w:ascii="Times New Roman" w:hAnsi="Times New Roman" w:cs="Times New Roman"/>
              </w:rPr>
            </w:pPr>
          </w:p>
          <w:p w:rsidR="004921AB" w:rsidRPr="007E4AB2" w:rsidRDefault="00CD2C0B" w:rsidP="004921AB">
            <w:pPr>
              <w:tabs>
                <w:tab w:val="left" w:pos="709"/>
              </w:tabs>
              <w:spacing w:after="200"/>
              <w:jc w:val="center"/>
              <w:rPr>
                <w:rFonts w:ascii="Times New Roman" w:hAnsi="Times New Roman" w:cs="Times New Roman"/>
              </w:rPr>
            </w:pPr>
            <w:r>
              <w:rPr>
                <w:rFonts w:ascii="Times New Roman" w:hAnsi="Times New Roman" w:cs="Times New Roman"/>
              </w:rPr>
              <w:t>+30,0</w:t>
            </w:r>
          </w:p>
        </w:tc>
      </w:tr>
      <w:tr w:rsidR="007E4AB2" w:rsidRPr="00525E3B" w:rsidTr="008F5D2B">
        <w:trPr>
          <w:trHeight w:val="135"/>
        </w:trPr>
        <w:tc>
          <w:tcPr>
            <w:tcW w:w="1950"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Национальная экономика:</w:t>
            </w:r>
          </w:p>
        </w:tc>
        <w:tc>
          <w:tcPr>
            <w:tcW w:w="1275" w:type="dxa"/>
            <w:tcBorders>
              <w:top w:val="single" w:sz="4" w:space="0" w:color="00000A"/>
              <w:left w:val="single" w:sz="4" w:space="0" w:color="000001"/>
              <w:bottom w:val="single" w:sz="4" w:space="0" w:color="000001"/>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lang w:val="en-US"/>
              </w:rPr>
            </w:pPr>
            <w:r w:rsidRPr="007E4AB2">
              <w:rPr>
                <w:rFonts w:ascii="Times New Roman" w:hAnsi="Times New Roman" w:cs="Times New Roman"/>
              </w:rPr>
              <w:t>2330,</w:t>
            </w:r>
            <w:r w:rsidRPr="007E4AB2">
              <w:rPr>
                <w:rFonts w:ascii="Times New Roman" w:hAnsi="Times New Roman" w:cs="Times New Roman"/>
                <w:lang w:val="en-US"/>
              </w:rPr>
              <w:t>3</w:t>
            </w:r>
          </w:p>
        </w:tc>
        <w:tc>
          <w:tcPr>
            <w:tcW w:w="1416"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1472,1</w:t>
            </w:r>
          </w:p>
        </w:tc>
        <w:tc>
          <w:tcPr>
            <w:tcW w:w="1418" w:type="dxa"/>
            <w:tcBorders>
              <w:top w:val="single" w:sz="4" w:space="0" w:color="00000A"/>
              <w:left w:val="single" w:sz="4" w:space="0" w:color="000001"/>
              <w:bottom w:val="single" w:sz="4" w:space="0" w:color="000001"/>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1152,0</w:t>
            </w:r>
          </w:p>
        </w:tc>
        <w:tc>
          <w:tcPr>
            <w:tcW w:w="1416"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-320,1</w:t>
            </w:r>
          </w:p>
        </w:tc>
        <w:tc>
          <w:tcPr>
            <w:tcW w:w="992"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78,3</w:t>
            </w:r>
          </w:p>
        </w:tc>
        <w:tc>
          <w:tcPr>
            <w:tcW w:w="1138" w:type="dxa"/>
            <w:tcBorders>
              <w:top w:val="single" w:sz="4" w:space="0" w:color="00000A"/>
              <w:left w:val="single" w:sz="4" w:space="0" w:color="000001"/>
              <w:bottom w:val="single" w:sz="4" w:space="0" w:color="000001"/>
              <w:right w:val="single" w:sz="4" w:space="0" w:color="00000A"/>
            </w:tcBorders>
            <w:shd w:val="clear" w:color="auto" w:fill="FFFFFF"/>
            <w:tcMar>
              <w:left w:w="10" w:type="dxa"/>
              <w:right w:w="10" w:type="dxa"/>
            </w:tcMar>
            <w:vAlign w:val="center"/>
          </w:tcPr>
          <w:p w:rsidR="007E4AB2" w:rsidRPr="007E4AB2"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-1178,3</w:t>
            </w:r>
          </w:p>
        </w:tc>
      </w:tr>
      <w:tr w:rsidR="007E4AB2" w:rsidRPr="00525E3B" w:rsidTr="008F5D2B">
        <w:trPr>
          <w:trHeight w:val="157"/>
        </w:trPr>
        <w:tc>
          <w:tcPr>
            <w:tcW w:w="1950"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color w:val="000000"/>
              </w:rPr>
              <w:t xml:space="preserve"> дорожное хозяйство</w:t>
            </w:r>
          </w:p>
        </w:tc>
        <w:tc>
          <w:tcPr>
            <w:tcW w:w="1275" w:type="dxa"/>
            <w:tcBorders>
              <w:top w:val="single" w:sz="2" w:space="0" w:color="000000"/>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lang w:val="en-US"/>
              </w:rPr>
            </w:pPr>
            <w:r w:rsidRPr="007E4AB2">
              <w:rPr>
                <w:rFonts w:ascii="Times New Roman" w:hAnsi="Times New Roman" w:cs="Times New Roman"/>
              </w:rPr>
              <w:t>2316,</w:t>
            </w:r>
            <w:r w:rsidRPr="007E4AB2">
              <w:rPr>
                <w:rFonts w:ascii="Times New Roman" w:hAnsi="Times New Roman" w:cs="Times New Roman"/>
                <w:lang w:val="en-US"/>
              </w:rPr>
              <w:t>3</w:t>
            </w:r>
          </w:p>
        </w:tc>
        <w:tc>
          <w:tcPr>
            <w:tcW w:w="1416"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1422,1</w:t>
            </w:r>
          </w:p>
        </w:tc>
        <w:tc>
          <w:tcPr>
            <w:tcW w:w="1418" w:type="dxa"/>
            <w:tcBorders>
              <w:top w:val="single" w:sz="2" w:space="0" w:color="000000"/>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1106,5</w:t>
            </w:r>
          </w:p>
        </w:tc>
        <w:tc>
          <w:tcPr>
            <w:tcW w:w="1416"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-315,6</w:t>
            </w:r>
          </w:p>
        </w:tc>
        <w:tc>
          <w:tcPr>
            <w:tcW w:w="992"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7E4AB2"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77,8</w:t>
            </w:r>
          </w:p>
        </w:tc>
        <w:tc>
          <w:tcPr>
            <w:tcW w:w="1138" w:type="dxa"/>
            <w:tcBorders>
              <w:top w:val="single" w:sz="2" w:space="0" w:color="000000"/>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7E4AB2"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-1209,8</w:t>
            </w:r>
          </w:p>
        </w:tc>
      </w:tr>
      <w:tr w:rsidR="007E4AB2" w:rsidRPr="00525E3B" w:rsidTr="008F5D2B">
        <w:trPr>
          <w:trHeight w:val="187"/>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color w:val="000000"/>
              </w:rPr>
              <w:t xml:space="preserve"> другие вопросы в области экономики</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14,0</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sidRPr="004921AB">
              <w:rPr>
                <w:rFonts w:ascii="Times New Roman" w:hAnsi="Times New Roman" w:cs="Times New Roman"/>
              </w:rPr>
              <w:t>50,0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sidRPr="004921AB">
              <w:rPr>
                <w:rFonts w:ascii="Times New Roman" w:hAnsi="Times New Roman" w:cs="Times New Roman"/>
              </w:rPr>
              <w:t>45,5</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-4,5</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91,0</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+31,5</w:t>
            </w:r>
          </w:p>
        </w:tc>
      </w:tr>
      <w:tr w:rsidR="007E4AB2" w:rsidRPr="00525E3B" w:rsidTr="008F5D2B">
        <w:trPr>
          <w:trHeight w:val="472"/>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Жилищно-коммунальное хозяйство:</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582,8</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1892,8</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1709,3</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-183,5</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90,3</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+1126,5</w:t>
            </w:r>
          </w:p>
        </w:tc>
      </w:tr>
      <w:tr w:rsidR="007E4AB2" w:rsidRPr="00525E3B" w:rsidTr="008F5D2B">
        <w:trPr>
          <w:trHeight w:val="424"/>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-коммунальное хозяйство</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135,0</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965,0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911,5</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-53,5</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94,5</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+776,5</w:t>
            </w:r>
          </w:p>
        </w:tc>
      </w:tr>
      <w:tr w:rsidR="007E4AB2" w:rsidRPr="00525E3B" w:rsidTr="008F5D2B">
        <w:trPr>
          <w:trHeight w:val="351"/>
        </w:trPr>
        <w:tc>
          <w:tcPr>
            <w:tcW w:w="1950"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-благоустройство</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447,8</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927,8</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797,8</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jc w:val="center"/>
              <w:rPr>
                <w:rFonts w:ascii="Times New Roman" w:hAnsi="Times New Roman" w:cs="Times New Roman"/>
              </w:rPr>
            </w:pPr>
            <w:r>
              <w:rPr>
                <w:rFonts w:ascii="Times New Roman" w:hAnsi="Times New Roman" w:cs="Times New Roman"/>
              </w:rPr>
              <w:t>-130,0</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jc w:val="center"/>
              <w:rPr>
                <w:rFonts w:ascii="Times New Roman" w:hAnsi="Times New Roman" w:cs="Times New Roman"/>
              </w:rPr>
            </w:pPr>
            <w:r>
              <w:rPr>
                <w:rFonts w:ascii="Times New Roman" w:hAnsi="Times New Roman" w:cs="Times New Roman"/>
              </w:rPr>
              <w:t>86,0</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jc w:val="center"/>
              <w:rPr>
                <w:rFonts w:ascii="Times New Roman" w:hAnsi="Times New Roman" w:cs="Times New Roman"/>
              </w:rPr>
            </w:pPr>
            <w:r>
              <w:rPr>
                <w:rFonts w:ascii="Times New Roman" w:hAnsi="Times New Roman" w:cs="Times New Roman"/>
              </w:rPr>
              <w:t>+350,0</w:t>
            </w:r>
          </w:p>
        </w:tc>
      </w:tr>
      <w:tr w:rsidR="007E4AB2" w:rsidRPr="00525E3B" w:rsidTr="008F5D2B">
        <w:trPr>
          <w:trHeight w:val="170"/>
        </w:trPr>
        <w:tc>
          <w:tcPr>
            <w:tcW w:w="1950"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Культура</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lang w:val="en-US"/>
              </w:rPr>
            </w:pPr>
            <w:r w:rsidRPr="007E4AB2">
              <w:rPr>
                <w:rFonts w:ascii="Times New Roman" w:hAnsi="Times New Roman" w:cs="Times New Roman"/>
              </w:rPr>
              <w:t>1600,</w:t>
            </w:r>
            <w:r w:rsidRPr="007E4AB2">
              <w:rPr>
                <w:rFonts w:ascii="Times New Roman" w:hAnsi="Times New Roman" w:cs="Times New Roman"/>
                <w:lang w:val="en-US"/>
              </w:rPr>
              <w:t>5</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CF586F" w:rsidP="007E4AB2">
            <w:pPr>
              <w:tabs>
                <w:tab w:val="left" w:pos="709"/>
              </w:tabs>
              <w:jc w:val="center"/>
              <w:rPr>
                <w:rFonts w:ascii="Times New Roman" w:hAnsi="Times New Roman" w:cs="Times New Roman"/>
              </w:rPr>
            </w:pPr>
            <w:r>
              <w:rPr>
                <w:rFonts w:ascii="Times New Roman" w:hAnsi="Times New Roman" w:cs="Times New Roman"/>
              </w:rPr>
              <w:t>3316,2</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CF586F" w:rsidP="007E4AB2">
            <w:pPr>
              <w:tabs>
                <w:tab w:val="left" w:pos="709"/>
              </w:tabs>
              <w:spacing w:after="200"/>
              <w:jc w:val="center"/>
              <w:rPr>
                <w:rFonts w:ascii="Times New Roman" w:hAnsi="Times New Roman" w:cs="Times New Roman"/>
              </w:rPr>
            </w:pPr>
            <w:r>
              <w:rPr>
                <w:rFonts w:ascii="Times New Roman" w:hAnsi="Times New Roman" w:cs="Times New Roman"/>
              </w:rPr>
              <w:t>3283,3</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-32,9</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99,0</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+1682,8</w:t>
            </w:r>
          </w:p>
        </w:tc>
      </w:tr>
      <w:tr w:rsidR="007E4AB2" w:rsidRPr="00525E3B" w:rsidTr="008F5D2B">
        <w:trPr>
          <w:trHeight w:val="170"/>
        </w:trPr>
        <w:tc>
          <w:tcPr>
            <w:tcW w:w="1950"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Социальная политика</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260,4</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jc w:val="center"/>
              <w:rPr>
                <w:rFonts w:ascii="Times New Roman" w:hAnsi="Times New Roman" w:cs="Times New Roman"/>
              </w:rPr>
            </w:pPr>
            <w:r>
              <w:rPr>
                <w:rFonts w:ascii="Times New Roman" w:hAnsi="Times New Roman" w:cs="Times New Roman"/>
              </w:rPr>
              <w:t>261,0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260,4</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-0,6</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99,8</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w:t>
            </w:r>
          </w:p>
        </w:tc>
      </w:tr>
      <w:tr w:rsidR="004921AB" w:rsidRPr="00525E3B" w:rsidTr="008F5D2B">
        <w:trPr>
          <w:trHeight w:val="170"/>
        </w:trPr>
        <w:tc>
          <w:tcPr>
            <w:tcW w:w="1950"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4921AB" w:rsidRPr="007E4AB2" w:rsidRDefault="004921AB" w:rsidP="007E4AB2">
            <w:pPr>
              <w:tabs>
                <w:tab w:val="left" w:pos="709"/>
              </w:tabs>
              <w:jc w:val="center"/>
              <w:rPr>
                <w:rFonts w:ascii="Times New Roman" w:eastAsia="Times New Roman" w:hAnsi="Times New Roman" w:cs="Times New Roman"/>
              </w:rPr>
            </w:pPr>
            <w:r>
              <w:rPr>
                <w:rFonts w:ascii="Times New Roman" w:eastAsia="Times New Roman" w:hAnsi="Times New Roman" w:cs="Times New Roman"/>
              </w:rPr>
              <w:t>Массовый спорт</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4921AB" w:rsidRPr="007E4AB2"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4921AB" w:rsidRDefault="004921AB" w:rsidP="007E4AB2">
            <w:pPr>
              <w:tabs>
                <w:tab w:val="left" w:pos="709"/>
              </w:tabs>
              <w:jc w:val="center"/>
              <w:rPr>
                <w:rFonts w:ascii="Times New Roman" w:hAnsi="Times New Roman" w:cs="Times New Roman"/>
              </w:rPr>
            </w:pPr>
            <w:r>
              <w:rPr>
                <w:rFonts w:ascii="Times New Roman" w:hAnsi="Times New Roman" w:cs="Times New Roman"/>
              </w:rPr>
              <w:t>320,0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4921AB"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-320,0</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4921AB"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4921AB"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w:t>
            </w:r>
          </w:p>
        </w:tc>
      </w:tr>
      <w:tr w:rsidR="007E4AB2" w:rsidRPr="00525E3B" w:rsidTr="008F5D2B">
        <w:trPr>
          <w:trHeight w:val="170"/>
        </w:trPr>
        <w:tc>
          <w:tcPr>
            <w:tcW w:w="1950" w:type="dxa"/>
            <w:tcBorders>
              <w:top w:val="single" w:sz="4" w:space="0" w:color="00000A"/>
              <w:left w:val="single" w:sz="4" w:space="0" w:color="00000A"/>
              <w:bottom w:val="single" w:sz="4" w:space="0" w:color="00000A"/>
              <w:right w:val="single" w:sz="2" w:space="0" w:color="000000"/>
            </w:tcBorders>
            <w:shd w:val="clear" w:color="auto" w:fill="FFFFFF"/>
            <w:tcMar>
              <w:left w:w="10" w:type="dxa"/>
              <w:right w:w="10" w:type="dxa"/>
            </w:tcMar>
          </w:tcPr>
          <w:p w:rsidR="007E4AB2" w:rsidRPr="007E4AB2" w:rsidRDefault="007E4AB2" w:rsidP="007E4AB2">
            <w:pPr>
              <w:tabs>
                <w:tab w:val="left" w:pos="709"/>
              </w:tabs>
              <w:jc w:val="center"/>
              <w:rPr>
                <w:rFonts w:ascii="Times New Roman" w:hAnsi="Times New Roman" w:cs="Times New Roman"/>
              </w:rPr>
            </w:pPr>
            <w:r w:rsidRPr="007E4AB2">
              <w:rPr>
                <w:rFonts w:ascii="Times New Roman" w:eastAsia="Times New Roman" w:hAnsi="Times New Roman" w:cs="Times New Roman"/>
              </w:rPr>
              <w:t>Средства массовой информации</w:t>
            </w:r>
          </w:p>
        </w:tc>
        <w:tc>
          <w:tcPr>
            <w:tcW w:w="1275" w:type="dxa"/>
            <w:tcBorders>
              <w:top w:val="single" w:sz="4" w:space="0" w:color="00000A"/>
              <w:left w:val="single" w:sz="4" w:space="0" w:color="000001"/>
              <w:bottom w:val="single" w:sz="4" w:space="0" w:color="00000A"/>
              <w:right w:val="single" w:sz="4" w:space="0" w:color="000001"/>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hAnsi="Times New Roman" w:cs="Times New Roman"/>
              </w:rPr>
              <w:t>20,0</w:t>
            </w:r>
          </w:p>
        </w:tc>
        <w:tc>
          <w:tcPr>
            <w:tcW w:w="1416"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20,0</w:t>
            </w:r>
          </w:p>
        </w:tc>
        <w:tc>
          <w:tcPr>
            <w:tcW w:w="1418" w:type="dxa"/>
            <w:tcBorders>
              <w:top w:val="single" w:sz="4" w:space="0" w:color="00000A"/>
              <w:left w:val="single" w:sz="4" w:space="0" w:color="000001"/>
              <w:bottom w:val="single" w:sz="4" w:space="0" w:color="00000A"/>
              <w:right w:val="single" w:sz="2" w:space="0" w:color="000000"/>
            </w:tcBorders>
            <w:shd w:val="clear" w:color="auto" w:fill="FFFFFF"/>
            <w:tcMar>
              <w:left w:w="10" w:type="dxa"/>
              <w:right w:w="10" w:type="dxa"/>
            </w:tcMar>
            <w:vAlign w:val="center"/>
          </w:tcPr>
          <w:p w:rsidR="007E4AB2" w:rsidRPr="004921AB" w:rsidRDefault="004921AB" w:rsidP="007E4AB2">
            <w:pPr>
              <w:tabs>
                <w:tab w:val="left" w:pos="709"/>
              </w:tabs>
              <w:spacing w:after="200"/>
              <w:jc w:val="center"/>
              <w:rPr>
                <w:rFonts w:ascii="Times New Roman" w:hAnsi="Times New Roman" w:cs="Times New Roman"/>
              </w:rPr>
            </w:pPr>
            <w:r>
              <w:rPr>
                <w:rFonts w:ascii="Times New Roman" w:hAnsi="Times New Roman" w:cs="Times New Roman"/>
              </w:rPr>
              <w:t>20,0</w:t>
            </w:r>
          </w:p>
        </w:tc>
        <w:tc>
          <w:tcPr>
            <w:tcW w:w="1416"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w:t>
            </w:r>
          </w:p>
        </w:tc>
        <w:tc>
          <w:tcPr>
            <w:tcW w:w="992"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100,0</w:t>
            </w:r>
          </w:p>
        </w:tc>
        <w:tc>
          <w:tcPr>
            <w:tcW w:w="1138" w:type="dxa"/>
            <w:tcBorders>
              <w:top w:val="single" w:sz="4" w:space="0" w:color="00000A"/>
              <w:left w:val="single" w:sz="4" w:space="0" w:color="000001"/>
              <w:bottom w:val="single" w:sz="4" w:space="0" w:color="00000A"/>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w:t>
            </w:r>
          </w:p>
        </w:tc>
      </w:tr>
      <w:tr w:rsidR="007E4AB2" w:rsidRPr="00525E3B" w:rsidTr="008F5D2B">
        <w:trPr>
          <w:trHeight w:val="270"/>
        </w:trPr>
        <w:tc>
          <w:tcPr>
            <w:tcW w:w="1950" w:type="dxa"/>
            <w:tcBorders>
              <w:top w:val="single" w:sz="2" w:space="0" w:color="000000"/>
              <w:left w:val="single" w:sz="4" w:space="0" w:color="000001"/>
              <w:bottom w:val="single" w:sz="4" w:space="0" w:color="000001"/>
              <w:right w:val="single" w:sz="4" w:space="0" w:color="00000A"/>
            </w:tcBorders>
            <w:shd w:val="clear" w:color="auto" w:fill="FFFFFF"/>
            <w:tcMar>
              <w:left w:w="10" w:type="dxa"/>
              <w:right w:w="10" w:type="dxa"/>
            </w:tcMar>
          </w:tcPr>
          <w:p w:rsidR="007E4AB2" w:rsidRPr="007E4AB2" w:rsidRDefault="007E4AB2" w:rsidP="007E4AB2">
            <w:pPr>
              <w:tabs>
                <w:tab w:val="left" w:pos="709"/>
              </w:tabs>
              <w:spacing w:after="200"/>
              <w:jc w:val="center"/>
              <w:rPr>
                <w:rFonts w:ascii="Times New Roman" w:hAnsi="Times New Roman" w:cs="Times New Roman"/>
              </w:rPr>
            </w:pPr>
            <w:r w:rsidRPr="007E4AB2">
              <w:rPr>
                <w:rFonts w:ascii="Times New Roman" w:eastAsia="Times New Roman" w:hAnsi="Times New Roman" w:cs="Times New Roman"/>
                <w:color w:val="000000"/>
              </w:rPr>
              <w:t>Всего расходов</w:t>
            </w:r>
          </w:p>
        </w:tc>
        <w:tc>
          <w:tcPr>
            <w:tcW w:w="1275"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vAlign w:val="center"/>
          </w:tcPr>
          <w:p w:rsidR="007E4AB2" w:rsidRPr="007E4AB2" w:rsidRDefault="007E4AB2" w:rsidP="007E4AB2">
            <w:pPr>
              <w:tabs>
                <w:tab w:val="left" w:pos="709"/>
              </w:tabs>
              <w:spacing w:after="200"/>
              <w:jc w:val="center"/>
              <w:rPr>
                <w:rFonts w:ascii="Times New Roman" w:hAnsi="Times New Roman" w:cs="Times New Roman"/>
                <w:lang w:val="en-US"/>
              </w:rPr>
            </w:pPr>
            <w:r w:rsidRPr="007E4AB2">
              <w:rPr>
                <w:rFonts w:ascii="Times New Roman" w:hAnsi="Times New Roman" w:cs="Times New Roman"/>
                <w:lang w:val="en-US"/>
              </w:rPr>
              <w:t>7223</w:t>
            </w:r>
            <w:r w:rsidRPr="007E4AB2">
              <w:rPr>
                <w:rFonts w:ascii="Times New Roman" w:hAnsi="Times New Roman" w:cs="Times New Roman"/>
              </w:rPr>
              <w:t>,</w:t>
            </w:r>
            <w:r w:rsidRPr="007E4AB2">
              <w:rPr>
                <w:rFonts w:ascii="Times New Roman" w:hAnsi="Times New Roman" w:cs="Times New Roman"/>
                <w:lang w:val="en-US"/>
              </w:rPr>
              <w:t>0</w:t>
            </w:r>
          </w:p>
        </w:tc>
        <w:tc>
          <w:tcPr>
            <w:tcW w:w="1416"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vAlign w:val="center"/>
          </w:tcPr>
          <w:p w:rsidR="007E4AB2" w:rsidRPr="004921AB" w:rsidRDefault="00CF586F" w:rsidP="007E4AB2">
            <w:pPr>
              <w:tabs>
                <w:tab w:val="left" w:pos="709"/>
              </w:tabs>
              <w:spacing w:after="200"/>
              <w:jc w:val="center"/>
              <w:rPr>
                <w:rFonts w:ascii="Times New Roman" w:hAnsi="Times New Roman" w:cs="Times New Roman"/>
              </w:rPr>
            </w:pPr>
            <w:r>
              <w:rPr>
                <w:rFonts w:ascii="Times New Roman" w:hAnsi="Times New Roman" w:cs="Times New Roman"/>
              </w:rPr>
              <w:t>10410,8</w:t>
            </w:r>
          </w:p>
        </w:tc>
        <w:tc>
          <w:tcPr>
            <w:tcW w:w="1418"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vAlign w:val="center"/>
          </w:tcPr>
          <w:p w:rsidR="007E4AB2" w:rsidRPr="00CF586F" w:rsidRDefault="00CF586F" w:rsidP="007E4AB2">
            <w:pPr>
              <w:tabs>
                <w:tab w:val="left" w:pos="709"/>
              </w:tabs>
              <w:spacing w:after="200"/>
              <w:jc w:val="center"/>
              <w:rPr>
                <w:rFonts w:ascii="Times New Roman" w:hAnsi="Times New Roman" w:cs="Times New Roman"/>
              </w:rPr>
            </w:pPr>
            <w:r>
              <w:rPr>
                <w:rFonts w:ascii="Times New Roman" w:hAnsi="Times New Roman" w:cs="Times New Roman"/>
              </w:rPr>
              <w:t>9216,5</w:t>
            </w:r>
          </w:p>
        </w:tc>
        <w:tc>
          <w:tcPr>
            <w:tcW w:w="1416"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-1194,3</w:t>
            </w:r>
          </w:p>
        </w:tc>
        <w:tc>
          <w:tcPr>
            <w:tcW w:w="992"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vAlign w:val="center"/>
          </w:tcPr>
          <w:p w:rsidR="007E4AB2" w:rsidRPr="004921AB" w:rsidRDefault="002A2D94" w:rsidP="007E4AB2">
            <w:pPr>
              <w:tabs>
                <w:tab w:val="left" w:pos="709"/>
              </w:tabs>
              <w:spacing w:after="200"/>
              <w:jc w:val="center"/>
              <w:rPr>
                <w:rFonts w:ascii="Times New Roman" w:hAnsi="Times New Roman" w:cs="Times New Roman"/>
              </w:rPr>
            </w:pPr>
            <w:r>
              <w:rPr>
                <w:rFonts w:ascii="Times New Roman" w:hAnsi="Times New Roman" w:cs="Times New Roman"/>
              </w:rPr>
              <w:t>88,5</w:t>
            </w:r>
          </w:p>
        </w:tc>
        <w:tc>
          <w:tcPr>
            <w:tcW w:w="1138" w:type="dxa"/>
            <w:tcBorders>
              <w:top w:val="single" w:sz="2" w:space="0" w:color="000000"/>
              <w:left w:val="single" w:sz="4" w:space="0" w:color="00000A"/>
              <w:bottom w:val="single" w:sz="4" w:space="0" w:color="000001"/>
              <w:right w:val="single" w:sz="4" w:space="0" w:color="00000A"/>
            </w:tcBorders>
            <w:shd w:val="clear" w:color="auto" w:fill="FFFFFF"/>
            <w:tcMar>
              <w:left w:w="10" w:type="dxa"/>
              <w:right w:w="10" w:type="dxa"/>
            </w:tcMar>
            <w:vAlign w:val="center"/>
          </w:tcPr>
          <w:p w:rsidR="007E4AB2" w:rsidRPr="004921AB" w:rsidRDefault="00CD2C0B" w:rsidP="007E4AB2">
            <w:pPr>
              <w:tabs>
                <w:tab w:val="left" w:pos="709"/>
              </w:tabs>
              <w:spacing w:after="200"/>
              <w:jc w:val="center"/>
              <w:rPr>
                <w:rFonts w:ascii="Times New Roman" w:hAnsi="Times New Roman" w:cs="Times New Roman"/>
              </w:rPr>
            </w:pPr>
            <w:r>
              <w:rPr>
                <w:rFonts w:ascii="Times New Roman" w:hAnsi="Times New Roman" w:cs="Times New Roman"/>
              </w:rPr>
              <w:t>+1993,5</w:t>
            </w:r>
          </w:p>
        </w:tc>
      </w:tr>
    </w:tbl>
    <w:p w:rsidR="000822D2" w:rsidRPr="00525E3B" w:rsidRDefault="000822D2" w:rsidP="000822D2">
      <w:pPr>
        <w:tabs>
          <w:tab w:val="left" w:pos="709"/>
        </w:tabs>
        <w:ind w:firstLine="426"/>
        <w:jc w:val="both"/>
        <w:rPr>
          <w:rFonts w:ascii="Times New Roman" w:eastAsia="Times New Roman" w:hAnsi="Times New Roman" w:cs="Times New Roman"/>
          <w:b/>
          <w:sz w:val="24"/>
          <w:szCs w:val="24"/>
          <w:shd w:val="clear" w:color="auto" w:fill="FFFFFF"/>
        </w:rPr>
      </w:pPr>
      <w:r w:rsidRPr="00525E3B">
        <w:rPr>
          <w:rFonts w:ascii="Times New Roman" w:eastAsia="Times New Roman" w:hAnsi="Times New Roman" w:cs="Times New Roman"/>
          <w:b/>
          <w:sz w:val="24"/>
          <w:szCs w:val="24"/>
        </w:rPr>
        <w:t xml:space="preserve"> </w:t>
      </w:r>
    </w:p>
    <w:p w:rsidR="000822D2" w:rsidRPr="00CD2C0B" w:rsidRDefault="000822D2" w:rsidP="000822D2">
      <w:pPr>
        <w:shd w:val="clear" w:color="auto" w:fill="FFFFFF"/>
        <w:jc w:val="both"/>
        <w:rPr>
          <w:rFonts w:ascii="Times New Roman" w:eastAsia="Times New Roman" w:hAnsi="Times New Roman" w:cs="Times New Roman"/>
          <w:sz w:val="24"/>
          <w:szCs w:val="24"/>
        </w:rPr>
      </w:pPr>
      <w:r w:rsidRPr="00CD2C0B">
        <w:rPr>
          <w:rFonts w:ascii="Times New Roman" w:eastAsia="Times New Roman" w:hAnsi="Times New Roman" w:cs="Times New Roman"/>
          <w:sz w:val="24"/>
          <w:szCs w:val="24"/>
        </w:rPr>
        <w:t xml:space="preserve">    Как видно из таблицы, исполнение бюджетных ассигнований составило  </w:t>
      </w:r>
      <w:r w:rsidR="00CD2C0B" w:rsidRPr="00CD2C0B">
        <w:rPr>
          <w:rFonts w:ascii="Times New Roman" w:eastAsia="Times New Roman" w:hAnsi="Times New Roman" w:cs="Times New Roman"/>
          <w:sz w:val="24"/>
          <w:szCs w:val="24"/>
        </w:rPr>
        <w:t>9216,5</w:t>
      </w:r>
      <w:r w:rsidRPr="00CD2C0B">
        <w:rPr>
          <w:rFonts w:ascii="Times New Roman" w:eastAsia="Times New Roman" w:hAnsi="Times New Roman" w:cs="Times New Roman"/>
          <w:sz w:val="24"/>
          <w:szCs w:val="24"/>
        </w:rPr>
        <w:t xml:space="preserve"> тыс. рублей или </w:t>
      </w:r>
      <w:r w:rsidR="00CD2C0B" w:rsidRPr="00CD2C0B">
        <w:rPr>
          <w:rFonts w:ascii="Times New Roman" w:eastAsia="Times New Roman" w:hAnsi="Times New Roman" w:cs="Times New Roman"/>
          <w:sz w:val="24"/>
          <w:szCs w:val="24"/>
        </w:rPr>
        <w:t>88,</w:t>
      </w:r>
      <w:r w:rsidRPr="00CD2C0B">
        <w:rPr>
          <w:rFonts w:ascii="Times New Roman" w:eastAsia="Times New Roman" w:hAnsi="Times New Roman" w:cs="Times New Roman"/>
          <w:sz w:val="24"/>
          <w:szCs w:val="24"/>
        </w:rPr>
        <w:t>% от назначений. По сравнению с 202</w:t>
      </w:r>
      <w:r w:rsidR="00CD2C0B" w:rsidRPr="00CD2C0B">
        <w:rPr>
          <w:rFonts w:ascii="Times New Roman" w:eastAsia="Times New Roman" w:hAnsi="Times New Roman" w:cs="Times New Roman"/>
          <w:sz w:val="24"/>
          <w:szCs w:val="24"/>
        </w:rPr>
        <w:t>2</w:t>
      </w:r>
      <w:r w:rsidRPr="00CD2C0B">
        <w:rPr>
          <w:rFonts w:ascii="Times New Roman" w:eastAsia="Times New Roman" w:hAnsi="Times New Roman" w:cs="Times New Roman"/>
          <w:sz w:val="24"/>
          <w:szCs w:val="24"/>
        </w:rPr>
        <w:t xml:space="preserve"> годом расходы </w:t>
      </w:r>
      <w:r w:rsidR="00CD2C0B" w:rsidRPr="00CD2C0B">
        <w:rPr>
          <w:rFonts w:ascii="Times New Roman" w:eastAsia="Times New Roman" w:hAnsi="Times New Roman" w:cs="Times New Roman"/>
          <w:sz w:val="24"/>
          <w:szCs w:val="24"/>
        </w:rPr>
        <w:t>увеличились</w:t>
      </w:r>
      <w:r w:rsidRPr="00CD2C0B">
        <w:rPr>
          <w:rFonts w:ascii="Times New Roman" w:eastAsia="Times New Roman" w:hAnsi="Times New Roman" w:cs="Times New Roman"/>
          <w:sz w:val="24"/>
          <w:szCs w:val="24"/>
        </w:rPr>
        <w:t xml:space="preserve"> на </w:t>
      </w:r>
      <w:r w:rsidR="00CD2C0B" w:rsidRPr="00CD2C0B">
        <w:rPr>
          <w:rFonts w:ascii="Times New Roman" w:eastAsia="Times New Roman" w:hAnsi="Times New Roman" w:cs="Times New Roman"/>
          <w:sz w:val="24"/>
          <w:szCs w:val="24"/>
        </w:rPr>
        <w:t>1993,5</w:t>
      </w:r>
      <w:r w:rsidRPr="00CD2C0B">
        <w:rPr>
          <w:rFonts w:ascii="Times New Roman" w:eastAsia="Times New Roman" w:hAnsi="Times New Roman" w:cs="Times New Roman"/>
          <w:sz w:val="24"/>
          <w:szCs w:val="24"/>
        </w:rPr>
        <w:t xml:space="preserve"> тыс. рублей или на  </w:t>
      </w:r>
      <w:r w:rsidR="00CD2C0B" w:rsidRPr="00CD2C0B">
        <w:rPr>
          <w:rFonts w:ascii="Times New Roman" w:eastAsia="Times New Roman" w:hAnsi="Times New Roman" w:cs="Times New Roman"/>
          <w:sz w:val="24"/>
          <w:szCs w:val="24"/>
        </w:rPr>
        <w:t>27,6</w:t>
      </w:r>
      <w:r w:rsidRPr="00CD2C0B">
        <w:rPr>
          <w:rFonts w:ascii="Times New Roman" w:eastAsia="Times New Roman" w:hAnsi="Times New Roman" w:cs="Times New Roman"/>
          <w:sz w:val="24"/>
          <w:szCs w:val="24"/>
        </w:rPr>
        <w:t xml:space="preserve"> %.</w:t>
      </w:r>
    </w:p>
    <w:p w:rsidR="000822D2" w:rsidRPr="006E4704" w:rsidRDefault="000822D2" w:rsidP="000822D2">
      <w:pPr>
        <w:shd w:val="clear" w:color="auto" w:fill="FFFFFF"/>
        <w:jc w:val="both"/>
        <w:rPr>
          <w:rFonts w:ascii="Times New Roman" w:eastAsia="Times New Roman" w:hAnsi="Times New Roman" w:cs="Times New Roman"/>
          <w:sz w:val="24"/>
          <w:szCs w:val="24"/>
        </w:rPr>
      </w:pPr>
      <w:r w:rsidRPr="00525E3B">
        <w:rPr>
          <w:rFonts w:ascii="Times New Roman" w:eastAsia="Times New Roman" w:hAnsi="Times New Roman" w:cs="Times New Roman"/>
          <w:b/>
          <w:i/>
          <w:sz w:val="24"/>
          <w:szCs w:val="24"/>
        </w:rPr>
        <w:t xml:space="preserve">     </w:t>
      </w:r>
      <w:r w:rsidRPr="006E4704">
        <w:rPr>
          <w:rFonts w:ascii="Times New Roman" w:eastAsia="Times New Roman" w:hAnsi="Times New Roman" w:cs="Times New Roman"/>
          <w:sz w:val="24"/>
          <w:szCs w:val="24"/>
        </w:rPr>
        <w:t>По </w:t>
      </w:r>
      <w:r w:rsidRPr="006E4704">
        <w:rPr>
          <w:rFonts w:ascii="Times New Roman" w:eastAsia="Times New Roman" w:hAnsi="Times New Roman" w:cs="Times New Roman"/>
          <w:bCs/>
          <w:sz w:val="24"/>
          <w:szCs w:val="24"/>
        </w:rPr>
        <w:t>разделу  0100</w:t>
      </w:r>
      <w:r w:rsidRPr="006E4704">
        <w:rPr>
          <w:rFonts w:ascii="Times New Roman" w:eastAsia="Times New Roman" w:hAnsi="Times New Roman" w:cs="Times New Roman"/>
          <w:sz w:val="24"/>
          <w:szCs w:val="24"/>
        </w:rPr>
        <w:t>  </w:t>
      </w:r>
      <w:r w:rsidRPr="006E4704">
        <w:rPr>
          <w:rFonts w:ascii="Times New Roman" w:eastAsia="Times New Roman" w:hAnsi="Times New Roman" w:cs="Times New Roman"/>
          <w:bCs/>
          <w:iCs/>
          <w:sz w:val="24"/>
          <w:szCs w:val="24"/>
        </w:rPr>
        <w:t>«Общегосударственные вопросы»</w:t>
      </w:r>
      <w:r w:rsidRPr="006E4704">
        <w:rPr>
          <w:rFonts w:ascii="Times New Roman" w:eastAsia="Times New Roman" w:hAnsi="Times New Roman" w:cs="Times New Roman"/>
          <w:sz w:val="24"/>
          <w:szCs w:val="24"/>
        </w:rPr>
        <w:t xml:space="preserve"> бюджетные назначения исполнены в сумме </w:t>
      </w:r>
      <w:r w:rsidR="006E4704" w:rsidRPr="006E4704">
        <w:rPr>
          <w:rFonts w:ascii="Times New Roman" w:eastAsia="Times New Roman" w:hAnsi="Times New Roman" w:cs="Times New Roman"/>
          <w:sz w:val="24"/>
          <w:szCs w:val="24"/>
        </w:rPr>
        <w:t>2670,1</w:t>
      </w:r>
      <w:r w:rsidRPr="006E4704">
        <w:rPr>
          <w:rFonts w:ascii="Times New Roman" w:eastAsia="Times New Roman" w:hAnsi="Times New Roman" w:cs="Times New Roman"/>
          <w:sz w:val="24"/>
          <w:szCs w:val="24"/>
        </w:rPr>
        <w:t xml:space="preserve"> тыс. рублей (</w:t>
      </w:r>
      <w:r w:rsidR="006E4704" w:rsidRPr="006E4704">
        <w:rPr>
          <w:rFonts w:ascii="Times New Roman" w:eastAsia="Times New Roman" w:hAnsi="Times New Roman" w:cs="Times New Roman"/>
          <w:sz w:val="24"/>
          <w:szCs w:val="24"/>
        </w:rPr>
        <w:t>29,0</w:t>
      </w:r>
      <w:r w:rsidRPr="006E4704">
        <w:rPr>
          <w:rFonts w:ascii="Times New Roman" w:eastAsia="Times New Roman" w:hAnsi="Times New Roman" w:cs="Times New Roman"/>
          <w:sz w:val="24"/>
          <w:szCs w:val="24"/>
        </w:rPr>
        <w:t xml:space="preserve"> % в структуре всех расходов) или </w:t>
      </w:r>
      <w:r w:rsidR="006E4704" w:rsidRPr="006E4704">
        <w:rPr>
          <w:rFonts w:ascii="Times New Roman" w:eastAsia="Times New Roman" w:hAnsi="Times New Roman" w:cs="Times New Roman"/>
          <w:sz w:val="24"/>
          <w:szCs w:val="24"/>
        </w:rPr>
        <w:t>88,8</w:t>
      </w:r>
      <w:r w:rsidRPr="006E4704">
        <w:rPr>
          <w:rFonts w:ascii="Times New Roman" w:eastAsia="Times New Roman" w:hAnsi="Times New Roman" w:cs="Times New Roman"/>
          <w:sz w:val="24"/>
          <w:szCs w:val="24"/>
        </w:rPr>
        <w:t xml:space="preserve"> % от плановых расходов.</w:t>
      </w:r>
    </w:p>
    <w:p w:rsidR="000822D2" w:rsidRPr="006E4704" w:rsidRDefault="000822D2" w:rsidP="000822D2">
      <w:pPr>
        <w:shd w:val="clear" w:color="auto" w:fill="FFFFFF"/>
        <w:jc w:val="both"/>
        <w:rPr>
          <w:rFonts w:ascii="Times New Roman" w:eastAsia="Times New Roman" w:hAnsi="Times New Roman" w:cs="Times New Roman"/>
          <w:sz w:val="24"/>
          <w:szCs w:val="24"/>
        </w:rPr>
      </w:pPr>
      <w:r w:rsidRPr="006E4704">
        <w:rPr>
          <w:rFonts w:ascii="Times New Roman" w:eastAsia="Times New Roman" w:hAnsi="Times New Roman" w:cs="Times New Roman"/>
          <w:i/>
          <w:sz w:val="24"/>
          <w:szCs w:val="24"/>
        </w:rPr>
        <w:t xml:space="preserve">      </w:t>
      </w:r>
      <w:r w:rsidRPr="006E4704">
        <w:rPr>
          <w:rFonts w:ascii="Times New Roman" w:eastAsia="Times New Roman" w:hAnsi="Times New Roman" w:cs="Times New Roman"/>
          <w:sz w:val="24"/>
          <w:szCs w:val="24"/>
        </w:rPr>
        <w:t xml:space="preserve">В структуре расходов бюджета на общегосударственные вопросы расходы на функционирование высшего должностного лица муниципального образования составили </w:t>
      </w:r>
      <w:r w:rsidR="006E4704" w:rsidRPr="006E4704">
        <w:rPr>
          <w:rFonts w:ascii="Times New Roman" w:eastAsia="Times New Roman" w:hAnsi="Times New Roman" w:cs="Times New Roman"/>
          <w:sz w:val="24"/>
          <w:szCs w:val="24"/>
        </w:rPr>
        <w:t>980,5</w:t>
      </w:r>
      <w:r w:rsidRPr="006E4704">
        <w:rPr>
          <w:rFonts w:ascii="Times New Roman" w:eastAsia="Times New Roman" w:hAnsi="Times New Roman" w:cs="Times New Roman"/>
          <w:sz w:val="24"/>
          <w:szCs w:val="24"/>
        </w:rPr>
        <w:t xml:space="preserve"> тыс. рублей,  финансовое обеспечение администрации </w:t>
      </w:r>
      <w:r w:rsidR="006E4704" w:rsidRPr="006E4704">
        <w:rPr>
          <w:rFonts w:ascii="Times New Roman" w:eastAsia="Times New Roman" w:hAnsi="Times New Roman" w:cs="Times New Roman"/>
          <w:sz w:val="24"/>
          <w:szCs w:val="24"/>
        </w:rPr>
        <w:t>1413,9</w:t>
      </w:r>
      <w:r w:rsidRPr="006E4704">
        <w:rPr>
          <w:rFonts w:ascii="Times New Roman" w:eastAsia="Times New Roman" w:hAnsi="Times New Roman" w:cs="Times New Roman"/>
          <w:sz w:val="24"/>
          <w:szCs w:val="24"/>
        </w:rPr>
        <w:t xml:space="preserve"> тыс. рублей.  </w:t>
      </w:r>
    </w:p>
    <w:p w:rsidR="000822D2" w:rsidRPr="006E4704" w:rsidRDefault="000822D2" w:rsidP="000822D2">
      <w:pPr>
        <w:shd w:val="clear" w:color="auto" w:fill="FFFFFF"/>
        <w:jc w:val="both"/>
        <w:rPr>
          <w:rFonts w:ascii="Times New Roman" w:eastAsia="Times New Roman" w:hAnsi="Times New Roman" w:cs="Times New Roman"/>
          <w:sz w:val="24"/>
          <w:szCs w:val="24"/>
        </w:rPr>
      </w:pPr>
      <w:r w:rsidRPr="006E4704">
        <w:rPr>
          <w:rFonts w:ascii="Times New Roman" w:hAnsi="Times New Roman" w:cs="Times New Roman"/>
          <w:i/>
          <w:sz w:val="24"/>
          <w:szCs w:val="24"/>
        </w:rPr>
        <w:t xml:space="preserve">  </w:t>
      </w:r>
      <w:r w:rsidR="003D4F41" w:rsidRPr="006E4704">
        <w:rPr>
          <w:rFonts w:ascii="Times New Roman" w:hAnsi="Times New Roman" w:cs="Times New Roman"/>
          <w:i/>
          <w:sz w:val="24"/>
          <w:szCs w:val="24"/>
        </w:rPr>
        <w:t xml:space="preserve">   </w:t>
      </w:r>
      <w:r w:rsidRPr="006E4704">
        <w:rPr>
          <w:rFonts w:ascii="Times New Roman" w:hAnsi="Times New Roman" w:cs="Times New Roman"/>
          <w:i/>
          <w:sz w:val="24"/>
          <w:szCs w:val="24"/>
        </w:rPr>
        <w:t xml:space="preserve"> </w:t>
      </w:r>
      <w:r w:rsidRPr="006E4704">
        <w:rPr>
          <w:rFonts w:ascii="Times New Roman" w:hAnsi="Times New Roman" w:cs="Times New Roman"/>
          <w:sz w:val="24"/>
          <w:szCs w:val="24"/>
        </w:rPr>
        <w:t>Расходы на содержание административной ком</w:t>
      </w:r>
      <w:r w:rsidR="006E4704" w:rsidRPr="006E4704">
        <w:rPr>
          <w:rFonts w:ascii="Times New Roman" w:hAnsi="Times New Roman" w:cs="Times New Roman"/>
          <w:sz w:val="24"/>
          <w:szCs w:val="24"/>
        </w:rPr>
        <w:t>иссии предусмотрены в сумме  1,8</w:t>
      </w:r>
      <w:r w:rsidRPr="006E4704">
        <w:rPr>
          <w:rFonts w:ascii="Times New Roman" w:hAnsi="Times New Roman" w:cs="Times New Roman"/>
          <w:sz w:val="24"/>
          <w:szCs w:val="24"/>
        </w:rPr>
        <w:t xml:space="preserve"> тыс. рублей,  фактическо</w:t>
      </w:r>
      <w:r w:rsidR="006E4704" w:rsidRPr="006E4704">
        <w:rPr>
          <w:rFonts w:ascii="Times New Roman" w:hAnsi="Times New Roman" w:cs="Times New Roman"/>
          <w:sz w:val="24"/>
          <w:szCs w:val="24"/>
        </w:rPr>
        <w:t>е финансирование   составило 1,8</w:t>
      </w:r>
      <w:r w:rsidRPr="006E4704">
        <w:rPr>
          <w:rFonts w:ascii="Times New Roman" w:hAnsi="Times New Roman" w:cs="Times New Roman"/>
          <w:sz w:val="24"/>
          <w:szCs w:val="24"/>
        </w:rPr>
        <w:t xml:space="preserve"> тыс. рублей или 100 % к годовому плану.</w:t>
      </w:r>
    </w:p>
    <w:p w:rsidR="000822D2" w:rsidRPr="006E4704" w:rsidRDefault="000822D2" w:rsidP="000822D2">
      <w:pPr>
        <w:jc w:val="both"/>
        <w:rPr>
          <w:rFonts w:ascii="Times New Roman" w:hAnsi="Times New Roman" w:cs="Times New Roman"/>
          <w:bCs/>
          <w:kern w:val="0"/>
          <w:sz w:val="24"/>
          <w:szCs w:val="24"/>
        </w:rPr>
      </w:pPr>
      <w:r w:rsidRPr="006E4704">
        <w:rPr>
          <w:rFonts w:ascii="Times New Roman" w:hAnsi="Times New Roman" w:cs="Times New Roman"/>
          <w:bCs/>
          <w:i/>
          <w:kern w:val="0"/>
          <w:sz w:val="24"/>
          <w:szCs w:val="24"/>
        </w:rPr>
        <w:t xml:space="preserve">     </w:t>
      </w:r>
      <w:r w:rsidRPr="006E4704">
        <w:rPr>
          <w:rFonts w:ascii="Times New Roman" w:hAnsi="Times New Roman" w:cs="Times New Roman"/>
          <w:bCs/>
          <w:kern w:val="0"/>
          <w:sz w:val="24"/>
          <w:szCs w:val="24"/>
        </w:rPr>
        <w:t>В рамках заключенного соглашения между администрацией Писаревского</w:t>
      </w:r>
      <w:r w:rsidRPr="00525E3B">
        <w:rPr>
          <w:rFonts w:ascii="Times New Roman" w:hAnsi="Times New Roman" w:cs="Times New Roman"/>
          <w:b/>
          <w:bCs/>
          <w:kern w:val="0"/>
          <w:sz w:val="24"/>
          <w:szCs w:val="24"/>
        </w:rPr>
        <w:t xml:space="preserve"> </w:t>
      </w:r>
      <w:r w:rsidRPr="006E4704">
        <w:rPr>
          <w:rFonts w:ascii="Times New Roman" w:hAnsi="Times New Roman" w:cs="Times New Roman"/>
          <w:bCs/>
          <w:kern w:val="0"/>
          <w:sz w:val="24"/>
          <w:szCs w:val="24"/>
        </w:rPr>
        <w:t xml:space="preserve">сельского поселения и администрации </w:t>
      </w:r>
      <w:proofErr w:type="spellStart"/>
      <w:r w:rsidRPr="006E4704">
        <w:rPr>
          <w:rFonts w:ascii="Times New Roman" w:hAnsi="Times New Roman" w:cs="Times New Roman"/>
          <w:bCs/>
          <w:kern w:val="0"/>
          <w:sz w:val="24"/>
          <w:szCs w:val="24"/>
        </w:rPr>
        <w:t>Фроловского</w:t>
      </w:r>
      <w:proofErr w:type="spellEnd"/>
      <w:r w:rsidRPr="006E4704">
        <w:rPr>
          <w:rFonts w:ascii="Times New Roman" w:hAnsi="Times New Roman" w:cs="Times New Roman"/>
          <w:bCs/>
          <w:kern w:val="0"/>
          <w:sz w:val="24"/>
          <w:szCs w:val="24"/>
        </w:rPr>
        <w:t xml:space="preserve"> муниципального района за хранение, комплектование и использование архивного фонда сельских поселений соглашение от </w:t>
      </w:r>
      <w:r w:rsidRPr="006E4704">
        <w:rPr>
          <w:rFonts w:ascii="Times New Roman" w:hAnsi="Times New Roman" w:cs="Times New Roman"/>
          <w:bCs/>
          <w:kern w:val="0"/>
          <w:sz w:val="24"/>
          <w:szCs w:val="24"/>
        </w:rPr>
        <w:lastRenderedPageBreak/>
        <w:t>26.12.2016г. перечислено  5,9 тыс. рублей.</w:t>
      </w:r>
    </w:p>
    <w:p w:rsidR="000822D2" w:rsidRPr="006E4704" w:rsidRDefault="000822D2" w:rsidP="000822D2">
      <w:pPr>
        <w:shd w:val="clear" w:color="auto" w:fill="FFFFFF"/>
        <w:jc w:val="both"/>
        <w:rPr>
          <w:rFonts w:ascii="Times New Roman" w:eastAsia="Times New Roman" w:hAnsi="Times New Roman" w:cs="Times New Roman"/>
          <w:sz w:val="24"/>
          <w:szCs w:val="24"/>
        </w:rPr>
      </w:pPr>
      <w:r w:rsidRPr="006E4704">
        <w:rPr>
          <w:rFonts w:ascii="Times New Roman" w:hAnsi="Times New Roman" w:cs="Times New Roman"/>
          <w:sz w:val="24"/>
          <w:szCs w:val="24"/>
          <w:shd w:val="clear" w:color="auto" w:fill="FEFFFE"/>
          <w:lang w:bidi="he-IL"/>
        </w:rPr>
        <w:t xml:space="preserve">        - 0106 «Обеспечение деятельности финансовых органов, финансово - бюджетного надзора» расходы исполнены в сумме 5,3 тыс.</w:t>
      </w:r>
      <w:r w:rsidR="00B566D7">
        <w:rPr>
          <w:rFonts w:ascii="Times New Roman" w:hAnsi="Times New Roman" w:cs="Times New Roman"/>
          <w:sz w:val="24"/>
          <w:szCs w:val="24"/>
          <w:shd w:val="clear" w:color="auto" w:fill="FEFFFE"/>
          <w:lang w:bidi="he-IL"/>
        </w:rPr>
        <w:t xml:space="preserve"> </w:t>
      </w:r>
      <w:r w:rsidRPr="006E4704">
        <w:rPr>
          <w:rFonts w:ascii="Times New Roman" w:hAnsi="Times New Roman" w:cs="Times New Roman"/>
          <w:sz w:val="24"/>
          <w:szCs w:val="24"/>
          <w:shd w:val="clear" w:color="auto" w:fill="FEFFFE"/>
          <w:lang w:bidi="he-IL"/>
        </w:rPr>
        <w:t xml:space="preserve">рублей или 100% к утвержденным бюджетным назначениям.  </w:t>
      </w:r>
    </w:p>
    <w:p w:rsidR="000822D2" w:rsidRPr="006E4704" w:rsidRDefault="003D4F41" w:rsidP="000822D2">
      <w:pPr>
        <w:shd w:val="clear" w:color="auto" w:fill="FFFFFF"/>
        <w:jc w:val="both"/>
        <w:rPr>
          <w:rFonts w:ascii="Times New Roman" w:hAnsi="Times New Roman" w:cs="Times New Roman"/>
          <w:kern w:val="0"/>
          <w:sz w:val="24"/>
          <w:szCs w:val="24"/>
        </w:rPr>
      </w:pPr>
      <w:r w:rsidRPr="006E4704">
        <w:rPr>
          <w:rFonts w:ascii="Times New Roman" w:hAnsi="Times New Roman" w:cs="Times New Roman"/>
          <w:color w:val="000000"/>
          <w:sz w:val="24"/>
          <w:szCs w:val="24"/>
        </w:rPr>
        <w:t xml:space="preserve">           </w:t>
      </w:r>
      <w:r w:rsidR="000822D2" w:rsidRPr="006E4704">
        <w:rPr>
          <w:rFonts w:ascii="Times New Roman" w:hAnsi="Times New Roman" w:cs="Times New Roman"/>
          <w:color w:val="000000"/>
          <w:sz w:val="24"/>
          <w:szCs w:val="24"/>
        </w:rPr>
        <w:t xml:space="preserve">Между Советом депутатов Писаревского  сельского поселения и контрольно-счетной палатой </w:t>
      </w:r>
      <w:proofErr w:type="spellStart"/>
      <w:r w:rsidR="000822D2" w:rsidRPr="006E4704">
        <w:rPr>
          <w:rFonts w:ascii="Times New Roman" w:hAnsi="Times New Roman" w:cs="Times New Roman"/>
          <w:color w:val="000000"/>
          <w:sz w:val="24"/>
          <w:szCs w:val="24"/>
        </w:rPr>
        <w:t>Фроловского</w:t>
      </w:r>
      <w:proofErr w:type="spellEnd"/>
      <w:r w:rsidR="000822D2" w:rsidRPr="006E4704">
        <w:rPr>
          <w:rFonts w:ascii="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000822D2" w:rsidRPr="006E4704">
        <w:rPr>
          <w:rFonts w:ascii="Times New Roman" w:hAnsi="Times New Roman" w:cs="Times New Roman"/>
          <w:kern w:val="0"/>
          <w:sz w:val="24"/>
          <w:szCs w:val="24"/>
        </w:rPr>
        <w:t>№ 8 от</w:t>
      </w:r>
      <w:r w:rsidR="000822D2" w:rsidRPr="006E4704">
        <w:rPr>
          <w:rFonts w:ascii="Times New Roman" w:hAnsi="Times New Roman" w:cs="Times New Roman"/>
          <w:i/>
          <w:kern w:val="0"/>
          <w:sz w:val="24"/>
          <w:szCs w:val="24"/>
        </w:rPr>
        <w:t xml:space="preserve"> </w:t>
      </w:r>
      <w:r w:rsidR="006E4704" w:rsidRPr="006E4704">
        <w:rPr>
          <w:rFonts w:ascii="Times New Roman" w:hAnsi="Times New Roman" w:cs="Times New Roman"/>
          <w:kern w:val="0"/>
          <w:sz w:val="24"/>
          <w:szCs w:val="24"/>
        </w:rPr>
        <w:t>01.12.2022</w:t>
      </w:r>
      <w:r w:rsidR="000822D2" w:rsidRPr="006E4704">
        <w:rPr>
          <w:rFonts w:ascii="Times New Roman" w:hAnsi="Times New Roman" w:cs="Times New Roman"/>
          <w:kern w:val="0"/>
          <w:sz w:val="24"/>
          <w:szCs w:val="24"/>
        </w:rPr>
        <w:t>г. – 2,0 тыс. рублей</w:t>
      </w:r>
      <w:r w:rsidR="000822D2" w:rsidRPr="006E4704">
        <w:rPr>
          <w:rFonts w:ascii="Times New Roman" w:hAnsi="Times New Roman" w:cs="Times New Roman"/>
          <w:color w:val="000000"/>
          <w:sz w:val="24"/>
          <w:szCs w:val="24"/>
        </w:rPr>
        <w:t xml:space="preserve">, </w:t>
      </w:r>
      <w:r w:rsidR="000822D2" w:rsidRPr="006E4704">
        <w:rPr>
          <w:rFonts w:ascii="Times New Roman" w:hAnsi="Times New Roman" w:cs="Times New Roman"/>
          <w:kern w:val="0"/>
          <w:sz w:val="24"/>
          <w:szCs w:val="24"/>
        </w:rPr>
        <w:t xml:space="preserve">финансовым отделом администрации </w:t>
      </w:r>
      <w:proofErr w:type="spellStart"/>
      <w:r w:rsidR="000822D2" w:rsidRPr="006E4704">
        <w:rPr>
          <w:rFonts w:ascii="Times New Roman" w:hAnsi="Times New Roman" w:cs="Times New Roman"/>
          <w:kern w:val="0"/>
          <w:sz w:val="24"/>
          <w:szCs w:val="24"/>
        </w:rPr>
        <w:t>Фроловского</w:t>
      </w:r>
      <w:proofErr w:type="spellEnd"/>
      <w:r w:rsidR="000822D2" w:rsidRPr="006E4704">
        <w:rPr>
          <w:rFonts w:ascii="Times New Roman" w:hAnsi="Times New Roman" w:cs="Times New Roman"/>
          <w:kern w:val="0"/>
          <w:sz w:val="24"/>
          <w:szCs w:val="24"/>
        </w:rPr>
        <w:t xml:space="preserve"> муниципального района по формированию и организации исполнения – 3,9 тыс. рублей.</w:t>
      </w:r>
    </w:p>
    <w:p w:rsidR="000822D2" w:rsidRPr="006E4704" w:rsidRDefault="000822D2" w:rsidP="000822D2">
      <w:pPr>
        <w:shd w:val="clear" w:color="auto" w:fill="FFFFFF"/>
        <w:ind w:firstLine="426"/>
        <w:jc w:val="both"/>
        <w:rPr>
          <w:rFonts w:ascii="Times New Roman" w:eastAsia="Times New Roman" w:hAnsi="Times New Roman" w:cs="Times New Roman"/>
          <w:sz w:val="24"/>
          <w:szCs w:val="24"/>
        </w:rPr>
      </w:pPr>
      <w:r w:rsidRPr="006E4704">
        <w:rPr>
          <w:rFonts w:ascii="Times New Roman" w:hAnsi="Times New Roman" w:cs="Times New Roman"/>
          <w:sz w:val="24"/>
          <w:szCs w:val="24"/>
          <w:shd w:val="clear" w:color="auto" w:fill="FEFFFE"/>
          <w:lang w:bidi="he-IL"/>
        </w:rPr>
        <w:t xml:space="preserve"> </w:t>
      </w:r>
      <w:r w:rsidRPr="006E4704">
        <w:rPr>
          <w:rFonts w:ascii="Times New Roman" w:eastAsia="Times New Roman" w:hAnsi="Times New Roman" w:cs="Times New Roman"/>
          <w:i/>
          <w:sz w:val="24"/>
          <w:szCs w:val="24"/>
        </w:rPr>
        <w:t xml:space="preserve">       </w:t>
      </w:r>
      <w:r w:rsidRPr="006E4704">
        <w:rPr>
          <w:rFonts w:ascii="Times New Roman" w:eastAsia="Times New Roman" w:hAnsi="Times New Roman" w:cs="Times New Roman"/>
          <w:sz w:val="24"/>
          <w:szCs w:val="24"/>
        </w:rPr>
        <w:t>Бюджетные ассигнования по разделу </w:t>
      </w:r>
      <w:r w:rsidRPr="006E4704">
        <w:rPr>
          <w:rFonts w:ascii="Times New Roman" w:eastAsia="Times New Roman" w:hAnsi="Times New Roman" w:cs="Times New Roman"/>
          <w:bCs/>
          <w:iCs/>
          <w:sz w:val="24"/>
          <w:szCs w:val="24"/>
        </w:rPr>
        <w:t>0200 «Национальная оборона»</w:t>
      </w:r>
      <w:r w:rsidRPr="006E4704">
        <w:rPr>
          <w:rFonts w:ascii="Times New Roman" w:eastAsia="Times New Roman" w:hAnsi="Times New Roman" w:cs="Times New Roman"/>
          <w:sz w:val="24"/>
          <w:szCs w:val="24"/>
        </w:rPr>
        <w:t xml:space="preserve"> исполнены в сумме </w:t>
      </w:r>
      <w:r w:rsidR="006E4704" w:rsidRPr="006E4704">
        <w:rPr>
          <w:rFonts w:ascii="Times New Roman" w:eastAsia="Times New Roman" w:hAnsi="Times New Roman" w:cs="Times New Roman"/>
          <w:sz w:val="24"/>
          <w:szCs w:val="24"/>
        </w:rPr>
        <w:t>71,4</w:t>
      </w:r>
      <w:r w:rsidRPr="006E4704">
        <w:rPr>
          <w:rFonts w:ascii="Times New Roman" w:eastAsia="Times New Roman" w:hAnsi="Times New Roman" w:cs="Times New Roman"/>
          <w:sz w:val="24"/>
          <w:szCs w:val="24"/>
        </w:rPr>
        <w:t xml:space="preserve"> тыс. рублей, что составляет 100 % к плановым назначениям. Расходы произведены за счет субвенции из бюджета Волгоградской области на осуществление воинского учета, где отсутствуют военные комиссариаты.</w:t>
      </w:r>
    </w:p>
    <w:p w:rsidR="000822D2" w:rsidRPr="006E4704" w:rsidRDefault="000822D2" w:rsidP="000822D2">
      <w:pPr>
        <w:shd w:val="clear" w:color="auto" w:fill="FFFFFF"/>
        <w:jc w:val="both"/>
        <w:rPr>
          <w:rFonts w:ascii="Times New Roman" w:eastAsia="Times New Roman" w:hAnsi="Times New Roman" w:cs="Times New Roman"/>
          <w:sz w:val="24"/>
          <w:szCs w:val="24"/>
        </w:rPr>
      </w:pPr>
      <w:r w:rsidRPr="00525E3B">
        <w:rPr>
          <w:rFonts w:ascii="Times New Roman" w:eastAsia="Times New Roman" w:hAnsi="Times New Roman" w:cs="Times New Roman"/>
          <w:b/>
          <w:i/>
          <w:sz w:val="24"/>
          <w:szCs w:val="24"/>
        </w:rPr>
        <w:t xml:space="preserve">       </w:t>
      </w:r>
      <w:r w:rsidRPr="006E4704">
        <w:rPr>
          <w:rFonts w:ascii="Times New Roman" w:eastAsia="Times New Roman" w:hAnsi="Times New Roman" w:cs="Times New Roman"/>
          <w:sz w:val="24"/>
          <w:szCs w:val="24"/>
        </w:rPr>
        <w:t xml:space="preserve">Бюджетные назначения по разделу </w:t>
      </w:r>
      <w:r w:rsidRPr="006E4704">
        <w:rPr>
          <w:rFonts w:ascii="Times New Roman" w:eastAsia="Times New Roman" w:hAnsi="Times New Roman" w:cs="Times New Roman"/>
          <w:bCs/>
          <w:sz w:val="24"/>
          <w:szCs w:val="24"/>
        </w:rPr>
        <w:t>0300 </w:t>
      </w:r>
      <w:r w:rsidRPr="006E4704">
        <w:rPr>
          <w:rFonts w:ascii="Times New Roman" w:eastAsia="Times New Roman" w:hAnsi="Times New Roman" w:cs="Times New Roman"/>
          <w:sz w:val="24"/>
          <w:szCs w:val="24"/>
        </w:rPr>
        <w:t> </w:t>
      </w:r>
      <w:r w:rsidRPr="006E4704">
        <w:rPr>
          <w:rFonts w:ascii="Times New Roman" w:eastAsia="Times New Roman" w:hAnsi="Times New Roman" w:cs="Times New Roman"/>
          <w:bCs/>
          <w:iCs/>
          <w:sz w:val="24"/>
          <w:szCs w:val="24"/>
        </w:rPr>
        <w:t>«Национальная безопасность и правоохранительная деятельность»  по подразделу «</w:t>
      </w:r>
      <w:r w:rsidR="003D4F41" w:rsidRPr="006E4704">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 защита населения и территории от чрезвычайных ситуаций природного и техногенного характера, пожарная безопасность</w:t>
      </w:r>
      <w:r w:rsidRPr="006E4704">
        <w:rPr>
          <w:rFonts w:ascii="Times New Roman" w:eastAsia="Times New Roman" w:hAnsi="Times New Roman" w:cs="Times New Roman"/>
          <w:bCs/>
          <w:iCs/>
          <w:sz w:val="24"/>
          <w:szCs w:val="24"/>
        </w:rPr>
        <w:t xml:space="preserve">» </w:t>
      </w:r>
      <w:r w:rsidR="006E4704" w:rsidRPr="006E4704">
        <w:rPr>
          <w:rFonts w:ascii="Times New Roman" w:eastAsia="Times New Roman" w:hAnsi="Times New Roman" w:cs="Times New Roman"/>
          <w:sz w:val="24"/>
          <w:szCs w:val="24"/>
        </w:rPr>
        <w:t>исполнены  в сумме 5</w:t>
      </w:r>
      <w:r w:rsidRPr="006E4704">
        <w:rPr>
          <w:rFonts w:ascii="Times New Roman" w:eastAsia="Times New Roman" w:hAnsi="Times New Roman" w:cs="Times New Roman"/>
          <w:sz w:val="24"/>
          <w:szCs w:val="24"/>
        </w:rPr>
        <w:t>0,0 тыс. рублей   или 100,0 % плановых назначений 202</w:t>
      </w:r>
      <w:r w:rsidR="006E4704" w:rsidRPr="006E4704">
        <w:rPr>
          <w:rFonts w:ascii="Times New Roman" w:eastAsia="Times New Roman" w:hAnsi="Times New Roman" w:cs="Times New Roman"/>
          <w:sz w:val="24"/>
          <w:szCs w:val="24"/>
        </w:rPr>
        <w:t>3</w:t>
      </w:r>
      <w:r w:rsidRPr="006E4704">
        <w:rPr>
          <w:rFonts w:ascii="Times New Roman" w:eastAsia="Times New Roman" w:hAnsi="Times New Roman" w:cs="Times New Roman"/>
          <w:sz w:val="24"/>
          <w:szCs w:val="24"/>
        </w:rPr>
        <w:t xml:space="preserve"> года.  </w:t>
      </w:r>
    </w:p>
    <w:p w:rsidR="000822D2" w:rsidRPr="006E4704" w:rsidRDefault="000822D2" w:rsidP="000822D2">
      <w:pPr>
        <w:shd w:val="clear" w:color="auto" w:fill="FFFFFF"/>
        <w:jc w:val="both"/>
        <w:rPr>
          <w:rFonts w:ascii="Times New Roman" w:eastAsia="Times New Roman" w:hAnsi="Times New Roman" w:cs="Times New Roman"/>
          <w:sz w:val="24"/>
          <w:szCs w:val="24"/>
        </w:rPr>
      </w:pPr>
      <w:r w:rsidRPr="006E4704">
        <w:rPr>
          <w:rFonts w:ascii="Times New Roman" w:eastAsia="Times New Roman" w:hAnsi="Times New Roman" w:cs="Times New Roman"/>
          <w:i/>
          <w:sz w:val="24"/>
          <w:szCs w:val="24"/>
        </w:rPr>
        <w:t xml:space="preserve">       </w:t>
      </w:r>
      <w:r w:rsidRPr="006E4704">
        <w:rPr>
          <w:rFonts w:ascii="Times New Roman" w:eastAsia="Times New Roman" w:hAnsi="Times New Roman" w:cs="Times New Roman"/>
          <w:sz w:val="24"/>
          <w:szCs w:val="24"/>
        </w:rPr>
        <w:t>Расходы по разделу </w:t>
      </w:r>
      <w:r w:rsidRPr="006E4704">
        <w:rPr>
          <w:rFonts w:ascii="Times New Roman" w:eastAsia="Times New Roman" w:hAnsi="Times New Roman" w:cs="Times New Roman"/>
          <w:bCs/>
          <w:sz w:val="24"/>
          <w:szCs w:val="24"/>
        </w:rPr>
        <w:t>0400 </w:t>
      </w:r>
      <w:r w:rsidRPr="006E4704">
        <w:rPr>
          <w:rFonts w:ascii="Times New Roman" w:eastAsia="Times New Roman" w:hAnsi="Times New Roman" w:cs="Times New Roman"/>
          <w:bCs/>
          <w:iCs/>
          <w:sz w:val="24"/>
          <w:szCs w:val="24"/>
        </w:rPr>
        <w:t xml:space="preserve">«Национальная экономика» составили </w:t>
      </w:r>
      <w:r w:rsidR="006E4704" w:rsidRPr="006E4704">
        <w:rPr>
          <w:rFonts w:ascii="Times New Roman" w:eastAsia="Times New Roman" w:hAnsi="Times New Roman" w:cs="Times New Roman"/>
          <w:bCs/>
          <w:iCs/>
          <w:sz w:val="24"/>
          <w:szCs w:val="24"/>
        </w:rPr>
        <w:t>1152,</w:t>
      </w:r>
      <w:r w:rsidR="00240E2A" w:rsidRPr="006E4704">
        <w:rPr>
          <w:rFonts w:ascii="Times New Roman" w:eastAsia="Times New Roman" w:hAnsi="Times New Roman" w:cs="Times New Roman"/>
          <w:bCs/>
          <w:iCs/>
          <w:sz w:val="24"/>
          <w:szCs w:val="24"/>
        </w:rPr>
        <w:t xml:space="preserve"> </w:t>
      </w:r>
      <w:r w:rsidRPr="006E4704">
        <w:rPr>
          <w:rFonts w:ascii="Times New Roman" w:eastAsia="Times New Roman" w:hAnsi="Times New Roman" w:cs="Times New Roman"/>
          <w:bCs/>
          <w:iCs/>
          <w:sz w:val="24"/>
          <w:szCs w:val="24"/>
        </w:rPr>
        <w:t xml:space="preserve">тыс. рублей или </w:t>
      </w:r>
      <w:r w:rsidR="006E4704" w:rsidRPr="006E4704">
        <w:rPr>
          <w:rFonts w:ascii="Times New Roman" w:eastAsia="Times New Roman" w:hAnsi="Times New Roman" w:cs="Times New Roman"/>
          <w:bCs/>
          <w:iCs/>
          <w:sz w:val="24"/>
          <w:szCs w:val="24"/>
        </w:rPr>
        <w:t>78,3</w:t>
      </w:r>
      <w:r w:rsidRPr="006E4704">
        <w:rPr>
          <w:rFonts w:ascii="Times New Roman" w:eastAsia="Times New Roman" w:hAnsi="Times New Roman" w:cs="Times New Roman"/>
          <w:bCs/>
          <w:iCs/>
          <w:sz w:val="24"/>
          <w:szCs w:val="24"/>
        </w:rPr>
        <w:t xml:space="preserve"> % утвержденных бюджетных назначений </w:t>
      </w:r>
      <w:r w:rsidR="006E4704" w:rsidRPr="006E4704">
        <w:rPr>
          <w:rFonts w:ascii="Times New Roman" w:eastAsia="Times New Roman" w:hAnsi="Times New Roman" w:cs="Times New Roman"/>
          <w:bCs/>
          <w:iCs/>
          <w:sz w:val="24"/>
          <w:szCs w:val="24"/>
        </w:rPr>
        <w:t>1472,1</w:t>
      </w:r>
      <w:r w:rsidRPr="006E4704">
        <w:rPr>
          <w:rFonts w:ascii="Times New Roman" w:eastAsia="Times New Roman" w:hAnsi="Times New Roman" w:cs="Times New Roman"/>
          <w:bCs/>
          <w:iCs/>
          <w:sz w:val="24"/>
          <w:szCs w:val="24"/>
        </w:rPr>
        <w:t xml:space="preserve"> тыс. рублей, в том числе  </w:t>
      </w:r>
      <w:r w:rsidR="00240E2A" w:rsidRPr="006E4704">
        <w:rPr>
          <w:rFonts w:ascii="Times New Roman" w:eastAsia="Times New Roman" w:hAnsi="Times New Roman" w:cs="Times New Roman"/>
          <w:i/>
          <w:sz w:val="24"/>
          <w:szCs w:val="24"/>
        </w:rPr>
        <w:t xml:space="preserve"> </w:t>
      </w:r>
      <w:r w:rsidRPr="006E4704">
        <w:rPr>
          <w:rFonts w:ascii="Times New Roman" w:eastAsia="Times New Roman" w:hAnsi="Times New Roman" w:cs="Times New Roman"/>
          <w:sz w:val="24"/>
          <w:szCs w:val="24"/>
        </w:rPr>
        <w:t>по подразделу 0409 «Дорожное хозяйство»</w:t>
      </w:r>
      <w:r w:rsidRPr="006E4704">
        <w:rPr>
          <w:rFonts w:ascii="Times New Roman" w:eastAsia="Times New Roman" w:hAnsi="Times New Roman" w:cs="Times New Roman"/>
          <w:bCs/>
          <w:iCs/>
          <w:sz w:val="24"/>
          <w:szCs w:val="24"/>
        </w:rPr>
        <w:t> </w:t>
      </w:r>
      <w:r w:rsidRPr="006E4704">
        <w:rPr>
          <w:rFonts w:ascii="Times New Roman" w:eastAsia="Times New Roman" w:hAnsi="Times New Roman" w:cs="Times New Roman"/>
          <w:sz w:val="24"/>
          <w:szCs w:val="24"/>
        </w:rPr>
        <w:t xml:space="preserve">исполнены в сумме </w:t>
      </w:r>
      <w:r w:rsidR="006E4704" w:rsidRPr="006E4704">
        <w:rPr>
          <w:rFonts w:ascii="Times New Roman" w:eastAsia="Times New Roman" w:hAnsi="Times New Roman" w:cs="Times New Roman"/>
          <w:sz w:val="24"/>
          <w:szCs w:val="24"/>
        </w:rPr>
        <w:t>1106,5</w:t>
      </w:r>
      <w:r w:rsidRPr="006E4704">
        <w:rPr>
          <w:rFonts w:ascii="Times New Roman" w:eastAsia="Times New Roman" w:hAnsi="Times New Roman" w:cs="Times New Roman"/>
          <w:sz w:val="24"/>
          <w:szCs w:val="24"/>
        </w:rPr>
        <w:t xml:space="preserve"> тыс. рублей, что составляет </w:t>
      </w:r>
      <w:r w:rsidR="006E4704" w:rsidRPr="006E4704">
        <w:rPr>
          <w:rFonts w:ascii="Times New Roman" w:eastAsia="Times New Roman" w:hAnsi="Times New Roman" w:cs="Times New Roman"/>
          <w:sz w:val="24"/>
          <w:szCs w:val="24"/>
        </w:rPr>
        <w:t>12,0</w:t>
      </w:r>
      <w:r w:rsidRPr="006E4704">
        <w:rPr>
          <w:rFonts w:ascii="Times New Roman" w:eastAsia="Times New Roman" w:hAnsi="Times New Roman" w:cs="Times New Roman"/>
          <w:sz w:val="24"/>
          <w:szCs w:val="24"/>
        </w:rPr>
        <w:t xml:space="preserve"> %  в общей структуре расходов.</w:t>
      </w:r>
      <w:r w:rsidRPr="006E4704">
        <w:rPr>
          <w:rFonts w:ascii="Times New Roman" w:eastAsia="Times New Roman" w:hAnsi="Times New Roman" w:cs="Times New Roman"/>
          <w:i/>
          <w:sz w:val="24"/>
          <w:szCs w:val="24"/>
        </w:rPr>
        <w:t xml:space="preserve"> </w:t>
      </w:r>
      <w:r w:rsidRPr="006E4704">
        <w:rPr>
          <w:rFonts w:ascii="Times New Roman" w:eastAsia="Times New Roman" w:hAnsi="Times New Roman" w:cs="Times New Roman"/>
          <w:sz w:val="24"/>
          <w:szCs w:val="24"/>
        </w:rPr>
        <w:t>Исполнение относительно  202</w:t>
      </w:r>
      <w:r w:rsidR="006E4704" w:rsidRPr="006E4704">
        <w:rPr>
          <w:rFonts w:ascii="Times New Roman" w:eastAsia="Times New Roman" w:hAnsi="Times New Roman" w:cs="Times New Roman"/>
          <w:sz w:val="24"/>
          <w:szCs w:val="24"/>
        </w:rPr>
        <w:t>2</w:t>
      </w:r>
      <w:r w:rsidRPr="006E4704">
        <w:rPr>
          <w:rFonts w:ascii="Times New Roman" w:eastAsia="Times New Roman" w:hAnsi="Times New Roman" w:cs="Times New Roman"/>
          <w:sz w:val="24"/>
          <w:szCs w:val="24"/>
        </w:rPr>
        <w:t xml:space="preserve"> года </w:t>
      </w:r>
      <w:r w:rsidR="006E4704" w:rsidRPr="006E4704">
        <w:rPr>
          <w:rFonts w:ascii="Times New Roman" w:eastAsia="Times New Roman" w:hAnsi="Times New Roman" w:cs="Times New Roman"/>
          <w:sz w:val="24"/>
          <w:szCs w:val="24"/>
        </w:rPr>
        <w:t>уменьшилось</w:t>
      </w:r>
      <w:r w:rsidRPr="006E4704">
        <w:rPr>
          <w:rFonts w:ascii="Times New Roman" w:eastAsia="Times New Roman" w:hAnsi="Times New Roman" w:cs="Times New Roman"/>
          <w:sz w:val="24"/>
          <w:szCs w:val="24"/>
        </w:rPr>
        <w:t xml:space="preserve"> на </w:t>
      </w:r>
      <w:r w:rsidR="006E4704" w:rsidRPr="006E4704">
        <w:rPr>
          <w:rFonts w:ascii="Times New Roman" w:eastAsia="Times New Roman" w:hAnsi="Times New Roman" w:cs="Times New Roman"/>
          <w:sz w:val="24"/>
          <w:szCs w:val="24"/>
        </w:rPr>
        <w:t>1209,8</w:t>
      </w:r>
      <w:r w:rsidRPr="006E4704">
        <w:rPr>
          <w:rFonts w:ascii="Times New Roman" w:eastAsia="Times New Roman" w:hAnsi="Times New Roman" w:cs="Times New Roman"/>
          <w:sz w:val="24"/>
          <w:szCs w:val="24"/>
        </w:rPr>
        <w:t xml:space="preserve"> тыс. рублей; по подразделу 0412 «Другие вопросы в области национальной </w:t>
      </w:r>
      <w:r w:rsidR="00240E2A" w:rsidRPr="006E4704">
        <w:rPr>
          <w:rFonts w:ascii="Times New Roman" w:eastAsia="Times New Roman" w:hAnsi="Times New Roman" w:cs="Times New Roman"/>
          <w:sz w:val="24"/>
          <w:szCs w:val="24"/>
        </w:rPr>
        <w:t xml:space="preserve">экономике»  расходы составили </w:t>
      </w:r>
      <w:r w:rsidR="006E4704" w:rsidRPr="006E4704">
        <w:rPr>
          <w:rFonts w:ascii="Times New Roman" w:eastAsia="Times New Roman" w:hAnsi="Times New Roman" w:cs="Times New Roman"/>
          <w:sz w:val="24"/>
          <w:szCs w:val="24"/>
        </w:rPr>
        <w:t>45,5</w:t>
      </w:r>
      <w:r w:rsidRPr="006E4704">
        <w:rPr>
          <w:rFonts w:ascii="Times New Roman" w:eastAsia="Times New Roman" w:hAnsi="Times New Roman" w:cs="Times New Roman"/>
          <w:sz w:val="24"/>
          <w:szCs w:val="24"/>
        </w:rPr>
        <w:t xml:space="preserve"> тыс. рублей.</w:t>
      </w:r>
    </w:p>
    <w:p w:rsidR="000822D2" w:rsidRPr="006E4704" w:rsidRDefault="000822D2" w:rsidP="000822D2">
      <w:pPr>
        <w:shd w:val="clear" w:color="auto" w:fill="FFFFFF"/>
        <w:jc w:val="both"/>
        <w:rPr>
          <w:rFonts w:ascii="Times New Roman" w:eastAsia="Times New Roman" w:hAnsi="Times New Roman" w:cs="Times New Roman"/>
          <w:sz w:val="24"/>
          <w:szCs w:val="24"/>
        </w:rPr>
      </w:pPr>
      <w:r w:rsidRPr="00525E3B">
        <w:rPr>
          <w:rFonts w:ascii="Times New Roman" w:eastAsia="Times New Roman" w:hAnsi="Times New Roman" w:cs="Times New Roman"/>
          <w:b/>
          <w:i/>
          <w:sz w:val="24"/>
          <w:szCs w:val="24"/>
        </w:rPr>
        <w:t xml:space="preserve">       </w:t>
      </w:r>
      <w:r w:rsidRPr="006E4704">
        <w:rPr>
          <w:rFonts w:ascii="Times New Roman" w:eastAsia="Times New Roman" w:hAnsi="Times New Roman" w:cs="Times New Roman"/>
          <w:sz w:val="24"/>
          <w:szCs w:val="24"/>
        </w:rPr>
        <w:t>Расходы по </w:t>
      </w:r>
      <w:r w:rsidRPr="006E4704">
        <w:rPr>
          <w:rFonts w:ascii="Times New Roman" w:eastAsia="Times New Roman" w:hAnsi="Times New Roman" w:cs="Times New Roman"/>
          <w:bCs/>
          <w:sz w:val="24"/>
          <w:szCs w:val="24"/>
        </w:rPr>
        <w:t>разделу 0500</w:t>
      </w:r>
      <w:r w:rsidRPr="006E4704">
        <w:rPr>
          <w:rFonts w:ascii="Times New Roman" w:eastAsia="Times New Roman" w:hAnsi="Times New Roman" w:cs="Times New Roman"/>
          <w:sz w:val="24"/>
          <w:szCs w:val="24"/>
        </w:rPr>
        <w:t> </w:t>
      </w:r>
      <w:r w:rsidRPr="006E4704">
        <w:rPr>
          <w:rFonts w:ascii="Times New Roman" w:eastAsia="Times New Roman" w:hAnsi="Times New Roman" w:cs="Times New Roman"/>
          <w:bCs/>
          <w:iCs/>
          <w:sz w:val="24"/>
          <w:szCs w:val="24"/>
        </w:rPr>
        <w:t>«Жилищно-коммунальное хозяйство»</w:t>
      </w:r>
      <w:r w:rsidRPr="006E4704">
        <w:rPr>
          <w:rFonts w:ascii="Times New Roman" w:eastAsia="Times New Roman" w:hAnsi="Times New Roman" w:cs="Times New Roman"/>
          <w:sz w:val="24"/>
          <w:szCs w:val="24"/>
        </w:rPr>
        <w:t xml:space="preserve"> исполнены в сумме </w:t>
      </w:r>
      <w:r w:rsidR="006E4704" w:rsidRPr="006E4704">
        <w:rPr>
          <w:rFonts w:ascii="Times New Roman" w:eastAsia="Times New Roman" w:hAnsi="Times New Roman" w:cs="Times New Roman"/>
          <w:sz w:val="24"/>
          <w:szCs w:val="24"/>
        </w:rPr>
        <w:t>1709,3</w:t>
      </w:r>
      <w:r w:rsidRPr="006E4704">
        <w:rPr>
          <w:rFonts w:ascii="Times New Roman" w:eastAsia="Times New Roman" w:hAnsi="Times New Roman" w:cs="Times New Roman"/>
          <w:sz w:val="24"/>
          <w:szCs w:val="24"/>
        </w:rPr>
        <w:t xml:space="preserve">  тыс. рублей, или </w:t>
      </w:r>
      <w:r w:rsidR="006E4704" w:rsidRPr="006E4704">
        <w:rPr>
          <w:rFonts w:ascii="Times New Roman" w:eastAsia="Times New Roman" w:hAnsi="Times New Roman" w:cs="Times New Roman"/>
          <w:sz w:val="24"/>
          <w:szCs w:val="24"/>
        </w:rPr>
        <w:t>90,3</w:t>
      </w:r>
      <w:r w:rsidRPr="006E4704">
        <w:rPr>
          <w:rFonts w:ascii="Times New Roman" w:eastAsia="Times New Roman" w:hAnsi="Times New Roman" w:cs="Times New Roman"/>
          <w:sz w:val="24"/>
          <w:szCs w:val="24"/>
        </w:rPr>
        <w:t xml:space="preserve"> % от плановых назначений 202</w:t>
      </w:r>
      <w:r w:rsidR="006E4704" w:rsidRPr="006E4704">
        <w:rPr>
          <w:rFonts w:ascii="Times New Roman" w:eastAsia="Times New Roman" w:hAnsi="Times New Roman" w:cs="Times New Roman"/>
          <w:sz w:val="24"/>
          <w:szCs w:val="24"/>
        </w:rPr>
        <w:t>3</w:t>
      </w:r>
      <w:r w:rsidRPr="006E4704">
        <w:rPr>
          <w:rFonts w:ascii="Times New Roman" w:eastAsia="Times New Roman" w:hAnsi="Times New Roman" w:cs="Times New Roman"/>
          <w:sz w:val="24"/>
          <w:szCs w:val="24"/>
        </w:rPr>
        <w:t xml:space="preserve"> года. В структуре расходов бюджета данный раздел составляет </w:t>
      </w:r>
      <w:r w:rsidR="006E4704" w:rsidRPr="006E4704">
        <w:rPr>
          <w:rFonts w:ascii="Times New Roman" w:eastAsia="Times New Roman" w:hAnsi="Times New Roman" w:cs="Times New Roman"/>
          <w:sz w:val="24"/>
          <w:szCs w:val="24"/>
        </w:rPr>
        <w:t>18,5</w:t>
      </w:r>
      <w:r w:rsidRPr="006E4704">
        <w:rPr>
          <w:rFonts w:ascii="Times New Roman" w:eastAsia="Times New Roman" w:hAnsi="Times New Roman" w:cs="Times New Roman"/>
          <w:sz w:val="24"/>
          <w:szCs w:val="24"/>
        </w:rPr>
        <w:t xml:space="preserve"> %:</w:t>
      </w:r>
    </w:p>
    <w:p w:rsidR="000822D2" w:rsidRPr="006E4704" w:rsidRDefault="000822D2" w:rsidP="000822D2">
      <w:pPr>
        <w:shd w:val="clear" w:color="auto" w:fill="FFFFFF"/>
        <w:jc w:val="both"/>
        <w:rPr>
          <w:rFonts w:ascii="Times New Roman" w:eastAsia="Times New Roman" w:hAnsi="Times New Roman" w:cs="Times New Roman"/>
          <w:sz w:val="24"/>
          <w:szCs w:val="24"/>
        </w:rPr>
      </w:pPr>
      <w:r w:rsidRPr="006E4704">
        <w:rPr>
          <w:rFonts w:ascii="Times New Roman" w:eastAsia="Times New Roman" w:hAnsi="Times New Roman" w:cs="Times New Roman"/>
          <w:sz w:val="24"/>
          <w:szCs w:val="24"/>
        </w:rPr>
        <w:t xml:space="preserve">       по подразделу </w:t>
      </w:r>
      <w:r w:rsidRPr="006E4704">
        <w:rPr>
          <w:rFonts w:ascii="Times New Roman" w:eastAsia="Times New Roman" w:hAnsi="Times New Roman" w:cs="Times New Roman"/>
          <w:iCs/>
          <w:sz w:val="24"/>
          <w:szCs w:val="24"/>
        </w:rPr>
        <w:t>0502 «Коммунальное хозяйство»</w:t>
      </w:r>
      <w:r w:rsidRPr="006E4704">
        <w:rPr>
          <w:rFonts w:ascii="Times New Roman" w:eastAsia="Times New Roman" w:hAnsi="Times New Roman" w:cs="Times New Roman"/>
          <w:sz w:val="24"/>
          <w:szCs w:val="24"/>
        </w:rPr>
        <w:t xml:space="preserve"> расходы составили </w:t>
      </w:r>
      <w:r w:rsidR="006E4704" w:rsidRPr="006E4704">
        <w:rPr>
          <w:rFonts w:ascii="Times New Roman" w:eastAsia="Times New Roman" w:hAnsi="Times New Roman" w:cs="Times New Roman"/>
          <w:sz w:val="24"/>
          <w:szCs w:val="24"/>
        </w:rPr>
        <w:t>911,5</w:t>
      </w:r>
      <w:r w:rsidRPr="006E4704">
        <w:rPr>
          <w:rFonts w:ascii="Times New Roman" w:eastAsia="Times New Roman" w:hAnsi="Times New Roman" w:cs="Times New Roman"/>
          <w:sz w:val="24"/>
          <w:szCs w:val="24"/>
        </w:rPr>
        <w:t xml:space="preserve"> тыс. рублей или </w:t>
      </w:r>
      <w:r w:rsidR="006E4704" w:rsidRPr="006E4704">
        <w:rPr>
          <w:rFonts w:ascii="Times New Roman" w:eastAsia="Times New Roman" w:hAnsi="Times New Roman" w:cs="Times New Roman"/>
          <w:sz w:val="24"/>
          <w:szCs w:val="24"/>
        </w:rPr>
        <w:t>94,5</w:t>
      </w:r>
      <w:r w:rsidRPr="006E4704">
        <w:rPr>
          <w:rFonts w:ascii="Times New Roman" w:eastAsia="Times New Roman" w:hAnsi="Times New Roman" w:cs="Times New Roman"/>
          <w:sz w:val="24"/>
          <w:szCs w:val="24"/>
        </w:rPr>
        <w:t xml:space="preserve"> % к утвержденным бюджетным назначениям. </w:t>
      </w:r>
    </w:p>
    <w:p w:rsidR="000822D2" w:rsidRPr="006E4704" w:rsidRDefault="000822D2" w:rsidP="00617DB1">
      <w:pPr>
        <w:shd w:val="clear" w:color="auto" w:fill="FFFFFF"/>
        <w:jc w:val="both"/>
        <w:rPr>
          <w:rFonts w:ascii="Times New Roman" w:eastAsia="Times New Roman" w:hAnsi="Times New Roman" w:cs="Times New Roman"/>
          <w:sz w:val="24"/>
          <w:szCs w:val="24"/>
        </w:rPr>
      </w:pPr>
      <w:r w:rsidRPr="006E4704">
        <w:rPr>
          <w:rFonts w:ascii="Times New Roman" w:eastAsia="Times New Roman" w:hAnsi="Times New Roman" w:cs="Times New Roman"/>
          <w:sz w:val="24"/>
          <w:szCs w:val="24"/>
        </w:rPr>
        <w:t xml:space="preserve">     </w:t>
      </w:r>
      <w:r w:rsidRPr="006E4704">
        <w:rPr>
          <w:rFonts w:ascii="Times New Roman" w:eastAsia="Times New Roman" w:hAnsi="Times New Roman" w:cs="Times New Roman"/>
          <w:i/>
          <w:sz w:val="24"/>
          <w:szCs w:val="24"/>
        </w:rPr>
        <w:t xml:space="preserve">    </w:t>
      </w:r>
      <w:proofErr w:type="gramStart"/>
      <w:r w:rsidRPr="006E4704">
        <w:rPr>
          <w:rFonts w:ascii="Times New Roman" w:eastAsia="Times New Roman" w:hAnsi="Times New Roman" w:cs="Times New Roman"/>
          <w:sz w:val="24"/>
          <w:szCs w:val="24"/>
        </w:rPr>
        <w:t>Бюджетные ассигнования по подразделу </w:t>
      </w:r>
      <w:r w:rsidRPr="006E4704">
        <w:rPr>
          <w:rFonts w:ascii="Times New Roman" w:eastAsia="Times New Roman" w:hAnsi="Times New Roman" w:cs="Times New Roman"/>
          <w:iCs/>
          <w:sz w:val="24"/>
          <w:szCs w:val="24"/>
        </w:rPr>
        <w:t>0503 </w:t>
      </w:r>
      <w:r w:rsidRPr="006E4704">
        <w:rPr>
          <w:rFonts w:ascii="Times New Roman" w:eastAsia="Times New Roman" w:hAnsi="Times New Roman" w:cs="Times New Roman"/>
          <w:sz w:val="24"/>
          <w:szCs w:val="24"/>
        </w:rPr>
        <w:t>«</w:t>
      </w:r>
      <w:r w:rsidRPr="006E4704">
        <w:rPr>
          <w:rFonts w:ascii="Times New Roman" w:eastAsia="Times New Roman" w:hAnsi="Times New Roman" w:cs="Times New Roman"/>
          <w:iCs/>
          <w:sz w:val="24"/>
          <w:szCs w:val="24"/>
        </w:rPr>
        <w:t>Благоустройство» </w:t>
      </w:r>
      <w:r w:rsidR="00DC4A6D" w:rsidRPr="006E4704">
        <w:rPr>
          <w:rFonts w:ascii="Times New Roman" w:eastAsia="Times New Roman" w:hAnsi="Times New Roman" w:cs="Times New Roman"/>
          <w:iCs/>
          <w:sz w:val="24"/>
          <w:szCs w:val="24"/>
        </w:rPr>
        <w:t xml:space="preserve">расходы составили </w:t>
      </w:r>
      <w:r w:rsidR="006E4704" w:rsidRPr="006E4704">
        <w:rPr>
          <w:rFonts w:ascii="Times New Roman" w:eastAsia="Times New Roman" w:hAnsi="Times New Roman" w:cs="Times New Roman"/>
          <w:iCs/>
          <w:sz w:val="24"/>
          <w:szCs w:val="24"/>
        </w:rPr>
        <w:t>797,8</w:t>
      </w:r>
      <w:r w:rsidR="00DC4A6D" w:rsidRPr="006E4704">
        <w:rPr>
          <w:rFonts w:ascii="Times New Roman" w:eastAsia="Times New Roman" w:hAnsi="Times New Roman" w:cs="Times New Roman"/>
          <w:iCs/>
          <w:sz w:val="24"/>
          <w:szCs w:val="24"/>
        </w:rPr>
        <w:t xml:space="preserve"> тыс. рублей, в том числе:</w:t>
      </w:r>
      <w:r w:rsidRPr="006E4704">
        <w:rPr>
          <w:rFonts w:ascii="Times New Roman" w:eastAsia="Times New Roman" w:hAnsi="Times New Roman" w:cs="Times New Roman"/>
          <w:sz w:val="24"/>
          <w:szCs w:val="24"/>
        </w:rPr>
        <w:t xml:space="preserve">  </w:t>
      </w:r>
      <w:r w:rsidRPr="006E4704">
        <w:rPr>
          <w:rFonts w:ascii="Times New Roman" w:hAnsi="Times New Roman" w:cs="Times New Roman"/>
          <w:sz w:val="24"/>
          <w:szCs w:val="24"/>
        </w:rPr>
        <w:t xml:space="preserve">на  реализацию </w:t>
      </w:r>
      <w:r w:rsidRPr="006E4704">
        <w:rPr>
          <w:rFonts w:ascii="Times New Roman" w:hAnsi="Times New Roman" w:cs="Times New Roman"/>
          <w:color w:val="000000"/>
          <w:sz w:val="24"/>
          <w:szCs w:val="24"/>
        </w:rPr>
        <w:t xml:space="preserve">ведомственной целевой программы </w:t>
      </w:r>
      <w:r w:rsidRPr="006E4704">
        <w:rPr>
          <w:rFonts w:ascii="Times New Roman" w:eastAsia="Times New Roman" w:hAnsi="Times New Roman" w:cs="Times New Roman"/>
          <w:sz w:val="24"/>
          <w:szCs w:val="24"/>
        </w:rPr>
        <w:t>«Основные направления развития благоустройства Писаревс</w:t>
      </w:r>
      <w:r w:rsidR="006E4704" w:rsidRPr="006E4704">
        <w:rPr>
          <w:rFonts w:ascii="Times New Roman" w:eastAsia="Times New Roman" w:hAnsi="Times New Roman" w:cs="Times New Roman"/>
          <w:sz w:val="24"/>
          <w:szCs w:val="24"/>
        </w:rPr>
        <w:t>кого сельского поселения на 2022- 2024</w:t>
      </w:r>
      <w:r w:rsidRPr="006E4704">
        <w:rPr>
          <w:rFonts w:ascii="Times New Roman" w:eastAsia="Times New Roman" w:hAnsi="Times New Roman" w:cs="Times New Roman"/>
          <w:sz w:val="24"/>
          <w:szCs w:val="24"/>
        </w:rPr>
        <w:t xml:space="preserve"> годы» в размере </w:t>
      </w:r>
      <w:r w:rsidR="006E4704" w:rsidRPr="006E4704">
        <w:rPr>
          <w:rFonts w:ascii="Times New Roman" w:eastAsia="Times New Roman" w:hAnsi="Times New Roman" w:cs="Times New Roman"/>
          <w:sz w:val="24"/>
          <w:szCs w:val="24"/>
        </w:rPr>
        <w:t>31,1</w:t>
      </w:r>
      <w:r w:rsidR="00200E84" w:rsidRPr="006E4704">
        <w:rPr>
          <w:rFonts w:ascii="Times New Roman" w:eastAsia="Times New Roman" w:hAnsi="Times New Roman" w:cs="Times New Roman"/>
          <w:sz w:val="24"/>
          <w:szCs w:val="24"/>
        </w:rPr>
        <w:t xml:space="preserve"> тыс. рублей (</w:t>
      </w:r>
      <w:r w:rsidR="006E4704" w:rsidRPr="006E4704">
        <w:rPr>
          <w:rFonts w:ascii="Times New Roman" w:eastAsia="Times New Roman" w:hAnsi="Times New Roman" w:cs="Times New Roman"/>
          <w:sz w:val="24"/>
          <w:szCs w:val="24"/>
        </w:rPr>
        <w:t>50,9</w:t>
      </w:r>
      <w:r w:rsidRPr="006E4704">
        <w:rPr>
          <w:rFonts w:ascii="Times New Roman" w:eastAsia="Times New Roman" w:hAnsi="Times New Roman" w:cs="Times New Roman"/>
          <w:sz w:val="24"/>
          <w:szCs w:val="24"/>
        </w:rPr>
        <w:t xml:space="preserve"> % к плану)</w:t>
      </w:r>
      <w:r w:rsidR="00617DB1">
        <w:rPr>
          <w:rFonts w:ascii="Times New Roman" w:eastAsia="Times New Roman" w:hAnsi="Times New Roman" w:cs="Times New Roman"/>
          <w:sz w:val="24"/>
          <w:szCs w:val="24"/>
        </w:rPr>
        <w:t xml:space="preserve">; </w:t>
      </w:r>
      <w:r w:rsidR="00DC4A6D" w:rsidRPr="006E4704">
        <w:rPr>
          <w:rFonts w:ascii="Times New Roman" w:eastAsia="Times New Roman" w:hAnsi="Times New Roman" w:cs="Times New Roman"/>
          <w:sz w:val="24"/>
          <w:szCs w:val="24"/>
        </w:rPr>
        <w:t xml:space="preserve">  </w:t>
      </w:r>
      <w:r w:rsidR="00DC4A6D" w:rsidRPr="006E4704">
        <w:rPr>
          <w:rFonts w:ascii="Times New Roman" w:hAnsi="Times New Roman"/>
          <w:sz w:val="24"/>
          <w:szCs w:val="24"/>
        </w:rPr>
        <w:t xml:space="preserve">на содержание объектов благоустройства за счет субсидий из областного бюджета </w:t>
      </w:r>
      <w:r w:rsidR="00DC4A6D" w:rsidRPr="006E4704">
        <w:rPr>
          <w:rFonts w:ascii="Times New Roman" w:eastAsia="Times New Roman" w:hAnsi="Times New Roman" w:cs="Times New Roman"/>
          <w:sz w:val="24"/>
          <w:szCs w:val="24"/>
        </w:rPr>
        <w:t xml:space="preserve">расходы - </w:t>
      </w:r>
      <w:r w:rsidR="00DC4A6D" w:rsidRPr="006E4704">
        <w:rPr>
          <w:rFonts w:ascii="Times New Roman" w:hAnsi="Times New Roman"/>
          <w:sz w:val="24"/>
          <w:szCs w:val="24"/>
        </w:rPr>
        <w:t>166,7 тыс. рублей.</w:t>
      </w:r>
      <w:proofErr w:type="gramEnd"/>
      <w:r w:rsidR="00617DB1">
        <w:rPr>
          <w:rFonts w:ascii="Times New Roman" w:hAnsi="Times New Roman"/>
          <w:sz w:val="24"/>
          <w:szCs w:val="24"/>
        </w:rPr>
        <w:t xml:space="preserve"> </w:t>
      </w:r>
      <w:r w:rsidRPr="00525E3B">
        <w:rPr>
          <w:rFonts w:ascii="Times New Roman" w:hAnsi="Times New Roman" w:cs="Times New Roman"/>
          <w:b/>
          <w:i/>
          <w:sz w:val="24"/>
          <w:szCs w:val="24"/>
        </w:rPr>
        <w:t xml:space="preserve"> </w:t>
      </w:r>
      <w:r w:rsidRPr="00525E3B">
        <w:rPr>
          <w:rFonts w:ascii="Times New Roman" w:eastAsia="Times New Roman" w:hAnsi="Times New Roman" w:cs="Times New Roman"/>
          <w:b/>
          <w:i/>
          <w:kern w:val="0"/>
          <w:sz w:val="24"/>
          <w:szCs w:val="24"/>
        </w:rPr>
        <w:t xml:space="preserve">     </w:t>
      </w:r>
      <w:bookmarkStart w:id="0" w:name="_GoBack"/>
      <w:bookmarkEnd w:id="0"/>
      <w:r w:rsidRPr="006E4704">
        <w:rPr>
          <w:rFonts w:ascii="Times New Roman" w:eastAsia="Times New Roman" w:hAnsi="Times New Roman" w:cs="Times New Roman"/>
          <w:sz w:val="24"/>
          <w:szCs w:val="24"/>
        </w:rPr>
        <w:t>Относительно  202</w:t>
      </w:r>
      <w:r w:rsidR="006E4704" w:rsidRPr="006E4704">
        <w:rPr>
          <w:rFonts w:ascii="Times New Roman" w:eastAsia="Times New Roman" w:hAnsi="Times New Roman" w:cs="Times New Roman"/>
          <w:sz w:val="24"/>
          <w:szCs w:val="24"/>
        </w:rPr>
        <w:t>2</w:t>
      </w:r>
      <w:r w:rsidRPr="006E4704">
        <w:rPr>
          <w:rFonts w:ascii="Times New Roman" w:eastAsia="Times New Roman" w:hAnsi="Times New Roman" w:cs="Times New Roman"/>
          <w:sz w:val="24"/>
          <w:szCs w:val="24"/>
        </w:rPr>
        <w:t xml:space="preserve"> года расходы по разделу увеличились на </w:t>
      </w:r>
      <w:r w:rsidR="006E4704" w:rsidRPr="006E4704">
        <w:rPr>
          <w:rFonts w:ascii="Times New Roman" w:eastAsia="Times New Roman" w:hAnsi="Times New Roman" w:cs="Times New Roman"/>
          <w:sz w:val="24"/>
          <w:szCs w:val="24"/>
        </w:rPr>
        <w:t xml:space="preserve">350,0 </w:t>
      </w:r>
      <w:r w:rsidRPr="006E4704">
        <w:rPr>
          <w:rFonts w:ascii="Times New Roman" w:eastAsia="Times New Roman" w:hAnsi="Times New Roman" w:cs="Times New Roman"/>
          <w:sz w:val="24"/>
          <w:szCs w:val="24"/>
        </w:rPr>
        <w:t xml:space="preserve">тыс. рублей. </w:t>
      </w:r>
    </w:p>
    <w:p w:rsidR="000822D2" w:rsidRPr="006E4704" w:rsidRDefault="000822D2" w:rsidP="00617DB1">
      <w:pPr>
        <w:shd w:val="clear" w:color="auto" w:fill="FFFFFF"/>
        <w:jc w:val="both"/>
        <w:rPr>
          <w:rFonts w:ascii="Times New Roman" w:eastAsia="Times New Roman" w:hAnsi="Times New Roman" w:cs="Times New Roman"/>
          <w:sz w:val="24"/>
          <w:szCs w:val="24"/>
        </w:rPr>
      </w:pPr>
      <w:r w:rsidRPr="00525E3B">
        <w:rPr>
          <w:rFonts w:ascii="Times New Roman" w:eastAsia="Times New Roman" w:hAnsi="Times New Roman" w:cs="Times New Roman"/>
          <w:b/>
          <w:i/>
          <w:sz w:val="24"/>
          <w:szCs w:val="24"/>
        </w:rPr>
        <w:t xml:space="preserve">      </w:t>
      </w:r>
      <w:r w:rsidRPr="006E4704">
        <w:rPr>
          <w:rFonts w:ascii="Times New Roman" w:eastAsia="Times New Roman" w:hAnsi="Times New Roman" w:cs="Times New Roman"/>
          <w:sz w:val="24"/>
          <w:szCs w:val="24"/>
        </w:rPr>
        <w:t>Общая сумма расходов по разделу </w:t>
      </w:r>
      <w:r w:rsidRPr="006E4704">
        <w:rPr>
          <w:rFonts w:ascii="Times New Roman" w:eastAsia="Times New Roman" w:hAnsi="Times New Roman" w:cs="Times New Roman"/>
          <w:bCs/>
          <w:sz w:val="24"/>
          <w:szCs w:val="24"/>
        </w:rPr>
        <w:t>0800 </w:t>
      </w:r>
      <w:r w:rsidRPr="006E4704">
        <w:rPr>
          <w:rFonts w:ascii="Times New Roman" w:eastAsia="Times New Roman" w:hAnsi="Times New Roman" w:cs="Times New Roman"/>
          <w:bCs/>
          <w:iCs/>
          <w:sz w:val="24"/>
          <w:szCs w:val="24"/>
        </w:rPr>
        <w:t>«Культура и кинематография»</w:t>
      </w:r>
      <w:r w:rsidRPr="006E4704">
        <w:rPr>
          <w:rFonts w:ascii="Times New Roman" w:eastAsia="Times New Roman" w:hAnsi="Times New Roman" w:cs="Times New Roman"/>
          <w:sz w:val="24"/>
          <w:szCs w:val="24"/>
        </w:rPr>
        <w:t xml:space="preserve"> на реализацию ведомственной программы</w:t>
      </w:r>
      <w:r w:rsidRPr="006E4704">
        <w:rPr>
          <w:rFonts w:ascii="Times New Roman" w:eastAsia="Times New Roman" w:hAnsi="Times New Roman" w:cs="Times New Roman"/>
          <w:kern w:val="0"/>
          <w:sz w:val="24"/>
          <w:szCs w:val="24"/>
        </w:rPr>
        <w:t xml:space="preserve"> Развитие культуры в Писаре</w:t>
      </w:r>
      <w:r w:rsidR="006E4704" w:rsidRPr="006E4704">
        <w:rPr>
          <w:rFonts w:ascii="Times New Roman" w:eastAsia="Times New Roman" w:hAnsi="Times New Roman" w:cs="Times New Roman"/>
          <w:kern w:val="0"/>
          <w:sz w:val="24"/>
          <w:szCs w:val="24"/>
        </w:rPr>
        <w:t>вском сельском поселении на 2022-2024</w:t>
      </w:r>
      <w:r w:rsidRPr="006E4704">
        <w:rPr>
          <w:rFonts w:ascii="Times New Roman" w:eastAsia="Times New Roman" w:hAnsi="Times New Roman" w:cs="Times New Roman"/>
          <w:kern w:val="0"/>
          <w:sz w:val="24"/>
          <w:szCs w:val="24"/>
        </w:rPr>
        <w:t xml:space="preserve"> гг.» </w:t>
      </w:r>
      <w:r w:rsidRPr="006E4704">
        <w:rPr>
          <w:rStyle w:val="FontStyle89"/>
          <w:sz w:val="24"/>
          <w:szCs w:val="24"/>
        </w:rPr>
        <w:t xml:space="preserve"> </w:t>
      </w:r>
      <w:r w:rsidRPr="006E4704">
        <w:rPr>
          <w:rFonts w:ascii="Times New Roman" w:eastAsia="Times New Roman" w:hAnsi="Times New Roman" w:cs="Times New Roman"/>
          <w:sz w:val="24"/>
          <w:szCs w:val="24"/>
        </w:rPr>
        <w:t xml:space="preserve"> составила  </w:t>
      </w:r>
      <w:r w:rsidR="006E4704" w:rsidRPr="006E4704">
        <w:rPr>
          <w:rFonts w:ascii="Times New Roman" w:eastAsia="Times New Roman" w:hAnsi="Times New Roman" w:cs="Times New Roman"/>
          <w:sz w:val="24"/>
          <w:szCs w:val="24"/>
        </w:rPr>
        <w:t>3283,3</w:t>
      </w:r>
      <w:r w:rsidR="008A4552" w:rsidRPr="006E4704">
        <w:rPr>
          <w:rFonts w:ascii="Times New Roman" w:eastAsia="Times New Roman" w:hAnsi="Times New Roman" w:cs="Times New Roman"/>
          <w:sz w:val="24"/>
          <w:szCs w:val="24"/>
        </w:rPr>
        <w:t xml:space="preserve"> тыс. рублей  (</w:t>
      </w:r>
      <w:r w:rsidR="006E4704" w:rsidRPr="006E4704">
        <w:rPr>
          <w:rFonts w:ascii="Times New Roman" w:eastAsia="Times New Roman" w:hAnsi="Times New Roman" w:cs="Times New Roman"/>
          <w:sz w:val="24"/>
          <w:szCs w:val="24"/>
        </w:rPr>
        <w:t>99,0</w:t>
      </w:r>
      <w:r w:rsidRPr="006E4704">
        <w:rPr>
          <w:rFonts w:ascii="Times New Roman" w:eastAsia="Times New Roman" w:hAnsi="Times New Roman" w:cs="Times New Roman"/>
          <w:sz w:val="24"/>
          <w:szCs w:val="24"/>
        </w:rPr>
        <w:t xml:space="preserve"> %  плана)</w:t>
      </w:r>
      <w:r w:rsidR="00617DB1">
        <w:rPr>
          <w:rFonts w:ascii="Times New Roman" w:eastAsia="Times New Roman" w:hAnsi="Times New Roman" w:cs="Times New Roman"/>
          <w:sz w:val="24"/>
          <w:szCs w:val="24"/>
        </w:rPr>
        <w:t xml:space="preserve">. </w:t>
      </w:r>
      <w:r w:rsidRPr="006E4704">
        <w:rPr>
          <w:rFonts w:ascii="Times New Roman" w:eastAsia="Times New Roman" w:hAnsi="Times New Roman" w:cs="Times New Roman"/>
          <w:sz w:val="24"/>
          <w:szCs w:val="24"/>
        </w:rPr>
        <w:t xml:space="preserve">В общей структуре расходов   данный раздел  составляет </w:t>
      </w:r>
      <w:r w:rsidR="006E4704" w:rsidRPr="006E4704">
        <w:rPr>
          <w:rFonts w:ascii="Times New Roman" w:eastAsia="Times New Roman" w:hAnsi="Times New Roman" w:cs="Times New Roman"/>
          <w:sz w:val="24"/>
          <w:szCs w:val="24"/>
        </w:rPr>
        <w:t>35,6</w:t>
      </w:r>
      <w:r w:rsidRPr="006E4704">
        <w:rPr>
          <w:rFonts w:ascii="Times New Roman" w:eastAsia="Times New Roman" w:hAnsi="Times New Roman" w:cs="Times New Roman"/>
          <w:sz w:val="24"/>
          <w:szCs w:val="24"/>
        </w:rPr>
        <w:t xml:space="preserve"> %.</w:t>
      </w:r>
    </w:p>
    <w:p w:rsidR="000822D2" w:rsidRPr="006E4704" w:rsidRDefault="000822D2" w:rsidP="000822D2">
      <w:pPr>
        <w:pStyle w:val="Standard"/>
        <w:spacing w:after="0" w:line="240" w:lineRule="auto"/>
        <w:jc w:val="both"/>
        <w:rPr>
          <w:rFonts w:ascii="Times New Roman" w:hAnsi="Times New Roman" w:cs="Times New Roman"/>
          <w:i/>
          <w:sz w:val="24"/>
          <w:szCs w:val="24"/>
        </w:rPr>
      </w:pPr>
      <w:r w:rsidRPr="006E4704">
        <w:rPr>
          <w:rFonts w:ascii="Times New Roman" w:hAnsi="Times New Roman" w:cs="Times New Roman"/>
          <w:sz w:val="24"/>
          <w:szCs w:val="24"/>
        </w:rPr>
        <w:t xml:space="preserve">        По подразделу 1001 «Пенсионное обеспечение населения»   исполнение произведено в пределах бюджетных назначений и составило </w:t>
      </w:r>
      <w:r w:rsidR="008A4552" w:rsidRPr="006E4704">
        <w:rPr>
          <w:rFonts w:ascii="Times New Roman" w:hAnsi="Times New Roman" w:cs="Times New Roman"/>
          <w:sz w:val="24"/>
          <w:szCs w:val="24"/>
        </w:rPr>
        <w:t>260,4</w:t>
      </w:r>
      <w:r w:rsidRPr="006E4704">
        <w:rPr>
          <w:rFonts w:ascii="Times New Roman" w:hAnsi="Times New Roman" w:cs="Times New Roman"/>
          <w:sz w:val="24"/>
          <w:szCs w:val="24"/>
        </w:rPr>
        <w:t xml:space="preserve">  тыс. рублей или 100,0 % к утвержденным  назначениям.</w:t>
      </w:r>
      <w:r w:rsidRPr="006E4704">
        <w:rPr>
          <w:rFonts w:ascii="Times New Roman" w:hAnsi="Times New Roman" w:cs="Times New Roman"/>
          <w:i/>
          <w:sz w:val="24"/>
          <w:szCs w:val="24"/>
        </w:rPr>
        <w:t xml:space="preserve">  </w:t>
      </w:r>
    </w:p>
    <w:p w:rsidR="000822D2" w:rsidRPr="006E4704" w:rsidRDefault="000822D2" w:rsidP="000822D2">
      <w:pPr>
        <w:pStyle w:val="Standard"/>
        <w:spacing w:after="0" w:line="240" w:lineRule="auto"/>
        <w:jc w:val="both"/>
        <w:rPr>
          <w:rFonts w:ascii="Times New Roman" w:hAnsi="Times New Roman" w:cs="Times New Roman"/>
          <w:sz w:val="24"/>
          <w:szCs w:val="24"/>
          <w:lang w:eastAsia="en-US"/>
        </w:rPr>
      </w:pPr>
      <w:r w:rsidRPr="006E4704">
        <w:rPr>
          <w:rFonts w:ascii="Times New Roman" w:hAnsi="Times New Roman" w:cs="Times New Roman"/>
          <w:i/>
          <w:sz w:val="24"/>
          <w:szCs w:val="24"/>
          <w:lang w:eastAsia="en-US"/>
        </w:rPr>
        <w:t xml:space="preserve">     </w:t>
      </w:r>
      <w:r w:rsidRPr="006E4704">
        <w:rPr>
          <w:rFonts w:ascii="Times New Roman" w:hAnsi="Times New Roman" w:cs="Times New Roman"/>
          <w:sz w:val="24"/>
          <w:szCs w:val="24"/>
          <w:lang w:eastAsia="en-US"/>
        </w:rPr>
        <w:t>По подразделу 1202 «Периодическая печать и издательства расходы</w:t>
      </w:r>
      <w:r w:rsidRPr="006E4704">
        <w:rPr>
          <w:rFonts w:ascii="Times New Roman" w:hAnsi="Times New Roman" w:cs="Times New Roman"/>
          <w:sz w:val="24"/>
          <w:szCs w:val="24"/>
          <w:lang w:eastAsia="ar-SA"/>
        </w:rPr>
        <w:t xml:space="preserve"> исполнены в пределах бюджетных назначений 20,0 тыс. рублей и направлены на официальное опубликование документов по договору с МБУ «Редакция газеты «</w:t>
      </w:r>
      <w:proofErr w:type="spellStart"/>
      <w:r w:rsidRPr="006E4704">
        <w:rPr>
          <w:rFonts w:ascii="Times New Roman" w:hAnsi="Times New Roman" w:cs="Times New Roman"/>
          <w:sz w:val="24"/>
          <w:szCs w:val="24"/>
          <w:lang w:eastAsia="ar-SA"/>
        </w:rPr>
        <w:t>Фроловские</w:t>
      </w:r>
      <w:proofErr w:type="spellEnd"/>
      <w:r w:rsidRPr="006E4704">
        <w:rPr>
          <w:rFonts w:ascii="Times New Roman" w:hAnsi="Times New Roman" w:cs="Times New Roman"/>
          <w:sz w:val="24"/>
          <w:szCs w:val="24"/>
          <w:lang w:eastAsia="ar-SA"/>
        </w:rPr>
        <w:t xml:space="preserve"> вести» (за информационные услуги).  </w:t>
      </w:r>
      <w:r w:rsidRPr="006E4704">
        <w:rPr>
          <w:rFonts w:ascii="Times New Roman" w:hAnsi="Times New Roman" w:cs="Times New Roman"/>
          <w:sz w:val="24"/>
          <w:szCs w:val="24"/>
          <w:lang w:eastAsia="en-US"/>
        </w:rPr>
        <w:t xml:space="preserve">          </w:t>
      </w:r>
    </w:p>
    <w:p w:rsidR="000822D2" w:rsidRPr="006E4704" w:rsidRDefault="000822D2" w:rsidP="000822D2">
      <w:pPr>
        <w:shd w:val="clear" w:color="auto" w:fill="FFFFFF"/>
        <w:jc w:val="both"/>
        <w:rPr>
          <w:rFonts w:ascii="Times New Roman" w:eastAsia="Times New Roman" w:hAnsi="Times New Roman" w:cs="Times New Roman"/>
          <w:i/>
          <w:sz w:val="24"/>
          <w:szCs w:val="24"/>
        </w:rPr>
      </w:pPr>
      <w:r w:rsidRPr="006E4704">
        <w:rPr>
          <w:rFonts w:ascii="Times New Roman" w:eastAsia="Times New Roman" w:hAnsi="Times New Roman" w:cs="Times New Roman"/>
          <w:i/>
          <w:sz w:val="24"/>
          <w:szCs w:val="24"/>
        </w:rPr>
        <w:t xml:space="preserve">        </w:t>
      </w:r>
      <w:r w:rsidRPr="006E4704">
        <w:rPr>
          <w:rFonts w:ascii="Times New Roman" w:eastAsia="Times New Roman" w:hAnsi="Times New Roman" w:cs="Times New Roman"/>
          <w:sz w:val="24"/>
          <w:szCs w:val="24"/>
        </w:rPr>
        <w:t xml:space="preserve"> </w:t>
      </w:r>
    </w:p>
    <w:p w:rsidR="000822D2" w:rsidRPr="00581FB9" w:rsidRDefault="000822D2" w:rsidP="00617DB1">
      <w:pPr>
        <w:adjustRightInd w:val="0"/>
        <w:ind w:left="33"/>
        <w:jc w:val="center"/>
        <w:rPr>
          <w:rFonts w:ascii="Times New Roman" w:hAnsi="Times New Roman" w:cs="Times New Roman"/>
          <w:i/>
          <w:sz w:val="24"/>
          <w:szCs w:val="24"/>
        </w:rPr>
      </w:pPr>
      <w:r w:rsidRPr="00581FB9">
        <w:rPr>
          <w:rFonts w:ascii="Times New Roman" w:hAnsi="Times New Roman" w:cs="Times New Roman"/>
          <w:i/>
          <w:sz w:val="24"/>
          <w:szCs w:val="24"/>
        </w:rPr>
        <w:t>Состояние дебиторской и кредиторской задолженности</w:t>
      </w:r>
    </w:p>
    <w:p w:rsidR="000822D2" w:rsidRDefault="000822D2" w:rsidP="00617DB1">
      <w:pPr>
        <w:jc w:val="both"/>
        <w:rPr>
          <w:rFonts w:ascii="Times New Roman" w:hAnsi="Times New Roman" w:cs="Times New Roman"/>
          <w:sz w:val="24"/>
          <w:szCs w:val="24"/>
        </w:rPr>
      </w:pPr>
      <w:r w:rsidRPr="00581FB9">
        <w:rPr>
          <w:rFonts w:ascii="Times New Roman" w:hAnsi="Times New Roman" w:cs="Times New Roman"/>
          <w:sz w:val="24"/>
          <w:szCs w:val="24"/>
        </w:rPr>
        <w:t xml:space="preserve">      Дебиторская  задолженность по данным годовой бюджетной отчетности (ф. 0503169 «Сведения по дебиторской и кредиторской задолженности) на начало 01.01.202</w:t>
      </w:r>
      <w:r w:rsidR="00581FB9" w:rsidRPr="00581FB9">
        <w:rPr>
          <w:rFonts w:ascii="Times New Roman" w:hAnsi="Times New Roman" w:cs="Times New Roman"/>
          <w:sz w:val="24"/>
          <w:szCs w:val="24"/>
        </w:rPr>
        <w:t>3</w:t>
      </w:r>
      <w:r w:rsidR="007F608B" w:rsidRPr="00581FB9">
        <w:rPr>
          <w:rFonts w:ascii="Times New Roman" w:hAnsi="Times New Roman" w:cs="Times New Roman"/>
          <w:sz w:val="24"/>
          <w:szCs w:val="24"/>
        </w:rPr>
        <w:t xml:space="preserve">  составляла  </w:t>
      </w:r>
      <w:r w:rsidR="00581FB9" w:rsidRPr="00581FB9">
        <w:rPr>
          <w:rFonts w:ascii="Times New Roman" w:hAnsi="Times New Roman" w:cs="Times New Roman"/>
          <w:sz w:val="24"/>
          <w:szCs w:val="24"/>
        </w:rPr>
        <w:t>72,5</w:t>
      </w:r>
      <w:r w:rsidRPr="00581FB9">
        <w:rPr>
          <w:rFonts w:ascii="Times New Roman" w:hAnsi="Times New Roman" w:cs="Times New Roman"/>
          <w:sz w:val="24"/>
          <w:szCs w:val="24"/>
        </w:rPr>
        <w:t xml:space="preserve"> тыс. рублей,  на конец года</w:t>
      </w:r>
      <w:r w:rsidRPr="00581FB9">
        <w:rPr>
          <w:rFonts w:ascii="Times New Roman" w:hAnsi="Times New Roman" w:cs="Times New Roman"/>
          <w:i/>
          <w:sz w:val="24"/>
          <w:szCs w:val="24"/>
        </w:rPr>
        <w:t xml:space="preserve">   </w:t>
      </w:r>
      <w:r w:rsidR="00581FB9" w:rsidRPr="00581FB9">
        <w:rPr>
          <w:rFonts w:ascii="Times New Roman" w:hAnsi="Times New Roman" w:cs="Times New Roman"/>
          <w:sz w:val="24"/>
          <w:szCs w:val="24"/>
        </w:rPr>
        <w:t>увеличилась</w:t>
      </w:r>
      <w:r w:rsidRPr="00581FB9">
        <w:rPr>
          <w:rFonts w:ascii="Times New Roman" w:hAnsi="Times New Roman" w:cs="Times New Roman"/>
          <w:sz w:val="24"/>
          <w:szCs w:val="24"/>
        </w:rPr>
        <w:t xml:space="preserve"> на </w:t>
      </w:r>
      <w:r w:rsidR="00581FB9" w:rsidRPr="00581FB9">
        <w:rPr>
          <w:rFonts w:ascii="Times New Roman" w:hAnsi="Times New Roman" w:cs="Times New Roman"/>
          <w:sz w:val="24"/>
          <w:szCs w:val="24"/>
        </w:rPr>
        <w:t>118,6</w:t>
      </w:r>
      <w:r w:rsidRPr="00581FB9">
        <w:rPr>
          <w:rFonts w:ascii="Times New Roman" w:hAnsi="Times New Roman" w:cs="Times New Roman"/>
          <w:sz w:val="24"/>
          <w:szCs w:val="24"/>
        </w:rPr>
        <w:t xml:space="preserve"> тыс. рублей   и  </w:t>
      </w:r>
      <w:r w:rsidRPr="00581FB9">
        <w:rPr>
          <w:rFonts w:ascii="Times New Roman" w:hAnsi="Times New Roman" w:cs="Times New Roman"/>
          <w:sz w:val="24"/>
          <w:szCs w:val="24"/>
        </w:rPr>
        <w:lastRenderedPageBreak/>
        <w:t xml:space="preserve">составила </w:t>
      </w:r>
      <w:r w:rsidR="00581FB9" w:rsidRPr="00756AA3">
        <w:rPr>
          <w:rFonts w:ascii="Times New Roman" w:hAnsi="Times New Roman" w:cs="Times New Roman"/>
          <w:sz w:val="24"/>
          <w:szCs w:val="24"/>
        </w:rPr>
        <w:t>191,1</w:t>
      </w:r>
      <w:r w:rsidRPr="00581FB9">
        <w:rPr>
          <w:rFonts w:ascii="Times New Roman" w:hAnsi="Times New Roman" w:cs="Times New Roman"/>
          <w:sz w:val="24"/>
          <w:szCs w:val="24"/>
        </w:rPr>
        <w:t xml:space="preserve"> тыс. рублей:</w:t>
      </w:r>
      <w:r w:rsidR="007F608B" w:rsidRPr="00525E3B">
        <w:rPr>
          <w:rFonts w:ascii="Times New Roman" w:hAnsi="Times New Roman" w:cs="Times New Roman"/>
          <w:b/>
          <w:sz w:val="24"/>
          <w:szCs w:val="24"/>
        </w:rPr>
        <w:t xml:space="preserve">  </w:t>
      </w:r>
      <w:proofErr w:type="gramStart"/>
      <w:r w:rsidRPr="006E2BAB">
        <w:rPr>
          <w:rFonts w:ascii="Times New Roman" w:hAnsi="Times New Roman" w:cs="Times New Roman"/>
          <w:sz w:val="24"/>
          <w:szCs w:val="24"/>
        </w:rPr>
        <w:t>ООО «</w:t>
      </w:r>
      <w:proofErr w:type="spellStart"/>
      <w:r w:rsidRPr="006E2BAB">
        <w:rPr>
          <w:rFonts w:ascii="Times New Roman" w:hAnsi="Times New Roman" w:cs="Times New Roman"/>
          <w:sz w:val="24"/>
          <w:szCs w:val="24"/>
        </w:rPr>
        <w:t>Ликард</w:t>
      </w:r>
      <w:proofErr w:type="spellEnd"/>
      <w:r w:rsidRPr="006E2BAB">
        <w:rPr>
          <w:rFonts w:ascii="Times New Roman" w:hAnsi="Times New Roman" w:cs="Times New Roman"/>
          <w:sz w:val="24"/>
          <w:szCs w:val="24"/>
        </w:rPr>
        <w:t>» -</w:t>
      </w:r>
      <w:r w:rsidR="006E2BAB" w:rsidRPr="006E2BAB">
        <w:rPr>
          <w:rFonts w:ascii="Times New Roman" w:hAnsi="Times New Roman" w:cs="Times New Roman"/>
          <w:sz w:val="24"/>
          <w:szCs w:val="24"/>
        </w:rPr>
        <w:t>4,5</w:t>
      </w:r>
      <w:r w:rsidRPr="006E2BAB">
        <w:rPr>
          <w:rFonts w:ascii="Times New Roman" w:hAnsi="Times New Roman" w:cs="Times New Roman"/>
          <w:sz w:val="24"/>
          <w:szCs w:val="24"/>
        </w:rPr>
        <w:t xml:space="preserve">  тыс. рублей,</w:t>
      </w:r>
      <w:r w:rsidRPr="00525E3B">
        <w:rPr>
          <w:rFonts w:ascii="Times New Roman" w:hAnsi="Times New Roman" w:cs="Times New Roman"/>
          <w:b/>
          <w:sz w:val="24"/>
          <w:szCs w:val="24"/>
        </w:rPr>
        <w:t xml:space="preserve"> </w:t>
      </w:r>
      <w:r w:rsidRPr="006E2BAB">
        <w:rPr>
          <w:rFonts w:ascii="Times New Roman" w:hAnsi="Times New Roman" w:cs="Times New Roman"/>
          <w:sz w:val="24"/>
          <w:szCs w:val="24"/>
        </w:rPr>
        <w:t>ПАО «</w:t>
      </w:r>
      <w:proofErr w:type="spellStart"/>
      <w:r w:rsidRPr="006E2BAB">
        <w:rPr>
          <w:rFonts w:ascii="Times New Roman" w:hAnsi="Times New Roman" w:cs="Times New Roman"/>
          <w:sz w:val="24"/>
          <w:szCs w:val="24"/>
        </w:rPr>
        <w:t>Вымпелком</w:t>
      </w:r>
      <w:proofErr w:type="spellEnd"/>
      <w:r w:rsidRPr="006E2BAB">
        <w:rPr>
          <w:rFonts w:ascii="Times New Roman" w:hAnsi="Times New Roman" w:cs="Times New Roman"/>
          <w:sz w:val="24"/>
          <w:szCs w:val="24"/>
        </w:rPr>
        <w:t>» -</w:t>
      </w:r>
      <w:r w:rsidR="007F608B" w:rsidRPr="006E2BAB">
        <w:rPr>
          <w:rFonts w:ascii="Times New Roman" w:hAnsi="Times New Roman" w:cs="Times New Roman"/>
          <w:sz w:val="24"/>
          <w:szCs w:val="24"/>
        </w:rPr>
        <w:t>1,9</w:t>
      </w:r>
      <w:r w:rsidRPr="006E2BAB">
        <w:rPr>
          <w:rFonts w:ascii="Times New Roman" w:hAnsi="Times New Roman" w:cs="Times New Roman"/>
          <w:sz w:val="24"/>
          <w:szCs w:val="24"/>
        </w:rPr>
        <w:t xml:space="preserve">  ты</w:t>
      </w:r>
      <w:r w:rsidR="007F608B" w:rsidRPr="006E2BAB">
        <w:rPr>
          <w:rFonts w:ascii="Times New Roman" w:hAnsi="Times New Roman" w:cs="Times New Roman"/>
          <w:sz w:val="24"/>
          <w:szCs w:val="24"/>
        </w:rPr>
        <w:t xml:space="preserve">с. рублей, </w:t>
      </w:r>
      <w:r w:rsidR="006E2BAB" w:rsidRPr="001E6F1C">
        <w:rPr>
          <w:rFonts w:ascii="Times New Roman" w:hAnsi="Times New Roman" w:cs="Times New Roman"/>
          <w:sz w:val="24"/>
          <w:szCs w:val="24"/>
        </w:rPr>
        <w:t>ООО «</w:t>
      </w:r>
      <w:proofErr w:type="spellStart"/>
      <w:r w:rsidR="006E2BAB" w:rsidRPr="001E6F1C">
        <w:rPr>
          <w:rFonts w:ascii="Times New Roman" w:hAnsi="Times New Roman" w:cs="Times New Roman"/>
          <w:sz w:val="24"/>
          <w:szCs w:val="24"/>
        </w:rPr>
        <w:t>Газпроммежрегионгаз</w:t>
      </w:r>
      <w:proofErr w:type="spellEnd"/>
      <w:r w:rsidR="006E2BAB" w:rsidRPr="001E6F1C">
        <w:rPr>
          <w:rFonts w:ascii="Times New Roman" w:hAnsi="Times New Roman" w:cs="Times New Roman"/>
          <w:sz w:val="24"/>
          <w:szCs w:val="24"/>
        </w:rPr>
        <w:t xml:space="preserve">» </w:t>
      </w:r>
      <w:r w:rsidR="00A27D0D">
        <w:rPr>
          <w:rFonts w:ascii="Times New Roman" w:hAnsi="Times New Roman" w:cs="Times New Roman"/>
          <w:sz w:val="24"/>
          <w:szCs w:val="24"/>
        </w:rPr>
        <w:t>- 43,2 тыс. рублей, ПАО</w:t>
      </w:r>
      <w:r w:rsidR="00756AA3">
        <w:rPr>
          <w:rFonts w:ascii="Times New Roman" w:hAnsi="Times New Roman" w:cs="Times New Roman"/>
          <w:sz w:val="24"/>
          <w:szCs w:val="24"/>
        </w:rPr>
        <w:t xml:space="preserve"> </w:t>
      </w:r>
      <w:r w:rsidR="006E2BAB" w:rsidRPr="00A27D0D">
        <w:rPr>
          <w:rFonts w:ascii="Times New Roman" w:hAnsi="Times New Roman" w:cs="Times New Roman"/>
          <w:sz w:val="24"/>
          <w:szCs w:val="24"/>
        </w:rPr>
        <w:t>«</w:t>
      </w:r>
      <w:proofErr w:type="spellStart"/>
      <w:r w:rsidR="006E2BAB" w:rsidRPr="00A27D0D">
        <w:rPr>
          <w:rFonts w:ascii="Times New Roman" w:hAnsi="Times New Roman" w:cs="Times New Roman"/>
          <w:sz w:val="24"/>
          <w:szCs w:val="24"/>
        </w:rPr>
        <w:t>Волгоградэнергосбыт</w:t>
      </w:r>
      <w:proofErr w:type="spellEnd"/>
      <w:r w:rsidR="006E2BAB" w:rsidRPr="00A27D0D">
        <w:rPr>
          <w:rFonts w:ascii="Times New Roman" w:hAnsi="Times New Roman" w:cs="Times New Roman"/>
          <w:sz w:val="24"/>
          <w:szCs w:val="24"/>
        </w:rPr>
        <w:t>» - 3,6 тыс. рублей,</w:t>
      </w:r>
      <w:r w:rsidR="006E2BAB" w:rsidRPr="00A27D0D">
        <w:rPr>
          <w:rFonts w:ascii="Times New Roman" w:hAnsi="Times New Roman" w:cs="Times New Roman"/>
          <w:b/>
          <w:sz w:val="24"/>
          <w:szCs w:val="24"/>
        </w:rPr>
        <w:t xml:space="preserve"> </w:t>
      </w:r>
      <w:r w:rsidR="00756AA3">
        <w:rPr>
          <w:rFonts w:ascii="Times New Roman" w:hAnsi="Times New Roman" w:cs="Times New Roman"/>
          <w:sz w:val="24"/>
          <w:szCs w:val="24"/>
        </w:rPr>
        <w:t xml:space="preserve"> </w:t>
      </w:r>
      <w:r w:rsidR="00A27D0D" w:rsidRPr="00A27D0D">
        <w:rPr>
          <w:rFonts w:ascii="Times New Roman" w:hAnsi="Times New Roman" w:cs="Times New Roman"/>
          <w:sz w:val="24"/>
          <w:szCs w:val="24"/>
        </w:rPr>
        <w:t>ООО «</w:t>
      </w:r>
      <w:proofErr w:type="spellStart"/>
      <w:r w:rsidR="00A27D0D" w:rsidRPr="00A27D0D">
        <w:rPr>
          <w:rFonts w:ascii="Times New Roman" w:hAnsi="Times New Roman" w:cs="Times New Roman"/>
          <w:sz w:val="24"/>
          <w:szCs w:val="24"/>
        </w:rPr>
        <w:t>Алиот-плюс</w:t>
      </w:r>
      <w:proofErr w:type="spellEnd"/>
      <w:r w:rsidR="00A27D0D" w:rsidRPr="00A27D0D">
        <w:rPr>
          <w:rFonts w:ascii="Times New Roman" w:hAnsi="Times New Roman" w:cs="Times New Roman"/>
          <w:sz w:val="24"/>
          <w:szCs w:val="24"/>
        </w:rPr>
        <w:t xml:space="preserve">» - 5,0 тыс. рублей, </w:t>
      </w:r>
      <w:r w:rsidR="00A27D0D">
        <w:rPr>
          <w:rFonts w:ascii="Times New Roman" w:hAnsi="Times New Roman" w:cs="Times New Roman"/>
          <w:sz w:val="24"/>
          <w:szCs w:val="24"/>
        </w:rPr>
        <w:t xml:space="preserve"> </w:t>
      </w:r>
      <w:r w:rsidR="00A27D0D" w:rsidRPr="00A27D0D">
        <w:rPr>
          <w:rFonts w:ascii="Times New Roman" w:hAnsi="Times New Roman" w:cs="Times New Roman"/>
          <w:sz w:val="24"/>
          <w:szCs w:val="24"/>
        </w:rPr>
        <w:t>С</w:t>
      </w:r>
      <w:r w:rsidR="007F608B" w:rsidRPr="00A27D0D">
        <w:rPr>
          <w:rFonts w:ascii="Times New Roman" w:hAnsi="Times New Roman" w:cs="Times New Roman"/>
          <w:sz w:val="24"/>
          <w:szCs w:val="24"/>
        </w:rPr>
        <w:t>ФР – 1</w:t>
      </w:r>
      <w:r w:rsidR="00A27D0D" w:rsidRPr="00A27D0D">
        <w:rPr>
          <w:rFonts w:ascii="Times New Roman" w:hAnsi="Times New Roman" w:cs="Times New Roman"/>
          <w:sz w:val="24"/>
          <w:szCs w:val="24"/>
        </w:rPr>
        <w:t>32,9 тыс. рублей</w:t>
      </w:r>
      <w:r w:rsidR="00A27D0D">
        <w:rPr>
          <w:rFonts w:ascii="Times New Roman" w:hAnsi="Times New Roman" w:cs="Times New Roman"/>
          <w:sz w:val="24"/>
          <w:szCs w:val="24"/>
        </w:rPr>
        <w:t>.</w:t>
      </w:r>
      <w:proofErr w:type="gramEnd"/>
      <w:r w:rsidR="00617DB1">
        <w:rPr>
          <w:rFonts w:ascii="Times New Roman" w:hAnsi="Times New Roman" w:cs="Times New Roman"/>
          <w:sz w:val="24"/>
          <w:szCs w:val="24"/>
        </w:rPr>
        <w:t xml:space="preserve"> </w:t>
      </w:r>
      <w:r w:rsidRPr="00581FB9">
        <w:rPr>
          <w:rFonts w:ascii="Times New Roman" w:hAnsi="Times New Roman" w:cs="Times New Roman"/>
          <w:sz w:val="24"/>
          <w:szCs w:val="24"/>
        </w:rPr>
        <w:t xml:space="preserve">Кредиторская задолженность </w:t>
      </w:r>
      <w:r w:rsidR="00581FB9" w:rsidRPr="00581FB9">
        <w:rPr>
          <w:rFonts w:ascii="Times New Roman" w:hAnsi="Times New Roman" w:cs="Times New Roman"/>
          <w:sz w:val="24"/>
          <w:szCs w:val="24"/>
        </w:rPr>
        <w:t xml:space="preserve"> на 01.01.2024  - 17,9 тыс. рублей</w:t>
      </w:r>
      <w:r w:rsidR="00A27D0D">
        <w:rPr>
          <w:rFonts w:ascii="Times New Roman" w:hAnsi="Times New Roman" w:cs="Times New Roman"/>
          <w:sz w:val="24"/>
          <w:szCs w:val="24"/>
        </w:rPr>
        <w:t xml:space="preserve">  </w:t>
      </w:r>
      <w:r w:rsidR="00A27D0D" w:rsidRPr="00A27D0D">
        <w:rPr>
          <w:rFonts w:ascii="Times New Roman" w:hAnsi="Times New Roman" w:cs="Times New Roman"/>
          <w:sz w:val="24"/>
          <w:szCs w:val="24"/>
        </w:rPr>
        <w:t>(ФСС).</w:t>
      </w:r>
      <w:r w:rsidR="00617DB1">
        <w:rPr>
          <w:rFonts w:ascii="Times New Roman" w:hAnsi="Times New Roman" w:cs="Times New Roman"/>
          <w:sz w:val="24"/>
          <w:szCs w:val="24"/>
        </w:rPr>
        <w:t xml:space="preserve"> </w:t>
      </w:r>
    </w:p>
    <w:p w:rsidR="000822D2" w:rsidRPr="00581FB9" w:rsidRDefault="000822D2" w:rsidP="00756AA3">
      <w:pPr>
        <w:tabs>
          <w:tab w:val="left" w:pos="709"/>
        </w:tabs>
        <w:jc w:val="both"/>
        <w:rPr>
          <w:rFonts w:ascii="Times New Roman" w:hAnsi="Times New Roman" w:cs="Times New Roman"/>
          <w:sz w:val="24"/>
          <w:szCs w:val="24"/>
        </w:rPr>
      </w:pPr>
      <w:r w:rsidRPr="00581FB9">
        <w:rPr>
          <w:rFonts w:ascii="Times New Roman" w:hAnsi="Times New Roman" w:cs="Times New Roman"/>
          <w:sz w:val="24"/>
          <w:szCs w:val="24"/>
        </w:rPr>
        <w:t>Просроченная дебиторская и кредиторская задолженность отсутствует.</w:t>
      </w:r>
    </w:p>
    <w:p w:rsidR="000822D2" w:rsidRPr="00525E3B" w:rsidRDefault="000822D2" w:rsidP="00B622AD">
      <w:pPr>
        <w:tabs>
          <w:tab w:val="left" w:pos="709"/>
        </w:tabs>
        <w:jc w:val="both"/>
        <w:rPr>
          <w:rFonts w:ascii="Times New Roman" w:hAnsi="Times New Roman" w:cs="Times New Roman"/>
          <w:b/>
          <w:sz w:val="24"/>
          <w:szCs w:val="24"/>
        </w:rPr>
      </w:pPr>
      <w:r w:rsidRPr="00525E3B">
        <w:rPr>
          <w:rFonts w:ascii="Times New Roman" w:eastAsia="Times New Roman" w:hAnsi="Times New Roman" w:cs="Times New Roman"/>
          <w:b/>
          <w:sz w:val="24"/>
          <w:szCs w:val="24"/>
        </w:rPr>
        <w:t xml:space="preserve">     </w:t>
      </w:r>
      <w:r w:rsidRPr="00525E3B">
        <w:rPr>
          <w:rFonts w:ascii="Times New Roman" w:hAnsi="Times New Roman" w:cs="Times New Roman"/>
          <w:b/>
          <w:sz w:val="24"/>
          <w:szCs w:val="24"/>
        </w:rPr>
        <w:t xml:space="preserve">       </w:t>
      </w:r>
      <w:r w:rsidRPr="00525E3B">
        <w:rPr>
          <w:rFonts w:ascii="Times New Roman" w:eastAsia="Times New Roman" w:hAnsi="Times New Roman" w:cs="Times New Roman"/>
          <w:b/>
          <w:bCs/>
          <w:kern w:val="0"/>
          <w:sz w:val="24"/>
          <w:szCs w:val="24"/>
        </w:rPr>
        <w:t xml:space="preserve"> </w:t>
      </w:r>
      <w:r w:rsidRPr="00525E3B">
        <w:rPr>
          <w:rFonts w:ascii="Times New Roman" w:eastAsia="Times New Roman" w:hAnsi="Times New Roman" w:cs="Times New Roman"/>
          <w:b/>
          <w:kern w:val="0"/>
          <w:sz w:val="24"/>
          <w:szCs w:val="24"/>
        </w:rPr>
        <w:t xml:space="preserve">        </w:t>
      </w:r>
      <w:r w:rsidRPr="00525E3B">
        <w:rPr>
          <w:rFonts w:ascii="Times New Roman" w:eastAsia="Times New Roman" w:hAnsi="Times New Roman" w:cs="Times New Roman"/>
          <w:b/>
          <w:i/>
          <w:sz w:val="24"/>
          <w:szCs w:val="24"/>
        </w:rPr>
        <w:t xml:space="preserve"> </w:t>
      </w:r>
      <w:r w:rsidRPr="00525E3B">
        <w:rPr>
          <w:rFonts w:ascii="Times New Roman" w:eastAsia="Times New Roman" w:hAnsi="Times New Roman" w:cs="Times New Roman"/>
          <w:b/>
          <w:sz w:val="24"/>
          <w:szCs w:val="24"/>
        </w:rPr>
        <w:t xml:space="preserve">  </w:t>
      </w:r>
      <w:r w:rsidRPr="00525E3B">
        <w:rPr>
          <w:rFonts w:ascii="Times New Roman" w:eastAsia="Times New Roman" w:hAnsi="Times New Roman" w:cs="Times New Roman"/>
          <w:b/>
          <w:i/>
          <w:sz w:val="24"/>
          <w:szCs w:val="24"/>
        </w:rPr>
        <w:t xml:space="preserve"> </w:t>
      </w:r>
    </w:p>
    <w:p w:rsidR="000822D2" w:rsidRPr="00581FB9" w:rsidRDefault="000822D2" w:rsidP="000822D2">
      <w:pPr>
        <w:pStyle w:val="Standard"/>
        <w:shd w:val="clear" w:color="auto" w:fill="FFFFFF"/>
        <w:spacing w:before="14" w:line="240" w:lineRule="auto"/>
        <w:ind w:firstLine="567"/>
        <w:jc w:val="center"/>
        <w:rPr>
          <w:rFonts w:ascii="Times New Roman" w:hAnsi="Times New Roman" w:cs="Times New Roman"/>
          <w:sz w:val="24"/>
          <w:szCs w:val="24"/>
        </w:rPr>
      </w:pPr>
      <w:r w:rsidRPr="00581FB9">
        <w:rPr>
          <w:rFonts w:ascii="Times New Roman" w:hAnsi="Times New Roman" w:cs="Times New Roman"/>
          <w:i/>
          <w:sz w:val="24"/>
          <w:szCs w:val="24"/>
        </w:rPr>
        <w:t>Выводы</w:t>
      </w:r>
    </w:p>
    <w:p w:rsidR="000822D2" w:rsidRPr="00581FB9" w:rsidRDefault="000822D2" w:rsidP="000822D2">
      <w:pPr>
        <w:ind w:firstLine="540"/>
        <w:jc w:val="both"/>
        <w:rPr>
          <w:rFonts w:ascii="Times New Roman" w:hAnsi="Times New Roman" w:cs="Times New Roman"/>
          <w:sz w:val="24"/>
          <w:szCs w:val="24"/>
        </w:rPr>
      </w:pPr>
      <w:r w:rsidRPr="00581FB9">
        <w:rPr>
          <w:rFonts w:ascii="Times New Roman" w:hAnsi="Times New Roman" w:cs="Times New Roman"/>
          <w:i/>
          <w:sz w:val="24"/>
          <w:szCs w:val="24"/>
        </w:rPr>
        <w:t xml:space="preserve"> </w:t>
      </w:r>
      <w:r w:rsidRPr="00581FB9">
        <w:rPr>
          <w:rFonts w:ascii="Times New Roman" w:hAnsi="Times New Roman" w:cs="Times New Roman"/>
          <w:sz w:val="24"/>
          <w:szCs w:val="24"/>
        </w:rPr>
        <w:t xml:space="preserve"> При проверке отчета об исполнении бюджета </w:t>
      </w:r>
      <w:r w:rsidRPr="00581FB9">
        <w:rPr>
          <w:rFonts w:ascii="Times New Roman" w:hAnsi="Times New Roman" w:cs="Times New Roman"/>
          <w:sz w:val="24"/>
          <w:szCs w:val="24"/>
          <w:shd w:val="clear" w:color="auto" w:fill="FEFFFE"/>
          <w:lang w:bidi="he-IL"/>
        </w:rPr>
        <w:t xml:space="preserve">Писаревского </w:t>
      </w:r>
      <w:r w:rsidRPr="00581FB9">
        <w:rPr>
          <w:rFonts w:ascii="Times New Roman" w:hAnsi="Times New Roman" w:cs="Times New Roman"/>
          <w:sz w:val="24"/>
          <w:szCs w:val="24"/>
        </w:rPr>
        <w:t>сельского поселения за 202</w:t>
      </w:r>
      <w:r w:rsidR="00581FB9" w:rsidRPr="00581FB9">
        <w:rPr>
          <w:rFonts w:ascii="Times New Roman" w:hAnsi="Times New Roman" w:cs="Times New Roman"/>
          <w:sz w:val="24"/>
          <w:szCs w:val="24"/>
        </w:rPr>
        <w:t>3</w:t>
      </w:r>
      <w:r w:rsidRPr="00581FB9">
        <w:rPr>
          <w:rFonts w:ascii="Times New Roman" w:hAnsi="Times New Roman" w:cs="Times New Roman"/>
          <w:sz w:val="24"/>
          <w:szCs w:val="24"/>
        </w:rPr>
        <w:t xml:space="preserve"> год установлено, что: плановые показатели, отраженные в отчете, соответствуют уточненным плановым показателям, утвержденным решением о бюджете</w:t>
      </w:r>
      <w:r w:rsidR="00617DB1">
        <w:rPr>
          <w:rFonts w:ascii="Times New Roman" w:hAnsi="Times New Roman" w:cs="Times New Roman"/>
          <w:sz w:val="24"/>
          <w:szCs w:val="24"/>
        </w:rPr>
        <w:t xml:space="preserve">; </w:t>
      </w:r>
      <w:r w:rsidRPr="00581FB9">
        <w:rPr>
          <w:rFonts w:ascii="Times New Roman" w:hAnsi="Times New Roman" w:cs="Times New Roman"/>
          <w:sz w:val="24"/>
          <w:szCs w:val="24"/>
        </w:rPr>
        <w:t>бюджет поселения на 202</w:t>
      </w:r>
      <w:r w:rsidR="00581FB9" w:rsidRPr="00581FB9">
        <w:rPr>
          <w:rFonts w:ascii="Times New Roman" w:hAnsi="Times New Roman" w:cs="Times New Roman"/>
          <w:sz w:val="24"/>
          <w:szCs w:val="24"/>
        </w:rPr>
        <w:t>3</w:t>
      </w:r>
      <w:r w:rsidRPr="00581FB9">
        <w:rPr>
          <w:rFonts w:ascii="Times New Roman" w:hAnsi="Times New Roman" w:cs="Times New Roman"/>
          <w:sz w:val="24"/>
          <w:szCs w:val="24"/>
        </w:rPr>
        <w:t xml:space="preserve"> год утвержден решением Совета депутатов Писаревского сельского поселения о бюджете на 202</w:t>
      </w:r>
      <w:r w:rsidR="00581FB9" w:rsidRPr="00581FB9">
        <w:rPr>
          <w:rFonts w:ascii="Times New Roman" w:hAnsi="Times New Roman" w:cs="Times New Roman"/>
          <w:sz w:val="24"/>
          <w:szCs w:val="24"/>
        </w:rPr>
        <w:t>3</w:t>
      </w:r>
      <w:r w:rsidRPr="00581FB9">
        <w:rPr>
          <w:rFonts w:ascii="Times New Roman" w:hAnsi="Times New Roman" w:cs="Times New Roman"/>
          <w:sz w:val="24"/>
          <w:szCs w:val="24"/>
        </w:rPr>
        <w:t xml:space="preserve"> год до начала очередного финансового года</w:t>
      </w:r>
      <w:r w:rsidR="007F608B" w:rsidRPr="00581FB9">
        <w:rPr>
          <w:rFonts w:ascii="Times New Roman" w:hAnsi="Times New Roman" w:cs="Times New Roman"/>
          <w:sz w:val="24"/>
          <w:szCs w:val="24"/>
        </w:rPr>
        <w:t xml:space="preserve"> </w:t>
      </w:r>
      <w:r w:rsidR="00581FB9" w:rsidRPr="00581FB9">
        <w:rPr>
          <w:rFonts w:ascii="Times New Roman" w:hAnsi="Times New Roman" w:cs="Times New Roman"/>
          <w:sz w:val="24"/>
          <w:szCs w:val="24"/>
        </w:rPr>
        <w:t xml:space="preserve"> </w:t>
      </w:r>
      <w:r w:rsidRPr="00581FB9">
        <w:rPr>
          <w:rFonts w:ascii="Times New Roman" w:hAnsi="Times New Roman" w:cs="Times New Roman"/>
          <w:sz w:val="24"/>
          <w:szCs w:val="24"/>
        </w:rPr>
        <w:t xml:space="preserve"> </w:t>
      </w:r>
      <w:r w:rsidR="00581FB9" w:rsidRPr="00581FB9">
        <w:rPr>
          <w:rFonts w:ascii="Times New Roman" w:hAnsi="Times New Roman" w:cs="Times New Roman"/>
          <w:sz w:val="24"/>
          <w:szCs w:val="24"/>
        </w:rPr>
        <w:t xml:space="preserve"> </w:t>
      </w:r>
      <w:r w:rsidRPr="00581FB9">
        <w:rPr>
          <w:rFonts w:ascii="Times New Roman" w:hAnsi="Times New Roman" w:cs="Times New Roman"/>
          <w:sz w:val="24"/>
          <w:szCs w:val="24"/>
        </w:rPr>
        <w:t xml:space="preserve">по доходам </w:t>
      </w:r>
      <w:r w:rsidR="00581FB9" w:rsidRPr="00581FB9">
        <w:rPr>
          <w:rFonts w:ascii="Times New Roman" w:hAnsi="Times New Roman" w:cs="Times New Roman"/>
          <w:sz w:val="24"/>
          <w:szCs w:val="24"/>
        </w:rPr>
        <w:t>6809,3</w:t>
      </w:r>
      <w:r w:rsidRPr="00581FB9">
        <w:rPr>
          <w:rFonts w:ascii="Times New Roman" w:hAnsi="Times New Roman" w:cs="Times New Roman"/>
          <w:sz w:val="24"/>
          <w:szCs w:val="24"/>
        </w:rPr>
        <w:t xml:space="preserve"> тыс. рублей и по расходам  в сумме </w:t>
      </w:r>
      <w:r w:rsidR="00581FB9" w:rsidRPr="00581FB9">
        <w:rPr>
          <w:rFonts w:ascii="Times New Roman" w:hAnsi="Times New Roman" w:cs="Times New Roman"/>
          <w:bCs/>
          <w:sz w:val="24"/>
          <w:szCs w:val="24"/>
        </w:rPr>
        <w:t>6904,9</w:t>
      </w:r>
      <w:r w:rsidRPr="00581FB9">
        <w:rPr>
          <w:rFonts w:ascii="Times New Roman" w:hAnsi="Times New Roman" w:cs="Times New Roman"/>
          <w:bCs/>
          <w:sz w:val="24"/>
          <w:szCs w:val="24"/>
        </w:rPr>
        <w:t xml:space="preserve"> </w:t>
      </w:r>
      <w:r w:rsidRPr="00581FB9">
        <w:rPr>
          <w:rFonts w:ascii="Times New Roman" w:hAnsi="Times New Roman" w:cs="Times New Roman"/>
          <w:sz w:val="24"/>
          <w:szCs w:val="24"/>
        </w:rPr>
        <w:t>тыс. рублей. Уточненный план по доходам, утвержденный решением Совета депутатов Писаревского сельского поселени</w:t>
      </w:r>
      <w:r w:rsidR="006729D8" w:rsidRPr="00581FB9">
        <w:rPr>
          <w:rFonts w:ascii="Times New Roman" w:hAnsi="Times New Roman" w:cs="Times New Roman"/>
          <w:sz w:val="24"/>
          <w:szCs w:val="24"/>
        </w:rPr>
        <w:t>я</w:t>
      </w:r>
      <w:r w:rsidR="006729D8" w:rsidRPr="00525E3B">
        <w:rPr>
          <w:rFonts w:ascii="Times New Roman" w:hAnsi="Times New Roman" w:cs="Times New Roman"/>
          <w:b/>
          <w:sz w:val="24"/>
          <w:szCs w:val="24"/>
        </w:rPr>
        <w:t xml:space="preserve"> </w:t>
      </w:r>
      <w:r w:rsidRPr="00525E3B">
        <w:rPr>
          <w:rFonts w:ascii="Times New Roman" w:hAnsi="Times New Roman" w:cs="Times New Roman"/>
          <w:b/>
          <w:sz w:val="24"/>
          <w:szCs w:val="24"/>
        </w:rPr>
        <w:t xml:space="preserve"> </w:t>
      </w:r>
      <w:r w:rsidR="00B622AD" w:rsidRPr="00B622AD">
        <w:rPr>
          <w:rFonts w:ascii="Times New Roman" w:hAnsi="Times New Roman" w:cs="Times New Roman"/>
          <w:sz w:val="24"/>
          <w:szCs w:val="24"/>
        </w:rPr>
        <w:t>21.12.2023 № 85/94</w:t>
      </w:r>
      <w:r w:rsidR="00B622AD" w:rsidRPr="00525E3B">
        <w:rPr>
          <w:rFonts w:ascii="Times New Roman" w:hAnsi="Times New Roman" w:cs="Times New Roman"/>
          <w:b/>
          <w:sz w:val="24"/>
          <w:szCs w:val="24"/>
        </w:rPr>
        <w:t xml:space="preserve"> </w:t>
      </w:r>
      <w:r w:rsidRPr="00B622AD">
        <w:rPr>
          <w:rFonts w:ascii="Times New Roman" w:hAnsi="Times New Roman" w:cs="Times New Roman"/>
          <w:sz w:val="24"/>
          <w:szCs w:val="24"/>
        </w:rPr>
        <w:t xml:space="preserve">составил </w:t>
      </w:r>
      <w:r w:rsidR="00581FB9" w:rsidRPr="00B622AD">
        <w:rPr>
          <w:rFonts w:ascii="Times New Roman" w:hAnsi="Times New Roman" w:cs="Times New Roman"/>
          <w:sz w:val="24"/>
          <w:szCs w:val="24"/>
        </w:rPr>
        <w:t>9963,7</w:t>
      </w:r>
      <w:r w:rsidRPr="00B622AD">
        <w:rPr>
          <w:rFonts w:ascii="Times New Roman" w:hAnsi="Times New Roman" w:cs="Times New Roman"/>
          <w:sz w:val="24"/>
          <w:szCs w:val="24"/>
        </w:rPr>
        <w:t xml:space="preserve"> тыс. рублей</w:t>
      </w:r>
      <w:r w:rsidR="00617DB1">
        <w:rPr>
          <w:rFonts w:ascii="Times New Roman" w:hAnsi="Times New Roman" w:cs="Times New Roman"/>
          <w:sz w:val="24"/>
          <w:szCs w:val="24"/>
        </w:rPr>
        <w:t xml:space="preserve">: </w:t>
      </w:r>
      <w:r w:rsidRPr="00581FB9">
        <w:rPr>
          <w:rFonts w:ascii="Times New Roman" w:hAnsi="Times New Roman" w:cs="Times New Roman"/>
          <w:sz w:val="24"/>
          <w:szCs w:val="24"/>
        </w:rPr>
        <w:t xml:space="preserve">при утвержденных бюджетных назначениях по расходам в сумме </w:t>
      </w:r>
      <w:r w:rsidR="00581FB9" w:rsidRPr="00581FB9">
        <w:rPr>
          <w:rFonts w:ascii="Times New Roman" w:hAnsi="Times New Roman" w:cs="Times New Roman"/>
          <w:sz w:val="24"/>
          <w:szCs w:val="24"/>
        </w:rPr>
        <w:t>10410,8</w:t>
      </w:r>
      <w:r w:rsidRPr="00581FB9">
        <w:rPr>
          <w:rFonts w:ascii="Times New Roman" w:hAnsi="Times New Roman" w:cs="Times New Roman"/>
          <w:sz w:val="24"/>
          <w:szCs w:val="24"/>
        </w:rPr>
        <w:t xml:space="preserve"> тыс.</w:t>
      </w:r>
      <w:r w:rsidR="00B622AD">
        <w:rPr>
          <w:rFonts w:ascii="Times New Roman" w:hAnsi="Times New Roman" w:cs="Times New Roman"/>
          <w:sz w:val="24"/>
          <w:szCs w:val="24"/>
        </w:rPr>
        <w:t xml:space="preserve"> </w:t>
      </w:r>
      <w:r w:rsidRPr="00581FB9">
        <w:rPr>
          <w:rFonts w:ascii="Times New Roman" w:hAnsi="Times New Roman" w:cs="Times New Roman"/>
          <w:sz w:val="24"/>
          <w:szCs w:val="24"/>
        </w:rPr>
        <w:t xml:space="preserve">рублей, исполнение бюджета сельского поселения составило </w:t>
      </w:r>
      <w:r w:rsidR="00581FB9" w:rsidRPr="00581FB9">
        <w:rPr>
          <w:rFonts w:ascii="Times New Roman" w:hAnsi="Times New Roman" w:cs="Times New Roman"/>
          <w:sz w:val="24"/>
          <w:szCs w:val="24"/>
        </w:rPr>
        <w:t xml:space="preserve">9216,5 </w:t>
      </w:r>
      <w:r w:rsidRPr="00581FB9">
        <w:rPr>
          <w:rFonts w:ascii="Times New Roman" w:hAnsi="Times New Roman" w:cs="Times New Roman"/>
          <w:sz w:val="24"/>
          <w:szCs w:val="24"/>
        </w:rPr>
        <w:t>тыс.</w:t>
      </w:r>
      <w:r w:rsidR="00581FB9" w:rsidRPr="00581FB9">
        <w:rPr>
          <w:rFonts w:ascii="Times New Roman" w:hAnsi="Times New Roman" w:cs="Times New Roman"/>
          <w:sz w:val="24"/>
          <w:szCs w:val="24"/>
        </w:rPr>
        <w:t xml:space="preserve"> </w:t>
      </w:r>
      <w:r w:rsidRPr="00581FB9">
        <w:rPr>
          <w:rFonts w:ascii="Times New Roman" w:hAnsi="Times New Roman" w:cs="Times New Roman"/>
          <w:sz w:val="24"/>
          <w:szCs w:val="24"/>
        </w:rPr>
        <w:t xml:space="preserve">рублей, или </w:t>
      </w:r>
      <w:r w:rsidR="00581FB9" w:rsidRPr="00581FB9">
        <w:rPr>
          <w:rFonts w:ascii="Times New Roman" w:hAnsi="Times New Roman" w:cs="Times New Roman"/>
          <w:sz w:val="24"/>
          <w:szCs w:val="24"/>
        </w:rPr>
        <w:t>88,5</w:t>
      </w:r>
      <w:r w:rsidRPr="00581FB9">
        <w:rPr>
          <w:rFonts w:ascii="Times New Roman" w:hAnsi="Times New Roman" w:cs="Times New Roman"/>
          <w:sz w:val="24"/>
          <w:szCs w:val="24"/>
        </w:rPr>
        <w:t xml:space="preserve"> %. </w:t>
      </w:r>
    </w:p>
    <w:p w:rsidR="000822D2" w:rsidRPr="00581FB9" w:rsidRDefault="000822D2" w:rsidP="000822D2">
      <w:pPr>
        <w:ind w:firstLine="540"/>
        <w:jc w:val="both"/>
        <w:rPr>
          <w:rFonts w:ascii="Times New Roman" w:hAnsi="Times New Roman" w:cs="Times New Roman"/>
          <w:sz w:val="24"/>
          <w:szCs w:val="24"/>
        </w:rPr>
      </w:pPr>
      <w:r w:rsidRPr="00581FB9">
        <w:rPr>
          <w:rFonts w:ascii="Times New Roman" w:hAnsi="Times New Roman" w:cs="Times New Roman"/>
          <w:sz w:val="24"/>
          <w:szCs w:val="24"/>
        </w:rPr>
        <w:t>Годовой отчет, в виде форм бюджетной отчетности, установленный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28.12.2010г. № 191н представлен администрацией, в полном объеме.</w:t>
      </w:r>
    </w:p>
    <w:p w:rsidR="000822D2" w:rsidRPr="00581FB9" w:rsidRDefault="000822D2" w:rsidP="000822D2">
      <w:pPr>
        <w:jc w:val="both"/>
        <w:rPr>
          <w:rFonts w:ascii="Times New Roman" w:hAnsi="Times New Roman" w:cs="Times New Roman"/>
          <w:sz w:val="24"/>
          <w:szCs w:val="24"/>
        </w:rPr>
      </w:pPr>
      <w:r w:rsidRPr="00581FB9">
        <w:rPr>
          <w:rFonts w:ascii="Times New Roman" w:hAnsi="Times New Roman" w:cs="Times New Roman"/>
          <w:i/>
          <w:sz w:val="24"/>
          <w:szCs w:val="24"/>
        </w:rPr>
        <w:t xml:space="preserve">        </w:t>
      </w:r>
      <w:r w:rsidRPr="00581FB9">
        <w:rPr>
          <w:rFonts w:ascii="Times New Roman" w:hAnsi="Times New Roman" w:cs="Times New Roman"/>
          <w:sz w:val="24"/>
          <w:szCs w:val="24"/>
        </w:rPr>
        <w:t>При проверке форм годового отчета нарушений, которые повлияли на достоверность и сбалансированность годовой отчетности за 202</w:t>
      </w:r>
      <w:r w:rsidR="00581FB9">
        <w:rPr>
          <w:rFonts w:ascii="Times New Roman" w:hAnsi="Times New Roman" w:cs="Times New Roman"/>
          <w:sz w:val="24"/>
          <w:szCs w:val="24"/>
        </w:rPr>
        <w:t>3</w:t>
      </w:r>
      <w:r w:rsidRPr="00581FB9">
        <w:rPr>
          <w:rFonts w:ascii="Times New Roman" w:hAnsi="Times New Roman" w:cs="Times New Roman"/>
          <w:sz w:val="24"/>
          <w:szCs w:val="24"/>
        </w:rPr>
        <w:t xml:space="preserve"> год не выявлено.</w:t>
      </w:r>
    </w:p>
    <w:p w:rsidR="000822D2" w:rsidRPr="00581FB9" w:rsidRDefault="000822D2" w:rsidP="000822D2">
      <w:pPr>
        <w:ind w:firstLine="540"/>
        <w:jc w:val="center"/>
        <w:rPr>
          <w:rFonts w:ascii="Times New Roman" w:hAnsi="Times New Roman" w:cs="Times New Roman"/>
          <w:i/>
          <w:sz w:val="24"/>
          <w:szCs w:val="24"/>
        </w:rPr>
      </w:pPr>
    </w:p>
    <w:p w:rsidR="000822D2" w:rsidRPr="00581FB9" w:rsidRDefault="000822D2" w:rsidP="000822D2">
      <w:pPr>
        <w:tabs>
          <w:tab w:val="left" w:pos="709"/>
        </w:tabs>
        <w:jc w:val="both"/>
        <w:rPr>
          <w:rFonts w:ascii="Times New Roman" w:hAnsi="Times New Roman" w:cs="Times New Roman"/>
          <w:sz w:val="24"/>
          <w:szCs w:val="24"/>
        </w:rPr>
      </w:pPr>
      <w:r w:rsidRPr="00581FB9">
        <w:rPr>
          <w:rFonts w:ascii="Times New Roman" w:eastAsia="Times New Roman" w:hAnsi="Times New Roman" w:cs="Times New Roman"/>
          <w:sz w:val="24"/>
          <w:szCs w:val="24"/>
        </w:rPr>
        <w:t xml:space="preserve"> </w:t>
      </w:r>
    </w:p>
    <w:p w:rsidR="000822D2" w:rsidRPr="00617DB1" w:rsidRDefault="000822D2" w:rsidP="000822D2">
      <w:pPr>
        <w:tabs>
          <w:tab w:val="left" w:pos="709"/>
        </w:tabs>
        <w:jc w:val="both"/>
        <w:rPr>
          <w:rFonts w:ascii="Times New Roman" w:hAnsi="Times New Roman" w:cs="Times New Roman"/>
          <w:sz w:val="24"/>
          <w:szCs w:val="24"/>
        </w:rPr>
      </w:pPr>
      <w:r w:rsidRPr="00617DB1">
        <w:rPr>
          <w:rFonts w:ascii="Times New Roman" w:eastAsia="Times New Roman" w:hAnsi="Times New Roman" w:cs="Times New Roman"/>
          <w:sz w:val="24"/>
          <w:szCs w:val="24"/>
        </w:rPr>
        <w:t>Ведущий инспектор  контрольно-счетной палаты</w:t>
      </w:r>
    </w:p>
    <w:p w:rsidR="000822D2" w:rsidRPr="00525E3B" w:rsidRDefault="000822D2" w:rsidP="000822D2">
      <w:pPr>
        <w:tabs>
          <w:tab w:val="left" w:pos="709"/>
        </w:tabs>
        <w:jc w:val="both"/>
        <w:rPr>
          <w:rFonts w:ascii="Times New Roman" w:hAnsi="Times New Roman" w:cs="Times New Roman"/>
          <w:b/>
          <w:sz w:val="24"/>
          <w:szCs w:val="24"/>
        </w:rPr>
      </w:pPr>
      <w:proofErr w:type="spellStart"/>
      <w:r w:rsidRPr="00617DB1">
        <w:rPr>
          <w:rFonts w:ascii="Times New Roman" w:eastAsia="Times New Roman" w:hAnsi="Times New Roman" w:cs="Times New Roman"/>
          <w:sz w:val="24"/>
          <w:szCs w:val="24"/>
        </w:rPr>
        <w:t>Фроловского</w:t>
      </w:r>
      <w:proofErr w:type="spellEnd"/>
      <w:r w:rsidRPr="00617DB1">
        <w:rPr>
          <w:rFonts w:ascii="Times New Roman" w:eastAsia="Times New Roman" w:hAnsi="Times New Roman" w:cs="Times New Roman"/>
          <w:sz w:val="24"/>
          <w:szCs w:val="24"/>
        </w:rPr>
        <w:t xml:space="preserve"> муниципального района                                       </w:t>
      </w:r>
      <w:r w:rsidR="00617DB1">
        <w:rPr>
          <w:rFonts w:ascii="Times New Roman" w:eastAsia="Times New Roman" w:hAnsi="Times New Roman" w:cs="Times New Roman"/>
          <w:sz w:val="24"/>
          <w:szCs w:val="24"/>
        </w:rPr>
        <w:t xml:space="preserve">              </w:t>
      </w:r>
      <w:r w:rsidRPr="00617DB1">
        <w:rPr>
          <w:rFonts w:ascii="Times New Roman" w:eastAsia="Times New Roman" w:hAnsi="Times New Roman" w:cs="Times New Roman"/>
          <w:sz w:val="24"/>
          <w:szCs w:val="24"/>
        </w:rPr>
        <w:t xml:space="preserve">  Г.В. </w:t>
      </w:r>
      <w:proofErr w:type="spellStart"/>
      <w:r w:rsidRPr="00617DB1">
        <w:rPr>
          <w:rFonts w:ascii="Times New Roman" w:eastAsia="Times New Roman" w:hAnsi="Times New Roman" w:cs="Times New Roman"/>
          <w:sz w:val="24"/>
          <w:szCs w:val="24"/>
        </w:rPr>
        <w:t>Игнаткина</w:t>
      </w:r>
      <w:proofErr w:type="spellEnd"/>
    </w:p>
    <w:p w:rsidR="000822D2" w:rsidRPr="006729D8" w:rsidRDefault="000822D2" w:rsidP="000822D2">
      <w:pPr>
        <w:tabs>
          <w:tab w:val="left" w:pos="709"/>
        </w:tabs>
        <w:jc w:val="both"/>
        <w:rPr>
          <w:rFonts w:ascii="Times New Roman" w:hAnsi="Times New Roman" w:cs="Times New Roman"/>
          <w:sz w:val="24"/>
          <w:szCs w:val="24"/>
        </w:rPr>
      </w:pPr>
    </w:p>
    <w:p w:rsidR="000822D2" w:rsidRPr="006729D8" w:rsidRDefault="000822D2" w:rsidP="000822D2">
      <w:pPr>
        <w:tabs>
          <w:tab w:val="left" w:pos="709"/>
        </w:tabs>
        <w:rPr>
          <w:rFonts w:ascii="Times New Roman" w:hAnsi="Times New Roman" w:cs="Times New Roman"/>
          <w:sz w:val="24"/>
          <w:szCs w:val="24"/>
        </w:rPr>
      </w:pPr>
      <w:r w:rsidRPr="006729D8">
        <w:rPr>
          <w:rFonts w:ascii="Times New Roman" w:eastAsia="Times New Roman" w:hAnsi="Times New Roman" w:cs="Times New Roman"/>
          <w:sz w:val="24"/>
          <w:szCs w:val="24"/>
        </w:rPr>
        <w:t xml:space="preserve">Глава  Писаревского сельского поселения                                                </w:t>
      </w:r>
      <w:r w:rsidR="00617DB1">
        <w:rPr>
          <w:rFonts w:ascii="Times New Roman" w:eastAsia="Times New Roman" w:hAnsi="Times New Roman" w:cs="Times New Roman"/>
          <w:sz w:val="24"/>
          <w:szCs w:val="24"/>
        </w:rPr>
        <w:t xml:space="preserve">  </w:t>
      </w:r>
      <w:r w:rsidRPr="006729D8">
        <w:rPr>
          <w:rFonts w:ascii="Times New Roman" w:eastAsia="Times New Roman" w:hAnsi="Times New Roman" w:cs="Times New Roman"/>
          <w:sz w:val="24"/>
          <w:szCs w:val="24"/>
        </w:rPr>
        <w:t>С.А. Сурков</w:t>
      </w:r>
    </w:p>
    <w:p w:rsidR="000822D2" w:rsidRPr="006729D8" w:rsidRDefault="000822D2" w:rsidP="000822D2">
      <w:pPr>
        <w:tabs>
          <w:tab w:val="left" w:pos="709"/>
        </w:tabs>
        <w:rPr>
          <w:rFonts w:ascii="Times New Roman" w:hAnsi="Times New Roman" w:cs="Times New Roman"/>
          <w:sz w:val="24"/>
          <w:szCs w:val="24"/>
        </w:rPr>
      </w:pPr>
    </w:p>
    <w:p w:rsidR="000822D2" w:rsidRPr="006729D8" w:rsidRDefault="000822D2" w:rsidP="000822D2">
      <w:pPr>
        <w:tabs>
          <w:tab w:val="left" w:pos="709"/>
        </w:tabs>
        <w:rPr>
          <w:rFonts w:ascii="Times New Roman" w:hAnsi="Times New Roman" w:cs="Times New Roman"/>
          <w:sz w:val="24"/>
          <w:szCs w:val="24"/>
        </w:rPr>
      </w:pPr>
      <w:r w:rsidRPr="006729D8">
        <w:rPr>
          <w:rFonts w:ascii="Times New Roman" w:eastAsia="Times New Roman" w:hAnsi="Times New Roman" w:cs="Times New Roman"/>
          <w:sz w:val="24"/>
          <w:szCs w:val="24"/>
        </w:rPr>
        <w:t>Главный специалист</w:t>
      </w:r>
    </w:p>
    <w:p w:rsidR="000822D2" w:rsidRPr="006729D8" w:rsidRDefault="000822D2" w:rsidP="000822D2">
      <w:pPr>
        <w:tabs>
          <w:tab w:val="left" w:pos="709"/>
        </w:tabs>
        <w:rPr>
          <w:rFonts w:ascii="Times New Roman" w:hAnsi="Times New Roman" w:cs="Times New Roman"/>
          <w:sz w:val="24"/>
          <w:szCs w:val="24"/>
        </w:rPr>
      </w:pPr>
      <w:r w:rsidRPr="006729D8">
        <w:rPr>
          <w:rFonts w:ascii="Times New Roman" w:eastAsia="Times New Roman" w:hAnsi="Times New Roman" w:cs="Times New Roman"/>
          <w:sz w:val="24"/>
          <w:szCs w:val="24"/>
        </w:rPr>
        <w:t xml:space="preserve">Писаревского  сельского поселения                            </w:t>
      </w:r>
      <w:r w:rsidR="00617DB1">
        <w:rPr>
          <w:rFonts w:ascii="Times New Roman" w:eastAsia="Times New Roman" w:hAnsi="Times New Roman" w:cs="Times New Roman"/>
          <w:sz w:val="24"/>
          <w:szCs w:val="24"/>
        </w:rPr>
        <w:t xml:space="preserve">                                </w:t>
      </w:r>
      <w:r w:rsidRPr="006729D8">
        <w:rPr>
          <w:rFonts w:ascii="Times New Roman" w:eastAsia="Times New Roman" w:hAnsi="Times New Roman" w:cs="Times New Roman"/>
          <w:sz w:val="24"/>
          <w:szCs w:val="24"/>
        </w:rPr>
        <w:t xml:space="preserve">С.В. </w:t>
      </w:r>
      <w:proofErr w:type="spellStart"/>
      <w:r w:rsidRPr="006729D8">
        <w:rPr>
          <w:rFonts w:ascii="Times New Roman" w:eastAsia="Times New Roman" w:hAnsi="Times New Roman" w:cs="Times New Roman"/>
          <w:sz w:val="24"/>
          <w:szCs w:val="24"/>
        </w:rPr>
        <w:t>Шульдешова</w:t>
      </w:r>
      <w:proofErr w:type="spellEnd"/>
      <w:r w:rsidRPr="006729D8">
        <w:rPr>
          <w:rFonts w:ascii="Times New Roman" w:eastAsia="Times New Roman" w:hAnsi="Times New Roman" w:cs="Times New Roman"/>
          <w:sz w:val="24"/>
          <w:szCs w:val="24"/>
        </w:rPr>
        <w:t xml:space="preserve">                                                             </w:t>
      </w:r>
    </w:p>
    <w:p w:rsidR="000822D2" w:rsidRPr="006729D8" w:rsidRDefault="000822D2" w:rsidP="000822D2">
      <w:pPr>
        <w:tabs>
          <w:tab w:val="left" w:pos="709"/>
        </w:tabs>
        <w:spacing w:after="200"/>
        <w:rPr>
          <w:rFonts w:ascii="Times New Roman" w:hAnsi="Times New Roman" w:cs="Times New Roman"/>
          <w:sz w:val="24"/>
          <w:szCs w:val="24"/>
        </w:rPr>
      </w:pPr>
    </w:p>
    <w:p w:rsidR="002C4CB5" w:rsidRDefault="000822D2" w:rsidP="000822D2">
      <w:r w:rsidRPr="006729D8">
        <w:rPr>
          <w:rFonts w:ascii="Times New Roman" w:eastAsia="Times New Roman" w:hAnsi="Times New Roman" w:cs="Times New Roman"/>
          <w:sz w:val="24"/>
          <w:szCs w:val="24"/>
        </w:rPr>
        <w:t>Один экз. акта полу</w:t>
      </w:r>
      <w:r w:rsidR="006729D8">
        <w:rPr>
          <w:rFonts w:ascii="Times New Roman" w:eastAsia="Times New Roman" w:hAnsi="Times New Roman" w:cs="Times New Roman"/>
          <w:sz w:val="24"/>
          <w:szCs w:val="24"/>
        </w:rPr>
        <w:t>чен        г</w:t>
      </w:r>
      <w:r w:rsidRPr="006729D8">
        <w:rPr>
          <w:rFonts w:ascii="Times New Roman" w:eastAsia="Times New Roman" w:hAnsi="Times New Roman" w:cs="Times New Roman"/>
          <w:sz w:val="24"/>
          <w:szCs w:val="24"/>
        </w:rPr>
        <w:t>лавным специалистом  Писаревского  сельского поселения</w:t>
      </w:r>
      <w:r w:rsidRPr="006729D8">
        <w:rPr>
          <w:rFonts w:ascii="Times New Roman" w:eastAsia="Times New Roman" w:hAnsi="Times New Roman" w:cs="Times New Roman"/>
          <w:sz w:val="24"/>
        </w:rPr>
        <w:t xml:space="preserve">                       С.В</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Шульдешовой</w:t>
      </w:r>
      <w:proofErr w:type="spellEnd"/>
      <w:r w:rsidRPr="00057EC0">
        <w:rPr>
          <w:rFonts w:ascii="Times New Roman" w:eastAsia="Times New Roman" w:hAnsi="Times New Roman" w:cs="Times New Roman"/>
          <w:sz w:val="24"/>
        </w:rPr>
        <w:t xml:space="preserve">      </w:t>
      </w:r>
    </w:p>
    <w:sectPr w:rsidR="002C4CB5" w:rsidSect="00617DB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B9E" w:rsidRDefault="000D2B9E" w:rsidP="00083B76">
      <w:r>
        <w:separator/>
      </w:r>
    </w:p>
  </w:endnote>
  <w:endnote w:type="continuationSeparator" w:id="0">
    <w:p w:rsidR="000D2B9E" w:rsidRDefault="000D2B9E" w:rsidP="00083B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B9E" w:rsidRDefault="000D2B9E" w:rsidP="00083B76">
      <w:r>
        <w:separator/>
      </w:r>
    </w:p>
  </w:footnote>
  <w:footnote w:type="continuationSeparator" w:id="0">
    <w:p w:rsidR="000D2B9E" w:rsidRDefault="000D2B9E" w:rsidP="00083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191504"/>
      <w:docPartObj>
        <w:docPartGallery w:val="Page Numbers (Top of Page)"/>
        <w:docPartUnique/>
      </w:docPartObj>
    </w:sdtPr>
    <w:sdtContent>
      <w:p w:rsidR="00617DB1" w:rsidRDefault="00617DB1">
        <w:pPr>
          <w:pStyle w:val="a3"/>
          <w:jc w:val="center"/>
        </w:pPr>
        <w:fldSimple w:instr=" PAGE   \* MERGEFORMAT ">
          <w:r w:rsidR="001332D7">
            <w:rPr>
              <w:noProof/>
            </w:rPr>
            <w:t>7</w:t>
          </w:r>
        </w:fldSimple>
      </w:p>
    </w:sdtContent>
  </w:sdt>
  <w:p w:rsidR="00083B76" w:rsidRDefault="00083B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822D2"/>
    <w:rsid w:val="0001251D"/>
    <w:rsid w:val="00020D86"/>
    <w:rsid w:val="000822D2"/>
    <w:rsid w:val="00083B76"/>
    <w:rsid w:val="000C6C35"/>
    <w:rsid w:val="000D2B9E"/>
    <w:rsid w:val="001216DF"/>
    <w:rsid w:val="001332D7"/>
    <w:rsid w:val="00136A28"/>
    <w:rsid w:val="00200E84"/>
    <w:rsid w:val="002112B0"/>
    <w:rsid w:val="00240E2A"/>
    <w:rsid w:val="00272B4A"/>
    <w:rsid w:val="002A2D94"/>
    <w:rsid w:val="002B15C4"/>
    <w:rsid w:val="002C4CB5"/>
    <w:rsid w:val="002C5EF0"/>
    <w:rsid w:val="0035112F"/>
    <w:rsid w:val="0035286B"/>
    <w:rsid w:val="0039075E"/>
    <w:rsid w:val="003D4F41"/>
    <w:rsid w:val="00404597"/>
    <w:rsid w:val="004543ED"/>
    <w:rsid w:val="004921AB"/>
    <w:rsid w:val="004967A6"/>
    <w:rsid w:val="004A4CB8"/>
    <w:rsid w:val="00525E3B"/>
    <w:rsid w:val="00570A04"/>
    <w:rsid w:val="00581FB9"/>
    <w:rsid w:val="006127D2"/>
    <w:rsid w:val="00617DB1"/>
    <w:rsid w:val="006729D8"/>
    <w:rsid w:val="006D64FE"/>
    <w:rsid w:val="006E2BAB"/>
    <w:rsid w:val="006E4704"/>
    <w:rsid w:val="00756AA3"/>
    <w:rsid w:val="007E4AB2"/>
    <w:rsid w:val="007F608B"/>
    <w:rsid w:val="008A4552"/>
    <w:rsid w:val="008B0459"/>
    <w:rsid w:val="008D4853"/>
    <w:rsid w:val="008D5FAA"/>
    <w:rsid w:val="008F5D2B"/>
    <w:rsid w:val="00A27D0D"/>
    <w:rsid w:val="00A379FC"/>
    <w:rsid w:val="00A75066"/>
    <w:rsid w:val="00AD7D52"/>
    <w:rsid w:val="00B566D7"/>
    <w:rsid w:val="00B622AD"/>
    <w:rsid w:val="00B7140A"/>
    <w:rsid w:val="00BD7124"/>
    <w:rsid w:val="00C14FDA"/>
    <w:rsid w:val="00C541BD"/>
    <w:rsid w:val="00C654BD"/>
    <w:rsid w:val="00CB597C"/>
    <w:rsid w:val="00CD2C0B"/>
    <w:rsid w:val="00CF586F"/>
    <w:rsid w:val="00D1268D"/>
    <w:rsid w:val="00D1368D"/>
    <w:rsid w:val="00D664A8"/>
    <w:rsid w:val="00DC4A6D"/>
    <w:rsid w:val="00E67FED"/>
    <w:rsid w:val="00EB74A5"/>
    <w:rsid w:val="00EC67A8"/>
    <w:rsid w:val="00F43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2D2"/>
    <w:pPr>
      <w:widowControl w:val="0"/>
      <w:suppressAutoHyphens/>
      <w:overflowPunct w:val="0"/>
      <w:autoSpaceDE w:val="0"/>
      <w:autoSpaceDN w:val="0"/>
      <w:spacing w:after="0" w:line="240" w:lineRule="auto"/>
      <w:textAlignment w:val="baseline"/>
    </w:pPr>
    <w:rPr>
      <w:rFonts w:ascii="Calibri" w:eastAsiaTheme="minorEastAsia" w:hAnsi="Calibri"/>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D2"/>
    <w:pPr>
      <w:tabs>
        <w:tab w:val="center" w:pos="4677"/>
        <w:tab w:val="right" w:pos="9355"/>
      </w:tabs>
    </w:pPr>
  </w:style>
  <w:style w:type="character" w:customStyle="1" w:styleId="a4">
    <w:name w:val="Верхний колонтитул Знак"/>
    <w:basedOn w:val="a0"/>
    <w:link w:val="a3"/>
    <w:uiPriority w:val="99"/>
    <w:rsid w:val="000822D2"/>
    <w:rPr>
      <w:rFonts w:ascii="Calibri" w:eastAsiaTheme="minorEastAsia" w:hAnsi="Calibri"/>
      <w:kern w:val="3"/>
      <w:lang w:eastAsia="ru-RU"/>
    </w:rPr>
  </w:style>
  <w:style w:type="paragraph" w:styleId="a5">
    <w:name w:val="footer"/>
    <w:basedOn w:val="a"/>
    <w:link w:val="a6"/>
    <w:uiPriority w:val="99"/>
    <w:semiHidden/>
    <w:unhideWhenUsed/>
    <w:rsid w:val="000822D2"/>
    <w:pPr>
      <w:tabs>
        <w:tab w:val="center" w:pos="4677"/>
        <w:tab w:val="right" w:pos="9355"/>
      </w:tabs>
    </w:pPr>
  </w:style>
  <w:style w:type="character" w:customStyle="1" w:styleId="a6">
    <w:name w:val="Нижний колонтитул Знак"/>
    <w:basedOn w:val="a0"/>
    <w:link w:val="a5"/>
    <w:uiPriority w:val="99"/>
    <w:semiHidden/>
    <w:rsid w:val="000822D2"/>
    <w:rPr>
      <w:rFonts w:ascii="Calibri" w:eastAsiaTheme="minorEastAsia" w:hAnsi="Calibri"/>
      <w:kern w:val="3"/>
      <w:lang w:eastAsia="ru-RU"/>
    </w:rPr>
  </w:style>
  <w:style w:type="paragraph" w:customStyle="1" w:styleId="Standard">
    <w:name w:val="Standard"/>
    <w:qFormat/>
    <w:rsid w:val="000822D2"/>
    <w:pPr>
      <w:suppressAutoHyphens/>
      <w:autoSpaceDN w:val="0"/>
    </w:pPr>
    <w:rPr>
      <w:rFonts w:ascii="Calibri" w:eastAsia="SimSun" w:hAnsi="Calibri" w:cs="Calibri"/>
      <w:kern w:val="3"/>
      <w:lang w:eastAsia="ru-RU"/>
    </w:rPr>
  </w:style>
  <w:style w:type="paragraph" w:customStyle="1" w:styleId="a7">
    <w:name w:val="Базовый"/>
    <w:rsid w:val="000822D2"/>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table" w:styleId="a8">
    <w:name w:val="Table Grid"/>
    <w:basedOn w:val="a1"/>
    <w:uiPriority w:val="59"/>
    <w:rsid w:val="00082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822D2"/>
    <w:rPr>
      <w:rFonts w:ascii="Tahoma" w:hAnsi="Tahoma" w:cs="Tahoma"/>
      <w:sz w:val="16"/>
      <w:szCs w:val="16"/>
    </w:rPr>
  </w:style>
  <w:style w:type="character" w:customStyle="1" w:styleId="aa">
    <w:name w:val="Текст выноски Знак"/>
    <w:basedOn w:val="a0"/>
    <w:link w:val="a9"/>
    <w:uiPriority w:val="99"/>
    <w:semiHidden/>
    <w:rsid w:val="000822D2"/>
    <w:rPr>
      <w:rFonts w:ascii="Tahoma" w:eastAsiaTheme="minorEastAsia" w:hAnsi="Tahoma" w:cs="Tahoma"/>
      <w:kern w:val="3"/>
      <w:sz w:val="16"/>
      <w:szCs w:val="16"/>
      <w:lang w:eastAsia="ru-RU"/>
    </w:rPr>
  </w:style>
  <w:style w:type="paragraph" w:customStyle="1" w:styleId="21">
    <w:name w:val="Основной текст 21"/>
    <w:basedOn w:val="Standard"/>
    <w:qFormat/>
    <w:rsid w:val="000822D2"/>
    <w:pPr>
      <w:spacing w:after="120" w:line="480" w:lineRule="auto"/>
    </w:pPr>
    <w:rPr>
      <w:rFonts w:eastAsia="Times New Roman" w:cs="Times New Roman"/>
      <w:sz w:val="24"/>
      <w:szCs w:val="24"/>
      <w:lang w:eastAsia="ar-SA"/>
    </w:rPr>
  </w:style>
  <w:style w:type="character" w:customStyle="1" w:styleId="3">
    <w:name w:val="Основной текст с отступом 3 Знак"/>
    <w:basedOn w:val="a0"/>
    <w:link w:val="30"/>
    <w:uiPriority w:val="99"/>
    <w:rsid w:val="000822D2"/>
    <w:rPr>
      <w:rFonts w:ascii="Calibri" w:eastAsia="SimSun" w:hAnsi="Calibri" w:cs="Calibri"/>
      <w:kern w:val="3"/>
      <w:sz w:val="16"/>
      <w:szCs w:val="16"/>
    </w:rPr>
  </w:style>
  <w:style w:type="paragraph" w:styleId="30">
    <w:name w:val="Body Text Indent 3"/>
    <w:basedOn w:val="Standard"/>
    <w:link w:val="3"/>
    <w:uiPriority w:val="99"/>
    <w:unhideWhenUsed/>
    <w:rsid w:val="000822D2"/>
    <w:pPr>
      <w:widowControl w:val="0"/>
      <w:spacing w:after="120"/>
      <w:ind w:left="283"/>
    </w:pPr>
    <w:rPr>
      <w:sz w:val="16"/>
      <w:szCs w:val="16"/>
      <w:lang w:eastAsia="en-US"/>
    </w:rPr>
  </w:style>
  <w:style w:type="character" w:customStyle="1" w:styleId="31">
    <w:name w:val="Основной текст с отступом 3 Знак1"/>
    <w:basedOn w:val="a0"/>
    <w:uiPriority w:val="99"/>
    <w:semiHidden/>
    <w:rsid w:val="000822D2"/>
    <w:rPr>
      <w:rFonts w:ascii="Calibri" w:eastAsiaTheme="minorEastAsia" w:hAnsi="Calibri"/>
      <w:kern w:val="3"/>
      <w:sz w:val="16"/>
      <w:szCs w:val="16"/>
      <w:lang w:eastAsia="ru-RU"/>
    </w:rPr>
  </w:style>
  <w:style w:type="paragraph" w:styleId="ab">
    <w:name w:val="Normal (Web)"/>
    <w:aliases w:val="Обычный (веб) Знак"/>
    <w:basedOn w:val="a"/>
    <w:link w:val="1"/>
    <w:unhideWhenUsed/>
    <w:rsid w:val="000822D2"/>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character" w:styleId="ac">
    <w:name w:val="Hyperlink"/>
    <w:basedOn w:val="a0"/>
    <w:uiPriority w:val="99"/>
    <w:semiHidden/>
    <w:unhideWhenUsed/>
    <w:rsid w:val="000822D2"/>
    <w:rPr>
      <w:color w:val="0000FF"/>
      <w:u w:val="single"/>
    </w:rPr>
  </w:style>
  <w:style w:type="character" w:customStyle="1" w:styleId="1">
    <w:name w:val="Обычный (веб) Знак1"/>
    <w:aliases w:val="Обычный (веб) Знак Знак"/>
    <w:basedOn w:val="a0"/>
    <w:link w:val="ab"/>
    <w:rsid w:val="000822D2"/>
    <w:rPr>
      <w:rFonts w:ascii="Times New Roman" w:eastAsia="Times New Roman" w:hAnsi="Times New Roman" w:cs="Times New Roman"/>
      <w:sz w:val="24"/>
      <w:szCs w:val="24"/>
      <w:lang w:eastAsia="ru-RU"/>
    </w:rPr>
  </w:style>
  <w:style w:type="character" w:customStyle="1" w:styleId="FontStyle89">
    <w:name w:val="Font Style89"/>
    <w:basedOn w:val="a0"/>
    <w:uiPriority w:val="99"/>
    <w:qFormat/>
    <w:rsid w:val="000822D2"/>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68F47BAE4E1F6667C81E6C46EB3C4B3FDDBB2C87E163F784573C605791E34820F0A995A92C4A6F4M3z6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1</Pages>
  <Words>4835</Words>
  <Characters>27561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10</cp:revision>
  <cp:lastPrinted>2024-02-18T07:49:00Z</cp:lastPrinted>
  <dcterms:created xsi:type="dcterms:W3CDTF">2022-03-15T06:10:00Z</dcterms:created>
  <dcterms:modified xsi:type="dcterms:W3CDTF">2024-02-18T07:51:00Z</dcterms:modified>
</cp:coreProperties>
</file>