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9" w:rsidRDefault="00CF5AF9" w:rsidP="00CF5AF9">
      <w:pPr>
        <w:pStyle w:val="a3"/>
        <w:jc w:val="center"/>
        <w:rPr>
          <w:b/>
          <w:bCs/>
        </w:rPr>
      </w:pPr>
    </w:p>
    <w:p w:rsidR="00CF5AF9" w:rsidRDefault="00CF5AF9" w:rsidP="00CF5AF9">
      <w:pPr>
        <w:pStyle w:val="a3"/>
        <w:jc w:val="center"/>
        <w:rPr>
          <w:b/>
          <w:bCs/>
        </w:rPr>
      </w:pPr>
    </w:p>
    <w:p w:rsidR="00CF5AF9" w:rsidRDefault="00CF5AF9" w:rsidP="00CF5AF9">
      <w:pPr>
        <w:pStyle w:val="a3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-588645</wp:posOffset>
            </wp:positionV>
            <wp:extent cx="572770" cy="692150"/>
            <wp:effectExtent l="1905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F5AF9" w:rsidRDefault="00CF5AF9" w:rsidP="00CF5AF9">
      <w:pPr>
        <w:pStyle w:val="a3"/>
        <w:jc w:val="center"/>
      </w:pPr>
      <w:r>
        <w:rPr>
          <w:b/>
          <w:bCs/>
        </w:rPr>
        <w:t>КОНТРОЛЬНО-СЧЕТНАЯ ПАЛАТА</w:t>
      </w:r>
    </w:p>
    <w:p w:rsidR="00CF5AF9" w:rsidRDefault="00CF5AF9" w:rsidP="00CF5AF9">
      <w:pPr>
        <w:pStyle w:val="a3"/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CF5AF9" w:rsidRDefault="00CF5AF9" w:rsidP="00CF5AF9">
      <w:pPr>
        <w:pStyle w:val="a3"/>
        <w:jc w:val="center"/>
      </w:pPr>
      <w:r>
        <w:rPr>
          <w:b/>
          <w:bCs/>
        </w:rPr>
        <w:t>ВОЛГОГРАДСКОЙ ОБЛАСТИ</w:t>
      </w:r>
    </w:p>
    <w:p w:rsidR="00CF5AF9" w:rsidRDefault="00CF5AF9" w:rsidP="00CF5AF9">
      <w:pPr>
        <w:pStyle w:val="a3"/>
        <w:jc w:val="center"/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</w:t>
      </w:r>
    </w:p>
    <w:p w:rsidR="00CF5AF9" w:rsidRDefault="00CF5AF9" w:rsidP="00CF5AF9">
      <w:pPr>
        <w:pStyle w:val="a3"/>
      </w:pPr>
      <w:r>
        <w:t xml:space="preserve">_____________________________________________________________________________                     </w:t>
      </w:r>
    </w:p>
    <w:p w:rsidR="00CF5AF9" w:rsidRPr="00CF5AF9" w:rsidRDefault="00CF5AF9" w:rsidP="00CF5AF9">
      <w:pPr>
        <w:pStyle w:val="a3"/>
      </w:pPr>
      <w:r w:rsidRPr="00CF5AF9">
        <w:rPr>
          <w:b/>
        </w:rPr>
        <w:t xml:space="preserve"> </w:t>
      </w:r>
      <w:r w:rsidRPr="00CF5AF9">
        <w:rPr>
          <w:bCs/>
        </w:rPr>
        <w:t>от 22.02.202</w:t>
      </w:r>
      <w:r>
        <w:rPr>
          <w:bCs/>
        </w:rPr>
        <w:t>3</w:t>
      </w:r>
      <w:r w:rsidRPr="00CF5AF9">
        <w:rPr>
          <w:bCs/>
        </w:rPr>
        <w:t xml:space="preserve"> года                                                                                х. Писаревка</w:t>
      </w:r>
    </w:p>
    <w:p w:rsidR="00CF5AF9" w:rsidRPr="00CF5AF9" w:rsidRDefault="00CF5AF9" w:rsidP="00CF5AF9">
      <w:pPr>
        <w:pStyle w:val="a3"/>
        <w:jc w:val="center"/>
        <w:rPr>
          <w:b/>
          <w:bCs/>
          <w:i/>
        </w:rPr>
      </w:pPr>
    </w:p>
    <w:p w:rsidR="00CF5AF9" w:rsidRPr="00CF5AF9" w:rsidRDefault="00CF5AF9" w:rsidP="00CF5AF9">
      <w:pPr>
        <w:pStyle w:val="a3"/>
        <w:jc w:val="center"/>
        <w:rPr>
          <w:b/>
          <w:i/>
        </w:rPr>
      </w:pPr>
      <w:r w:rsidRPr="00CF5AF9">
        <w:rPr>
          <w:b/>
          <w:bCs/>
          <w:i/>
        </w:rPr>
        <w:t>Экспертное заключение</w:t>
      </w:r>
    </w:p>
    <w:p w:rsidR="00CF5AF9" w:rsidRPr="00CF5AF9" w:rsidRDefault="00CF5AF9" w:rsidP="00CF5AF9">
      <w:pPr>
        <w:pStyle w:val="a3"/>
        <w:jc w:val="both"/>
      </w:pPr>
      <w:r w:rsidRPr="00CF5AF9">
        <w:t xml:space="preserve">             </w:t>
      </w:r>
    </w:p>
    <w:p w:rsidR="00CF5AF9" w:rsidRPr="00CF5AF9" w:rsidRDefault="00CF5AF9" w:rsidP="00CF5AF9">
      <w:pPr>
        <w:pStyle w:val="a3"/>
        <w:jc w:val="both"/>
      </w:pPr>
      <w:r w:rsidRPr="00CF5AF9">
        <w:t xml:space="preserve">            </w:t>
      </w:r>
      <w:proofErr w:type="gramStart"/>
      <w:r w:rsidRPr="00CF5AF9">
        <w:t xml:space="preserve">Настоящее Заключение на отчет об исполнении бюджета Писаревского сельского поселения </w:t>
      </w:r>
      <w:proofErr w:type="spellStart"/>
      <w:r w:rsidRPr="00CF5AF9">
        <w:t>Фроловского</w:t>
      </w:r>
      <w:proofErr w:type="spellEnd"/>
      <w:r w:rsidRPr="00CF5AF9">
        <w:t xml:space="preserve">  муниципального района за 202</w:t>
      </w:r>
      <w:r>
        <w:t>2</w:t>
      </w:r>
      <w:r w:rsidRPr="00CF5AF9">
        <w:t xml:space="preserve"> год подготовлено контрольно-счетной палатой </w:t>
      </w:r>
      <w:proofErr w:type="spellStart"/>
      <w:r w:rsidRPr="00CF5AF9">
        <w:t>Фроловского</w:t>
      </w:r>
      <w:proofErr w:type="spellEnd"/>
      <w:r w:rsidRPr="00CF5AF9">
        <w:t xml:space="preserve"> муниципального района 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Pr="00CF5AF9">
        <w:t xml:space="preserve">Писаревского 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районной Думы </w:t>
      </w:r>
      <w:r w:rsidRPr="00CF5AF9">
        <w:t xml:space="preserve">от 25.10.2021  № 107/830  </w:t>
      </w:r>
      <w:r w:rsidRPr="00CF5AF9">
        <w:rPr>
          <w:b/>
        </w:rPr>
        <w:t xml:space="preserve"> </w:t>
      </w:r>
      <w:r w:rsidRPr="00CF5AF9">
        <w:t>и</w:t>
      </w:r>
      <w:r w:rsidRPr="00CF5AF9">
        <w:rPr>
          <w:b/>
        </w:rPr>
        <w:t xml:space="preserve"> 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соглашения о передаче контрольно-счетной палате полномочий контрольно-счетного органа </w:t>
      </w:r>
      <w:r w:rsidRPr="00CF5AF9">
        <w:t>Писаревского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муниципального района (далее – </w:t>
      </w:r>
      <w:proofErr w:type="spellStart"/>
      <w:r w:rsidRPr="00CF5AF9">
        <w:t>Писаревское</w:t>
      </w:r>
      <w:proofErr w:type="spellEnd"/>
      <w:r w:rsidRPr="00CF5AF9">
        <w:t xml:space="preserve"> 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сельское поселение).    </w:t>
      </w:r>
    </w:p>
    <w:p w:rsidR="00CF5AF9" w:rsidRPr="00CF5AF9" w:rsidRDefault="00CF5AF9" w:rsidP="00CF5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AF9">
        <w:rPr>
          <w:rFonts w:ascii="Times New Roman" w:hAnsi="Times New Roman" w:cs="Times New Roman"/>
          <w:sz w:val="24"/>
          <w:szCs w:val="24"/>
        </w:rPr>
        <w:t>Отчет об исполнении бюджета Писаревского</w:t>
      </w:r>
      <w:r w:rsidRPr="00CF5AF9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sz w:val="24"/>
          <w:szCs w:val="24"/>
        </w:rPr>
        <w:t>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 год подготовлен в форме проекта решения Совета депутатов  Писаревского</w:t>
      </w:r>
      <w:r w:rsidRPr="00CF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 w:rsidRPr="00CF5AF9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Pr="00CF5AF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F5AF9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F5AF9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год» в соответствии с п. 4 ст. 264.1, </w:t>
      </w:r>
      <w:proofErr w:type="spellStart"/>
      <w:r w:rsidRPr="00CF5AF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CF5AF9"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CF5AF9" w:rsidRPr="00CF5AF9" w:rsidRDefault="00CF5AF9" w:rsidP="00CF5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 w:rsidRPr="00CF5AF9">
        <w:rPr>
          <w:rFonts w:ascii="Times New Roman" w:hAnsi="Times New Roman" w:cs="Times New Roman"/>
          <w:sz w:val="24"/>
          <w:szCs w:val="24"/>
        </w:rPr>
        <w:t>Лычакского</w:t>
      </w:r>
      <w:proofErr w:type="spellEnd"/>
      <w:r w:rsidRPr="00CF5AF9">
        <w:rPr>
          <w:rFonts w:ascii="Times New Roman" w:hAnsi="Times New Roman" w:cs="Times New Roman"/>
          <w:sz w:val="24"/>
          <w:szCs w:val="24"/>
        </w:rPr>
        <w:t xml:space="preserve">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год, бюджетная отчетность представлены в контрольно-счетную палату в срок, установленный п. 3 ст. 264.4 БК РФ. </w:t>
      </w:r>
    </w:p>
    <w:p w:rsidR="00CF5AF9" w:rsidRPr="00CF5AF9" w:rsidRDefault="00CF5AF9" w:rsidP="00CF5A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CF5AF9" w:rsidRPr="00CF5AF9" w:rsidRDefault="00CF5AF9" w:rsidP="00CF5AF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sz w:val="24"/>
          <w:szCs w:val="24"/>
        </w:rPr>
        <w:t xml:space="preserve">           В соответствии со статьей 264.5 БК РФ одновременно с годовой отчетностью представлен проект решения Писаревского сельского поселения Совета депутатов «Об исполнении    бюджета Писаревского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год» (далее – Проект решения).  Решение представлено в составе 5 приложений, что соответствует нормам ст. 264.6 БК РФ.</w:t>
      </w:r>
    </w:p>
    <w:p w:rsidR="00CF5AF9" w:rsidRPr="00CF5AF9" w:rsidRDefault="00CF5AF9" w:rsidP="00CF5AF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CF5AF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CF5AF9" w:rsidRPr="00CF5AF9" w:rsidRDefault="00CF5AF9" w:rsidP="00CF5AF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AF9">
        <w:rPr>
          <w:rFonts w:ascii="Times New Roman" w:hAnsi="Times New Roman" w:cs="Times New Roman"/>
          <w:color w:val="00000A"/>
          <w:sz w:val="24"/>
          <w:szCs w:val="24"/>
        </w:rPr>
        <w:t>Бюджетная отчетность за 202</w:t>
      </w: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CF5AF9">
        <w:rPr>
          <w:rFonts w:ascii="Times New Roman" w:hAnsi="Times New Roman" w:cs="Times New Roman"/>
          <w:color w:val="00000A"/>
          <w:sz w:val="24"/>
          <w:szCs w:val="24"/>
        </w:rPr>
        <w:t xml:space="preserve"> год администрации Писаревского сельского поселения представлена к проверке в составе, определенном статьей 264.1 БК РФ и пунктом 11.1  Инструкции №191н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г. №191н (далее - Инструкция № 191н).</w:t>
      </w:r>
      <w:r w:rsidRPr="00CF5A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CF5AF9" w:rsidRPr="00CF5AF9" w:rsidRDefault="00CF5AF9" w:rsidP="00CF5A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РФ от 13.06.1995 № 49 «Об утверждении </w:t>
      </w:r>
      <w:r w:rsidRPr="00CF5AF9">
        <w:rPr>
          <w:rFonts w:ascii="Times New Roman" w:hAnsi="Times New Roman" w:cs="Times New Roman"/>
          <w:sz w:val="24"/>
          <w:szCs w:val="24"/>
        </w:rPr>
        <w:lastRenderedPageBreak/>
        <w:t>Методических указаний по инвентаризации имущества и финансовых обязательств» и пункта 7 Инструкции 191н перед составлением годовой бухгалтерской отчетности инвентаризации подлежит все имущество и обязательства. Инвентаризация материальных</w:t>
      </w:r>
      <w:r>
        <w:rPr>
          <w:rFonts w:ascii="Times New Roman" w:hAnsi="Times New Roman" w:cs="Times New Roman"/>
          <w:sz w:val="24"/>
          <w:szCs w:val="24"/>
        </w:rPr>
        <w:t xml:space="preserve"> ценностей</w:t>
      </w:r>
      <w:r w:rsidRPr="00CF5AF9">
        <w:rPr>
          <w:rFonts w:ascii="Times New Roman" w:hAnsi="Times New Roman" w:cs="Times New Roman"/>
          <w:sz w:val="24"/>
          <w:szCs w:val="24"/>
        </w:rPr>
        <w:t xml:space="preserve"> перед составлением годовой бухгалтерской отчетности проведена</w:t>
      </w:r>
      <w:r w:rsidRPr="00CF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sz w:val="24"/>
          <w:szCs w:val="24"/>
        </w:rPr>
        <w:t>на основании распоряжения Администрации Писаревского   сельского поселения от 11.01.2021 года № 1. Расхождений фактического наличия с данными бухгалтерского учета по основным средствам  не установлено.</w:t>
      </w:r>
    </w:p>
    <w:p w:rsidR="00CF5AF9" w:rsidRPr="00CF5AF9" w:rsidRDefault="00CF5AF9" w:rsidP="00CF5A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sz w:val="24"/>
          <w:szCs w:val="24"/>
        </w:rPr>
        <w:t xml:space="preserve">В ходе проведения внешней проверки годовой бюджетной отчетности </w:t>
      </w:r>
      <w:r>
        <w:rPr>
          <w:rFonts w:ascii="Times New Roman" w:hAnsi="Times New Roman" w:cs="Times New Roman"/>
          <w:sz w:val="24"/>
          <w:szCs w:val="24"/>
        </w:rPr>
        <w:t>Писаревского сельского</w:t>
      </w:r>
      <w:r w:rsidRPr="00CF5AF9">
        <w:rPr>
          <w:rFonts w:ascii="Times New Roman" w:hAnsi="Times New Roman" w:cs="Times New Roman"/>
          <w:sz w:val="24"/>
          <w:szCs w:val="24"/>
        </w:rPr>
        <w:t xml:space="preserve">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год проведена проверка полноты отражения показателей и сведений в формах бюджетной отчетности, а также проведено сопоставление показателей между формами бюджетной отчетности</w:t>
      </w:r>
      <w:r w:rsidR="00E064C3">
        <w:rPr>
          <w:rFonts w:ascii="Times New Roman" w:hAnsi="Times New Roman" w:cs="Times New Roman"/>
          <w:sz w:val="24"/>
          <w:szCs w:val="24"/>
        </w:rPr>
        <w:t>,</w:t>
      </w:r>
      <w:r w:rsidRPr="00CF5AF9">
        <w:rPr>
          <w:rFonts w:ascii="Times New Roman" w:hAnsi="Times New Roman" w:cs="Times New Roman"/>
          <w:sz w:val="24"/>
          <w:szCs w:val="24"/>
        </w:rPr>
        <w:t xml:space="preserve"> отклонений не установлено.</w:t>
      </w:r>
      <w:r w:rsidRPr="00CF5A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5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AF9" w:rsidRPr="00CF5AF9" w:rsidRDefault="00CF5AF9" w:rsidP="00CF5A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F5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F9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CF5AF9">
        <w:rPr>
          <w:rFonts w:ascii="Times New Roman" w:hAnsi="Times New Roman" w:cs="Times New Roman"/>
          <w:sz w:val="24"/>
          <w:szCs w:val="24"/>
        </w:rPr>
        <w:t>Проведенной внешней проверкой годовой бюджетной отчетности Писаревского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5AF9">
        <w:rPr>
          <w:rFonts w:ascii="Times New Roman" w:hAnsi="Times New Roman" w:cs="Times New Roman"/>
          <w:sz w:val="24"/>
          <w:szCs w:val="24"/>
        </w:rPr>
        <w:t xml:space="preserve"> год, выборочно проверены контрольные соотношения показателей форм бюджетной отчетности, несоответствий не установлено.</w:t>
      </w:r>
    </w:p>
    <w:p w:rsidR="00E064C3" w:rsidRPr="00D1268D" w:rsidRDefault="00E064C3" w:rsidP="00E064C3">
      <w:pPr>
        <w:shd w:val="clear" w:color="auto" w:fill="FEFFFE"/>
        <w:ind w:right="3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68D">
        <w:rPr>
          <w:rFonts w:ascii="Times New Roman" w:hAnsi="Times New Roman" w:cs="Times New Roman"/>
          <w:bCs/>
          <w:sz w:val="24"/>
          <w:szCs w:val="24"/>
        </w:rPr>
        <w:t xml:space="preserve">Первоначально бюджет </w:t>
      </w:r>
      <w:r w:rsidRPr="00D1268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1268D">
        <w:rPr>
          <w:rFonts w:ascii="Times New Roman" w:hAnsi="Times New Roman" w:cs="Times New Roman"/>
          <w:bCs/>
          <w:sz w:val="24"/>
          <w:szCs w:val="24"/>
        </w:rPr>
        <w:t xml:space="preserve">на 2022 год </w:t>
      </w:r>
      <w:r w:rsidRPr="00D1268D">
        <w:rPr>
          <w:rFonts w:ascii="Times New Roman" w:hAnsi="Times New Roman" w:cs="Times New Roman"/>
          <w:sz w:val="24"/>
          <w:szCs w:val="24"/>
        </w:rPr>
        <w:t>утвержден решением Совета депутатов Писаревского  от 16.12.2021  № 47/94</w:t>
      </w:r>
      <w:r w:rsidRPr="00D1268D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 «О бюджете Писаревского сельского поселения на 2022 год и на плановый период 2023 и 2024 годов» </w:t>
      </w:r>
      <w:r w:rsidRPr="00D1268D">
        <w:rPr>
          <w:rFonts w:ascii="Times New Roman" w:hAnsi="Times New Roman" w:cs="Times New Roman"/>
          <w:sz w:val="24"/>
          <w:szCs w:val="24"/>
        </w:rPr>
        <w:t>по доходам  в сумме 4619,9 тыс. рублей и расходам   4728,1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68D">
        <w:rPr>
          <w:rFonts w:ascii="Times New Roman" w:hAnsi="Times New Roman" w:cs="Times New Roman"/>
          <w:sz w:val="24"/>
          <w:szCs w:val="24"/>
        </w:rPr>
        <w:t>рублей,   дефицит  составил – 108,2 тыс. рублей.</w:t>
      </w:r>
    </w:p>
    <w:p w:rsidR="00E064C3" w:rsidRPr="00D1268D" w:rsidRDefault="00E064C3" w:rsidP="00E064C3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68D">
        <w:rPr>
          <w:rFonts w:ascii="Times New Roman" w:hAnsi="Times New Roman" w:cs="Times New Roman"/>
          <w:sz w:val="24"/>
          <w:szCs w:val="24"/>
        </w:rPr>
        <w:t>В ходе исполнения в бюджет поселения решениями Совета депутатов Писаревского сельского поселения вносились изменения. В результате изменений и дополнений окончательно был утвержден бюджет с общим объемом годовых назначений доходной части в сумме 7500,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1268D">
        <w:rPr>
          <w:rFonts w:ascii="Times New Roman" w:hAnsi="Times New Roman" w:cs="Times New Roman"/>
          <w:sz w:val="24"/>
          <w:szCs w:val="24"/>
        </w:rPr>
        <w:t xml:space="preserve"> тыс. рублей, расходной части в сумме 7832,2 тыс. рублей.</w:t>
      </w:r>
      <w:r w:rsidRPr="00D126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68D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</w:p>
    <w:p w:rsidR="00E064C3" w:rsidRPr="00D1268D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68D">
        <w:rPr>
          <w:rFonts w:ascii="Times New Roman" w:hAnsi="Times New Roman" w:cs="Times New Roman"/>
          <w:sz w:val="24"/>
          <w:szCs w:val="24"/>
        </w:rPr>
        <w:t>При этом доходная часть бюджета поселения увеличилась на 2880,7  тыс</w:t>
      </w:r>
      <w:proofErr w:type="gramStart"/>
      <w:r w:rsidRPr="00D1268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1268D">
        <w:rPr>
          <w:rFonts w:ascii="Times New Roman" w:hAnsi="Times New Roman" w:cs="Times New Roman"/>
          <w:sz w:val="24"/>
          <w:szCs w:val="24"/>
        </w:rPr>
        <w:t>ублей (на 62,4 %),</w:t>
      </w:r>
      <w:r w:rsidRPr="008F5D2B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 том числе налоговые и неналоговые доходы увеличены на 242,7 тыс. рублей (на 10,7 %),</w:t>
      </w:r>
      <w:r w:rsidRPr="008F5D2B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безвозмездные поступления на + 2634,0 тыс. рублей (111,6 %)</w:t>
      </w:r>
      <w:r w:rsidRPr="00D1268D">
        <w:rPr>
          <w:rFonts w:ascii="Times New Roman" w:hAnsi="Times New Roman" w:cs="Times New Roman"/>
          <w:sz w:val="24"/>
          <w:szCs w:val="24"/>
        </w:rPr>
        <w:t>, расходная на 3103,9 тыс.рублей</w:t>
      </w:r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</w:t>
      </w:r>
    </w:p>
    <w:p w:rsidR="00E064C3" w:rsidRPr="00D1268D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</w:pPr>
      <w:r w:rsidRPr="00D1268D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Фактическое исполнение бюджета </w:t>
      </w:r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Писаревского сельского </w:t>
      </w:r>
      <w:r w:rsidRPr="00D1268D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поселения в </w:t>
      </w:r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2021 году по доходам составило 7351,1 тыс</w:t>
      </w:r>
      <w:proofErr w:type="gramStart"/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по расходам 7223,0 тыс. рублей, с </w:t>
      </w:r>
      <w:proofErr w:type="spellStart"/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профицитом</w:t>
      </w:r>
      <w:proofErr w:type="spellEnd"/>
      <w:r w:rsidRPr="00D1268D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сумме 128,1 тыс.рублей.</w:t>
      </w:r>
    </w:p>
    <w:p w:rsidR="00E064C3" w:rsidRPr="00E064C3" w:rsidRDefault="00E064C3" w:rsidP="00E064C3">
      <w:pPr>
        <w:shd w:val="clear" w:color="auto" w:fill="FEFFFE"/>
        <w:ind w:right="3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4C3">
        <w:rPr>
          <w:rFonts w:ascii="Times New Roman" w:hAnsi="Times New Roman" w:cs="Times New Roman"/>
          <w:sz w:val="24"/>
          <w:szCs w:val="24"/>
        </w:rPr>
        <w:t xml:space="preserve">Исполнение бюджета Писаревского сельского поселения за 2022 год характеризуется следующими показателями и представлено в таблице:                                                                </w:t>
      </w:r>
    </w:p>
    <w:p w:rsidR="00E064C3" w:rsidRPr="00E064C3" w:rsidRDefault="00E064C3" w:rsidP="00E064C3">
      <w:pPr>
        <w:shd w:val="clear" w:color="auto" w:fill="FEFFFE"/>
        <w:ind w:right="37"/>
        <w:jc w:val="right"/>
        <w:rPr>
          <w:rFonts w:ascii="Times New Roman" w:hAnsi="Times New Roman" w:cs="Times New Roman"/>
          <w:sz w:val="20"/>
          <w:szCs w:val="20"/>
        </w:rPr>
      </w:pPr>
      <w:r w:rsidRPr="00E064C3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064C3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064C3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Style w:val="a9"/>
        <w:tblW w:w="9464" w:type="dxa"/>
        <w:tblLayout w:type="fixed"/>
        <w:tblLook w:val="04A0"/>
      </w:tblPr>
      <w:tblGrid>
        <w:gridCol w:w="1971"/>
        <w:gridCol w:w="1971"/>
        <w:gridCol w:w="1615"/>
        <w:gridCol w:w="1639"/>
        <w:gridCol w:w="2268"/>
      </w:tblGrid>
      <w:tr w:rsidR="00E064C3" w:rsidRPr="008F5D2B" w:rsidTr="00E064C3"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 xml:space="preserve">Первоначально утвержденный бюджет </w:t>
            </w:r>
          </w:p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68D">
              <w:rPr>
                <w:rFonts w:ascii="Times New Roman" w:hAnsi="Times New Roman" w:cs="Times New Roman"/>
              </w:rPr>
              <w:t>(Решение</w:t>
            </w:r>
            <w:r w:rsidRPr="00D1268D">
              <w:rPr>
                <w:rFonts w:ascii="Times New Roman" w:hAnsi="Times New Roman" w:cs="Times New Roman"/>
                <w:b/>
              </w:rPr>
              <w:t xml:space="preserve"> </w:t>
            </w:r>
            <w:r w:rsidRPr="00D1268D">
              <w:rPr>
                <w:rFonts w:ascii="Times New Roman" w:hAnsi="Times New Roman" w:cs="Times New Roman"/>
              </w:rPr>
              <w:t>16.12.2021  № 47/94</w:t>
            </w:r>
            <w:r w:rsidRPr="00D1268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1268D">
              <w:rPr>
                <w:rFonts w:ascii="Times New Roman" w:hAnsi="Times New Roman" w:cs="Times New Roman"/>
              </w:rPr>
              <w:t>Уточненный бюджет</w:t>
            </w:r>
            <w:r w:rsidRPr="00D1268D">
              <w:rPr>
                <w:rFonts w:ascii="Times New Roman" w:hAnsi="Times New Roman" w:cs="Times New Roman"/>
                <w:b/>
              </w:rPr>
              <w:t xml:space="preserve"> </w:t>
            </w:r>
            <w:r w:rsidRPr="007F608B">
              <w:rPr>
                <w:rFonts w:ascii="Times New Roman" w:hAnsi="Times New Roman" w:cs="Times New Roman"/>
              </w:rPr>
              <w:t>(Ре</w:t>
            </w:r>
            <w:r>
              <w:rPr>
                <w:rFonts w:ascii="Times New Roman" w:hAnsi="Times New Roman" w:cs="Times New Roman"/>
              </w:rPr>
              <w:t>шение от 12.12.22г № 63/130</w:t>
            </w:r>
            <w:r w:rsidRPr="007F60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Фактическое исполнение за 2021год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Процент исполнения к уточненному бюджету</w:t>
            </w:r>
          </w:p>
        </w:tc>
      </w:tr>
      <w:tr w:rsidR="00E064C3" w:rsidRPr="008F5D2B" w:rsidTr="00E064C3"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4619,9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7500,6</w:t>
            </w: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7351,1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E064C3" w:rsidRPr="008F5D2B" w:rsidTr="00E064C3"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4728,1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  <w:vAlign w:val="center"/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7832,2</w:t>
            </w: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  <w:vAlign w:val="center"/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iCs/>
                <w:w w:val="112"/>
                <w:lang w:bidi="he-IL"/>
              </w:rPr>
            </w:pPr>
            <w:r>
              <w:rPr>
                <w:rFonts w:ascii="Times New Roman" w:hAnsi="Times New Roman" w:cs="Times New Roman"/>
                <w:iCs/>
                <w:w w:val="112"/>
                <w:lang w:bidi="he-IL"/>
              </w:rPr>
              <w:t>7223,0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064C3" w:rsidRPr="00D1268D" w:rsidRDefault="00E064C3" w:rsidP="00E064C3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92,2</w:t>
            </w:r>
          </w:p>
        </w:tc>
      </w:tr>
      <w:tr w:rsidR="00E064C3" w:rsidRPr="008F5D2B" w:rsidTr="00E064C3"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 w:rsidRPr="00D1268D">
              <w:rPr>
                <w:rFonts w:ascii="Times New Roman" w:hAnsi="Times New Roman" w:cs="Times New Roman"/>
              </w:rPr>
              <w:t>Дефицит(-)</w:t>
            </w:r>
          </w:p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1268D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D1268D">
              <w:rPr>
                <w:rFonts w:ascii="Times New Roman" w:hAnsi="Times New Roman" w:cs="Times New Roman"/>
              </w:rPr>
              <w:t>(+)</w:t>
            </w:r>
          </w:p>
        </w:tc>
        <w:tc>
          <w:tcPr>
            <w:tcW w:w="1971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-108,2</w:t>
            </w:r>
          </w:p>
        </w:tc>
        <w:tc>
          <w:tcPr>
            <w:tcW w:w="1615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+331,6</w:t>
            </w:r>
          </w:p>
        </w:tc>
        <w:tc>
          <w:tcPr>
            <w:tcW w:w="1639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+128,1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064C3" w:rsidRPr="00D1268D" w:rsidRDefault="00E064C3" w:rsidP="00E064C3">
            <w:pPr>
              <w:ind w:right="3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64C3" w:rsidRPr="004543ED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3ED">
        <w:rPr>
          <w:rFonts w:ascii="Times New Roman" w:hAnsi="Times New Roman" w:cs="Times New Roman"/>
          <w:sz w:val="24"/>
          <w:szCs w:val="24"/>
        </w:rPr>
        <w:t xml:space="preserve">Бюджет Писаревского сельского поселения исполнен с </w:t>
      </w:r>
      <w:proofErr w:type="spellStart"/>
      <w:r w:rsidRPr="004543ED">
        <w:rPr>
          <w:rFonts w:ascii="Times New Roman" w:hAnsi="Times New Roman" w:cs="Times New Roman"/>
          <w:sz w:val="24"/>
          <w:szCs w:val="24"/>
        </w:rPr>
        <w:t>профицитом</w:t>
      </w:r>
      <w:proofErr w:type="spellEnd"/>
      <w:r w:rsidRPr="004543ED">
        <w:rPr>
          <w:rFonts w:ascii="Times New Roman" w:hAnsi="Times New Roman" w:cs="Times New Roman"/>
          <w:sz w:val="24"/>
          <w:szCs w:val="24"/>
        </w:rPr>
        <w:t xml:space="preserve">  в сумме 128,1тыс. рублей. Доходы исполнены на 98,0  %  от утвержденных показателей, расходы на 92,2 %.</w:t>
      </w:r>
      <w:r w:rsidRPr="004543ED">
        <w:rPr>
          <w:rFonts w:ascii="Times New Roman" w:hAnsi="Times New Roman" w:cs="Times New Roman"/>
          <w:color w:val="00000A"/>
          <w:sz w:val="24"/>
          <w:szCs w:val="24"/>
        </w:rPr>
        <w:t xml:space="preserve"> Достоверность поступивших доходов и произведенных расходов бюджета Писаревского сельского поселения, отражены в отчете об исполнении бюджета (форма №0503127).</w:t>
      </w:r>
    </w:p>
    <w:p w:rsidR="00E064C3" w:rsidRPr="004543ED" w:rsidRDefault="00E064C3" w:rsidP="00E064C3">
      <w:pPr>
        <w:tabs>
          <w:tab w:val="left" w:pos="709"/>
        </w:tabs>
        <w:ind w:right="-70"/>
        <w:jc w:val="both"/>
        <w:rPr>
          <w:rFonts w:ascii="Times New Roman" w:hAnsi="Times New Roman" w:cs="Times New Roman"/>
          <w:sz w:val="24"/>
          <w:szCs w:val="24"/>
        </w:rPr>
      </w:pPr>
      <w:r w:rsidRPr="004543E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4543ED">
        <w:rPr>
          <w:rFonts w:ascii="Times New Roman" w:eastAsia="Times New Roman" w:hAnsi="Times New Roman" w:cs="Times New Roman"/>
          <w:sz w:val="24"/>
          <w:szCs w:val="24"/>
        </w:rPr>
        <w:t xml:space="preserve">Согласно «Отчету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(форма 0503127) администрации Писаревского  сельского поселения доходная </w:t>
      </w:r>
      <w:r w:rsidRPr="004543ED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бюджета   в  2022 году исполнена  к уточненным годовым бюджетным назначениям на  98,0 % и составила 7351,1 тыс. рублей (план – 7500,6 тыс. рублей), в том числе: налоговые доходы исполнены на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543ED">
        <w:rPr>
          <w:rFonts w:ascii="Times New Roman" w:eastAsia="Times New Roman" w:hAnsi="Times New Roman" w:cs="Times New Roman"/>
          <w:sz w:val="24"/>
          <w:szCs w:val="24"/>
        </w:rPr>
        <w:t>1768,0</w:t>
      </w:r>
      <w:proofErr w:type="gramEnd"/>
      <w:r w:rsidRPr="004543E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90,0 % (1964,3  тыс. рублей), неналоговые доходы выполнены на 589,4 тыс. рублей  или 108,6  % (542,6 тыс. рублей), безвозмездные поступления </w:t>
      </w:r>
      <w:r w:rsidRPr="004543ED">
        <w:rPr>
          <w:rFonts w:ascii="Times New Roman" w:hAnsi="Times New Roman" w:cs="Times New Roman"/>
          <w:sz w:val="24"/>
          <w:szCs w:val="24"/>
        </w:rPr>
        <w:t xml:space="preserve">4993,7 </w:t>
      </w:r>
      <w:r w:rsidRPr="004543ED">
        <w:rPr>
          <w:rFonts w:ascii="Times New Roman" w:eastAsia="Times New Roman" w:hAnsi="Times New Roman" w:cs="Times New Roman"/>
          <w:sz w:val="24"/>
          <w:szCs w:val="24"/>
        </w:rPr>
        <w:t>тыс. рублей или 100,0 % к уточненным годовым бюджетным назначениям.</w:t>
      </w:r>
    </w:p>
    <w:p w:rsidR="00E064C3" w:rsidRPr="004543ED" w:rsidRDefault="00E064C3" w:rsidP="00E064C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4543ED">
        <w:rPr>
          <w:rFonts w:ascii="Times New Roman" w:eastAsia="Times New Roman" w:hAnsi="Times New Roman" w:cs="Times New Roman"/>
          <w:sz w:val="24"/>
          <w:szCs w:val="24"/>
        </w:rPr>
        <w:t>Структура и динамика исполнения доходной части бюджета сельского поселения за 2022 год представлена в таблице:</w:t>
      </w:r>
    </w:p>
    <w:p w:rsidR="00E064C3" w:rsidRPr="004543ED" w:rsidRDefault="00E064C3" w:rsidP="00E064C3">
      <w:pPr>
        <w:tabs>
          <w:tab w:val="left" w:pos="709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4543ED">
        <w:rPr>
          <w:rFonts w:ascii="Times New Roman" w:eastAsia="Times New Roman" w:hAnsi="Times New Roman" w:cs="Times New Roman"/>
          <w:i/>
          <w:sz w:val="24"/>
          <w:szCs w:val="24"/>
        </w:rPr>
        <w:t>Динамика доходных источников</w:t>
      </w:r>
    </w:p>
    <w:p w:rsidR="00E064C3" w:rsidRPr="004543ED" w:rsidRDefault="00E064C3" w:rsidP="00E064C3">
      <w:pPr>
        <w:tabs>
          <w:tab w:val="left" w:pos="709"/>
        </w:tabs>
        <w:ind w:left="28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543ED">
        <w:rPr>
          <w:rFonts w:ascii="Times New Roman" w:eastAsia="Times New Roman" w:hAnsi="Times New Roman" w:cs="Times New Roman"/>
          <w:i/>
          <w:sz w:val="24"/>
          <w:szCs w:val="24"/>
        </w:rPr>
        <w:t>бюджета Писаревского сельского поселения за 2022 год</w:t>
      </w:r>
    </w:p>
    <w:p w:rsidR="00E064C3" w:rsidRPr="008F5D2B" w:rsidRDefault="00E064C3" w:rsidP="00E064C3">
      <w:pPr>
        <w:tabs>
          <w:tab w:val="left" w:pos="709"/>
        </w:tabs>
        <w:ind w:lef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0" w:type="dxa"/>
        <w:tblCellMar>
          <w:left w:w="10" w:type="dxa"/>
          <w:right w:w="10" w:type="dxa"/>
        </w:tblCellMar>
        <w:tblLook w:val="0000"/>
      </w:tblPr>
      <w:tblGrid>
        <w:gridCol w:w="2512"/>
        <w:gridCol w:w="1207"/>
        <w:gridCol w:w="1172"/>
        <w:gridCol w:w="1207"/>
        <w:gridCol w:w="1346"/>
        <w:gridCol w:w="980"/>
        <w:gridCol w:w="1346"/>
      </w:tblGrid>
      <w:tr w:rsidR="00E064C3" w:rsidRPr="008F5D2B" w:rsidTr="00E064C3">
        <w:trPr>
          <w:trHeight w:val="58"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Исполнено 2021 год</w:t>
            </w:r>
          </w:p>
        </w:tc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Назначено 2022 год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Исполнено 2022год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C3" w:rsidRPr="004543ED" w:rsidRDefault="00E064C3" w:rsidP="00E064C3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Отклонение гр.4-гр3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 xml:space="preserve">% </w:t>
            </w:r>
          </w:p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3ED">
              <w:rPr>
                <w:rFonts w:ascii="Times New Roman" w:eastAsia="Times New Roman" w:hAnsi="Times New Roman" w:cs="Times New Roman"/>
              </w:rPr>
              <w:t>исполне</w:t>
            </w:r>
            <w:proofErr w:type="spellEnd"/>
            <w:r w:rsidRPr="004543ED">
              <w:rPr>
                <w:rFonts w:ascii="Times New Roman" w:eastAsia="Times New Roman" w:hAnsi="Times New Roman" w:cs="Times New Roman"/>
              </w:rPr>
              <w:t>-</w:t>
            </w:r>
          </w:p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43ED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4C3" w:rsidRPr="004543ED" w:rsidRDefault="00E064C3" w:rsidP="00E064C3">
            <w:pPr>
              <w:spacing w:after="200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Отклонение гр.4-гр.2</w:t>
            </w:r>
          </w:p>
        </w:tc>
      </w:tr>
      <w:tr w:rsidR="00E064C3" w:rsidRPr="008F5D2B" w:rsidTr="00E064C3"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7</w:t>
            </w:r>
          </w:p>
        </w:tc>
      </w:tr>
      <w:tr w:rsidR="00E064C3" w:rsidRPr="008F5D2B" w:rsidTr="00E064C3"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  <w:i/>
              </w:rPr>
              <w:t>Налоговые доходы: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2033,5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1964,3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1768,0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-196,3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-265,5</w:t>
            </w:r>
          </w:p>
        </w:tc>
      </w:tr>
      <w:tr w:rsidR="00E064C3" w:rsidRPr="008F5D2B" w:rsidTr="00E064C3"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204,5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-62,6</w:t>
            </w:r>
          </w:p>
        </w:tc>
      </w:tr>
      <w:tr w:rsidR="00E064C3" w:rsidRPr="008F5D2B" w:rsidTr="00E064C3"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43ED">
              <w:rPr>
                <w:rFonts w:ascii="Times New Roman" w:eastAsia="Times New Roman" w:hAnsi="Times New Roman" w:cs="Times New Roman"/>
              </w:rPr>
              <w:t>Налоги</w:t>
            </w:r>
            <w:proofErr w:type="gramEnd"/>
            <w:r w:rsidRPr="004543ED">
              <w:rPr>
                <w:rFonts w:ascii="Times New Roman" w:eastAsia="Times New Roman" w:hAnsi="Times New Roman" w:cs="Times New Roman"/>
              </w:rPr>
              <w:t xml:space="preserve"> на товары реализуемые на территории РФ (акцизы)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664,3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670,3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691,9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+21,6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+27,6</w:t>
            </w:r>
          </w:p>
        </w:tc>
      </w:tr>
      <w:tr w:rsidR="00E064C3" w:rsidRPr="008F5D2B" w:rsidTr="00E064C3">
        <w:trPr>
          <w:trHeight w:val="230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449,2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170,8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-79,2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-278,4</w:t>
            </w:r>
          </w:p>
        </w:tc>
      </w:tr>
      <w:tr w:rsidR="00E064C3" w:rsidRPr="008F5D2B" w:rsidTr="00E064C3">
        <w:trPr>
          <w:trHeight w:val="230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-34,2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-4,0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169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687,1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783,0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680,8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-102,2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-6,3</w:t>
            </w:r>
          </w:p>
        </w:tc>
      </w:tr>
      <w:tr w:rsidR="00E064C3" w:rsidRPr="008F5D2B" w:rsidTr="00E064C3">
        <w:trPr>
          <w:trHeight w:val="169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Задолженность по отмененным налогам 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230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  <w:i/>
              </w:rPr>
              <w:t>Неналоговые доходы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4543ED">
              <w:rPr>
                <w:rFonts w:ascii="Times New Roman" w:hAnsi="Times New Roman" w:cs="Times New Roman"/>
                <w:i/>
              </w:rPr>
              <w:t>605,8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542,6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589,4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+46,8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108,6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-16,4</w:t>
            </w:r>
          </w:p>
        </w:tc>
      </w:tr>
      <w:tr w:rsidR="00E064C3" w:rsidRPr="008F5D2B" w:rsidTr="00E064C3">
        <w:trPr>
          <w:trHeight w:val="230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-60,0</w:t>
            </w:r>
          </w:p>
        </w:tc>
      </w:tr>
      <w:tr w:rsidR="00E064C3" w:rsidRPr="008F5D2B" w:rsidTr="00E064C3">
        <w:trPr>
          <w:trHeight w:val="453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Доходы, полученные в виде арендной платы за земли после разграничения государственной собственности на землю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305,4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580,6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+39,0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+275,2</w:t>
            </w:r>
          </w:p>
        </w:tc>
      </w:tr>
      <w:tr w:rsidR="00E064C3" w:rsidRPr="008F5D2B" w:rsidTr="00E064C3">
        <w:trPr>
          <w:trHeight w:val="273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Прочие доходы от оказания платных услуг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-1,0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-0,4</w:t>
            </w:r>
          </w:p>
        </w:tc>
      </w:tr>
      <w:tr w:rsidR="00E064C3" w:rsidRPr="008F5D2B" w:rsidTr="00E064C3">
        <w:trPr>
          <w:trHeight w:val="273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Невыясненные поступления 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+8,8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+8,8</w:t>
            </w:r>
          </w:p>
        </w:tc>
      </w:tr>
      <w:tr w:rsidR="00E064C3" w:rsidRPr="008F5D2B" w:rsidTr="00E064C3">
        <w:trPr>
          <w:trHeight w:val="273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-240,0</w:t>
            </w:r>
          </w:p>
        </w:tc>
      </w:tr>
      <w:tr w:rsidR="00E064C3" w:rsidRPr="008F5D2B" w:rsidTr="00E064C3">
        <w:trPr>
          <w:trHeight w:val="313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  <w:i/>
              </w:rPr>
              <w:t>Безвозмездные поступления, в том числе: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4169,5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4993,7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4993,7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+824,2</w:t>
            </w:r>
          </w:p>
        </w:tc>
      </w:tr>
      <w:tr w:rsidR="00E064C3" w:rsidRPr="008F5D2B" w:rsidTr="00E064C3">
        <w:trPr>
          <w:trHeight w:val="424"/>
        </w:trPr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+39,0</w:t>
            </w:r>
          </w:p>
        </w:tc>
      </w:tr>
      <w:tr w:rsidR="00E064C3" w:rsidRPr="008F5D2B" w:rsidTr="00E064C3">
        <w:trPr>
          <w:trHeight w:val="134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Субвенции всего, в т.ч.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+4,7</w:t>
            </w:r>
          </w:p>
        </w:tc>
      </w:tr>
      <w:tr w:rsidR="00E064C3" w:rsidRPr="008F5D2B" w:rsidTr="00E064C3">
        <w:trPr>
          <w:trHeight w:val="145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субвенция по воинскому учету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+4,7</w:t>
            </w:r>
          </w:p>
        </w:tc>
      </w:tr>
      <w:tr w:rsidR="00E064C3" w:rsidRPr="008F5D2B" w:rsidTr="00E064C3">
        <w:trPr>
          <w:trHeight w:val="289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Субвенция на содержание административной комиссии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206"/>
        </w:trPr>
        <w:tc>
          <w:tcPr>
            <w:tcW w:w="25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3400,5</w:t>
            </w:r>
          </w:p>
        </w:tc>
        <w:tc>
          <w:tcPr>
            <w:tcW w:w="117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4181,0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4181,0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+780,5</w:t>
            </w:r>
          </w:p>
        </w:tc>
      </w:tr>
      <w:tr w:rsidR="00E064C3" w:rsidRPr="008F5D2B" w:rsidTr="00E064C3">
        <w:trPr>
          <w:trHeight w:val="323"/>
        </w:trPr>
        <w:tc>
          <w:tcPr>
            <w:tcW w:w="251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eastAsia="Times New Roman" w:hAnsi="Times New Roman" w:cs="Times New Roman"/>
                <w:i/>
              </w:rPr>
              <w:t xml:space="preserve"> Итого доходов</w:t>
            </w:r>
          </w:p>
        </w:tc>
        <w:tc>
          <w:tcPr>
            <w:tcW w:w="120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4543ED">
              <w:rPr>
                <w:rFonts w:ascii="Times New Roman" w:hAnsi="Times New Roman" w:cs="Times New Roman"/>
              </w:rPr>
              <w:t>6808,8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7500,6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7351,1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-149,5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4543ED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+542,3</w:t>
            </w:r>
          </w:p>
        </w:tc>
      </w:tr>
    </w:tbl>
    <w:p w:rsidR="00E064C3" w:rsidRPr="002C5EF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</w:t>
      </w:r>
      <w:proofErr w:type="gramStart"/>
      <w:r w:rsidRPr="00BD7124">
        <w:rPr>
          <w:rFonts w:ascii="Times New Roman" w:eastAsia="Times New Roman" w:hAnsi="Times New Roman" w:cs="Times New Roman"/>
          <w:sz w:val="24"/>
          <w:szCs w:val="24"/>
        </w:rPr>
        <w:t>Анализ представленных данных показал, что налоговые и неналоговые доходы</w:t>
      </w:r>
      <w:r w:rsidRPr="00BD71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D7124">
        <w:rPr>
          <w:rFonts w:ascii="Times New Roman" w:eastAsia="Times New Roman" w:hAnsi="Times New Roman" w:cs="Times New Roman"/>
          <w:sz w:val="24"/>
          <w:szCs w:val="24"/>
        </w:rPr>
        <w:t xml:space="preserve">  составили 2057,4 тыс. рублей, в общих доходах бюджета за 2022 год 27,9 %.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853">
        <w:rPr>
          <w:rFonts w:ascii="Times New Roman" w:eastAsia="Times New Roman" w:hAnsi="Times New Roman" w:cs="Times New Roman"/>
          <w:sz w:val="24"/>
          <w:szCs w:val="24"/>
        </w:rPr>
        <w:t>Их поступления в сравнении с 2021 годом уменьшились  на 581,9 тыс. рублей или -22,0 %.</w:t>
      </w: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D4853">
        <w:rPr>
          <w:rFonts w:ascii="Times New Roman" w:eastAsia="Times New Roman" w:hAnsi="Times New Roman" w:cs="Times New Roman"/>
          <w:sz w:val="24"/>
          <w:szCs w:val="24"/>
        </w:rPr>
        <w:t>Уменьшение   налоговых доходов на 265,5 тыс. рублей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D4853">
        <w:rPr>
          <w:rFonts w:ascii="Times New Roman" w:eastAsia="Times New Roman" w:hAnsi="Times New Roman" w:cs="Times New Roman"/>
          <w:sz w:val="24"/>
          <w:szCs w:val="24"/>
        </w:rPr>
        <w:t>связано с уменьшением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D4853">
        <w:rPr>
          <w:rFonts w:ascii="Times New Roman" w:eastAsia="Times New Roman" w:hAnsi="Times New Roman" w:cs="Times New Roman"/>
          <w:sz w:val="24"/>
          <w:szCs w:val="24"/>
        </w:rPr>
        <w:t>поступлений   налога на доходы физических лиц на – 62,6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единого сельскохозяйственного налога – 278,4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8D48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неналоговых доходов также уменьшились на 16,4 тыс. рублей.   </w:t>
      </w:r>
    </w:p>
    <w:p w:rsidR="00E064C3" w:rsidRPr="002C5EF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Pr="002C5EF0">
        <w:rPr>
          <w:rFonts w:ascii="Times New Roman" w:eastAsia="Times New Roman" w:hAnsi="Times New Roman" w:cs="Times New Roman"/>
          <w:sz w:val="24"/>
          <w:szCs w:val="24"/>
          <w:u w:val="single"/>
        </w:rPr>
        <w:t>налоговых доходов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> основным доходным источником является </w:t>
      </w:r>
      <w:r w:rsidRPr="002C5EF0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налог на товары 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> (39,1 %  от общей суммы налоговых доходов). Его исполнение относительно 2021 увеличилось на 27,6 тыс. рублей.</w:t>
      </w:r>
    </w:p>
    <w:p w:rsidR="00E064C3" w:rsidRPr="002C5EF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>Сумма поступлений в бюджет </w:t>
      </w:r>
      <w:r w:rsidRPr="002C5EF0">
        <w:rPr>
          <w:rFonts w:ascii="Times New Roman" w:eastAsia="Times New Roman" w:hAnsi="Times New Roman" w:cs="Times New Roman"/>
          <w:iCs/>
          <w:sz w:val="24"/>
          <w:szCs w:val="24"/>
        </w:rPr>
        <w:t>налога на доходы физических лиц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> за 2022 год составила 204,5 тыс</w:t>
      </w:r>
      <w:proofErr w:type="gramStart"/>
      <w:r w:rsidRPr="002C5EF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2C5EF0">
        <w:rPr>
          <w:rFonts w:ascii="Times New Roman" w:eastAsia="Times New Roman" w:hAnsi="Times New Roman" w:cs="Times New Roman"/>
          <w:sz w:val="24"/>
          <w:szCs w:val="24"/>
        </w:rPr>
        <w:t>ублей, что на 23,4 % меньше уровня 2021 года.</w:t>
      </w:r>
    </w:p>
    <w:p w:rsidR="00E064C3" w:rsidRPr="002C5EF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C5EF0">
        <w:rPr>
          <w:rFonts w:ascii="Times New Roman" w:eastAsia="Times New Roman" w:hAnsi="Times New Roman" w:cs="Times New Roman"/>
          <w:sz w:val="24"/>
          <w:szCs w:val="24"/>
        </w:rPr>
        <w:t>Земельный налог  поступил в 2022 году в сумме 680,8 тыс. рублей, что на 6,3 тыс. рублей меньше 2021 года.</w:t>
      </w:r>
    </w:p>
    <w:p w:rsidR="00E064C3" w:rsidRPr="002112B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     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>Сумма </w:t>
      </w:r>
      <w:r w:rsidRPr="002112B0">
        <w:rPr>
          <w:rFonts w:ascii="Times New Roman" w:eastAsia="Times New Roman" w:hAnsi="Times New Roman" w:cs="Times New Roman"/>
          <w:iCs/>
          <w:sz w:val="24"/>
          <w:szCs w:val="24"/>
        </w:rPr>
        <w:t>единого сельскохозяйственного налога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 xml:space="preserve"> за 2022 год составила 170,8 тыс. рублей, что на 278,4 тыс. рублей меньше уровня 2021 года.</w:t>
      </w:r>
    </w:p>
    <w:p w:rsidR="00E064C3" w:rsidRPr="008F5D2B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>Поступление </w:t>
      </w:r>
      <w:r w:rsidRPr="002112B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неналоговых доходов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> в бюджет составило 589,4  тыс. рублей или 108,6  % к плановым назначениям.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 xml:space="preserve">Основными источниками неналоговых доходов бюджета являются </w:t>
      </w:r>
      <w:r w:rsidRPr="002112B0">
        <w:rPr>
          <w:rFonts w:ascii="Times New Roman" w:eastAsia="Times New Roman" w:hAnsi="Times New Roman" w:cs="Times New Roman"/>
          <w:iCs/>
          <w:sz w:val="24"/>
          <w:szCs w:val="24"/>
        </w:rPr>
        <w:t>доходы, полученные в виде арендной платы за земли после разграничения государственной собственности на землю   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 xml:space="preserve"> (98,5% в структуре неналоговых доходов).</w:t>
      </w:r>
      <w:r w:rsidRPr="008F5D2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064C3" w:rsidRPr="002112B0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B0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 xml:space="preserve">      Общая сумма </w:t>
      </w:r>
      <w:r w:rsidRPr="002112B0">
        <w:rPr>
          <w:rFonts w:ascii="Times New Roman" w:eastAsia="Times New Roman" w:hAnsi="Times New Roman" w:cs="Times New Roman"/>
          <w:iCs/>
          <w:sz w:val="24"/>
          <w:szCs w:val="24"/>
        </w:rPr>
        <w:t>безвозмездных поступлений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> в доходную часть бюджета составила 4993,7 тыс. рублей или 100,0 % к уточненному плану, по отношению к уровню 2021 год поступления  уменьшились на 19,8 %.</w:t>
      </w:r>
    </w:p>
    <w:p w:rsidR="00E064C3" w:rsidRPr="008F5D2B" w:rsidRDefault="00E064C3" w:rsidP="00E064C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2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12B0">
        <w:rPr>
          <w:rFonts w:ascii="Times New Roman" w:eastAsia="Times New Roman" w:hAnsi="Times New Roman" w:cs="Times New Roman"/>
          <w:sz w:val="24"/>
          <w:szCs w:val="24"/>
        </w:rPr>
        <w:t xml:space="preserve">      Расходная часть бюджета Писаревского сельского поселения исполнена в сумме 7223,0  тыс. рублей или 92,2   % к уточненным бюджетным ассигнованиям (7832,2 тыс. рублей).  </w:t>
      </w:r>
      <w:r w:rsidRPr="00C14FDA">
        <w:rPr>
          <w:rFonts w:ascii="Times New Roman" w:eastAsia="Times New Roman" w:hAnsi="Times New Roman" w:cs="Times New Roman"/>
          <w:sz w:val="24"/>
          <w:szCs w:val="24"/>
        </w:rPr>
        <w:t>Проведенным анализом расходования бюджета сельского поселения за 2022 год установлено, что недофинансирование расходов бюджета составило  609,2 тыс. рублей, в том числе по таким расходам, как,  «Общегосударственные расходы» - 25,2  тыс. рублей, «Национальная экономика»  467,8  тыс. рублей;  «Жилищно-коммунальное хозяйство» -</w:t>
      </w:r>
      <w:r w:rsidRPr="00C14FDA">
        <w:rPr>
          <w:rFonts w:ascii="Times New Roman" w:eastAsia="Times New Roman" w:hAnsi="Times New Roman" w:cs="Times New Roman"/>
        </w:rPr>
        <w:t xml:space="preserve"> </w:t>
      </w:r>
      <w:r w:rsidRPr="00C14FDA">
        <w:rPr>
          <w:rFonts w:ascii="Times New Roman" w:eastAsia="Times New Roman" w:hAnsi="Times New Roman" w:cs="Times New Roman"/>
          <w:sz w:val="24"/>
          <w:szCs w:val="24"/>
        </w:rPr>
        <w:t xml:space="preserve"> 30,0тыс. рублей</w:t>
      </w:r>
      <w:proofErr w:type="gramStart"/>
      <w:r w:rsidRPr="00C14FDA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C14FDA">
        <w:rPr>
          <w:rFonts w:ascii="Times New Roman" w:eastAsia="Times New Roman" w:hAnsi="Times New Roman" w:cs="Times New Roman"/>
          <w:sz w:val="24"/>
          <w:szCs w:val="24"/>
        </w:rPr>
        <w:t>Культура»   86,2 тыс. рублей.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064C3" w:rsidRPr="002112B0" w:rsidRDefault="00E064C3" w:rsidP="00E064C3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2112B0">
        <w:rPr>
          <w:rFonts w:ascii="Times New Roman" w:eastAsia="Times New Roman" w:hAnsi="Times New Roman" w:cs="Times New Roman"/>
          <w:i/>
          <w:sz w:val="24"/>
          <w:szCs w:val="24"/>
        </w:rPr>
        <w:t>Анализ исполнения расходов по подразделам за  2022 год  представлен  в таблице № 1.</w:t>
      </w:r>
    </w:p>
    <w:p w:rsidR="00E064C3" w:rsidRPr="002112B0" w:rsidRDefault="00E064C3" w:rsidP="00E064C3">
      <w:pPr>
        <w:tabs>
          <w:tab w:val="left" w:pos="70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12B0"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0"/>
        <w:gridCol w:w="1275"/>
        <w:gridCol w:w="1416"/>
        <w:gridCol w:w="1418"/>
        <w:gridCol w:w="1416"/>
        <w:gridCol w:w="992"/>
        <w:gridCol w:w="1138"/>
      </w:tblGrid>
      <w:tr w:rsidR="00E064C3" w:rsidRPr="002112B0" w:rsidTr="00E064C3">
        <w:trPr>
          <w:trHeight w:val="765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Исполнение 2021 год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Утверждено на 2022 год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Исполнение 2022 года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Отклонение гр.4-гр.3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2112B0">
              <w:rPr>
                <w:rFonts w:ascii="Times New Roman" w:eastAsia="Times New Roman" w:hAnsi="Times New Roman" w:cs="Times New Roman"/>
              </w:rPr>
              <w:t>вып</w:t>
            </w:r>
            <w:proofErr w:type="spellEnd"/>
            <w:r w:rsidRPr="002112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Отклонение гр.4-гр.2</w:t>
            </w:r>
          </w:p>
        </w:tc>
      </w:tr>
      <w:tr w:rsidR="00E064C3" w:rsidRPr="008F5D2B" w:rsidTr="00E064C3">
        <w:trPr>
          <w:trHeight w:val="366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064C3" w:rsidRPr="008F5D2B" w:rsidTr="00E064C3">
        <w:trPr>
          <w:trHeight w:val="405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 xml:space="preserve">Общегосударственные вопросы: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7218,9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2347,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4A4CB8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-25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-4871,9</w:t>
            </w:r>
          </w:p>
        </w:tc>
      </w:tr>
      <w:tr w:rsidR="00E064C3" w:rsidRPr="008F5D2B" w:rsidTr="00E064C3">
        <w:trPr>
          <w:trHeight w:val="529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757,4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+191,1</w:t>
            </w:r>
          </w:p>
        </w:tc>
      </w:tr>
      <w:tr w:rsidR="00E064C3" w:rsidRPr="008F5D2B" w:rsidTr="00E064C3">
        <w:trPr>
          <w:trHeight w:val="192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финансовое обеспечение администраций сельских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1318,2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1355,3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1337,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+19,0</w:t>
            </w:r>
          </w:p>
        </w:tc>
      </w:tr>
      <w:tr w:rsidR="00E064C3" w:rsidRPr="008F5D2B" w:rsidTr="00E064C3">
        <w:trPr>
          <w:trHeight w:val="226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архивный фонд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557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 xml:space="preserve">административная комиссия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B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678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B0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678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284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5130,4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-5082,0</w:t>
            </w:r>
          </w:p>
        </w:tc>
      </w:tr>
      <w:tr w:rsidR="00E064C3" w:rsidRPr="008F5D2B" w:rsidTr="00E064C3">
        <w:trPr>
          <w:trHeight w:val="491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+4,7</w:t>
            </w:r>
          </w:p>
        </w:tc>
      </w:tr>
      <w:tr w:rsidR="00E064C3" w:rsidRPr="008F5D2B" w:rsidTr="00E064C3">
        <w:trPr>
          <w:trHeight w:val="491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366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135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Национальная экономика: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1741,1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2330,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+589,2</w:t>
            </w:r>
          </w:p>
        </w:tc>
      </w:tr>
      <w:tr w:rsidR="00E064C3" w:rsidRPr="008F5D2B" w:rsidTr="00E064C3">
        <w:trPr>
          <w:trHeight w:val="157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  <w:color w:val="000000"/>
              </w:rPr>
              <w:t xml:space="preserve"> дорожное хозяйство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1709,1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2778,1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2316,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+607,2</w:t>
            </w:r>
          </w:p>
        </w:tc>
      </w:tr>
      <w:tr w:rsidR="00E064C3" w:rsidRPr="008F5D2B" w:rsidTr="00E064C3">
        <w:trPr>
          <w:trHeight w:val="187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  <w:color w:val="000000"/>
              </w:rPr>
              <w:t xml:space="preserve"> другие вопросы в области экономики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-18,0</w:t>
            </w:r>
          </w:p>
        </w:tc>
      </w:tr>
      <w:tr w:rsidR="00E064C3" w:rsidRPr="008F5D2B" w:rsidTr="00E064C3">
        <w:trPr>
          <w:trHeight w:val="472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Жилищно-коммунальное хозяйство: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+383,3</w:t>
            </w:r>
          </w:p>
        </w:tc>
      </w:tr>
      <w:tr w:rsidR="00E064C3" w:rsidRPr="008F5D2B" w:rsidTr="00E064C3">
        <w:trPr>
          <w:trHeight w:val="424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-коммунальное хозяйство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351"/>
        </w:trPr>
        <w:tc>
          <w:tcPr>
            <w:tcW w:w="1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-благоустройство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447,8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+383,3</w:t>
            </w:r>
          </w:p>
        </w:tc>
      </w:tr>
      <w:tr w:rsidR="00E064C3" w:rsidRPr="008F5D2B" w:rsidTr="00E064C3">
        <w:trPr>
          <w:trHeight w:val="17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1486,0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1600,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+114,5</w:t>
            </w:r>
          </w:p>
        </w:tc>
      </w:tr>
      <w:tr w:rsidR="00E064C3" w:rsidRPr="008F5D2B" w:rsidTr="00E064C3">
        <w:trPr>
          <w:trHeight w:val="17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218,1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+42,3</w:t>
            </w:r>
          </w:p>
        </w:tc>
      </w:tr>
      <w:tr w:rsidR="00E064C3" w:rsidRPr="008F5D2B" w:rsidTr="00E064C3">
        <w:trPr>
          <w:trHeight w:val="17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64C3" w:rsidRPr="008F5D2B" w:rsidTr="00E064C3">
        <w:trPr>
          <w:trHeight w:val="270"/>
        </w:trPr>
        <w:tc>
          <w:tcPr>
            <w:tcW w:w="19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eastAsia="Times New Roman" w:hAnsi="Times New Roman" w:cs="Times New Roman"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 w:rsidRPr="002112B0">
              <w:rPr>
                <w:rFonts w:ascii="Times New Roman" w:hAnsi="Times New Roman" w:cs="Times New Roman"/>
              </w:rPr>
              <w:t>10960,9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7832,2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EB74A5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7223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064C3" w:rsidRPr="002112B0" w:rsidRDefault="00E064C3" w:rsidP="00E064C3">
            <w:pPr>
              <w:tabs>
                <w:tab w:val="left" w:pos="709"/>
              </w:tabs>
              <w:spacing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-3737,9</w:t>
            </w:r>
          </w:p>
        </w:tc>
      </w:tr>
    </w:tbl>
    <w:p w:rsidR="00E064C3" w:rsidRPr="008F5D2B" w:rsidRDefault="00E064C3" w:rsidP="00E064C3">
      <w:pPr>
        <w:tabs>
          <w:tab w:val="left" w:pos="709"/>
        </w:tabs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64C3" w:rsidRPr="00C14FDA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C14FDA">
        <w:rPr>
          <w:rFonts w:ascii="Times New Roman" w:eastAsia="Times New Roman" w:hAnsi="Times New Roman" w:cs="Times New Roman"/>
          <w:sz w:val="24"/>
          <w:szCs w:val="24"/>
        </w:rPr>
        <w:t>Как видно из таблицы, исполнение бюджетных ассигнований составило  7223,0 тыс. рублей или 92,9 % от назначений. По сравнению с 2021 годом расходы уменьшились на 3737,9 тыс. рублей или на  34,1 %.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97C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CB597C">
        <w:rPr>
          <w:rFonts w:ascii="Times New Roman" w:eastAsia="Times New Roman" w:hAnsi="Times New Roman" w:cs="Times New Roman"/>
          <w:sz w:val="24"/>
          <w:szCs w:val="24"/>
        </w:rPr>
        <w:t>По </w:t>
      </w:r>
      <w:r w:rsidRPr="00CB597C">
        <w:rPr>
          <w:rFonts w:ascii="Times New Roman" w:eastAsia="Times New Roman" w:hAnsi="Times New Roman" w:cs="Times New Roman"/>
          <w:bCs/>
          <w:sz w:val="24"/>
          <w:szCs w:val="24"/>
        </w:rPr>
        <w:t>разделу  0100</w:t>
      </w:r>
      <w:r w:rsidRPr="00CB597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CB597C">
        <w:rPr>
          <w:rFonts w:ascii="Times New Roman" w:eastAsia="Times New Roman" w:hAnsi="Times New Roman" w:cs="Times New Roman"/>
          <w:bCs/>
          <w:iCs/>
          <w:sz w:val="24"/>
          <w:szCs w:val="24"/>
        </w:rPr>
        <w:t>«Общегосударственные вопросы»</w:t>
      </w:r>
      <w:r w:rsidRPr="00CB597C">
        <w:rPr>
          <w:rFonts w:ascii="Times New Roman" w:eastAsia="Times New Roman" w:hAnsi="Times New Roman" w:cs="Times New Roman"/>
          <w:sz w:val="24"/>
          <w:szCs w:val="24"/>
        </w:rPr>
        <w:t> бюджетные назначения исполнены в сумме 2347,0 тыс. рублей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>(32,5 % в структуре всех расходов) или 98,9 % от плановых расходов.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 xml:space="preserve">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948,5 тыс. рублей,  финансовое обеспечение администрации 1337,2 тыс. рублей.  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D4F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4F41">
        <w:rPr>
          <w:rFonts w:ascii="Times New Roman" w:hAnsi="Times New Roman" w:cs="Times New Roman"/>
          <w:sz w:val="24"/>
          <w:szCs w:val="24"/>
        </w:rPr>
        <w:t>Расходы на содержание административной комиссии предусмотрены в сумме  1,7 тыс. рублей,  фактическое финансирование   составило 1,7 тыс. рублей или 100 % к годовому плану.</w:t>
      </w:r>
    </w:p>
    <w:p w:rsidR="00E064C3" w:rsidRPr="003D4F41" w:rsidRDefault="00E064C3" w:rsidP="00E064C3">
      <w:pPr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8F5D2B">
        <w:rPr>
          <w:rFonts w:ascii="Times New Roman" w:hAnsi="Times New Roman" w:cs="Times New Roman"/>
          <w:b/>
          <w:bCs/>
          <w:i/>
          <w:kern w:val="0"/>
          <w:sz w:val="24"/>
          <w:szCs w:val="24"/>
        </w:rPr>
        <w:t xml:space="preserve">     </w:t>
      </w:r>
      <w:r w:rsidRPr="003D4F41">
        <w:rPr>
          <w:rFonts w:ascii="Times New Roman" w:hAnsi="Times New Roman" w:cs="Times New Roman"/>
          <w:bCs/>
          <w:kern w:val="0"/>
          <w:sz w:val="24"/>
          <w:szCs w:val="24"/>
        </w:rPr>
        <w:t xml:space="preserve">В рамках заключенного соглашения между администрацией Писаревского сельского поселения и администрации </w:t>
      </w:r>
      <w:proofErr w:type="spellStart"/>
      <w:r w:rsidRPr="003D4F41">
        <w:rPr>
          <w:rFonts w:ascii="Times New Roman" w:hAnsi="Times New Roman" w:cs="Times New Roman"/>
          <w:bCs/>
          <w:kern w:val="0"/>
          <w:sz w:val="24"/>
          <w:szCs w:val="24"/>
        </w:rPr>
        <w:t>Фроловского</w:t>
      </w:r>
      <w:proofErr w:type="spellEnd"/>
      <w:r w:rsidRPr="003D4F41">
        <w:rPr>
          <w:rFonts w:ascii="Times New Roman" w:hAnsi="Times New Roman" w:cs="Times New Roman"/>
          <w:bCs/>
          <w:kern w:val="0"/>
          <w:sz w:val="24"/>
          <w:szCs w:val="24"/>
        </w:rPr>
        <w:t xml:space="preserve"> муниципального района за хранение, комплектование и использование архивного фонда сельских поселений соглашение от 26.12.2016г. перечислено  5,9 тыс. рублей.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- 0106 «Обеспечение деятельности финансовых органов, финансово - бюджетного надзора» расходы исполнены в сумме 5,3 тыс</w:t>
      </w:r>
      <w:proofErr w:type="gramStart"/>
      <w:r w:rsidRPr="003D4F4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3D4F4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3D4F41">
        <w:rPr>
          <w:rFonts w:ascii="Times New Roman" w:hAnsi="Times New Roman" w:cs="Times New Roman"/>
          <w:color w:val="000000"/>
          <w:sz w:val="24"/>
          <w:szCs w:val="24"/>
        </w:rPr>
        <w:t xml:space="preserve">Между Советом депутатов Писаревского  сельского поселения и контрольно-счетной палатой </w:t>
      </w:r>
      <w:proofErr w:type="spellStart"/>
      <w:r w:rsidRPr="003D4F41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3D4F4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</w:r>
      <w:r w:rsidRPr="003D4F41">
        <w:rPr>
          <w:rFonts w:ascii="Times New Roman" w:hAnsi="Times New Roman" w:cs="Times New Roman"/>
          <w:kern w:val="0"/>
          <w:sz w:val="24"/>
          <w:szCs w:val="24"/>
        </w:rPr>
        <w:t>№ 8 от</w:t>
      </w:r>
      <w:r w:rsidRPr="003D4F41">
        <w:rPr>
          <w:rFonts w:ascii="Times New Roman" w:hAnsi="Times New Roman" w:cs="Times New Roman"/>
          <w:i/>
          <w:kern w:val="0"/>
          <w:sz w:val="24"/>
          <w:szCs w:val="24"/>
        </w:rPr>
        <w:t xml:space="preserve"> </w:t>
      </w:r>
      <w:r w:rsidRPr="003D4F41">
        <w:rPr>
          <w:rFonts w:ascii="Times New Roman" w:hAnsi="Times New Roman" w:cs="Times New Roman"/>
          <w:kern w:val="0"/>
          <w:sz w:val="24"/>
          <w:szCs w:val="24"/>
        </w:rPr>
        <w:t>2.12.2021г. – 2,0 тыс. рублей</w:t>
      </w:r>
      <w:r w:rsidRPr="003D4F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D4F41">
        <w:rPr>
          <w:rFonts w:ascii="Times New Roman" w:hAnsi="Times New Roman" w:cs="Times New Roman"/>
          <w:kern w:val="0"/>
          <w:sz w:val="24"/>
          <w:szCs w:val="24"/>
        </w:rPr>
        <w:t xml:space="preserve">финансовым отделом администрации </w:t>
      </w:r>
      <w:proofErr w:type="spellStart"/>
      <w:r w:rsidRPr="003D4F41">
        <w:rPr>
          <w:rFonts w:ascii="Times New Roman" w:hAnsi="Times New Roman" w:cs="Times New Roman"/>
          <w:kern w:val="0"/>
          <w:sz w:val="24"/>
          <w:szCs w:val="24"/>
        </w:rPr>
        <w:t>Фроловского</w:t>
      </w:r>
      <w:proofErr w:type="spellEnd"/>
      <w:r w:rsidRPr="003D4F41">
        <w:rPr>
          <w:rFonts w:ascii="Times New Roman" w:hAnsi="Times New Roman" w:cs="Times New Roman"/>
          <w:kern w:val="0"/>
          <w:sz w:val="24"/>
          <w:szCs w:val="24"/>
        </w:rPr>
        <w:t xml:space="preserve"> муниципального района по формированию и организации исполнения – 3,9 тыс. рублей.</w:t>
      </w:r>
    </w:p>
    <w:p w:rsidR="00E064C3" w:rsidRPr="003D4F41" w:rsidRDefault="00E064C3" w:rsidP="00E064C3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</w:t>
      </w:r>
      <w:r w:rsidRPr="003D4F4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по разделу </w:t>
      </w:r>
      <w:r w:rsidRPr="003D4F41">
        <w:rPr>
          <w:rFonts w:ascii="Times New Roman" w:eastAsia="Times New Roman" w:hAnsi="Times New Roman" w:cs="Times New Roman"/>
          <w:bCs/>
          <w:iCs/>
          <w:sz w:val="24"/>
          <w:szCs w:val="24"/>
        </w:rPr>
        <w:t>0200 «Национальная оборона»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> исполнены в сумме 62,0 тыс. рублей, что составляет 100 % к плановым назначениям. Расходы произведены за счет субвенции из бюджета Волгоградской области на осуществление воинского учета, где отсутствуют военные комиссариаты.</w:t>
      </w:r>
    </w:p>
    <w:p w:rsidR="00E064C3" w:rsidRPr="003D4F41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F4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по разделу </w:t>
      </w:r>
      <w:r w:rsidRPr="003D4F41">
        <w:rPr>
          <w:rFonts w:ascii="Times New Roman" w:eastAsia="Times New Roman" w:hAnsi="Times New Roman" w:cs="Times New Roman"/>
          <w:bCs/>
          <w:sz w:val="24"/>
          <w:szCs w:val="24"/>
        </w:rPr>
        <w:t>0300 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4F41">
        <w:rPr>
          <w:rFonts w:ascii="Times New Roman" w:eastAsia="Times New Roman" w:hAnsi="Times New Roman" w:cs="Times New Roman"/>
          <w:bCs/>
          <w:iCs/>
          <w:sz w:val="24"/>
          <w:szCs w:val="24"/>
        </w:rPr>
        <w:t>«Национальная безопасность и правоохранительная деятельность»  по подразделу «</w:t>
      </w:r>
      <w:r w:rsidRPr="003D4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 защита населения и территории от чрезвычайных ситуаций природного и техногенного характера, пожарная безопасность</w:t>
      </w:r>
      <w:r w:rsidRPr="003D4F4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Pr="003D4F41">
        <w:rPr>
          <w:rFonts w:ascii="Times New Roman" w:eastAsia="Times New Roman" w:hAnsi="Times New Roman" w:cs="Times New Roman"/>
          <w:sz w:val="24"/>
          <w:szCs w:val="24"/>
        </w:rPr>
        <w:t xml:space="preserve">исполнены  в сумме 20,0 тыс. рублей   или 100,0 % плановых назначений 2022 года.  </w:t>
      </w:r>
    </w:p>
    <w:p w:rsidR="00E064C3" w:rsidRPr="00240E2A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E2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40E2A">
        <w:rPr>
          <w:rFonts w:ascii="Times New Roman" w:eastAsia="Times New Roman" w:hAnsi="Times New Roman" w:cs="Times New Roman"/>
          <w:sz w:val="24"/>
          <w:szCs w:val="24"/>
        </w:rPr>
        <w:t>Расходы по разделу </w:t>
      </w:r>
      <w:r w:rsidRPr="00240E2A">
        <w:rPr>
          <w:rFonts w:ascii="Times New Roman" w:eastAsia="Times New Roman" w:hAnsi="Times New Roman" w:cs="Times New Roman"/>
          <w:bCs/>
          <w:sz w:val="24"/>
          <w:szCs w:val="24"/>
        </w:rPr>
        <w:t>0400 </w:t>
      </w:r>
      <w:r w:rsidRPr="00240E2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«Национальная экономика» составили 2330,3 тыс. рублей или 83,3 % утвержденных бюджетных назначений 2798,1 тыс. рублей, в том числе  </w:t>
      </w:r>
      <w:r w:rsidRPr="00240E2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40E2A">
        <w:rPr>
          <w:rFonts w:ascii="Times New Roman" w:eastAsia="Times New Roman" w:hAnsi="Times New Roman" w:cs="Times New Roman"/>
          <w:sz w:val="24"/>
          <w:szCs w:val="24"/>
        </w:rPr>
        <w:t>по подразделу 0409 «Дорожное хозяйство»</w:t>
      </w:r>
      <w:r w:rsidRPr="00240E2A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240E2A">
        <w:rPr>
          <w:rFonts w:ascii="Times New Roman" w:eastAsia="Times New Roman" w:hAnsi="Times New Roman" w:cs="Times New Roman"/>
          <w:sz w:val="24"/>
          <w:szCs w:val="24"/>
        </w:rPr>
        <w:t>исполнены в сумме 2316,3 тыс. рублей, что составляет 32,1 %  в общей структуре расходов.</w:t>
      </w: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40E2A">
        <w:rPr>
          <w:rFonts w:ascii="Times New Roman" w:eastAsia="Times New Roman" w:hAnsi="Times New Roman" w:cs="Times New Roman"/>
          <w:sz w:val="24"/>
          <w:szCs w:val="24"/>
        </w:rPr>
        <w:t>Исполнение относительно  2021 года увеличилось на 607,2 тыс. рублей; по подразделу 0412 «Другие вопросы в области национальной экономике»  расходы составили 14,0 тыс. рублей.</w:t>
      </w:r>
    </w:p>
    <w:p w:rsidR="00E064C3" w:rsidRPr="00200E84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8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Расходы по </w:t>
      </w:r>
      <w:r w:rsidRPr="00200E84">
        <w:rPr>
          <w:rFonts w:ascii="Times New Roman" w:eastAsia="Times New Roman" w:hAnsi="Times New Roman" w:cs="Times New Roman"/>
          <w:bCs/>
          <w:sz w:val="24"/>
          <w:szCs w:val="24"/>
        </w:rPr>
        <w:t>разделу 0500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00E84">
        <w:rPr>
          <w:rFonts w:ascii="Times New Roman" w:eastAsia="Times New Roman" w:hAnsi="Times New Roman" w:cs="Times New Roman"/>
          <w:bCs/>
          <w:iCs/>
          <w:sz w:val="24"/>
          <w:szCs w:val="24"/>
        </w:rPr>
        <w:t>«Жилищно-коммунальное хозяйство»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 исполнены в сумме 528,8  тыс. рублей, или 95,1 % от плановых назначений 2022 года. В структуре расходов бюджета данный раздел составляет 8,1 %:</w:t>
      </w:r>
    </w:p>
    <w:p w:rsidR="00E064C3" w:rsidRPr="00200E84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       по подразделу </w:t>
      </w:r>
      <w:r w:rsidRPr="00200E84">
        <w:rPr>
          <w:rFonts w:ascii="Times New Roman" w:eastAsia="Times New Roman" w:hAnsi="Times New Roman" w:cs="Times New Roman"/>
          <w:iCs/>
          <w:sz w:val="24"/>
          <w:szCs w:val="24"/>
        </w:rPr>
        <w:t>0502 «Коммунальное хозяйство»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 расходы по компенсации (возмещению) выпадающих убытков </w:t>
      </w:r>
      <w:proofErr w:type="spellStart"/>
      <w:r w:rsidRPr="00200E84">
        <w:rPr>
          <w:rFonts w:ascii="Times New Roman" w:eastAsia="Times New Roman" w:hAnsi="Times New Roman" w:cs="Times New Roman"/>
          <w:sz w:val="24"/>
          <w:szCs w:val="24"/>
        </w:rPr>
        <w:t>ресурсоснабжающих</w:t>
      </w:r>
      <w:proofErr w:type="spellEnd"/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составили 135,0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тыс. рублей или 100,0 % к утвержденным бюджетным назначениям. </w:t>
      </w:r>
    </w:p>
    <w:p w:rsidR="00E064C3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по подразделу </w:t>
      </w:r>
      <w:r w:rsidRPr="00200E84">
        <w:rPr>
          <w:rFonts w:ascii="Times New Roman" w:eastAsia="Times New Roman" w:hAnsi="Times New Roman" w:cs="Times New Roman"/>
          <w:iCs/>
          <w:sz w:val="24"/>
          <w:szCs w:val="24"/>
        </w:rPr>
        <w:t>0503 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0E84">
        <w:rPr>
          <w:rFonts w:ascii="Times New Roman" w:eastAsia="Times New Roman" w:hAnsi="Times New Roman" w:cs="Times New Roman"/>
          <w:iCs/>
          <w:sz w:val="24"/>
          <w:szCs w:val="24"/>
        </w:rPr>
        <w:t>Благоустройство»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расходы составили 447,8 тыс. рублей, в том числе: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64C3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E84">
        <w:rPr>
          <w:rFonts w:ascii="Times New Roman" w:hAnsi="Times New Roman" w:cs="Times New Roman"/>
          <w:sz w:val="24"/>
          <w:szCs w:val="24"/>
        </w:rPr>
        <w:t xml:space="preserve">на  реализацию </w:t>
      </w:r>
      <w:r w:rsidRPr="00200E84">
        <w:rPr>
          <w:rFonts w:ascii="Times New Roman" w:hAnsi="Times New Roman" w:cs="Times New Roman"/>
          <w:color w:val="000000"/>
          <w:sz w:val="24"/>
          <w:szCs w:val="24"/>
        </w:rPr>
        <w:t xml:space="preserve">ведомственной целевой программы </w:t>
      </w:r>
      <w:r w:rsidRPr="00200E84">
        <w:rPr>
          <w:rFonts w:ascii="Times New Roman" w:eastAsia="Times New Roman" w:hAnsi="Times New Roman" w:cs="Times New Roman"/>
          <w:sz w:val="24"/>
          <w:szCs w:val="24"/>
        </w:rPr>
        <w:t>«Основные направления развития благоустройства Писаревского сельского поселения на 2020- 2022 годы» в размере 281,0 тыс. рублей (90,4 % к плану).</w:t>
      </w:r>
      <w:r w:rsidRPr="00602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E064C3" w:rsidRDefault="00E064C3" w:rsidP="00E064C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42B24">
        <w:rPr>
          <w:rFonts w:ascii="Times New Roman" w:hAnsi="Times New Roman"/>
          <w:sz w:val="24"/>
          <w:szCs w:val="24"/>
        </w:rPr>
        <w:t>на содержание объектов благоустройства</w:t>
      </w:r>
      <w:r>
        <w:rPr>
          <w:rFonts w:ascii="Times New Roman" w:hAnsi="Times New Roman"/>
          <w:sz w:val="24"/>
          <w:szCs w:val="24"/>
        </w:rPr>
        <w:t xml:space="preserve"> за счет субсидий из областного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расходы - </w:t>
      </w:r>
      <w:r>
        <w:rPr>
          <w:rFonts w:ascii="Times New Roman" w:hAnsi="Times New Roman"/>
          <w:sz w:val="24"/>
          <w:szCs w:val="24"/>
        </w:rPr>
        <w:t>166,7 тыс. рублей.</w:t>
      </w:r>
    </w:p>
    <w:p w:rsidR="00E064C3" w:rsidRPr="00DC4A6D" w:rsidRDefault="00E064C3" w:rsidP="00E064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F5D2B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    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4A6D">
        <w:rPr>
          <w:rFonts w:ascii="Times New Roman" w:eastAsia="Times New Roman" w:hAnsi="Times New Roman" w:cs="Times New Roman"/>
          <w:sz w:val="24"/>
          <w:szCs w:val="24"/>
        </w:rPr>
        <w:t xml:space="preserve">Относительно  2021 года расходы по разделу увеличились на 383,3тыс. рублей. </w:t>
      </w:r>
    </w:p>
    <w:p w:rsidR="00E064C3" w:rsidRPr="008A4552" w:rsidRDefault="00E064C3" w:rsidP="00E064C3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 w:rsidRPr="008A4552">
        <w:rPr>
          <w:rFonts w:ascii="Times New Roman" w:eastAsia="Times New Roman" w:hAnsi="Times New Roman" w:cs="Times New Roman"/>
          <w:sz w:val="24"/>
          <w:szCs w:val="24"/>
        </w:rPr>
        <w:t>Общая сумма расходов по разделу </w:t>
      </w:r>
      <w:r w:rsidRPr="008A4552">
        <w:rPr>
          <w:rFonts w:ascii="Times New Roman" w:eastAsia="Times New Roman" w:hAnsi="Times New Roman" w:cs="Times New Roman"/>
          <w:bCs/>
          <w:sz w:val="24"/>
          <w:szCs w:val="24"/>
        </w:rPr>
        <w:t>0800 </w:t>
      </w:r>
      <w:r w:rsidRPr="008A4552">
        <w:rPr>
          <w:rFonts w:ascii="Times New Roman" w:eastAsia="Times New Roman" w:hAnsi="Times New Roman" w:cs="Times New Roman"/>
          <w:bCs/>
          <w:iCs/>
          <w:sz w:val="24"/>
          <w:szCs w:val="24"/>
        </w:rPr>
        <w:t>«Культура и кинематография»</w:t>
      </w:r>
      <w:r w:rsidRPr="008A4552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ведомственной программы</w:t>
      </w:r>
      <w:r w:rsidRPr="008A455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Развитие культуры в Писаревском сельском поселении на 2020-2022 гг.» </w:t>
      </w:r>
      <w:r w:rsidRPr="008A4552">
        <w:rPr>
          <w:rStyle w:val="FontStyle89"/>
          <w:sz w:val="24"/>
          <w:szCs w:val="24"/>
        </w:rPr>
        <w:t xml:space="preserve"> </w:t>
      </w:r>
      <w:r w:rsidRPr="008A4552">
        <w:rPr>
          <w:rFonts w:ascii="Times New Roman" w:eastAsia="Times New Roman" w:hAnsi="Times New Roman" w:cs="Times New Roman"/>
          <w:sz w:val="24"/>
          <w:szCs w:val="24"/>
        </w:rPr>
        <w:t> составила  1600,5 тыс. рублей  (94,9 %  плана):</w:t>
      </w:r>
    </w:p>
    <w:p w:rsidR="00E064C3" w:rsidRPr="008A4552" w:rsidRDefault="00E064C3" w:rsidP="00E064C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</w:t>
      </w:r>
      <w:r w:rsidRPr="008A4552">
        <w:rPr>
          <w:rFonts w:ascii="Times New Roman" w:eastAsia="Times New Roman" w:hAnsi="Times New Roman" w:cs="Times New Roman"/>
          <w:sz w:val="24"/>
          <w:szCs w:val="24"/>
        </w:rPr>
        <w:t>В общей структуре расходов   данный раздел  составляет 22,2 %.</w:t>
      </w:r>
    </w:p>
    <w:p w:rsidR="00E064C3" w:rsidRPr="008A4552" w:rsidRDefault="00E064C3" w:rsidP="00E064C3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D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A4552">
        <w:rPr>
          <w:rFonts w:ascii="Times New Roman" w:hAnsi="Times New Roman" w:cs="Times New Roman"/>
          <w:sz w:val="24"/>
          <w:szCs w:val="24"/>
        </w:rPr>
        <w:t>По подразделу 1001 «Пенсионное обеспечение населения»   исполнение произведено в пределах бюджетных назначений и составило 260,4  тыс. рублей или 100,0 % к утвержденным  назначениям.</w:t>
      </w:r>
      <w:r w:rsidRPr="008A455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064C3" w:rsidRPr="008A4552" w:rsidRDefault="00E064C3" w:rsidP="00E064C3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455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</w:t>
      </w:r>
      <w:r w:rsidRPr="008A4552">
        <w:rPr>
          <w:rFonts w:ascii="Times New Roman" w:hAnsi="Times New Roman" w:cs="Times New Roman"/>
          <w:sz w:val="24"/>
          <w:szCs w:val="24"/>
          <w:lang w:eastAsia="en-US"/>
        </w:rPr>
        <w:t>По подразделу 1202 «Периодическая печать и издательства расходы</w:t>
      </w:r>
      <w:r w:rsidRPr="008A4552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исполнены в пределах бюджетных назначений 20,0 тыс. рублей и направлены на официальное опубликование документов по договору с МБУ «Редакция газеты «</w:t>
      </w:r>
      <w:proofErr w:type="spellStart"/>
      <w:r w:rsidRPr="008A4552">
        <w:rPr>
          <w:rFonts w:ascii="Times New Roman" w:hAnsi="Times New Roman" w:cs="Times New Roman"/>
          <w:sz w:val="24"/>
          <w:szCs w:val="24"/>
          <w:lang w:eastAsia="ar-SA"/>
        </w:rPr>
        <w:t>Фроловские</w:t>
      </w:r>
      <w:proofErr w:type="spellEnd"/>
      <w:r w:rsidRPr="008A4552">
        <w:rPr>
          <w:rFonts w:ascii="Times New Roman" w:hAnsi="Times New Roman" w:cs="Times New Roman"/>
          <w:sz w:val="24"/>
          <w:szCs w:val="24"/>
          <w:lang w:eastAsia="ar-SA"/>
        </w:rPr>
        <w:t xml:space="preserve"> вести» (за информационные услуги).  </w:t>
      </w:r>
      <w:r w:rsidRPr="008A4552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E064C3" w:rsidRPr="008F5D2B" w:rsidRDefault="00E064C3" w:rsidP="00E064C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D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</w:t>
      </w:r>
      <w:r w:rsidRPr="008F5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064C3" w:rsidRPr="008A4552" w:rsidRDefault="00E064C3" w:rsidP="00E064C3">
      <w:pPr>
        <w:pStyle w:val="Standard"/>
        <w:shd w:val="clear" w:color="auto" w:fill="FFFFFF"/>
        <w:spacing w:before="14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A4552">
        <w:rPr>
          <w:rFonts w:ascii="Times New Roman" w:hAnsi="Times New Roman" w:cs="Times New Roman"/>
          <w:i/>
          <w:sz w:val="24"/>
          <w:szCs w:val="24"/>
        </w:rPr>
        <w:t>Выводы</w:t>
      </w:r>
    </w:p>
    <w:p w:rsidR="00E064C3" w:rsidRPr="008A4552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552">
        <w:rPr>
          <w:rFonts w:ascii="Times New Roman" w:hAnsi="Times New Roman" w:cs="Times New Roman"/>
          <w:sz w:val="24"/>
          <w:szCs w:val="24"/>
        </w:rPr>
        <w:t xml:space="preserve"> При проверке отчета об исполнении бюджета </w:t>
      </w:r>
      <w:r w:rsidRPr="008A4552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Писаревского </w:t>
      </w:r>
      <w:r w:rsidRPr="008A4552">
        <w:rPr>
          <w:rFonts w:ascii="Times New Roman" w:hAnsi="Times New Roman" w:cs="Times New Roman"/>
          <w:sz w:val="24"/>
          <w:szCs w:val="24"/>
        </w:rPr>
        <w:t>сельского поселения за 2022 год установлено, что:</w:t>
      </w:r>
    </w:p>
    <w:p w:rsidR="00E064C3" w:rsidRPr="008A4552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552">
        <w:rPr>
          <w:rFonts w:ascii="Times New Roman" w:hAnsi="Times New Roman" w:cs="Times New Roman"/>
          <w:sz w:val="24"/>
          <w:szCs w:val="24"/>
        </w:rPr>
        <w:t xml:space="preserve">- плановые показатели, отраженные в отчете, соответствуют уточненным плановым показателям, утвержденным решением о бюджете. </w:t>
      </w:r>
    </w:p>
    <w:p w:rsidR="00E064C3" w:rsidRPr="006729D8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552">
        <w:rPr>
          <w:rFonts w:ascii="Times New Roman" w:hAnsi="Times New Roman" w:cs="Times New Roman"/>
          <w:sz w:val="24"/>
          <w:szCs w:val="24"/>
        </w:rPr>
        <w:t xml:space="preserve">- бюджет поселения на 2022 год утвержден решением Совета депутатов Писаревского сельского поселения о бюджете на 2022 год до начала очередного финансового </w:t>
      </w:r>
      <w:r w:rsidRPr="006729D8">
        <w:rPr>
          <w:rFonts w:ascii="Times New Roman" w:hAnsi="Times New Roman" w:cs="Times New Roman"/>
          <w:sz w:val="24"/>
          <w:szCs w:val="24"/>
        </w:rPr>
        <w:t xml:space="preserve">года (16.12.2021 г.) по доходам 4619,9 тыс. рублей и по расходам  в сумме </w:t>
      </w:r>
      <w:r w:rsidRPr="006729D8">
        <w:rPr>
          <w:rFonts w:ascii="Times New Roman" w:hAnsi="Times New Roman" w:cs="Times New Roman"/>
          <w:bCs/>
          <w:sz w:val="24"/>
          <w:szCs w:val="24"/>
        </w:rPr>
        <w:t xml:space="preserve">4728,1 </w:t>
      </w:r>
      <w:r w:rsidRPr="006729D8">
        <w:rPr>
          <w:rFonts w:ascii="Times New Roman" w:hAnsi="Times New Roman" w:cs="Times New Roman"/>
          <w:sz w:val="24"/>
          <w:szCs w:val="24"/>
        </w:rPr>
        <w:t>тыс. рублей. Уточненный план по доходам, утвержденный решением Совета депутатов Писаревского сельского поселения  от 12.12.22г № 63/130</w:t>
      </w:r>
      <w:r w:rsidRPr="006729D8">
        <w:rPr>
          <w:rFonts w:ascii="Times New Roman" w:hAnsi="Times New Roman" w:cs="Times New Roman"/>
        </w:rPr>
        <w:t xml:space="preserve"> </w:t>
      </w:r>
      <w:r w:rsidRPr="006729D8">
        <w:rPr>
          <w:rFonts w:ascii="Times New Roman" w:hAnsi="Times New Roman" w:cs="Times New Roman"/>
          <w:sz w:val="24"/>
          <w:szCs w:val="24"/>
        </w:rPr>
        <w:t xml:space="preserve">составил 7500,6 тыс. рублей. </w:t>
      </w:r>
    </w:p>
    <w:p w:rsidR="00E064C3" w:rsidRPr="006729D8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9D8">
        <w:rPr>
          <w:rFonts w:ascii="Times New Roman" w:hAnsi="Times New Roman" w:cs="Times New Roman"/>
          <w:i/>
          <w:sz w:val="24"/>
          <w:szCs w:val="24"/>
        </w:rPr>
        <w:t>-</w:t>
      </w:r>
      <w:r w:rsidRPr="006729D8">
        <w:rPr>
          <w:rFonts w:ascii="Times New Roman" w:hAnsi="Times New Roman" w:cs="Times New Roman"/>
          <w:sz w:val="24"/>
          <w:szCs w:val="24"/>
        </w:rPr>
        <w:t>при утвержденных бюджетных назначениях по расходам в сумме 7832,2 тыс</w:t>
      </w:r>
      <w:proofErr w:type="gramStart"/>
      <w:r w:rsidRPr="006729D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29D8">
        <w:rPr>
          <w:rFonts w:ascii="Times New Roman" w:hAnsi="Times New Roman" w:cs="Times New Roman"/>
          <w:sz w:val="24"/>
          <w:szCs w:val="24"/>
        </w:rPr>
        <w:t xml:space="preserve">ублей, исполнение бюджета сельского поселения составило 7223,0 тыс.рублей, или 92,2 %. </w:t>
      </w:r>
    </w:p>
    <w:p w:rsidR="00E064C3" w:rsidRPr="006729D8" w:rsidRDefault="00E064C3" w:rsidP="00E064C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29D8">
        <w:rPr>
          <w:rFonts w:ascii="Times New Roman" w:hAnsi="Times New Roman" w:cs="Times New Roman"/>
          <w:sz w:val="24"/>
          <w:szCs w:val="24"/>
        </w:rPr>
        <w:t>Годовой отчет, в виде форм бюджетной отчетности, установленный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28.12.2010г. № 191н представлен администрацией, в полном объеме.</w:t>
      </w:r>
    </w:p>
    <w:p w:rsidR="00E064C3" w:rsidRPr="006729D8" w:rsidRDefault="00E064C3" w:rsidP="00E064C3">
      <w:pPr>
        <w:jc w:val="both"/>
        <w:rPr>
          <w:rFonts w:ascii="Times New Roman" w:hAnsi="Times New Roman" w:cs="Times New Roman"/>
          <w:sz w:val="24"/>
          <w:szCs w:val="24"/>
        </w:rPr>
      </w:pPr>
      <w:r w:rsidRPr="006729D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729D8">
        <w:rPr>
          <w:rFonts w:ascii="Times New Roman" w:hAnsi="Times New Roman" w:cs="Times New Roman"/>
          <w:sz w:val="24"/>
          <w:szCs w:val="24"/>
        </w:rPr>
        <w:t>При проверке форм годового отчета нарушений, которые повлияли на достоверность и сбалансированность годовой отчетности за 2022 год не выявлено.</w:t>
      </w:r>
    </w:p>
    <w:p w:rsidR="00E064C3" w:rsidRPr="00E064C3" w:rsidRDefault="00E064C3" w:rsidP="00E064C3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E064C3" w:rsidRDefault="00E064C3" w:rsidP="00E06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вышеизложенного контрольно-счетная палата рекомендует Совету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Писаеревского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принять к рассм</w:t>
      </w:r>
      <w:r w:rsidR="009C7B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трению </w:t>
      </w:r>
      <w:r w:rsidR="009C7B39">
        <w:rPr>
          <w:rFonts w:ascii="Times New Roman" w:hAnsi="Times New Roman" w:cs="Times New Roman"/>
          <w:sz w:val="24"/>
          <w:szCs w:val="24"/>
        </w:rPr>
        <w:t>и утверждению.</w:t>
      </w:r>
    </w:p>
    <w:p w:rsidR="009C7B39" w:rsidRDefault="009C7B39" w:rsidP="00E06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B39" w:rsidRDefault="009C7B39" w:rsidP="00E064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7B39" w:rsidRPr="006729D8" w:rsidRDefault="009C7B39" w:rsidP="00E064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инспектор                                                                                       Г.В. Игнаткина</w:t>
      </w:r>
    </w:p>
    <w:p w:rsidR="009E17C7" w:rsidRPr="00CF5AF9" w:rsidRDefault="009E17C7">
      <w:pPr>
        <w:rPr>
          <w:rFonts w:ascii="Times New Roman" w:hAnsi="Times New Roman" w:cs="Times New Roman"/>
          <w:sz w:val="24"/>
          <w:szCs w:val="24"/>
        </w:rPr>
      </w:pPr>
    </w:p>
    <w:sectPr w:rsidR="009E17C7" w:rsidRPr="00CF5AF9" w:rsidSect="00E064C3">
      <w:headerReference w:type="default" r:id="rId7"/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4E" w:rsidRDefault="00002F4E" w:rsidP="00CF5AF9">
      <w:r>
        <w:separator/>
      </w:r>
    </w:p>
  </w:endnote>
  <w:endnote w:type="continuationSeparator" w:id="0">
    <w:p w:rsidR="00002F4E" w:rsidRDefault="00002F4E" w:rsidP="00CF5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08704"/>
      <w:docPartObj>
        <w:docPartGallery w:val="Page Numbers (Bottom of Page)"/>
        <w:docPartUnique/>
      </w:docPartObj>
    </w:sdtPr>
    <w:sdtContent>
      <w:p w:rsidR="00CF5AF9" w:rsidRDefault="00CF5AF9">
        <w:pPr>
          <w:pStyle w:val="a7"/>
          <w:jc w:val="center"/>
        </w:pPr>
        <w:r>
          <w:t xml:space="preserve"> </w:t>
        </w:r>
      </w:p>
    </w:sdtContent>
  </w:sdt>
  <w:p w:rsidR="00CF5AF9" w:rsidRDefault="00CF5AF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4E" w:rsidRDefault="00002F4E" w:rsidP="00CF5AF9">
      <w:r>
        <w:separator/>
      </w:r>
    </w:p>
  </w:footnote>
  <w:footnote w:type="continuationSeparator" w:id="0">
    <w:p w:rsidR="00002F4E" w:rsidRDefault="00002F4E" w:rsidP="00CF5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908706"/>
      <w:docPartObj>
        <w:docPartGallery w:val="Page Numbers (Top of Page)"/>
        <w:docPartUnique/>
      </w:docPartObj>
    </w:sdtPr>
    <w:sdtContent>
      <w:p w:rsidR="00CF5AF9" w:rsidRDefault="003E3B9D">
        <w:pPr>
          <w:pStyle w:val="a5"/>
          <w:jc w:val="center"/>
        </w:pPr>
        <w:fldSimple w:instr=" PAGE   \* MERGEFORMAT ">
          <w:r w:rsidR="009C7B39">
            <w:rPr>
              <w:noProof/>
            </w:rPr>
            <w:t>7</w:t>
          </w:r>
        </w:fldSimple>
      </w:p>
    </w:sdtContent>
  </w:sdt>
  <w:p w:rsidR="00CF5AF9" w:rsidRDefault="00CF5A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AF9"/>
    <w:rsid w:val="00002F4E"/>
    <w:rsid w:val="003E3B9D"/>
    <w:rsid w:val="00587C6A"/>
    <w:rsid w:val="009A396A"/>
    <w:rsid w:val="009C7B39"/>
    <w:rsid w:val="009E17C7"/>
    <w:rsid w:val="00CF5AF9"/>
    <w:rsid w:val="00D10030"/>
    <w:rsid w:val="00E0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F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F5AF9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CF5AF9"/>
    <w:rPr>
      <w:rFonts w:ascii="Lucida Sans Unicode" w:hAnsi="Lucida Sans Unicode" w:cs="Lucida Sans Unicode" w:hint="default"/>
      <w:sz w:val="20"/>
      <w:szCs w:val="20"/>
    </w:rPr>
  </w:style>
  <w:style w:type="paragraph" w:styleId="a4">
    <w:name w:val="No Spacing"/>
    <w:uiPriority w:val="1"/>
    <w:qFormat/>
    <w:rsid w:val="00CF5AF9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header"/>
    <w:basedOn w:val="a"/>
    <w:link w:val="a6"/>
    <w:uiPriority w:val="99"/>
    <w:unhideWhenUsed/>
    <w:rsid w:val="00CF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AF9"/>
    <w:rPr>
      <w:rFonts w:ascii="Calibri" w:eastAsiaTheme="minorEastAsia" w:hAnsi="Calibri"/>
      <w:kern w:val="3"/>
      <w:lang w:eastAsia="ru-RU"/>
    </w:rPr>
  </w:style>
  <w:style w:type="paragraph" w:styleId="a7">
    <w:name w:val="footer"/>
    <w:basedOn w:val="a"/>
    <w:link w:val="a8"/>
    <w:uiPriority w:val="99"/>
    <w:unhideWhenUsed/>
    <w:rsid w:val="00CF5A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AF9"/>
    <w:rPr>
      <w:rFonts w:ascii="Calibri" w:eastAsiaTheme="minorEastAsia" w:hAnsi="Calibri"/>
      <w:kern w:val="3"/>
      <w:lang w:eastAsia="ru-RU"/>
    </w:rPr>
  </w:style>
  <w:style w:type="paragraph" w:customStyle="1" w:styleId="Standard">
    <w:name w:val="Standard"/>
    <w:qFormat/>
    <w:rsid w:val="00E064C3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table" w:styleId="a9">
    <w:name w:val="Table Grid"/>
    <w:basedOn w:val="a1"/>
    <w:uiPriority w:val="59"/>
    <w:rsid w:val="00E0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9">
    <w:name w:val="Font Style89"/>
    <w:basedOn w:val="a0"/>
    <w:uiPriority w:val="99"/>
    <w:qFormat/>
    <w:rsid w:val="00E064C3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C7B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B39"/>
    <w:rPr>
      <w:rFonts w:ascii="Tahoma" w:eastAsiaTheme="minorEastAsia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2023-02-28T07:35:00Z</cp:lastPrinted>
  <dcterms:created xsi:type="dcterms:W3CDTF">2023-02-25T08:34:00Z</dcterms:created>
  <dcterms:modified xsi:type="dcterms:W3CDTF">2023-02-28T07:36:00Z</dcterms:modified>
</cp:coreProperties>
</file>