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ED" w:rsidRPr="002429AD" w:rsidRDefault="002B49ED" w:rsidP="002B49ED">
      <w:pPr>
        <w:spacing w:after="0" w:line="240" w:lineRule="auto"/>
        <w:jc w:val="right"/>
        <w:rPr>
          <w:rFonts w:ascii="Times New Roman" w:hAnsi="Times New Roman"/>
          <w:b/>
          <w:sz w:val="24"/>
          <w:szCs w:val="24"/>
        </w:rPr>
      </w:pPr>
      <w:r w:rsidRPr="002429AD">
        <w:rPr>
          <w:rFonts w:ascii="Times New Roman" w:hAnsi="Times New Roman"/>
          <w:b/>
          <w:sz w:val="24"/>
          <w:szCs w:val="24"/>
        </w:rPr>
        <w:t>Утверждаю</w:t>
      </w:r>
    </w:p>
    <w:p w:rsidR="002B49ED" w:rsidRPr="002429AD" w:rsidRDefault="002B49ED" w:rsidP="002B49ED">
      <w:pPr>
        <w:spacing w:after="0" w:line="240" w:lineRule="auto"/>
        <w:jc w:val="right"/>
        <w:rPr>
          <w:rFonts w:ascii="Times New Roman" w:hAnsi="Times New Roman"/>
          <w:sz w:val="24"/>
          <w:szCs w:val="24"/>
        </w:rPr>
      </w:pPr>
      <w:r w:rsidRPr="002429AD">
        <w:rPr>
          <w:rFonts w:ascii="Times New Roman" w:hAnsi="Times New Roman"/>
          <w:sz w:val="24"/>
          <w:szCs w:val="24"/>
        </w:rPr>
        <w:t xml:space="preserve">Председатель КСП Фроловского </w:t>
      </w:r>
    </w:p>
    <w:p w:rsidR="002B49ED" w:rsidRPr="002429AD" w:rsidRDefault="002B49ED" w:rsidP="002B49ED">
      <w:pPr>
        <w:spacing w:after="0" w:line="240" w:lineRule="auto"/>
        <w:jc w:val="right"/>
        <w:rPr>
          <w:rFonts w:ascii="Times New Roman" w:hAnsi="Times New Roman"/>
          <w:sz w:val="24"/>
          <w:szCs w:val="24"/>
        </w:rPr>
      </w:pPr>
      <w:r w:rsidRPr="002429AD">
        <w:rPr>
          <w:rFonts w:ascii="Times New Roman" w:hAnsi="Times New Roman"/>
          <w:sz w:val="24"/>
          <w:szCs w:val="24"/>
        </w:rPr>
        <w:t xml:space="preserve">муниципального района </w:t>
      </w:r>
    </w:p>
    <w:p w:rsidR="002B49ED" w:rsidRPr="002429AD" w:rsidRDefault="002B49ED" w:rsidP="002B49ED">
      <w:pPr>
        <w:spacing w:after="0" w:line="240" w:lineRule="auto"/>
        <w:jc w:val="right"/>
        <w:rPr>
          <w:rFonts w:ascii="Times New Roman" w:hAnsi="Times New Roman"/>
          <w:sz w:val="24"/>
          <w:szCs w:val="24"/>
        </w:rPr>
      </w:pPr>
      <w:r w:rsidRPr="002429AD">
        <w:rPr>
          <w:rFonts w:ascii="Times New Roman" w:hAnsi="Times New Roman"/>
          <w:sz w:val="24"/>
          <w:szCs w:val="24"/>
        </w:rPr>
        <w:t>_____________ И.В. Мордовцева</w:t>
      </w:r>
    </w:p>
    <w:p w:rsidR="002B49ED" w:rsidRPr="002429AD" w:rsidRDefault="002B49ED" w:rsidP="002B49ED">
      <w:pPr>
        <w:spacing w:after="0" w:line="240" w:lineRule="auto"/>
        <w:jc w:val="right"/>
        <w:rPr>
          <w:rFonts w:ascii="Times New Roman" w:hAnsi="Times New Roman"/>
          <w:sz w:val="24"/>
          <w:szCs w:val="24"/>
        </w:rPr>
      </w:pPr>
      <w:r w:rsidRPr="002429AD">
        <w:rPr>
          <w:rFonts w:ascii="Times New Roman" w:hAnsi="Times New Roman"/>
          <w:sz w:val="24"/>
          <w:szCs w:val="24"/>
        </w:rPr>
        <w:t>«     »___________ 2023 года</w:t>
      </w:r>
    </w:p>
    <w:p w:rsidR="002B49ED" w:rsidRPr="002429AD" w:rsidRDefault="002B49ED" w:rsidP="002B49ED">
      <w:pPr>
        <w:spacing w:after="0" w:line="240" w:lineRule="auto"/>
        <w:jc w:val="right"/>
        <w:rPr>
          <w:rFonts w:ascii="Times New Roman" w:hAnsi="Times New Roman"/>
          <w:sz w:val="24"/>
          <w:szCs w:val="24"/>
        </w:rPr>
      </w:pPr>
    </w:p>
    <w:p w:rsidR="002B49ED" w:rsidRPr="002429AD" w:rsidRDefault="002B49ED" w:rsidP="002B49ED">
      <w:pPr>
        <w:spacing w:after="0" w:line="240" w:lineRule="auto"/>
        <w:jc w:val="center"/>
        <w:rPr>
          <w:rFonts w:ascii="Times New Roman" w:hAnsi="Times New Roman"/>
          <w:b/>
          <w:sz w:val="24"/>
          <w:szCs w:val="24"/>
        </w:rPr>
      </w:pPr>
      <w:r w:rsidRPr="002429AD">
        <w:rPr>
          <w:rFonts w:ascii="Times New Roman" w:hAnsi="Times New Roman"/>
          <w:b/>
          <w:sz w:val="24"/>
          <w:szCs w:val="24"/>
        </w:rPr>
        <w:t>Отчет</w:t>
      </w:r>
    </w:p>
    <w:p w:rsidR="002B49ED" w:rsidRPr="002429AD" w:rsidRDefault="002B49ED" w:rsidP="002B49ED">
      <w:pPr>
        <w:tabs>
          <w:tab w:val="left" w:pos="3223"/>
        </w:tabs>
        <w:spacing w:line="240" w:lineRule="auto"/>
        <w:jc w:val="center"/>
        <w:rPr>
          <w:rFonts w:ascii="Times New Roman" w:hAnsi="Times New Roman"/>
          <w:b/>
          <w:sz w:val="24"/>
          <w:szCs w:val="24"/>
        </w:rPr>
      </w:pPr>
      <w:r w:rsidRPr="002429AD">
        <w:rPr>
          <w:rFonts w:ascii="Times New Roman" w:hAnsi="Times New Roman"/>
          <w:b/>
          <w:color w:val="000000"/>
          <w:sz w:val="24"/>
          <w:szCs w:val="24"/>
        </w:rPr>
        <w:t>внешней проверки</w:t>
      </w:r>
      <w:r w:rsidRPr="002429AD">
        <w:rPr>
          <w:rFonts w:ascii="Times New Roman" w:hAnsi="Times New Roman"/>
          <w:b/>
          <w:sz w:val="24"/>
          <w:szCs w:val="24"/>
        </w:rPr>
        <w:t xml:space="preserve"> бюджетной  отчетности за 2022 год  главным  администратором средств бюджета –   Администрация  Фроловского муниципального района.</w:t>
      </w:r>
    </w:p>
    <w:p w:rsidR="002B49ED" w:rsidRPr="002429AD" w:rsidRDefault="002B49ED" w:rsidP="002B49ED">
      <w:pPr>
        <w:spacing w:after="0" w:line="240" w:lineRule="auto"/>
        <w:jc w:val="both"/>
        <w:rPr>
          <w:rFonts w:ascii="Times New Roman" w:hAnsi="Times New Roman"/>
          <w:color w:val="000000"/>
          <w:sz w:val="24"/>
          <w:szCs w:val="24"/>
        </w:rPr>
      </w:pPr>
      <w:r w:rsidRPr="002429AD">
        <w:rPr>
          <w:rFonts w:ascii="Times New Roman" w:hAnsi="Times New Roman"/>
          <w:sz w:val="24"/>
          <w:szCs w:val="24"/>
        </w:rPr>
        <w:t xml:space="preserve">   </w:t>
      </w:r>
      <w:r w:rsidRPr="002429AD">
        <w:rPr>
          <w:rFonts w:ascii="Times New Roman" w:hAnsi="Times New Roman"/>
          <w:sz w:val="24"/>
          <w:szCs w:val="24"/>
        </w:rPr>
        <w:tab/>
      </w:r>
      <w:r w:rsidRPr="002429AD">
        <w:rPr>
          <w:rFonts w:ascii="Times New Roman" w:hAnsi="Times New Roman"/>
          <w:b/>
          <w:sz w:val="24"/>
          <w:szCs w:val="24"/>
        </w:rPr>
        <w:t>Основание для проведения контрольного мероприятия: п</w:t>
      </w:r>
      <w:r w:rsidRPr="002429AD">
        <w:rPr>
          <w:rFonts w:ascii="Times New Roman" w:hAnsi="Times New Roman"/>
          <w:bCs/>
          <w:sz w:val="24"/>
          <w:szCs w:val="24"/>
        </w:rPr>
        <w:t xml:space="preserve">лана  работы контрольно-счетной палаты Фроловского муниципального района Волгоградской области на 2023 год, утвержденного </w:t>
      </w:r>
      <w:r w:rsidRPr="002429AD">
        <w:rPr>
          <w:rFonts w:ascii="Times New Roman" w:hAnsi="Times New Roman"/>
          <w:sz w:val="24"/>
          <w:szCs w:val="24"/>
        </w:rPr>
        <w:t xml:space="preserve">распоряжением КСП от 28.12.2022 № 14.  </w:t>
      </w:r>
      <w:r w:rsidRPr="002429AD">
        <w:rPr>
          <w:rFonts w:ascii="Times New Roman" w:hAnsi="Times New Roman"/>
          <w:spacing w:val="-3"/>
          <w:sz w:val="24"/>
          <w:szCs w:val="24"/>
        </w:rPr>
        <w:t xml:space="preserve"> </w:t>
      </w:r>
    </w:p>
    <w:p w:rsidR="002B49ED" w:rsidRPr="002429AD" w:rsidRDefault="002B49ED" w:rsidP="002B49ED">
      <w:pPr>
        <w:pStyle w:val="a3"/>
        <w:spacing w:line="240" w:lineRule="auto"/>
        <w:jc w:val="both"/>
        <w:rPr>
          <w:color w:val="00000A"/>
        </w:rPr>
      </w:pPr>
      <w:r w:rsidRPr="002429AD">
        <w:rPr>
          <w:b/>
          <w:color w:val="000000"/>
        </w:rPr>
        <w:t xml:space="preserve">             </w:t>
      </w:r>
      <w:r w:rsidRPr="002429AD">
        <w:rPr>
          <w:b/>
        </w:rPr>
        <w:t xml:space="preserve">Цель проведения проверки: </w:t>
      </w:r>
      <w:r w:rsidRPr="002429AD">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Фроловского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Фроловского муниципального района.</w:t>
      </w:r>
    </w:p>
    <w:p w:rsidR="002B49ED" w:rsidRPr="002429AD" w:rsidRDefault="002B49ED" w:rsidP="002B49ED">
      <w:pPr>
        <w:pStyle w:val="a3"/>
        <w:spacing w:line="240" w:lineRule="auto"/>
        <w:jc w:val="both"/>
        <w:rPr>
          <w:color w:val="000000"/>
        </w:rPr>
      </w:pPr>
      <w:r w:rsidRPr="002429AD">
        <w:rPr>
          <w:b/>
          <w:color w:val="000000"/>
        </w:rPr>
        <w:t xml:space="preserve">     </w:t>
      </w:r>
      <w:r w:rsidRPr="002429AD">
        <w:rPr>
          <w:b/>
          <w:color w:val="000000"/>
        </w:rPr>
        <w:tab/>
        <w:t>Проверяемый период</w:t>
      </w:r>
      <w:r w:rsidRPr="002429AD">
        <w:rPr>
          <w:color w:val="000000"/>
        </w:rPr>
        <w:t xml:space="preserve">: 01.01.2022 - 31.12.2022 года. </w:t>
      </w:r>
    </w:p>
    <w:p w:rsidR="002B49ED" w:rsidRPr="002429AD" w:rsidRDefault="002B49ED" w:rsidP="002B49ED">
      <w:pPr>
        <w:spacing w:after="0" w:line="240" w:lineRule="auto"/>
        <w:jc w:val="both"/>
        <w:rPr>
          <w:rFonts w:ascii="Times New Roman" w:hAnsi="Times New Roman"/>
          <w:sz w:val="24"/>
          <w:szCs w:val="24"/>
        </w:rPr>
      </w:pPr>
      <w:r w:rsidRPr="002429AD">
        <w:rPr>
          <w:rFonts w:ascii="Times New Roman" w:hAnsi="Times New Roman"/>
          <w:color w:val="000000"/>
          <w:sz w:val="24"/>
          <w:szCs w:val="24"/>
        </w:rPr>
        <w:t xml:space="preserve">     </w:t>
      </w:r>
      <w:r w:rsidRPr="002429AD">
        <w:rPr>
          <w:rFonts w:ascii="Times New Roman" w:hAnsi="Times New Roman"/>
          <w:color w:val="000000"/>
          <w:sz w:val="24"/>
          <w:szCs w:val="24"/>
        </w:rPr>
        <w:tab/>
      </w:r>
      <w:r w:rsidRPr="002429AD">
        <w:rPr>
          <w:rFonts w:ascii="Times New Roman" w:hAnsi="Times New Roman"/>
          <w:b/>
          <w:color w:val="000000"/>
          <w:sz w:val="24"/>
          <w:szCs w:val="24"/>
        </w:rPr>
        <w:t>Срок проведения контрольного мероприятия:</w:t>
      </w:r>
      <w:r w:rsidRPr="002429AD">
        <w:rPr>
          <w:rFonts w:ascii="Times New Roman" w:hAnsi="Times New Roman"/>
          <w:color w:val="000000"/>
          <w:sz w:val="24"/>
          <w:szCs w:val="24"/>
        </w:rPr>
        <w:t xml:space="preserve"> с </w:t>
      </w:r>
      <w:r w:rsidRPr="002429AD">
        <w:rPr>
          <w:rFonts w:ascii="Times New Roman" w:hAnsi="Times New Roman"/>
          <w:b/>
          <w:color w:val="000000"/>
          <w:sz w:val="24"/>
          <w:szCs w:val="24"/>
        </w:rPr>
        <w:t>06.03.2023 по 16.03.2023</w:t>
      </w:r>
      <w:r w:rsidRPr="002429AD">
        <w:rPr>
          <w:rFonts w:ascii="Times New Roman" w:hAnsi="Times New Roman"/>
          <w:color w:val="000000"/>
          <w:sz w:val="24"/>
          <w:szCs w:val="24"/>
        </w:rPr>
        <w:t xml:space="preserve"> года.  </w:t>
      </w:r>
      <w:r w:rsidRPr="002429AD">
        <w:rPr>
          <w:rFonts w:ascii="Times New Roman" w:hAnsi="Times New Roman"/>
          <w:sz w:val="24"/>
          <w:szCs w:val="24"/>
        </w:rPr>
        <w:t xml:space="preserve">      </w:t>
      </w:r>
      <w:r w:rsidRPr="002429AD">
        <w:rPr>
          <w:rFonts w:ascii="Times New Roman" w:hAnsi="Times New Roman"/>
          <w:sz w:val="24"/>
          <w:szCs w:val="24"/>
        </w:rPr>
        <w:tab/>
      </w:r>
      <w:r w:rsidRPr="002429AD">
        <w:rPr>
          <w:rFonts w:ascii="Times New Roman" w:hAnsi="Times New Roman"/>
          <w:b/>
          <w:sz w:val="24"/>
          <w:szCs w:val="24"/>
        </w:rPr>
        <w:t xml:space="preserve">Объект (Объекты) контрольного </w:t>
      </w:r>
      <w:r w:rsidRPr="002429AD">
        <w:rPr>
          <w:rFonts w:ascii="Times New Roman" w:hAnsi="Times New Roman"/>
          <w:b/>
          <w:bCs/>
          <w:sz w:val="24"/>
          <w:szCs w:val="24"/>
        </w:rPr>
        <w:t>мероприятия</w:t>
      </w:r>
      <w:r w:rsidRPr="002429AD">
        <w:rPr>
          <w:rFonts w:ascii="Times New Roman" w:hAnsi="Times New Roman"/>
          <w:bCs/>
          <w:sz w:val="24"/>
          <w:szCs w:val="24"/>
        </w:rPr>
        <w:t>:</w:t>
      </w:r>
      <w:r w:rsidRPr="002429AD">
        <w:rPr>
          <w:rFonts w:ascii="Times New Roman" w:hAnsi="Times New Roman"/>
          <w:sz w:val="24"/>
          <w:szCs w:val="24"/>
        </w:rPr>
        <w:t xml:space="preserve"> финансовый отдел  администрации Фроловского муниципального района.</w:t>
      </w:r>
    </w:p>
    <w:p w:rsidR="002B49ED" w:rsidRPr="002429AD" w:rsidRDefault="002B49ED" w:rsidP="002B49ED">
      <w:pPr>
        <w:spacing w:after="0" w:line="240" w:lineRule="auto"/>
        <w:jc w:val="both"/>
        <w:rPr>
          <w:rFonts w:ascii="Times New Roman" w:hAnsi="Times New Roman" w:cs="Times New Roman"/>
          <w:i/>
          <w:sz w:val="24"/>
          <w:szCs w:val="24"/>
        </w:rPr>
      </w:pPr>
      <w:r w:rsidRPr="002429AD">
        <w:rPr>
          <w:rFonts w:ascii="Times New Roman" w:hAnsi="Times New Roman" w:cs="Times New Roman"/>
          <w:b/>
          <w:sz w:val="24"/>
          <w:szCs w:val="24"/>
        </w:rPr>
        <w:t xml:space="preserve">           Характеристика объекта:</w:t>
      </w:r>
      <w:r w:rsidRPr="002429AD">
        <w:rPr>
          <w:rFonts w:ascii="Times New Roman" w:hAnsi="Times New Roman" w:cs="Times New Roman"/>
          <w:color w:val="000000"/>
          <w:sz w:val="24"/>
          <w:szCs w:val="24"/>
        </w:rPr>
        <w:t xml:space="preserve">      </w:t>
      </w:r>
      <w:r w:rsidRPr="002429AD">
        <w:rPr>
          <w:rFonts w:ascii="Times New Roman" w:hAnsi="Times New Roman" w:cs="Times New Roman"/>
          <w:i/>
          <w:color w:val="000000"/>
          <w:sz w:val="24"/>
          <w:szCs w:val="24"/>
        </w:rPr>
        <w:t xml:space="preserve"> </w:t>
      </w:r>
    </w:p>
    <w:p w:rsidR="002B49ED" w:rsidRPr="002429AD" w:rsidRDefault="002B49ED" w:rsidP="002B49ED">
      <w:pPr>
        <w:spacing w:after="0" w:line="240" w:lineRule="auto"/>
        <w:ind w:firstLine="709"/>
        <w:jc w:val="both"/>
        <w:rPr>
          <w:rFonts w:ascii="Times New Roman" w:hAnsi="Times New Roman" w:cs="Times New Roman"/>
          <w:sz w:val="24"/>
          <w:szCs w:val="24"/>
        </w:rPr>
      </w:pPr>
      <w:r w:rsidRPr="002429AD">
        <w:rPr>
          <w:rFonts w:ascii="Times New Roman" w:hAnsi="Times New Roman" w:cs="Times New Roman"/>
          <w:sz w:val="24"/>
          <w:szCs w:val="24"/>
        </w:rPr>
        <w:t xml:space="preserve">Фроловский муниципальный район Волгоградской области  согласно Уставу, утвержденному решением Фроловской районной Думы Волгоградской области от 02.06.2005 № 40/196 и зарегистрированному Главным управлением Министерства юстиции Российской Федерации по Южному федеральному округу 17.11.2005 № </w:t>
      </w:r>
      <w:r w:rsidRPr="002429AD">
        <w:rPr>
          <w:rFonts w:ascii="Times New Roman" w:hAnsi="Times New Roman" w:cs="Times New Roman"/>
          <w:sz w:val="24"/>
          <w:szCs w:val="24"/>
          <w:lang w:val="en-US"/>
        </w:rPr>
        <w:t>RU</w:t>
      </w:r>
      <w:r w:rsidRPr="002429AD">
        <w:rPr>
          <w:rFonts w:ascii="Times New Roman" w:hAnsi="Times New Roman" w:cs="Times New Roman"/>
          <w:sz w:val="24"/>
          <w:szCs w:val="24"/>
        </w:rPr>
        <w:t>345320002005001, является муниципальным образованием, которое образовано и наделено статусом муниципального района Законом Волгоградской области от 14 февраля 2005 г. № 1002-ОД «Об установлении границ и наделение статусом Фроловского района и муниципальных образований в его составе».</w:t>
      </w:r>
    </w:p>
    <w:p w:rsidR="002B49ED" w:rsidRPr="002429AD" w:rsidRDefault="002B49ED" w:rsidP="002B49ED">
      <w:pPr>
        <w:spacing w:after="0" w:line="240" w:lineRule="auto"/>
        <w:ind w:firstLine="709"/>
        <w:jc w:val="both"/>
        <w:rPr>
          <w:rFonts w:ascii="Times New Roman" w:hAnsi="Times New Roman" w:cs="Times New Roman"/>
          <w:sz w:val="24"/>
          <w:szCs w:val="24"/>
        </w:rPr>
      </w:pPr>
      <w:r w:rsidRPr="002429AD">
        <w:rPr>
          <w:rFonts w:ascii="Times New Roman" w:hAnsi="Times New Roman" w:cs="Times New Roman"/>
          <w:sz w:val="24"/>
          <w:szCs w:val="24"/>
        </w:rPr>
        <w:t xml:space="preserve"> Структуру органов местного самоуправления Фроловского муниципального района составляют: представительный орган Фроловского муниципального района; Администрация Фроловского муниципального района Волгоградской области;  Контрольно-счетная    палата    Фроловского    муниципального    района.  </w:t>
      </w:r>
    </w:p>
    <w:p w:rsidR="002B49ED" w:rsidRPr="002429AD" w:rsidRDefault="002B49ED" w:rsidP="002B49ED">
      <w:pPr>
        <w:spacing w:after="0" w:line="240" w:lineRule="auto"/>
        <w:ind w:firstLine="709"/>
        <w:jc w:val="both"/>
        <w:rPr>
          <w:rFonts w:ascii="Times New Roman" w:hAnsi="Times New Roman" w:cs="Times New Roman"/>
          <w:sz w:val="24"/>
          <w:szCs w:val="24"/>
        </w:rPr>
      </w:pPr>
      <w:r w:rsidRPr="002429AD">
        <w:rPr>
          <w:rFonts w:ascii="Times New Roman" w:hAnsi="Times New Roman" w:cs="Times New Roman"/>
          <w:sz w:val="24"/>
          <w:szCs w:val="24"/>
        </w:rPr>
        <w:t>Исполнительно - распорядительным органом Фроловского муниципального района является администрация Фроловского муниципального района Волгоградской области (далее - Администрация), которая обладает правами юридического лиц.</w:t>
      </w:r>
    </w:p>
    <w:p w:rsidR="002B49ED" w:rsidRPr="002429AD" w:rsidRDefault="002B49ED" w:rsidP="002B49ED">
      <w:pPr>
        <w:spacing w:after="0" w:line="240" w:lineRule="auto"/>
        <w:ind w:firstLine="709"/>
        <w:jc w:val="both"/>
        <w:rPr>
          <w:sz w:val="24"/>
          <w:szCs w:val="24"/>
        </w:rPr>
      </w:pPr>
      <w:r w:rsidRPr="002429AD">
        <w:rPr>
          <w:rFonts w:ascii="Times New Roman" w:hAnsi="Times New Roman" w:cs="Times New Roman"/>
          <w:sz w:val="24"/>
          <w:szCs w:val="24"/>
        </w:rPr>
        <w:t xml:space="preserve"> В соответствии со ст. 7 Закона о бухгалтерском учете и п. 5 Инструкции № 157н МКУ «Централизованная бухгалтерия </w:t>
      </w:r>
      <w:r w:rsidRPr="002429AD">
        <w:rPr>
          <w:rFonts w:ascii="Times New Roman" w:hAnsi="Times New Roman" w:cs="Times New Roman"/>
          <w:bCs/>
          <w:sz w:val="24"/>
          <w:szCs w:val="24"/>
        </w:rPr>
        <w:t>Фроловского муниципального района</w:t>
      </w:r>
      <w:r w:rsidRPr="002429AD">
        <w:rPr>
          <w:rFonts w:ascii="Times New Roman" w:hAnsi="Times New Roman" w:cs="Times New Roman"/>
          <w:sz w:val="24"/>
          <w:szCs w:val="24"/>
        </w:rPr>
        <w:t>»  по ГРБС 902 «Администрация Фроловского муниципального района» на основании заключенн</w:t>
      </w:r>
      <w:r>
        <w:rPr>
          <w:rFonts w:ascii="Times New Roman" w:hAnsi="Times New Roman" w:cs="Times New Roman"/>
          <w:sz w:val="24"/>
          <w:szCs w:val="24"/>
        </w:rPr>
        <w:t>ого</w:t>
      </w:r>
      <w:r w:rsidRPr="002429AD">
        <w:rPr>
          <w:rFonts w:ascii="Times New Roman" w:hAnsi="Times New Roman" w:cs="Times New Roman"/>
          <w:sz w:val="24"/>
          <w:szCs w:val="24"/>
        </w:rPr>
        <w:t xml:space="preserve"> договор</w:t>
      </w:r>
      <w:r>
        <w:rPr>
          <w:rFonts w:ascii="Times New Roman" w:hAnsi="Times New Roman" w:cs="Times New Roman"/>
          <w:sz w:val="24"/>
          <w:szCs w:val="24"/>
        </w:rPr>
        <w:t>а</w:t>
      </w:r>
      <w:r w:rsidRPr="002429AD">
        <w:rPr>
          <w:rFonts w:ascii="Times New Roman" w:hAnsi="Times New Roman" w:cs="Times New Roman"/>
          <w:sz w:val="24"/>
          <w:szCs w:val="24"/>
        </w:rPr>
        <w:t xml:space="preserve"> осуществляет бухгалтерское обслуживание финансово-хозяйственной </w:t>
      </w:r>
      <w:r>
        <w:rPr>
          <w:rFonts w:ascii="Times New Roman" w:hAnsi="Times New Roman" w:cs="Times New Roman"/>
          <w:sz w:val="24"/>
          <w:szCs w:val="24"/>
        </w:rPr>
        <w:t xml:space="preserve"> деятельности. </w:t>
      </w:r>
    </w:p>
    <w:p w:rsidR="002B49ED" w:rsidRPr="002429AD" w:rsidRDefault="002B49ED" w:rsidP="002B49ED">
      <w:pPr>
        <w:autoSpaceDE w:val="0"/>
        <w:adjustRightInd w:val="0"/>
        <w:spacing w:after="0" w:line="240" w:lineRule="auto"/>
        <w:ind w:firstLine="540"/>
        <w:jc w:val="both"/>
        <w:outlineLvl w:val="0"/>
        <w:rPr>
          <w:rFonts w:ascii="Times New Roman" w:hAnsi="Times New Roman" w:cs="Times New Roman"/>
          <w:sz w:val="24"/>
          <w:szCs w:val="24"/>
        </w:rPr>
      </w:pPr>
      <w:r w:rsidRPr="002429AD">
        <w:rPr>
          <w:rFonts w:ascii="Times New Roman" w:hAnsi="Times New Roman" w:cs="Times New Roman"/>
          <w:b/>
          <w:i/>
          <w:sz w:val="24"/>
          <w:szCs w:val="24"/>
        </w:rPr>
        <w:t xml:space="preserve">      </w:t>
      </w:r>
      <w:r w:rsidRPr="00961B11">
        <w:rPr>
          <w:rFonts w:ascii="Times New Roman" w:hAnsi="Times New Roman" w:cs="Times New Roman"/>
          <w:b/>
          <w:sz w:val="24"/>
          <w:szCs w:val="24"/>
        </w:rPr>
        <w:t>Результаты контрольного мероприятия:</w:t>
      </w:r>
      <w:r>
        <w:rPr>
          <w:rFonts w:ascii="Times New Roman" w:hAnsi="Times New Roman" w:cs="Times New Roman"/>
          <w:b/>
          <w:sz w:val="24"/>
          <w:szCs w:val="24"/>
        </w:rPr>
        <w:t xml:space="preserve"> </w:t>
      </w:r>
      <w:r w:rsidRPr="002429AD">
        <w:rPr>
          <w:rFonts w:ascii="Times New Roman" w:hAnsi="Times New Roman" w:cs="Times New Roman"/>
          <w:sz w:val="24"/>
          <w:szCs w:val="24"/>
        </w:rPr>
        <w:t xml:space="preserve">Консолидированная бюджетная отчетность и бухгалтерская отчетность администрации Фроловского муниципального района представлены в финансовый отдел администрации Фроловского муниципального района 31.01.2022 года, что соответствует срокам ее представления, установленным </w:t>
      </w:r>
      <w:bookmarkStart w:id="0" w:name="_Hlk37868877"/>
      <w:r w:rsidRPr="002429AD">
        <w:rPr>
          <w:rFonts w:ascii="Times New Roman" w:hAnsi="Times New Roman" w:cs="Times New Roman"/>
          <w:sz w:val="24"/>
          <w:szCs w:val="24"/>
        </w:rPr>
        <w:t xml:space="preserve">финансовым отделом администрации Фроловского муниципального района. </w:t>
      </w:r>
      <w:bookmarkEnd w:id="0"/>
      <w:r w:rsidRPr="002429AD">
        <w:rPr>
          <w:rFonts w:ascii="Times New Roman" w:hAnsi="Times New Roman" w:cs="Times New Roman"/>
          <w:sz w:val="24"/>
          <w:szCs w:val="24"/>
        </w:rPr>
        <w:t xml:space="preserve">  </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Pr>
          <w:rFonts w:ascii="Times New Roman" w:hAnsi="Times New Roman" w:cs="Times New Roman"/>
          <w:bCs/>
          <w:i/>
          <w:sz w:val="24"/>
          <w:szCs w:val="24"/>
        </w:rPr>
        <w:t xml:space="preserve"> </w:t>
      </w:r>
      <w:r w:rsidRPr="002429AD">
        <w:rPr>
          <w:rFonts w:ascii="Times New Roman" w:eastAsia="Times New Roman" w:hAnsi="Times New Roman" w:cs="Times New Roman"/>
          <w:sz w:val="24"/>
          <w:szCs w:val="24"/>
        </w:rPr>
        <w:t xml:space="preserve">            Перед составлением годовой бюджетной отчетностью в соответствии со ст.11    Федерального закона от 6 декабря 2011 №402-ФЗ «О бухгалтерском учете», п.7 «Инструкции о порядке составления и представления годовой, квартальной и месячной </w:t>
      </w:r>
      <w:r w:rsidRPr="002429AD">
        <w:rPr>
          <w:rFonts w:ascii="Times New Roman" w:eastAsia="Times New Roman" w:hAnsi="Times New Roman" w:cs="Times New Roman"/>
          <w:sz w:val="24"/>
          <w:szCs w:val="24"/>
        </w:rPr>
        <w:lastRenderedPageBreak/>
        <w:t>отчетности об исполнении бюджетов бюджетной системы РФ, утвержденной приказом Минфина РФ 28.12.2010г. 191н, распоряжением администрации Фроловского муниципального района от 07.10.2022 № 320-р  проведена инвентаризация имущества финансовых средств и обязательств. Расхождений по результатам инвентаризации не выявлено.</w:t>
      </w:r>
      <w:r>
        <w:rPr>
          <w:rFonts w:ascii="Times New Roman" w:eastAsia="Times New Roman" w:hAnsi="Times New Roman" w:cs="Times New Roman"/>
          <w:sz w:val="24"/>
          <w:szCs w:val="24"/>
        </w:rPr>
        <w:t xml:space="preserve"> </w:t>
      </w:r>
    </w:p>
    <w:p w:rsidR="002B49ED" w:rsidRPr="002429AD" w:rsidRDefault="002B49ED" w:rsidP="002B49ED">
      <w:pPr>
        <w:shd w:val="clear" w:color="auto" w:fill="FFFFFF"/>
        <w:spacing w:after="0" w:line="240" w:lineRule="auto"/>
        <w:jc w:val="both"/>
        <w:rPr>
          <w:rFonts w:ascii="Times New Roman" w:eastAsia="Times New Roman" w:hAnsi="Times New Roman" w:cs="Times New Roman"/>
          <w:sz w:val="24"/>
          <w:szCs w:val="24"/>
        </w:rPr>
      </w:pPr>
      <w:r w:rsidRPr="002429AD">
        <w:rPr>
          <w:rFonts w:ascii="Times New Roman" w:hAnsi="Times New Roman" w:cs="Times New Roman"/>
          <w:sz w:val="24"/>
          <w:szCs w:val="24"/>
        </w:rPr>
        <w:t xml:space="preserve">              </w:t>
      </w:r>
      <w:r w:rsidRPr="002429AD">
        <w:rPr>
          <w:rFonts w:ascii="Times New Roman" w:eastAsia="Times New Roman" w:hAnsi="Times New Roman" w:cs="Times New Roman"/>
          <w:color w:val="000000"/>
          <w:sz w:val="24"/>
          <w:szCs w:val="24"/>
        </w:rPr>
        <w:t xml:space="preserve">Представленная годовая отчетность соответствует перечню отчетов, предусмотренных для главного распорядителя бюджетных средств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w:t>
      </w:r>
      <w:r w:rsidRPr="002429AD">
        <w:rPr>
          <w:rFonts w:ascii="Times New Roman" w:eastAsia="Times New Roman" w:hAnsi="Times New Roman" w:cs="Times New Roman"/>
          <w:sz w:val="24"/>
          <w:szCs w:val="24"/>
        </w:rPr>
        <w:t>Бюджетная отчетность за 2022 год составлена на основе регистров бухгалтерского учета и других учетных документов.</w:t>
      </w:r>
    </w:p>
    <w:p w:rsidR="002B49ED" w:rsidRPr="002429AD" w:rsidRDefault="002B49ED" w:rsidP="002B49ED">
      <w:pPr>
        <w:spacing w:after="0" w:line="240" w:lineRule="auto"/>
        <w:jc w:val="both"/>
        <w:rPr>
          <w:rFonts w:ascii="Times New Roman" w:hAnsi="Times New Roman" w:cs="Times New Roman"/>
          <w:sz w:val="24"/>
          <w:szCs w:val="24"/>
        </w:rPr>
      </w:pPr>
      <w:r w:rsidRPr="002429AD">
        <w:rPr>
          <w:rFonts w:ascii="Times New Roman" w:eastAsia="Times New Roman" w:hAnsi="Times New Roman" w:cs="Times New Roman"/>
          <w:sz w:val="24"/>
          <w:szCs w:val="24"/>
        </w:rPr>
        <w:t xml:space="preserve">             </w:t>
      </w:r>
      <w:r w:rsidRPr="002429AD">
        <w:rPr>
          <w:rFonts w:ascii="Times New Roman" w:hAnsi="Times New Roman" w:cs="Times New Roman"/>
          <w:sz w:val="24"/>
          <w:szCs w:val="24"/>
        </w:rPr>
        <w:t xml:space="preserve"> В соответствии с</w:t>
      </w:r>
      <w:r w:rsidRPr="002429AD">
        <w:rPr>
          <w:rFonts w:ascii="Times New Roman" w:hAnsi="Times New Roman" w:cs="Times New Roman"/>
          <w:i/>
          <w:sz w:val="24"/>
          <w:szCs w:val="24"/>
        </w:rPr>
        <w:t xml:space="preserve"> </w:t>
      </w:r>
      <w:r w:rsidRPr="002429AD">
        <w:rPr>
          <w:rFonts w:ascii="Times New Roman" w:hAnsi="Times New Roman" w:cs="Times New Roman"/>
          <w:sz w:val="24"/>
          <w:szCs w:val="24"/>
        </w:rPr>
        <w:t>пунктом 7 Инструкции №191н в ходе проведения проверки проведена сверка данных Главной книги,  регистров бюджетного учета и остатков по регистрам аналитического учета с оборотами и остатками по регистрам синтетического учета.</w:t>
      </w:r>
    </w:p>
    <w:p w:rsidR="002B49ED" w:rsidRPr="002429AD" w:rsidRDefault="002B49ED" w:rsidP="002B49ED">
      <w:pPr>
        <w:tabs>
          <w:tab w:val="left" w:pos="426"/>
          <w:tab w:val="left" w:pos="540"/>
          <w:tab w:val="left" w:pos="1080"/>
        </w:tabs>
        <w:spacing w:after="0" w:line="240" w:lineRule="auto"/>
        <w:ind w:right="-1"/>
        <w:jc w:val="both"/>
        <w:rPr>
          <w:rFonts w:ascii="Times New Roman" w:eastAsia="Times New Roman" w:hAnsi="Times New Roman" w:cs="Times New Roman"/>
          <w:sz w:val="24"/>
          <w:szCs w:val="24"/>
        </w:rPr>
      </w:pPr>
      <w:r w:rsidRPr="002429AD">
        <w:rPr>
          <w:rFonts w:ascii="Times New Roman" w:hAnsi="Times New Roman" w:cs="Times New Roman"/>
          <w:i/>
          <w:sz w:val="24"/>
          <w:szCs w:val="24"/>
        </w:rPr>
        <w:t xml:space="preserve">               </w:t>
      </w:r>
      <w:r w:rsidRPr="002429AD">
        <w:rPr>
          <w:rFonts w:ascii="Times New Roman" w:hAnsi="Times New Roman" w:cs="Times New Roman"/>
          <w:sz w:val="24"/>
          <w:szCs w:val="24"/>
        </w:rPr>
        <w:t xml:space="preserve">К проверке представлены формы бюджетной отчетности: справка по заключению счетов бюджетного учета отчетного финансового года (ф.0503110) </w:t>
      </w:r>
      <w:r w:rsidRPr="002429AD">
        <w:rPr>
          <w:rFonts w:ascii="Times New Roman" w:eastAsia="Times New Roman" w:hAnsi="Times New Roman" w:cs="Times New Roman"/>
          <w:sz w:val="24"/>
          <w:szCs w:val="24"/>
        </w:rPr>
        <w:t xml:space="preserve">  отражает обороты, образовавшиеся в ходе исполнения бюджета по счетам бюджетного учета, подлежащим закрытию по завершении отчетного финансового года в разрезе бюджетной деятельности.</w:t>
      </w:r>
    </w:p>
    <w:p w:rsidR="002B49ED" w:rsidRPr="002429AD" w:rsidRDefault="002B49ED" w:rsidP="002B49ED">
      <w:pPr>
        <w:spacing w:after="0" w:line="240" w:lineRule="auto"/>
        <w:jc w:val="both"/>
        <w:rPr>
          <w:rFonts w:ascii="Times New Roman" w:eastAsia="Times New Roman" w:hAnsi="Times New Roman" w:cs="Times New Roman"/>
          <w:sz w:val="24"/>
          <w:szCs w:val="24"/>
        </w:rPr>
      </w:pPr>
      <w:r w:rsidRPr="002429AD">
        <w:rPr>
          <w:rFonts w:ascii="Times New Roman" w:eastAsia="Times New Roman" w:hAnsi="Times New Roman" w:cs="Times New Roman"/>
          <w:b/>
          <w:sz w:val="24"/>
          <w:szCs w:val="24"/>
        </w:rPr>
        <w:t xml:space="preserve">            </w:t>
      </w:r>
      <w:r w:rsidRPr="002429AD">
        <w:rPr>
          <w:rFonts w:ascii="Times New Roman" w:eastAsia="Times New Roman" w:hAnsi="Times New Roman" w:cs="Times New Roman"/>
          <w:sz w:val="24"/>
          <w:szCs w:val="24"/>
        </w:rPr>
        <w:t>Проверкой полноты закрытия счетов бюджетного учета, нарушений не выявлено. Данные справки по заключению счетов бюджетного учета отчетного финансового года (ф. 0503110) в части заключительных записей по счету 140130000 соответствуют отчету «О финансовых деятельности» (ф. 0503121) в части расходов и доходов;</w:t>
      </w:r>
    </w:p>
    <w:p w:rsidR="002B49ED" w:rsidRPr="002429AD" w:rsidRDefault="002B49ED" w:rsidP="002B49ED">
      <w:pPr>
        <w:spacing w:after="0" w:line="240" w:lineRule="auto"/>
        <w:ind w:firstLine="567"/>
        <w:jc w:val="both"/>
        <w:rPr>
          <w:rFonts w:ascii="Times New Roman" w:hAnsi="Times New Roman" w:cs="Times New Roman"/>
          <w:sz w:val="24"/>
          <w:szCs w:val="24"/>
        </w:rPr>
      </w:pPr>
      <w:r w:rsidRPr="002429AD">
        <w:rPr>
          <w:rFonts w:ascii="Times New Roman" w:hAnsi="Times New Roman" w:cs="Times New Roman"/>
          <w:sz w:val="24"/>
          <w:szCs w:val="24"/>
        </w:rPr>
        <w:tab/>
        <w:t xml:space="preserve">- отчет о финансовых результатах деятельность (ф.0503121) содержит данные о финансовых результатах его деятельности в разрезе кодов КОСГУ на 01.01.2023 г. В отчете отражены показатели  разрезе бюджетной деятельности (графа 4).   </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По данным указанного Отчета за 2022 год сумма фактических доходов составляет 430350,6 тыс. рублей, сумма фактических расходов – 161704,4 тыс. рублей, что подтверждено аналитической информацией, содержащей в «Справке по заключению счетов бюджетного учета отчетного финансового года» (ф.0503110). Отклонения фактических результатов исполнения бюджета от кассового исполнения обусловлены изменением дебиторской и кредиторской задолженности.</w:t>
      </w:r>
    </w:p>
    <w:p w:rsidR="002B49ED" w:rsidRPr="002429AD" w:rsidRDefault="002B49ED" w:rsidP="002B49ED">
      <w:pPr>
        <w:spacing w:after="0" w:line="240" w:lineRule="auto"/>
        <w:jc w:val="both"/>
        <w:rPr>
          <w:rFonts w:ascii="Times New Roman" w:eastAsia="Times New Roman" w:hAnsi="Times New Roman" w:cs="Times New Roman"/>
          <w:sz w:val="24"/>
          <w:szCs w:val="24"/>
        </w:rPr>
      </w:pPr>
      <w:r w:rsidRPr="002429AD">
        <w:rPr>
          <w:rFonts w:ascii="Times New Roman" w:hAnsi="Times New Roman" w:cs="Times New Roman"/>
          <w:sz w:val="24"/>
          <w:szCs w:val="24"/>
        </w:rPr>
        <w:t xml:space="preserve">           Расходы по бюджетной деятельности на 01.01.2023 г. составили</w:t>
      </w:r>
      <w:r w:rsidRPr="002429AD">
        <w:rPr>
          <w:rFonts w:ascii="Times New Roman" w:hAnsi="Times New Roman" w:cs="Times New Roman"/>
          <w:b/>
          <w:sz w:val="24"/>
          <w:szCs w:val="24"/>
        </w:rPr>
        <w:t xml:space="preserve"> </w:t>
      </w:r>
      <w:r w:rsidRPr="002429AD">
        <w:rPr>
          <w:rFonts w:ascii="Times New Roman" w:eastAsia="Times New Roman" w:hAnsi="Times New Roman" w:cs="Times New Roman"/>
          <w:sz w:val="24"/>
          <w:szCs w:val="24"/>
        </w:rPr>
        <w:t xml:space="preserve">161704,4 тыс. </w:t>
      </w:r>
      <w:r w:rsidRPr="002429AD">
        <w:rPr>
          <w:rFonts w:ascii="Times New Roman" w:hAnsi="Times New Roman" w:cs="Times New Roman"/>
          <w:sz w:val="24"/>
          <w:szCs w:val="24"/>
        </w:rPr>
        <w:t xml:space="preserve">рублей, из них оплата труда и начисления на выплаты по оплате труда -  </w:t>
      </w:r>
      <w:r w:rsidRPr="002429AD">
        <w:rPr>
          <w:rFonts w:ascii="Times New Roman" w:eastAsia="Times New Roman" w:hAnsi="Times New Roman" w:cs="Times New Roman"/>
          <w:sz w:val="24"/>
          <w:szCs w:val="24"/>
        </w:rPr>
        <w:t>29327,0 тыс.</w:t>
      </w:r>
      <w:r w:rsidRPr="002429AD">
        <w:rPr>
          <w:rFonts w:ascii="Times New Roman" w:hAnsi="Times New Roman" w:cs="Times New Roman"/>
          <w:sz w:val="24"/>
          <w:szCs w:val="24"/>
        </w:rPr>
        <w:t xml:space="preserve"> рублей, оплата работ, услуг -  </w:t>
      </w:r>
      <w:r w:rsidRPr="002429AD">
        <w:rPr>
          <w:rFonts w:ascii="Times New Roman" w:eastAsia="Times New Roman" w:hAnsi="Times New Roman" w:cs="Times New Roman"/>
          <w:sz w:val="24"/>
          <w:szCs w:val="24"/>
        </w:rPr>
        <w:t>5852,6 тыс.</w:t>
      </w:r>
      <w:r w:rsidRPr="002429AD">
        <w:rPr>
          <w:rFonts w:ascii="Times New Roman" w:hAnsi="Times New Roman" w:cs="Times New Roman"/>
          <w:sz w:val="24"/>
          <w:szCs w:val="24"/>
        </w:rPr>
        <w:t xml:space="preserve"> рублей, </w:t>
      </w: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 xml:space="preserve">безвозмездные перечисления текущего характера – </w:t>
      </w:r>
      <w:r w:rsidRPr="002429AD">
        <w:rPr>
          <w:rFonts w:ascii="Times New Roman" w:eastAsia="Times New Roman" w:hAnsi="Times New Roman" w:cs="Times New Roman"/>
          <w:sz w:val="24"/>
          <w:szCs w:val="24"/>
        </w:rPr>
        <w:t>53644,5 тыс. рублей,</w:t>
      </w: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 xml:space="preserve">безвозмездные перечисления капитального характера организациям  – </w:t>
      </w:r>
      <w:r w:rsidRPr="002429AD">
        <w:rPr>
          <w:rFonts w:ascii="Times New Roman" w:eastAsia="Times New Roman" w:hAnsi="Times New Roman" w:cs="Times New Roman"/>
          <w:sz w:val="24"/>
          <w:szCs w:val="24"/>
        </w:rPr>
        <w:t>19859,3 тыс. рублей, прочие расходы – 3092,8тыс. рублей.</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b/>
          <w:sz w:val="24"/>
          <w:szCs w:val="24"/>
        </w:rPr>
      </w:pPr>
      <w:r w:rsidRPr="002429AD">
        <w:rPr>
          <w:rFonts w:ascii="Times New Roman" w:eastAsia="Times New Roman" w:hAnsi="Times New Roman" w:cs="Times New Roman"/>
          <w:b/>
          <w:sz w:val="24"/>
          <w:szCs w:val="24"/>
        </w:rPr>
        <w:t xml:space="preserve">         </w:t>
      </w:r>
      <w:r w:rsidRPr="002429AD">
        <w:rPr>
          <w:rFonts w:ascii="Times New Roman" w:hAnsi="Times New Roman" w:cs="Times New Roman"/>
          <w:sz w:val="24"/>
          <w:szCs w:val="24"/>
        </w:rPr>
        <w:t xml:space="preserve">В результате бюджетной деятельности чистый операционный результат составил </w:t>
      </w:r>
      <w:r w:rsidRPr="002429AD">
        <w:rPr>
          <w:rFonts w:ascii="Times New Roman" w:eastAsia="Times New Roman" w:hAnsi="Times New Roman" w:cs="Times New Roman"/>
          <w:sz w:val="24"/>
          <w:szCs w:val="24"/>
        </w:rPr>
        <w:t xml:space="preserve">268646,2 тыс. </w:t>
      </w:r>
      <w:r w:rsidRPr="002429AD">
        <w:rPr>
          <w:rFonts w:ascii="Times New Roman" w:hAnsi="Times New Roman" w:cs="Times New Roman"/>
          <w:sz w:val="24"/>
          <w:szCs w:val="24"/>
        </w:rPr>
        <w:t>рублей;  операции с нефинансовыми активами  - 319289,2 тыс. рублей;</w:t>
      </w: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операции с финансовыми активами и обязательствами со знаком минус 50642,9 тыс. рублей.</w:t>
      </w:r>
      <w:r w:rsidRPr="002429AD">
        <w:rPr>
          <w:rFonts w:ascii="Times New Roman" w:hAnsi="Times New Roman" w:cs="Times New Roman"/>
          <w:b/>
          <w:sz w:val="24"/>
          <w:szCs w:val="24"/>
        </w:rPr>
        <w:t xml:space="preserve">  </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b/>
          <w:sz w:val="24"/>
          <w:szCs w:val="24"/>
        </w:rPr>
        <w:t xml:space="preserve">          - </w:t>
      </w:r>
      <w:r w:rsidRPr="002429AD">
        <w:rPr>
          <w:rFonts w:ascii="Times New Roman" w:hAnsi="Times New Roman" w:cs="Times New Roman"/>
          <w:sz w:val="24"/>
          <w:szCs w:val="24"/>
        </w:rPr>
        <w:t xml:space="preserve">Отчет о движении денежных средств (ф.0503123) </w:t>
      </w:r>
      <w:r w:rsidRPr="002429AD">
        <w:rPr>
          <w:rFonts w:ascii="Times New Roman" w:eastAsia="Times New Roman" w:hAnsi="Times New Roman" w:cs="Times New Roman"/>
          <w:sz w:val="24"/>
          <w:szCs w:val="24"/>
        </w:rPr>
        <w:t xml:space="preserve">  содержит сведения о движении денежных средств на счетах в рублях, открытых подразделениях Банка России, в кредитных организациях, органах, осуществляющих кассовое обслуживание исполнения бюджета, в том числе средства во временном распоряжении.</w:t>
      </w:r>
    </w:p>
    <w:p w:rsidR="002B49ED" w:rsidRPr="002429AD" w:rsidRDefault="002B49ED" w:rsidP="002B49ED">
      <w:pPr>
        <w:spacing w:after="0" w:line="240" w:lineRule="auto"/>
        <w:jc w:val="both"/>
        <w:rPr>
          <w:rFonts w:ascii="Times New Roman" w:hAnsi="Times New Roman" w:cs="Times New Roman"/>
          <w:b/>
          <w:sz w:val="24"/>
          <w:szCs w:val="24"/>
        </w:rPr>
      </w:pPr>
      <w:r w:rsidRPr="002429AD">
        <w:rPr>
          <w:rFonts w:ascii="Times New Roman" w:hAnsi="Times New Roman" w:cs="Times New Roman"/>
          <w:sz w:val="24"/>
          <w:szCs w:val="24"/>
        </w:rPr>
        <w:t xml:space="preserve">        По состоянию на 01.01.2023 г. доходы по бюджетной деятельности администрации Фроловского муниципального района составили </w:t>
      </w:r>
      <w:r w:rsidRPr="002429AD">
        <w:rPr>
          <w:rFonts w:ascii="Times New Roman" w:eastAsia="Times New Roman" w:hAnsi="Times New Roman" w:cs="Times New Roman"/>
          <w:sz w:val="24"/>
          <w:szCs w:val="24"/>
        </w:rPr>
        <w:t xml:space="preserve">95745,0 тыс. </w:t>
      </w:r>
      <w:r w:rsidRPr="002429AD">
        <w:rPr>
          <w:rFonts w:ascii="Times New Roman" w:hAnsi="Times New Roman" w:cs="Times New Roman"/>
          <w:sz w:val="24"/>
          <w:szCs w:val="24"/>
        </w:rPr>
        <w:t>рублей, из них: доходы от собственности – 35640,9 тыс. рублей;</w:t>
      </w: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штрафные санкции – 147,1 тыс. рублей,</w:t>
      </w: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 xml:space="preserve">безвозмездные денежные текущего характера составили </w:t>
      </w:r>
      <w:r w:rsidRPr="002429AD">
        <w:rPr>
          <w:rFonts w:ascii="Times New Roman" w:eastAsia="Times New Roman" w:hAnsi="Times New Roman" w:cs="Times New Roman"/>
          <w:sz w:val="24"/>
          <w:szCs w:val="24"/>
        </w:rPr>
        <w:t xml:space="preserve">59946,9 тыс. </w:t>
      </w:r>
      <w:r w:rsidRPr="002429AD">
        <w:rPr>
          <w:rFonts w:ascii="Times New Roman" w:hAnsi="Times New Roman" w:cs="Times New Roman"/>
          <w:sz w:val="24"/>
          <w:szCs w:val="24"/>
        </w:rPr>
        <w:t>рублей,</w:t>
      </w: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иные текущие поступления   – 10,1 тыс. рублей; поступления от инвестиционных операций – 684,9 тыс. рублей.</w:t>
      </w:r>
      <w:r w:rsidRPr="002429AD">
        <w:rPr>
          <w:rFonts w:ascii="Times New Roman" w:hAnsi="Times New Roman" w:cs="Times New Roman"/>
          <w:b/>
          <w:sz w:val="24"/>
          <w:szCs w:val="24"/>
        </w:rPr>
        <w:t xml:space="preserve">    </w:t>
      </w:r>
    </w:p>
    <w:p w:rsidR="002B49ED" w:rsidRPr="002429AD" w:rsidRDefault="002B49ED" w:rsidP="002B49ED">
      <w:pPr>
        <w:spacing w:after="0" w:line="240" w:lineRule="auto"/>
        <w:jc w:val="both"/>
        <w:rPr>
          <w:rFonts w:ascii="Times New Roman" w:hAnsi="Times New Roman" w:cs="Times New Roman"/>
          <w:sz w:val="24"/>
          <w:szCs w:val="24"/>
        </w:rPr>
      </w:pPr>
      <w:r w:rsidRPr="002429AD">
        <w:rPr>
          <w:rFonts w:ascii="Times New Roman" w:hAnsi="Times New Roman" w:cs="Times New Roman"/>
          <w:i/>
          <w:sz w:val="24"/>
          <w:szCs w:val="24"/>
        </w:rPr>
        <w:lastRenderedPageBreak/>
        <w:t xml:space="preserve">        </w:t>
      </w:r>
      <w:r w:rsidRPr="002429AD">
        <w:rPr>
          <w:rFonts w:ascii="Times New Roman" w:hAnsi="Times New Roman" w:cs="Times New Roman"/>
          <w:sz w:val="24"/>
          <w:szCs w:val="24"/>
        </w:rPr>
        <w:t>Выбытия в 2022 году составили  155372,9 тыс. рублей, в том числе выбытия по текущим операциям – 148687,1тыс. рублей, выбытия по инвестиционным операциям – 6685,8 тыс. рублей.</w:t>
      </w:r>
    </w:p>
    <w:p w:rsidR="002B49ED" w:rsidRPr="002429AD" w:rsidRDefault="002B49ED" w:rsidP="002B49ED">
      <w:pPr>
        <w:spacing w:after="0" w:line="240" w:lineRule="auto"/>
        <w:jc w:val="both"/>
        <w:rPr>
          <w:rFonts w:ascii="Times New Roman" w:hAnsi="Times New Roman" w:cs="Times New Roman"/>
          <w:b/>
          <w:sz w:val="24"/>
          <w:szCs w:val="24"/>
        </w:rPr>
      </w:pPr>
      <w:r w:rsidRPr="002429AD">
        <w:rPr>
          <w:rFonts w:ascii="Times New Roman" w:hAnsi="Times New Roman" w:cs="Times New Roman"/>
          <w:sz w:val="24"/>
          <w:szCs w:val="24"/>
        </w:rPr>
        <w:t xml:space="preserve">         Согласно аналитической информации по выбытиям раздела 4 ф. 0503123 расходы составляют 155372,9 тыс. рублей, что соответствует информации раздела 2 «Расходы бюджета» по графе 9 ф. 0503127 в разрезе подразделов бюджетной классификации и   строке 200  графы 10 Отчета о бюджетных обязательствах (форма № 0503128).</w:t>
      </w:r>
    </w:p>
    <w:p w:rsidR="002B49ED" w:rsidRPr="002429AD" w:rsidRDefault="002B49ED" w:rsidP="002B49ED">
      <w:pPr>
        <w:spacing w:after="0" w:line="240" w:lineRule="auto"/>
        <w:jc w:val="both"/>
        <w:rPr>
          <w:rFonts w:ascii="Times New Roman" w:hAnsi="Times New Roman" w:cs="Times New Roman"/>
          <w:sz w:val="24"/>
          <w:szCs w:val="24"/>
        </w:rPr>
      </w:pPr>
      <w:bookmarkStart w:id="1" w:name="_GoBack"/>
      <w:bookmarkEnd w:id="1"/>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 xml:space="preserve">Показатели кассовых поступлений и выбытий по кодам КОСГУ «Отчет о движении денежных средств (ф.0503123) соответствуют показателям кассовых поступлений и выбытий по кодам бюджетной классификации «Отчета об исполнении бюджета» (ф. 0503127);                   </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sz w:val="24"/>
          <w:szCs w:val="24"/>
        </w:rPr>
        <w:t xml:space="preserve">         - справка по консолидированным расчетам (ф.0503125) представлена по следующим кодам счетов бюджетного учета:</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color w:val="000000"/>
          <w:sz w:val="24"/>
          <w:szCs w:val="24"/>
          <w:shd w:val="clear" w:color="auto" w:fill="FFFFFF"/>
        </w:rPr>
      </w:pPr>
      <w:r w:rsidRPr="002429AD">
        <w:rPr>
          <w:rFonts w:ascii="Times New Roman" w:hAnsi="Times New Roman" w:cs="Times New Roman"/>
          <w:sz w:val="24"/>
          <w:szCs w:val="24"/>
        </w:rPr>
        <w:t xml:space="preserve">          -140110191</w:t>
      </w:r>
      <w:r w:rsidRPr="002429AD">
        <w:rPr>
          <w:rFonts w:ascii="Times New Roman" w:hAnsi="Times New Roman" w:cs="Times New Roman"/>
          <w:color w:val="000000"/>
          <w:sz w:val="24"/>
          <w:szCs w:val="24"/>
          <w:shd w:val="clear" w:color="auto" w:fill="FFFFFF"/>
        </w:rPr>
        <w:t>  «Доходы от безвозмездных неденежных поступлений текущего характера от сектора государственного управления и организаций государственного сектора»;</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color w:val="000000"/>
          <w:sz w:val="24"/>
          <w:szCs w:val="24"/>
          <w:shd w:val="clear" w:color="auto" w:fill="FFFFFF"/>
        </w:rPr>
        <w:t xml:space="preserve">          -140110195 «Доходы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color w:val="000000"/>
          <w:sz w:val="24"/>
          <w:szCs w:val="24"/>
          <w:shd w:val="clear" w:color="auto" w:fill="FFFFFF"/>
        </w:rPr>
      </w:pPr>
      <w:r w:rsidRPr="002429AD">
        <w:rPr>
          <w:rFonts w:ascii="Times New Roman" w:hAnsi="Times New Roman" w:cs="Times New Roman"/>
          <w:color w:val="000000"/>
          <w:sz w:val="24"/>
          <w:szCs w:val="24"/>
          <w:shd w:val="clear" w:color="auto" w:fill="FFFFFF"/>
        </w:rPr>
        <w:t xml:space="preserve">         -140120251 «Расходы на перечисления другим бюджетам бюджетной системы Российской Федерации»;</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color w:val="000000"/>
          <w:sz w:val="24"/>
          <w:szCs w:val="24"/>
          <w:shd w:val="clear" w:color="auto" w:fill="FFFFFF"/>
        </w:rPr>
      </w:pPr>
      <w:r w:rsidRPr="002429AD">
        <w:rPr>
          <w:rFonts w:ascii="Times New Roman" w:hAnsi="Times New Roman" w:cs="Times New Roman"/>
          <w:color w:val="000000"/>
          <w:sz w:val="24"/>
          <w:szCs w:val="24"/>
          <w:shd w:val="clear" w:color="auto" w:fill="FFFFFF"/>
        </w:rPr>
        <w:t xml:space="preserve">        -140120281 «Расходы на безвозмездные перечисления капитального характера государственным (муниципальным) учреждениям»;</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color w:val="000000"/>
          <w:sz w:val="24"/>
          <w:szCs w:val="24"/>
          <w:shd w:val="clear" w:color="auto" w:fill="FFFFFF"/>
        </w:rPr>
      </w:pPr>
      <w:r w:rsidRPr="002429AD">
        <w:rPr>
          <w:rFonts w:ascii="Times New Roman" w:hAnsi="Times New Roman" w:cs="Times New Roman"/>
          <w:color w:val="000000"/>
          <w:sz w:val="24"/>
          <w:szCs w:val="24"/>
          <w:shd w:val="clear" w:color="auto" w:fill="FFFFFF"/>
        </w:rPr>
        <w:t xml:space="preserve">        -140110151 «Доходы от поступлений текущего характера от других бюджетов бюджетной системы Российской Федерации»</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shd w:val="clear" w:color="auto" w:fill="FFFFFF"/>
        </w:rPr>
      </w:pPr>
      <w:r w:rsidRPr="002429AD">
        <w:rPr>
          <w:rFonts w:ascii="Times New Roman" w:hAnsi="Times New Roman" w:cs="Times New Roman"/>
          <w:color w:val="000000"/>
          <w:sz w:val="24"/>
          <w:szCs w:val="24"/>
          <w:shd w:val="clear" w:color="auto" w:fill="FFFFFF"/>
        </w:rPr>
        <w:t xml:space="preserve">        </w:t>
      </w:r>
      <w:r w:rsidRPr="002429AD">
        <w:rPr>
          <w:rFonts w:ascii="Times New Roman" w:hAnsi="Times New Roman" w:cs="Times New Roman"/>
          <w:sz w:val="24"/>
          <w:szCs w:val="24"/>
          <w:shd w:val="clear" w:color="auto" w:fill="FFFFFF"/>
        </w:rPr>
        <w:t>- 130406734 «Расчеты   по увеличению кредиторской задолженности  по расчетам с иными нефинансовыми организациями»</w:t>
      </w:r>
    </w:p>
    <w:p w:rsidR="002B49ED" w:rsidRPr="00AF124A"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sz w:val="24"/>
          <w:szCs w:val="24"/>
          <w:shd w:val="clear" w:color="auto" w:fill="FFFFFF"/>
        </w:rPr>
        <w:t xml:space="preserve">        - 130406834 «Расчеты по </w:t>
      </w:r>
      <w:r w:rsidRPr="002429AD">
        <w:rPr>
          <w:rFonts w:ascii="Times New Roman" w:hAnsi="Times New Roman" w:cs="Times New Roman"/>
          <w:bCs/>
          <w:sz w:val="24"/>
          <w:szCs w:val="24"/>
          <w:shd w:val="clear" w:color="auto" w:fill="FFFFFF"/>
        </w:rPr>
        <w:t>уменьшению кредиторской задолженн</w:t>
      </w:r>
      <w:r w:rsidRPr="00AF124A">
        <w:rPr>
          <w:rFonts w:ascii="Times New Roman" w:hAnsi="Times New Roman" w:cs="Times New Roman"/>
          <w:bCs/>
          <w:sz w:val="24"/>
          <w:szCs w:val="24"/>
          <w:shd w:val="clear" w:color="auto" w:fill="FFFFFF"/>
        </w:rPr>
        <w:t>ости по расчетам с иными нефинансовыми организациями»</w:t>
      </w:r>
    </w:p>
    <w:p w:rsidR="002B49ED" w:rsidRPr="00AF124A"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AF124A">
        <w:rPr>
          <w:rFonts w:ascii="Times New Roman" w:hAnsi="Times New Roman" w:cs="Times New Roman"/>
          <w:b/>
          <w:sz w:val="24"/>
          <w:szCs w:val="24"/>
        </w:rPr>
        <w:t xml:space="preserve">         - </w:t>
      </w:r>
      <w:r w:rsidRPr="00AF124A">
        <w:rPr>
          <w:rFonts w:ascii="Times New Roman" w:hAnsi="Times New Roman" w:cs="Times New Roman"/>
          <w:sz w:val="24"/>
          <w:szCs w:val="24"/>
        </w:rPr>
        <w:t xml:space="preserve">Справка (ф. 0503125) составлена  раздельно по каждому коду счета, перечисленному в </w:t>
      </w:r>
      <w:hyperlink r:id="rId4" w:history="1">
        <w:r w:rsidRPr="00AF124A">
          <w:rPr>
            <w:rStyle w:val="a4"/>
            <w:sz w:val="24"/>
            <w:szCs w:val="24"/>
          </w:rPr>
          <w:t>пунктах 23</w:t>
        </w:r>
      </w:hyperlink>
      <w:r w:rsidRPr="00AF124A">
        <w:rPr>
          <w:rFonts w:ascii="Times New Roman" w:hAnsi="Times New Roman" w:cs="Times New Roman"/>
          <w:sz w:val="24"/>
          <w:szCs w:val="24"/>
        </w:rPr>
        <w:t xml:space="preserve">, </w:t>
      </w:r>
      <w:hyperlink r:id="rId5" w:history="1">
        <w:r w:rsidRPr="00AF124A">
          <w:rPr>
            <w:rStyle w:val="a4"/>
            <w:sz w:val="24"/>
            <w:szCs w:val="24"/>
          </w:rPr>
          <w:t>24</w:t>
        </w:r>
      </w:hyperlink>
      <w:r w:rsidRPr="00AF124A">
        <w:rPr>
          <w:rFonts w:ascii="Times New Roman" w:hAnsi="Times New Roman" w:cs="Times New Roman"/>
          <w:sz w:val="24"/>
          <w:szCs w:val="24"/>
        </w:rPr>
        <w:t xml:space="preserve"> Инструкции № 191н; </w:t>
      </w:r>
    </w:p>
    <w:p w:rsidR="002B49ED" w:rsidRPr="00AF124A"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AF124A">
        <w:rPr>
          <w:rFonts w:ascii="Times New Roman" w:hAnsi="Times New Roman" w:cs="Times New Roman"/>
          <w:sz w:val="24"/>
          <w:szCs w:val="24"/>
        </w:rPr>
        <w:t xml:space="preserve">          -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2B49ED" w:rsidRPr="00AF124A" w:rsidRDefault="002B49ED" w:rsidP="002B49ED">
      <w:pPr>
        <w:spacing w:after="0" w:line="240" w:lineRule="auto"/>
        <w:jc w:val="both"/>
        <w:rPr>
          <w:rFonts w:ascii="Times New Roman" w:hAnsi="Times New Roman" w:cs="Times New Roman"/>
          <w:sz w:val="24"/>
          <w:szCs w:val="24"/>
        </w:rPr>
      </w:pPr>
      <w:r w:rsidRPr="00AF124A">
        <w:rPr>
          <w:rFonts w:ascii="Times New Roman" w:hAnsi="Times New Roman" w:cs="Times New Roman"/>
          <w:b/>
          <w:sz w:val="24"/>
          <w:szCs w:val="24"/>
        </w:rPr>
        <w:t xml:space="preserve">              </w:t>
      </w:r>
      <w:r w:rsidRPr="00AF124A">
        <w:rPr>
          <w:rFonts w:ascii="Times New Roman" w:hAnsi="Times New Roman" w:cs="Times New Roman"/>
          <w:sz w:val="24"/>
          <w:szCs w:val="24"/>
        </w:rPr>
        <w:t>сумма доходов, отражённая в отчёте об исполнении бюджета (ф.0503127) по разделу «Доходы бюджета » в графе 4 – 95209,8 тыс. рублей,  соответствует общему объёму доходов – 95209,8 тыс. рублей,</w:t>
      </w:r>
      <w:r w:rsidRPr="00AF124A">
        <w:rPr>
          <w:rFonts w:ascii="Times New Roman" w:hAnsi="Times New Roman" w:cs="Times New Roman"/>
          <w:b/>
          <w:sz w:val="24"/>
          <w:szCs w:val="24"/>
        </w:rPr>
        <w:t xml:space="preserve"> </w:t>
      </w:r>
      <w:r w:rsidRPr="00AF124A">
        <w:rPr>
          <w:rFonts w:ascii="Times New Roman" w:hAnsi="Times New Roman" w:cs="Times New Roman"/>
          <w:sz w:val="24"/>
          <w:szCs w:val="24"/>
        </w:rPr>
        <w:t xml:space="preserve">утверждённых решением Фроловской районной Думы  </w:t>
      </w:r>
      <w:r w:rsidRPr="00AF124A">
        <w:rPr>
          <w:rFonts w:ascii="Times New Roman" w:hAnsi="Times New Roman" w:cs="Times New Roman"/>
          <w:sz w:val="24"/>
          <w:szCs w:val="24"/>
          <w:shd w:val="clear" w:color="auto" w:fill="FFFFFF"/>
        </w:rPr>
        <w:t>от</w:t>
      </w:r>
      <w:r w:rsidRPr="00AF124A">
        <w:rPr>
          <w:rFonts w:ascii="Times New Roman" w:hAnsi="Times New Roman" w:cs="Times New Roman"/>
          <w:b/>
          <w:sz w:val="24"/>
          <w:szCs w:val="24"/>
          <w:shd w:val="clear" w:color="auto" w:fill="FFFFFF"/>
        </w:rPr>
        <w:t xml:space="preserve">  </w:t>
      </w:r>
      <w:r w:rsidRPr="00AF124A">
        <w:rPr>
          <w:rFonts w:ascii="Times New Roman" w:hAnsi="Times New Roman" w:cs="Times New Roman"/>
          <w:sz w:val="24"/>
          <w:szCs w:val="24"/>
          <w:shd w:val="clear" w:color="auto" w:fill="FFFFFF"/>
        </w:rPr>
        <w:t>23.12.2022 № 122/987</w:t>
      </w:r>
      <w:r w:rsidRPr="00AF124A">
        <w:rPr>
          <w:rFonts w:ascii="Times New Roman" w:hAnsi="Times New Roman" w:cs="Times New Roman"/>
          <w:b/>
          <w:sz w:val="24"/>
          <w:szCs w:val="24"/>
        </w:rPr>
        <w:t xml:space="preserve"> </w:t>
      </w:r>
      <w:r w:rsidRPr="00AF124A">
        <w:rPr>
          <w:rFonts w:ascii="Times New Roman" w:hAnsi="Times New Roman" w:cs="Times New Roman"/>
          <w:sz w:val="24"/>
          <w:szCs w:val="24"/>
        </w:rPr>
        <w:t>«О внесении изменений в решение Фроловской районной Думы  от 09.12.2021 № 109/848».</w:t>
      </w:r>
    </w:p>
    <w:p w:rsidR="002B49ED" w:rsidRPr="00AF124A" w:rsidRDefault="002B49ED" w:rsidP="002B49ED">
      <w:pPr>
        <w:spacing w:after="0" w:line="240" w:lineRule="auto"/>
        <w:jc w:val="both"/>
        <w:rPr>
          <w:rFonts w:ascii="Times New Roman" w:hAnsi="Times New Roman" w:cs="Times New Roman"/>
          <w:sz w:val="24"/>
          <w:szCs w:val="24"/>
        </w:rPr>
      </w:pPr>
      <w:r w:rsidRPr="00AF124A">
        <w:rPr>
          <w:rFonts w:ascii="Times New Roman" w:hAnsi="Times New Roman" w:cs="Times New Roman"/>
          <w:i/>
          <w:sz w:val="24"/>
          <w:szCs w:val="24"/>
        </w:rPr>
        <w:t xml:space="preserve">             </w:t>
      </w:r>
      <w:r w:rsidRPr="00AF124A">
        <w:rPr>
          <w:rFonts w:ascii="Times New Roman" w:hAnsi="Times New Roman" w:cs="Times New Roman"/>
          <w:sz w:val="24"/>
          <w:szCs w:val="24"/>
        </w:rPr>
        <w:t>Плановые бюджетные ассигнования, отражённые в отчёте об исполнении бюджета    по разделу «Расходы бюджета» -  162000,5 тыс. рублей соответствуют сумме назначений – 160018,7 тыс. рублей,</w:t>
      </w:r>
      <w:r w:rsidRPr="00AF124A">
        <w:rPr>
          <w:rFonts w:ascii="Times New Roman" w:hAnsi="Times New Roman" w:cs="Times New Roman"/>
          <w:i/>
          <w:sz w:val="24"/>
          <w:szCs w:val="24"/>
        </w:rPr>
        <w:t xml:space="preserve"> </w:t>
      </w:r>
      <w:r w:rsidRPr="00AF124A">
        <w:rPr>
          <w:rFonts w:ascii="Times New Roman" w:hAnsi="Times New Roman" w:cs="Times New Roman"/>
          <w:sz w:val="24"/>
          <w:szCs w:val="24"/>
        </w:rPr>
        <w:t xml:space="preserve">утверждённых решением Фроловской районной от </w:t>
      </w:r>
      <w:r w:rsidRPr="00AF124A">
        <w:rPr>
          <w:rFonts w:ascii="Times New Roman" w:hAnsi="Times New Roman" w:cs="Times New Roman"/>
          <w:sz w:val="24"/>
          <w:szCs w:val="24"/>
          <w:shd w:val="clear" w:color="auto" w:fill="FFFFFF"/>
        </w:rPr>
        <w:t>23.12.2022 № 122/987</w:t>
      </w:r>
      <w:r w:rsidRPr="00AF124A">
        <w:rPr>
          <w:rFonts w:ascii="Times New Roman" w:hAnsi="Times New Roman" w:cs="Times New Roman"/>
          <w:sz w:val="24"/>
          <w:szCs w:val="24"/>
        </w:rPr>
        <w:t xml:space="preserve"> «О внесении изменений в решение Фроловской районной Думы  от 09.12.2021 № 109/848» составляет 1981,8 тыс. рублей.</w:t>
      </w:r>
    </w:p>
    <w:p w:rsidR="002B49ED" w:rsidRPr="00AF124A" w:rsidRDefault="002B49ED" w:rsidP="002B49ED">
      <w:pPr>
        <w:spacing w:after="0" w:line="240" w:lineRule="auto"/>
        <w:ind w:firstLine="708"/>
        <w:jc w:val="both"/>
        <w:rPr>
          <w:rFonts w:ascii="Times New Roman" w:hAnsi="Times New Roman" w:cs="Times New Roman"/>
          <w:sz w:val="24"/>
          <w:szCs w:val="24"/>
        </w:rPr>
      </w:pPr>
      <w:r w:rsidRPr="00AF124A">
        <w:rPr>
          <w:rFonts w:ascii="Times New Roman" w:eastAsia="Times New Roman" w:hAnsi="Times New Roman" w:cs="Times New Roman"/>
          <w:sz w:val="24"/>
          <w:szCs w:val="24"/>
        </w:rPr>
        <w:t xml:space="preserve">Отклонение </w:t>
      </w:r>
      <w:r w:rsidRPr="00AF124A">
        <w:rPr>
          <w:rFonts w:ascii="Times New Roman" w:hAnsi="Times New Roman" w:cs="Times New Roman"/>
          <w:sz w:val="24"/>
          <w:szCs w:val="24"/>
        </w:rPr>
        <w:t xml:space="preserve">возникло в связи с поступлением после 23.12.2022 года  </w:t>
      </w:r>
      <w:r w:rsidRPr="00AF124A">
        <w:rPr>
          <w:rFonts w:ascii="Times New Roman" w:eastAsia="Times New Roman" w:hAnsi="Times New Roman" w:cs="Times New Roman"/>
          <w:sz w:val="24"/>
          <w:szCs w:val="24"/>
        </w:rPr>
        <w:t>от комитетов Волгоградской области уведомлений и бюджетных средств, в том числе:</w:t>
      </w:r>
    </w:p>
    <w:p w:rsidR="002B49ED" w:rsidRPr="00AF124A" w:rsidRDefault="002B49ED" w:rsidP="002B49ED">
      <w:pPr>
        <w:pStyle w:val="a7"/>
        <w:jc w:val="both"/>
        <w:rPr>
          <w:rFonts w:ascii="Times New Roman" w:eastAsia="Times New Roman" w:hAnsi="Times New Roman"/>
          <w:sz w:val="24"/>
          <w:szCs w:val="24"/>
        </w:rPr>
      </w:pPr>
      <w:r w:rsidRPr="00AF124A">
        <w:rPr>
          <w:rFonts w:ascii="Times New Roman" w:eastAsia="Times New Roman" w:hAnsi="Times New Roman"/>
          <w:sz w:val="24"/>
          <w:szCs w:val="24"/>
        </w:rPr>
        <w:t xml:space="preserve">           комитет комитета сельского хозяйства Волгоградской области минус 269,3   тыс. рублей </w:t>
      </w:r>
      <w:r w:rsidRPr="00AF124A">
        <w:rPr>
          <w:rFonts w:ascii="Times New Roman" w:hAnsi="Times New Roman"/>
          <w:sz w:val="24"/>
          <w:szCs w:val="24"/>
        </w:rPr>
        <w:t>субсидии на подготовку проектов межевания земельных участков и на проведение кадастровых работ</w:t>
      </w:r>
      <w:r w:rsidRPr="00AF124A">
        <w:rPr>
          <w:rFonts w:ascii="Times New Roman" w:eastAsia="Times New Roman" w:hAnsi="Times New Roman"/>
          <w:sz w:val="24"/>
          <w:szCs w:val="24"/>
        </w:rPr>
        <w:t xml:space="preserve"> (уведомление 204 от 15.12.2022г.); </w:t>
      </w:r>
    </w:p>
    <w:p w:rsidR="002B49ED" w:rsidRPr="00AF124A" w:rsidRDefault="002B49ED" w:rsidP="002B49ED">
      <w:pPr>
        <w:pStyle w:val="a7"/>
        <w:ind w:firstLine="708"/>
        <w:jc w:val="both"/>
        <w:rPr>
          <w:rFonts w:ascii="Times New Roman" w:eastAsia="Times New Roman" w:hAnsi="Times New Roman"/>
          <w:sz w:val="24"/>
          <w:szCs w:val="24"/>
        </w:rPr>
      </w:pPr>
      <w:r w:rsidRPr="00AF124A">
        <w:rPr>
          <w:rFonts w:ascii="Times New Roman" w:eastAsia="Times New Roman" w:hAnsi="Times New Roman"/>
          <w:sz w:val="24"/>
          <w:szCs w:val="24"/>
        </w:rPr>
        <w:t xml:space="preserve">комитет финансов Волгоградской области +  2036,0 тыс. рублей (уведомление 71664 от 23.12.2022) </w:t>
      </w:r>
      <w:r w:rsidRPr="00AF124A">
        <w:rPr>
          <w:rFonts w:ascii="Times New Roman" w:hAnsi="Times New Roman"/>
          <w:sz w:val="24"/>
          <w:szCs w:val="24"/>
        </w:rPr>
        <w:t xml:space="preserve">иные межбюджетные трансферты, передаваемые бюджетам </w:t>
      </w:r>
      <w:r w:rsidRPr="00AF124A">
        <w:rPr>
          <w:rFonts w:ascii="Times New Roman" w:hAnsi="Times New Roman"/>
          <w:sz w:val="24"/>
          <w:szCs w:val="24"/>
        </w:rPr>
        <w:lastRenderedPageBreak/>
        <w:t>муниципальных районов на финансовое обеспечение оказания разовой материальной помощи членам семей лиц, проходивших военную службу (службу) и участвовавших в специальной военной операции на территории Донецкой Народной Республики, Луганской Народной Республики и Украины</w:t>
      </w:r>
      <w:r w:rsidRPr="00AF124A">
        <w:rPr>
          <w:rFonts w:ascii="Times New Roman" w:eastAsia="Times New Roman" w:hAnsi="Times New Roman"/>
          <w:sz w:val="24"/>
          <w:szCs w:val="24"/>
        </w:rPr>
        <w:t>;</w:t>
      </w:r>
    </w:p>
    <w:p w:rsidR="002B49ED" w:rsidRPr="00AF124A" w:rsidRDefault="002B49ED" w:rsidP="002B49ED">
      <w:pPr>
        <w:pStyle w:val="a7"/>
        <w:jc w:val="both"/>
        <w:rPr>
          <w:rFonts w:ascii="Times New Roman" w:hAnsi="Times New Roman"/>
          <w:sz w:val="24"/>
          <w:szCs w:val="24"/>
        </w:rPr>
      </w:pPr>
      <w:r w:rsidRPr="00AF124A">
        <w:rPr>
          <w:rFonts w:ascii="Times New Roman" w:hAnsi="Times New Roman"/>
          <w:sz w:val="24"/>
          <w:szCs w:val="24"/>
        </w:rPr>
        <w:tab/>
        <w:t>комитет культуры</w:t>
      </w:r>
      <w:r w:rsidRPr="00AF124A">
        <w:rPr>
          <w:rFonts w:ascii="Times New Roman" w:eastAsia="Times New Roman" w:hAnsi="Times New Roman"/>
          <w:sz w:val="24"/>
          <w:szCs w:val="24"/>
        </w:rPr>
        <w:t xml:space="preserve"> Волгоградской области +  215,1 тыс. рублей (уведомление 5166 от 28.12.2022)</w:t>
      </w:r>
      <w:r w:rsidRPr="00AF124A">
        <w:rPr>
          <w:rFonts w:ascii="Times New Roman" w:hAnsi="Times New Roman"/>
          <w:sz w:val="24"/>
          <w:szCs w:val="24"/>
        </w:rPr>
        <w:t xml:space="preserve"> иные межбюджетные трансферты из областного бюджета бюджету муниципального образования Волгоградской области в 2022 году   в целях финансового обеспечения расходных обязательств муниципальных образований, связанных с выполнением Указа Президента РФ от 07.05.2012 № 597 «О мероприятиях по реализации государственной социальной политики».</w:t>
      </w:r>
    </w:p>
    <w:p w:rsidR="002B49ED" w:rsidRPr="00AF124A" w:rsidRDefault="002B49ED" w:rsidP="002B49ED">
      <w:pPr>
        <w:shd w:val="clear" w:color="auto" w:fill="FFFFFF"/>
        <w:spacing w:after="0" w:line="240" w:lineRule="auto"/>
        <w:jc w:val="both"/>
        <w:rPr>
          <w:rFonts w:ascii="Times New Roman" w:hAnsi="Times New Roman" w:cs="Times New Roman"/>
          <w:sz w:val="24"/>
          <w:szCs w:val="24"/>
        </w:rPr>
      </w:pPr>
      <w:r w:rsidRPr="00AF124A">
        <w:rPr>
          <w:rFonts w:ascii="Times New Roman" w:hAnsi="Times New Roman" w:cs="Times New Roman"/>
          <w:b/>
          <w:i/>
          <w:sz w:val="24"/>
          <w:szCs w:val="24"/>
        </w:rPr>
        <w:t xml:space="preserve">             </w:t>
      </w:r>
      <w:r w:rsidRPr="00AF124A">
        <w:rPr>
          <w:rFonts w:ascii="Times New Roman" w:hAnsi="Times New Roman" w:cs="Times New Roman"/>
          <w:sz w:val="24"/>
          <w:szCs w:val="24"/>
        </w:rPr>
        <w:t>Исполнение по источникам финансирования дефицита бюджета (р.3 формы № 0503127) составило 58982,1 тыс. рублей за счет изменения остатков по расчетам с органами, организующими исполнение бюджета, из них увеличение счетов расчетов (дебетовый остаток счета 1.210.02.000) минус 96390,8 тыс. рублей, уменьшение расчетов (кредитовый остаток счета 1.304.05.000) в размере 155372,9 тыс. рублей.</w:t>
      </w:r>
    </w:p>
    <w:p w:rsidR="002B49ED" w:rsidRPr="00AF124A" w:rsidRDefault="002B49ED" w:rsidP="002B49ED">
      <w:pPr>
        <w:pStyle w:val="Standard"/>
        <w:ind w:firstLine="686"/>
        <w:jc w:val="both"/>
        <w:rPr>
          <w:rFonts w:cs="Times New Roman"/>
          <w:color w:val="333333"/>
          <w:shd w:val="clear" w:color="auto" w:fill="FFFFFF"/>
          <w:lang w:val="ru-RU"/>
        </w:rPr>
      </w:pPr>
      <w:r w:rsidRPr="00AF124A">
        <w:rPr>
          <w:rFonts w:cs="Times New Roman"/>
          <w:b/>
          <w:lang w:val="ru-RU"/>
        </w:rPr>
        <w:t xml:space="preserve"> </w:t>
      </w:r>
      <w:r w:rsidRPr="00AF124A">
        <w:rPr>
          <w:rFonts w:cs="Times New Roman"/>
          <w:lang w:val="ru-RU"/>
        </w:rPr>
        <w:t>Данные бюджетной (бухгалтерской) отчетности отражены по бюджетной</w:t>
      </w:r>
      <w:r w:rsidRPr="00AF124A">
        <w:rPr>
          <w:rFonts w:cs="Times New Roman"/>
          <w:b/>
          <w:lang w:val="ru-RU"/>
        </w:rPr>
        <w:t xml:space="preserve"> </w:t>
      </w:r>
      <w:r w:rsidRPr="00AF124A">
        <w:rPr>
          <w:rFonts w:cs="Times New Roman"/>
          <w:lang w:val="ru-RU"/>
        </w:rPr>
        <w:t>классификации Российской Федерации, их структуре и принципов назначения, утвержденной приказом  Минфина России от 06.06.2019 № 85н, кодов (перечней  подкодов)   бюджетной классификации Российской Федерации на 2021 год (</w:t>
      </w:r>
      <w:r w:rsidRPr="00AF124A">
        <w:rPr>
          <w:rFonts w:cs="Times New Roman"/>
          <w:color w:val="333333"/>
          <w:shd w:val="clear" w:color="auto" w:fill="FFFFFF"/>
          <w:lang w:val="ru-RU"/>
        </w:rPr>
        <w:t xml:space="preserve">на 2021 год и на плановый период 2022 и 2023 годов)", утвержденных </w:t>
      </w:r>
      <w:r w:rsidRPr="00AF124A">
        <w:rPr>
          <w:rFonts w:cs="Times New Roman"/>
          <w:bCs/>
          <w:color w:val="333333"/>
          <w:shd w:val="clear" w:color="auto" w:fill="FFFFFF"/>
          <w:lang w:val="ru-RU"/>
        </w:rPr>
        <w:t>приказом</w:t>
      </w:r>
      <w:r w:rsidRPr="00AF124A">
        <w:rPr>
          <w:rFonts w:cs="Times New Roman"/>
          <w:color w:val="333333"/>
          <w:shd w:val="clear" w:color="auto" w:fill="FFFFFF"/>
        </w:rPr>
        <w:t> </w:t>
      </w:r>
      <w:r w:rsidRPr="00AF124A">
        <w:rPr>
          <w:rFonts w:cs="Times New Roman"/>
          <w:bCs/>
          <w:color w:val="333333"/>
          <w:shd w:val="clear" w:color="auto" w:fill="FFFFFF"/>
          <w:lang w:val="ru-RU"/>
        </w:rPr>
        <w:t>Министерства</w:t>
      </w:r>
      <w:r w:rsidRPr="00AF124A">
        <w:rPr>
          <w:rFonts w:cs="Times New Roman"/>
          <w:color w:val="333333"/>
          <w:shd w:val="clear" w:color="auto" w:fill="FFFFFF"/>
        </w:rPr>
        <w:t> </w:t>
      </w:r>
      <w:r w:rsidRPr="00AF124A">
        <w:rPr>
          <w:rFonts w:cs="Times New Roman"/>
          <w:bCs/>
          <w:color w:val="333333"/>
          <w:shd w:val="clear" w:color="auto" w:fill="FFFFFF"/>
          <w:lang w:val="ru-RU"/>
        </w:rPr>
        <w:t>финансов</w:t>
      </w:r>
      <w:r w:rsidRPr="00AF124A">
        <w:rPr>
          <w:rFonts w:cs="Times New Roman"/>
          <w:color w:val="333333"/>
          <w:shd w:val="clear" w:color="auto" w:fill="FFFFFF"/>
        </w:rPr>
        <w:t> </w:t>
      </w:r>
      <w:r w:rsidRPr="00AF124A">
        <w:rPr>
          <w:rFonts w:cs="Times New Roman"/>
          <w:color w:val="333333"/>
          <w:shd w:val="clear" w:color="auto" w:fill="FFFFFF"/>
          <w:lang w:val="ru-RU"/>
        </w:rPr>
        <w:t>Российской Федерации от 08.06.2020 № 99н, а также порядка применения классификации операций сектора государственного управления, утвержденного приказом</w:t>
      </w:r>
      <w:r w:rsidRPr="00AF124A">
        <w:rPr>
          <w:rFonts w:cs="Times New Roman"/>
          <w:lang w:val="ru-RU"/>
        </w:rPr>
        <w:t xml:space="preserve">  Минфина России от 29.11.2017 № 209н.</w:t>
      </w:r>
    </w:p>
    <w:p w:rsidR="002B49ED" w:rsidRPr="00AF124A" w:rsidRDefault="002B49ED" w:rsidP="002B49ED">
      <w:pPr>
        <w:pStyle w:val="Standard"/>
        <w:ind w:firstLine="686"/>
        <w:jc w:val="both"/>
        <w:rPr>
          <w:rFonts w:cs="Times New Roman"/>
          <w:lang w:val="ru-RU"/>
        </w:rPr>
      </w:pPr>
      <w:r w:rsidRPr="00AF124A">
        <w:rPr>
          <w:rFonts w:cs="Times New Roman"/>
          <w:lang w:val="ru-RU"/>
        </w:rPr>
        <w:t xml:space="preserve"> Согласно </w:t>
      </w:r>
      <w:r w:rsidRPr="00AF124A">
        <w:rPr>
          <w:rFonts w:eastAsia="Calibri" w:cs="Times New Roman"/>
          <w:lang w:val="ru-RU"/>
        </w:rPr>
        <w:t xml:space="preserve">пунктам 134, 180 </w:t>
      </w:r>
      <w:r w:rsidRPr="00AF124A">
        <w:rPr>
          <w:rFonts w:cs="Times New Roman"/>
          <w:lang w:val="ru-RU"/>
        </w:rPr>
        <w:t>Инструкции № 191н, в отчете ф. 0503127 «Отчет об исполнении бюджета» отражаются годовые объемы утвержденных бюджетных назначений на текущий финансовый год по разделу «Доходы бюджета» в сумме плановых показателей доходов бюджета, утвержденных законом (решением) о бюджете, по разделу «Расходы бюджета» в сумме бюджетных назначений по расходам бюджета, утвержденных в соответствии со сводной бюджетной росписью, с учетом последующих изменений, финансовый орган муниципального района составляет бюджетную отчетность об исполнении консолидированного бюджета муниципального района и представляет ее в финансовый орган субъекта Российской Федерации в установленные сроки, из нее Отчет (ф. 0503317) составляется на основании данных Отчета (ф. 0503117) и сводных Справок (ф. 0503125).</w:t>
      </w:r>
    </w:p>
    <w:p w:rsidR="002B49ED" w:rsidRPr="00AF124A" w:rsidRDefault="002B49ED" w:rsidP="002B49ED">
      <w:pPr>
        <w:spacing w:after="0" w:line="240" w:lineRule="auto"/>
        <w:ind w:firstLine="709"/>
        <w:jc w:val="both"/>
        <w:rPr>
          <w:rFonts w:ascii="Times New Roman" w:eastAsia="Times New Roman" w:hAnsi="Times New Roman" w:cs="Times New Roman"/>
          <w:sz w:val="24"/>
          <w:szCs w:val="24"/>
        </w:rPr>
      </w:pPr>
      <w:r w:rsidRPr="00AF124A">
        <w:rPr>
          <w:rFonts w:ascii="Times New Roman" w:hAnsi="Times New Roman" w:cs="Times New Roman"/>
          <w:sz w:val="24"/>
          <w:szCs w:val="24"/>
        </w:rPr>
        <w:t>Проверкой соответствия данных годовых объемов утвержденных бюджетных назначений на текущий финансовый год доходной части бюджета отчетных форм 0503117, 0503317,  составленных по состоянию на 01.01.2023 года, показателей сводной</w:t>
      </w:r>
      <w:r w:rsidRPr="00AF124A">
        <w:rPr>
          <w:rFonts w:ascii="Times New Roman" w:hAnsi="Times New Roman" w:cs="Times New Roman"/>
          <w:b/>
          <w:sz w:val="24"/>
          <w:szCs w:val="24"/>
        </w:rPr>
        <w:t xml:space="preserve"> </w:t>
      </w:r>
      <w:r w:rsidRPr="00AF124A">
        <w:rPr>
          <w:rFonts w:ascii="Times New Roman" w:hAnsi="Times New Roman" w:cs="Times New Roman"/>
          <w:sz w:val="24"/>
          <w:szCs w:val="24"/>
        </w:rPr>
        <w:t xml:space="preserve">бюджетной росписи на 31.12.2022 года расхождений не установлено; </w:t>
      </w:r>
    </w:p>
    <w:p w:rsidR="002B49ED" w:rsidRPr="00AF124A" w:rsidRDefault="002B49ED" w:rsidP="002B49ED">
      <w:pPr>
        <w:tabs>
          <w:tab w:val="left" w:pos="426"/>
          <w:tab w:val="left" w:pos="540"/>
          <w:tab w:val="left" w:pos="1080"/>
        </w:tabs>
        <w:spacing w:after="0" w:line="240" w:lineRule="auto"/>
        <w:ind w:right="-1"/>
        <w:jc w:val="both"/>
        <w:rPr>
          <w:rFonts w:ascii="Times New Roman" w:eastAsia="Times New Roman" w:hAnsi="Times New Roman" w:cs="Times New Roman"/>
          <w:sz w:val="24"/>
          <w:szCs w:val="24"/>
        </w:rPr>
      </w:pPr>
      <w:r w:rsidRPr="00AF124A">
        <w:rPr>
          <w:rFonts w:ascii="Times New Roman" w:hAnsi="Times New Roman" w:cs="Times New Roman"/>
          <w:i/>
          <w:sz w:val="24"/>
          <w:szCs w:val="24"/>
        </w:rPr>
        <w:t xml:space="preserve">      </w:t>
      </w:r>
      <w:r w:rsidRPr="00AF124A">
        <w:rPr>
          <w:rFonts w:ascii="Times New Roman" w:hAnsi="Times New Roman" w:cs="Times New Roman"/>
          <w:sz w:val="24"/>
          <w:szCs w:val="24"/>
        </w:rPr>
        <w:t>- отчет о бюджетных обязательствах (ф.0503128)</w:t>
      </w:r>
      <w:r w:rsidRPr="00AF124A">
        <w:rPr>
          <w:rFonts w:ascii="Times New Roman" w:eastAsia="Times New Roman" w:hAnsi="Times New Roman" w:cs="Times New Roman"/>
          <w:sz w:val="24"/>
          <w:szCs w:val="24"/>
        </w:rPr>
        <w:t xml:space="preserve">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Показатели граф 4, 5 и 10 разделов  «Бюджетные обязательства текущего (отчетного) финансового года по расходам»,  Бюджетные обязательства текущего (отчетного) финансового года по выплатам источников финансирования дефицита бюджета» отчета (ф.0503128) соответствуют показателям граф 4, 5 и 9 отчета (ф. 0503127). Согласно отчетным данным по ф. 0503128 по состоянию на 01.01.2023 г. превышение принятых  бюджетных и денежных обязательств над утвержденными на 2022 год лимитами  бюджетных обязательств не установлено.</w:t>
      </w:r>
    </w:p>
    <w:p w:rsidR="002B49ED" w:rsidRPr="00AF124A" w:rsidRDefault="002B49ED" w:rsidP="002B49ED">
      <w:pPr>
        <w:spacing w:after="0" w:line="240" w:lineRule="auto"/>
        <w:jc w:val="both"/>
        <w:rPr>
          <w:rFonts w:ascii="Times New Roman" w:eastAsia="Times New Roman" w:hAnsi="Times New Roman" w:cs="Times New Roman"/>
          <w:sz w:val="24"/>
          <w:szCs w:val="24"/>
        </w:rPr>
      </w:pPr>
      <w:r w:rsidRPr="00AF124A">
        <w:rPr>
          <w:rFonts w:ascii="Times New Roman" w:eastAsia="Times New Roman" w:hAnsi="Times New Roman" w:cs="Times New Roman"/>
          <w:sz w:val="24"/>
          <w:szCs w:val="24"/>
        </w:rPr>
        <w:t xml:space="preserve">          Показатели графы 9 «Денежные обязательства» отчета ф. 0503128 -  принятые денежные  обязательства (за исключением расчетов с Фондом</w:t>
      </w:r>
      <w:r w:rsidRPr="00AF124A">
        <w:rPr>
          <w:rFonts w:ascii="Times New Roman" w:hAnsi="Times New Roman" w:cs="Times New Roman"/>
          <w:sz w:val="24"/>
          <w:szCs w:val="24"/>
        </w:rPr>
        <w:t xml:space="preserve"> </w:t>
      </w:r>
      <w:r w:rsidRPr="00AF124A">
        <w:rPr>
          <w:rFonts w:ascii="Times New Roman" w:eastAsia="Times New Roman" w:hAnsi="Times New Roman" w:cs="Times New Roman"/>
          <w:sz w:val="24"/>
          <w:szCs w:val="24"/>
        </w:rPr>
        <w:t xml:space="preserve">социального страхования работников, Пенсионным фондом) не превышают показатели принятых бюджетных </w:t>
      </w:r>
      <w:r w:rsidRPr="00AF124A">
        <w:rPr>
          <w:rFonts w:ascii="Times New Roman" w:eastAsia="Times New Roman" w:hAnsi="Times New Roman" w:cs="Times New Roman"/>
          <w:sz w:val="24"/>
          <w:szCs w:val="24"/>
        </w:rPr>
        <w:lastRenderedPageBreak/>
        <w:t xml:space="preserve">обязательств (графа 7 ф. 0503128). </w:t>
      </w:r>
      <w:r w:rsidRPr="00AF124A">
        <w:rPr>
          <w:rFonts w:ascii="Times New Roman" w:eastAsia="Times New Roman" w:hAnsi="Times New Roman" w:cs="Times New Roman"/>
          <w:b/>
          <w:sz w:val="24"/>
          <w:szCs w:val="24"/>
        </w:rPr>
        <w:t xml:space="preserve"> </w:t>
      </w:r>
      <w:r w:rsidRPr="00AF124A">
        <w:rPr>
          <w:rFonts w:ascii="Times New Roman" w:eastAsia="Times New Roman" w:hAnsi="Times New Roman" w:cs="Times New Roman"/>
          <w:sz w:val="24"/>
          <w:szCs w:val="24"/>
        </w:rPr>
        <w:t>Установлена внутренняя согласованность одноименных показателей в различных отчётных документах.</w:t>
      </w:r>
    </w:p>
    <w:p w:rsidR="002B49ED" w:rsidRPr="00AF124A"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AF124A">
        <w:rPr>
          <w:rFonts w:ascii="Times New Roman" w:hAnsi="Times New Roman" w:cs="Times New Roman"/>
          <w:sz w:val="24"/>
          <w:szCs w:val="24"/>
        </w:rPr>
        <w:t xml:space="preserve">             -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сформирован по состоянию на 01.01.2023 года и отражает сведения об активах, обязательствах и финансовом результате в части бюджетной деятельности и средствам во временном распоряжении.</w:t>
      </w:r>
    </w:p>
    <w:p w:rsidR="002B49ED" w:rsidRPr="00AF124A" w:rsidRDefault="002B49ED" w:rsidP="002B49ED">
      <w:pPr>
        <w:spacing w:after="0" w:line="240" w:lineRule="auto"/>
        <w:jc w:val="both"/>
        <w:rPr>
          <w:rFonts w:ascii="Times New Roman" w:eastAsia="Times New Roman" w:hAnsi="Times New Roman" w:cs="Times New Roman"/>
          <w:sz w:val="24"/>
          <w:szCs w:val="24"/>
        </w:rPr>
      </w:pPr>
      <w:r w:rsidRPr="00AF124A">
        <w:rPr>
          <w:rFonts w:ascii="Times New Roman" w:eastAsia="Times New Roman" w:hAnsi="Times New Roman" w:cs="Times New Roman"/>
          <w:sz w:val="24"/>
          <w:szCs w:val="24"/>
        </w:rPr>
        <w:t xml:space="preserve">            При сопоставлении данных Баланса ф. 0503130 с остатками по формам 0503168, 0503169, 0503171 расхождений не установлено.</w:t>
      </w:r>
    </w:p>
    <w:p w:rsidR="002B49ED" w:rsidRPr="00AF124A" w:rsidRDefault="002B49ED" w:rsidP="002B49ED">
      <w:pPr>
        <w:spacing w:after="0" w:line="240" w:lineRule="auto"/>
        <w:jc w:val="both"/>
        <w:rPr>
          <w:rFonts w:ascii="Times New Roman" w:hAnsi="Times New Roman" w:cs="Times New Roman"/>
          <w:sz w:val="24"/>
          <w:szCs w:val="24"/>
        </w:rPr>
      </w:pPr>
      <w:r w:rsidRPr="00AF124A">
        <w:rPr>
          <w:rFonts w:ascii="Times New Roman" w:hAnsi="Times New Roman" w:cs="Times New Roman"/>
          <w:b/>
          <w:sz w:val="24"/>
          <w:szCs w:val="24"/>
        </w:rPr>
        <w:t xml:space="preserve">           </w:t>
      </w:r>
      <w:r w:rsidRPr="00AF124A">
        <w:rPr>
          <w:rFonts w:ascii="Times New Roman" w:hAnsi="Times New Roman" w:cs="Times New Roman"/>
          <w:sz w:val="24"/>
          <w:szCs w:val="24"/>
        </w:rPr>
        <w:t>Показатели баланса «На начало года» (01.01.2022) по бюджетной деятельности составили 1610215,1 тыс. рублей, на 31.12.2022 – 218525,8 тыс. рублей.</w:t>
      </w:r>
    </w:p>
    <w:p w:rsidR="002B49ED" w:rsidRPr="00AF124A" w:rsidRDefault="002B49ED" w:rsidP="002B49ED">
      <w:pPr>
        <w:pStyle w:val="a7"/>
        <w:jc w:val="both"/>
        <w:rPr>
          <w:rFonts w:ascii="Times New Roman" w:eastAsiaTheme="minorHAnsi" w:hAnsi="Times New Roman"/>
          <w:sz w:val="24"/>
          <w:szCs w:val="24"/>
        </w:rPr>
      </w:pPr>
      <w:r w:rsidRPr="00AF124A">
        <w:rPr>
          <w:rFonts w:ascii="Times New Roman" w:eastAsiaTheme="minorHAnsi" w:hAnsi="Times New Roman"/>
          <w:b/>
          <w:sz w:val="24"/>
          <w:szCs w:val="24"/>
        </w:rPr>
        <w:t xml:space="preserve">            </w:t>
      </w:r>
      <w:r w:rsidRPr="00AF124A">
        <w:rPr>
          <w:rFonts w:ascii="Times New Roman" w:eastAsiaTheme="minorHAnsi" w:hAnsi="Times New Roman"/>
          <w:sz w:val="24"/>
          <w:szCs w:val="24"/>
        </w:rPr>
        <w:t xml:space="preserve">Согласно показателям баланса  на 01.01.2022 г. </w:t>
      </w:r>
      <w:r w:rsidRPr="00AF124A">
        <w:rPr>
          <w:rFonts w:ascii="Times New Roman" w:eastAsiaTheme="minorHAnsi" w:hAnsi="Times New Roman"/>
          <w:sz w:val="24"/>
          <w:szCs w:val="24"/>
          <w:u w:val="single"/>
        </w:rPr>
        <w:t>нефинансовые активы</w:t>
      </w:r>
      <w:r w:rsidRPr="00AF124A">
        <w:rPr>
          <w:rFonts w:ascii="Times New Roman" w:eastAsiaTheme="minorHAnsi" w:hAnsi="Times New Roman"/>
          <w:sz w:val="24"/>
          <w:szCs w:val="24"/>
        </w:rPr>
        <w:t xml:space="preserve"> за счет бюджетной деятельности в 2022 году увеличились на  319289,2 тыс. рублей или на +24,6 % и составили 1616848,5 тыс. рублей.</w:t>
      </w:r>
    </w:p>
    <w:p w:rsidR="002B49ED" w:rsidRPr="00AF124A" w:rsidRDefault="002B49ED" w:rsidP="002B49ED">
      <w:pPr>
        <w:pStyle w:val="a7"/>
        <w:jc w:val="both"/>
        <w:rPr>
          <w:rFonts w:ascii="Times New Roman" w:eastAsiaTheme="minorHAnsi" w:hAnsi="Times New Roman"/>
          <w:sz w:val="24"/>
          <w:szCs w:val="24"/>
        </w:rPr>
      </w:pPr>
      <w:r w:rsidRPr="00AF124A">
        <w:rPr>
          <w:rFonts w:ascii="Times New Roman" w:eastAsiaTheme="minorHAnsi" w:hAnsi="Times New Roman"/>
          <w:sz w:val="24"/>
          <w:szCs w:val="24"/>
        </w:rPr>
        <w:t xml:space="preserve">          </w:t>
      </w:r>
      <w:r w:rsidRPr="00AF124A">
        <w:rPr>
          <w:rFonts w:ascii="Times New Roman" w:eastAsiaTheme="minorHAnsi" w:hAnsi="Times New Roman"/>
          <w:b/>
          <w:sz w:val="24"/>
          <w:szCs w:val="24"/>
        </w:rPr>
        <w:t xml:space="preserve">        </w:t>
      </w:r>
      <w:r w:rsidRPr="00AF124A">
        <w:rPr>
          <w:rFonts w:ascii="Times New Roman" w:eastAsiaTheme="minorHAnsi" w:hAnsi="Times New Roman"/>
          <w:sz w:val="24"/>
          <w:szCs w:val="24"/>
        </w:rPr>
        <w:t>Данные об остатках основных средств и материальных запасов на начало и конец отчетного финансового года, отраженные в форме 0503168 «Сведения о движении нефинансовых активов» соответствуют показателям баланса по бюджетной деятельности, отражающим стоимость основных средств и материальных запасов.</w:t>
      </w:r>
    </w:p>
    <w:p w:rsidR="002B49ED" w:rsidRPr="00AF124A" w:rsidRDefault="002B49ED" w:rsidP="002B49ED">
      <w:pPr>
        <w:pStyle w:val="a7"/>
        <w:jc w:val="both"/>
        <w:rPr>
          <w:rFonts w:ascii="Times New Roman" w:hAnsi="Times New Roman"/>
          <w:sz w:val="24"/>
          <w:szCs w:val="24"/>
        </w:rPr>
      </w:pPr>
      <w:r w:rsidRPr="00AF124A">
        <w:rPr>
          <w:rFonts w:ascii="Times New Roman" w:eastAsiaTheme="minorHAnsi" w:hAnsi="Times New Roman"/>
          <w:sz w:val="24"/>
          <w:szCs w:val="24"/>
        </w:rPr>
        <w:t xml:space="preserve">      </w:t>
      </w:r>
      <w:r w:rsidRPr="00AF124A">
        <w:rPr>
          <w:rFonts w:ascii="Times New Roman" w:hAnsi="Times New Roman"/>
          <w:sz w:val="24"/>
          <w:szCs w:val="24"/>
        </w:rPr>
        <w:t xml:space="preserve">    Согласно показателям раздела баланса «Финансовые активы» за 2022 год в целом увеличились на 189021,5 тыс. рублей или на 60,5 % и составили на конец отчетного периода 501677,3 тыс. рублей.</w:t>
      </w:r>
    </w:p>
    <w:p w:rsidR="002B49ED" w:rsidRPr="00AF124A" w:rsidRDefault="002B49ED" w:rsidP="002B49ED">
      <w:pPr>
        <w:spacing w:after="0" w:line="240" w:lineRule="auto"/>
        <w:jc w:val="both"/>
        <w:rPr>
          <w:rFonts w:ascii="Times New Roman" w:eastAsia="Times New Roman" w:hAnsi="Times New Roman" w:cs="Times New Roman"/>
          <w:sz w:val="24"/>
          <w:szCs w:val="24"/>
        </w:rPr>
      </w:pPr>
      <w:r w:rsidRPr="00AF124A">
        <w:rPr>
          <w:rFonts w:ascii="Times New Roman" w:eastAsia="Times New Roman" w:hAnsi="Times New Roman" w:cs="Times New Roman"/>
          <w:sz w:val="24"/>
          <w:szCs w:val="24"/>
        </w:rPr>
        <w:t xml:space="preserve">       При сопоставлении формы 0503168 с данными оборотно-сальдовой ведомости по счету 101 и оборотной ведомости по нефинансовым активам по счету 105 за 2022 год нарушения не установлены;</w:t>
      </w:r>
    </w:p>
    <w:p w:rsidR="002B49ED" w:rsidRPr="00AF124A"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AF124A">
        <w:rPr>
          <w:rFonts w:ascii="Times New Roman" w:hAnsi="Times New Roman" w:cs="Times New Roman"/>
          <w:sz w:val="24"/>
          <w:szCs w:val="24"/>
        </w:rPr>
        <w:t xml:space="preserve">           - сведения по дебиторской и кредиторской задолженности (вид задолженности – дебиторская) (ф.0503169):</w:t>
      </w:r>
    </w:p>
    <w:p w:rsidR="002B49ED" w:rsidRPr="00881A30" w:rsidRDefault="002B49ED" w:rsidP="002B49ED">
      <w:pPr>
        <w:spacing w:after="0" w:line="240" w:lineRule="auto"/>
        <w:jc w:val="both"/>
        <w:rPr>
          <w:rFonts w:ascii="Times New Roman" w:hAnsi="Times New Roman" w:cs="Times New Roman"/>
          <w:sz w:val="24"/>
          <w:szCs w:val="24"/>
        </w:rPr>
      </w:pPr>
      <w:r w:rsidRPr="00AF124A">
        <w:rPr>
          <w:rFonts w:ascii="Times New Roman" w:hAnsi="Times New Roman" w:cs="Times New Roman"/>
          <w:spacing w:val="-1"/>
          <w:sz w:val="24"/>
          <w:szCs w:val="24"/>
        </w:rPr>
        <w:t xml:space="preserve">        </w:t>
      </w:r>
      <w:r w:rsidRPr="00AF124A">
        <w:rPr>
          <w:rFonts w:ascii="Times New Roman" w:hAnsi="Times New Roman" w:cs="Times New Roman"/>
          <w:sz w:val="24"/>
          <w:szCs w:val="24"/>
        </w:rPr>
        <w:t>Согласно представленной отчетнос</w:t>
      </w:r>
      <w:r w:rsidRPr="00881A30">
        <w:rPr>
          <w:rFonts w:ascii="Times New Roman" w:hAnsi="Times New Roman" w:cs="Times New Roman"/>
          <w:sz w:val="24"/>
          <w:szCs w:val="24"/>
        </w:rPr>
        <w:t>ти за 2022 год объем дебиторской задолженности увеличился на 185,1 тыс. рублей и составил 470691,6 тыс. рублей, в том числе по счетам:</w:t>
      </w:r>
    </w:p>
    <w:p w:rsidR="002B49ED" w:rsidRPr="00881A30" w:rsidRDefault="002B49ED" w:rsidP="002B49ED">
      <w:pPr>
        <w:pStyle w:val="a7"/>
        <w:jc w:val="both"/>
        <w:rPr>
          <w:rFonts w:ascii="Times New Roman" w:eastAsiaTheme="minorHAnsi" w:hAnsi="Times New Roman"/>
          <w:sz w:val="24"/>
          <w:szCs w:val="24"/>
        </w:rPr>
      </w:pPr>
      <w:r w:rsidRPr="00881A30">
        <w:rPr>
          <w:rFonts w:ascii="Times New Roman" w:eastAsiaTheme="minorHAnsi" w:hAnsi="Times New Roman"/>
          <w:b/>
          <w:sz w:val="24"/>
          <w:szCs w:val="24"/>
        </w:rPr>
        <w:t xml:space="preserve">      </w:t>
      </w:r>
      <w:r w:rsidRPr="00881A30">
        <w:rPr>
          <w:rFonts w:ascii="Times New Roman" w:eastAsiaTheme="minorHAnsi" w:hAnsi="Times New Roman"/>
          <w:sz w:val="24"/>
          <w:szCs w:val="24"/>
        </w:rPr>
        <w:t>- 120500000 «Расчеты по доходам» - 470464,5 тыс. рублей (арендная плата);</w:t>
      </w:r>
    </w:p>
    <w:p w:rsidR="002B49ED" w:rsidRPr="00881A30" w:rsidRDefault="002B49ED" w:rsidP="002B49ED">
      <w:pPr>
        <w:pStyle w:val="a7"/>
        <w:jc w:val="both"/>
        <w:rPr>
          <w:rFonts w:ascii="Times New Roman" w:eastAsiaTheme="minorHAnsi" w:hAnsi="Times New Roman"/>
          <w:sz w:val="24"/>
          <w:szCs w:val="24"/>
        </w:rPr>
      </w:pPr>
      <w:r w:rsidRPr="00881A30">
        <w:rPr>
          <w:rFonts w:ascii="Times New Roman" w:eastAsiaTheme="minorHAnsi" w:hAnsi="Times New Roman"/>
          <w:b/>
          <w:sz w:val="24"/>
          <w:szCs w:val="24"/>
        </w:rPr>
        <w:t xml:space="preserve">      </w:t>
      </w:r>
      <w:r w:rsidRPr="00881A30">
        <w:rPr>
          <w:rFonts w:ascii="Times New Roman" w:eastAsiaTheme="minorHAnsi" w:hAnsi="Times New Roman"/>
          <w:sz w:val="24"/>
          <w:szCs w:val="24"/>
        </w:rPr>
        <w:t>- 120600000 «Расчеты по выданным авансам» - 227,1 тыс. рублей;</w:t>
      </w:r>
    </w:p>
    <w:p w:rsidR="002B49ED" w:rsidRPr="00881A30" w:rsidRDefault="002B49ED" w:rsidP="002B49ED">
      <w:pPr>
        <w:pStyle w:val="a7"/>
        <w:jc w:val="both"/>
        <w:rPr>
          <w:rFonts w:ascii="Times New Roman" w:eastAsiaTheme="minorHAnsi" w:hAnsi="Times New Roman"/>
          <w:sz w:val="24"/>
          <w:szCs w:val="24"/>
        </w:rPr>
      </w:pPr>
      <w:r w:rsidRPr="00881A30">
        <w:rPr>
          <w:rFonts w:ascii="Times New Roman" w:eastAsiaTheme="minorHAnsi" w:hAnsi="Times New Roman"/>
          <w:b/>
          <w:sz w:val="24"/>
          <w:szCs w:val="24"/>
        </w:rPr>
        <w:t xml:space="preserve"> </w:t>
      </w:r>
      <w:r w:rsidRPr="00881A30">
        <w:rPr>
          <w:rFonts w:ascii="Times New Roman" w:hAnsi="Times New Roman"/>
          <w:b/>
          <w:sz w:val="24"/>
          <w:szCs w:val="24"/>
        </w:rPr>
        <w:t xml:space="preserve">     </w:t>
      </w:r>
      <w:r w:rsidRPr="00881A30">
        <w:rPr>
          <w:rFonts w:ascii="Times New Roman" w:hAnsi="Times New Roman"/>
          <w:sz w:val="24"/>
          <w:szCs w:val="24"/>
        </w:rPr>
        <w:t xml:space="preserve">вид задолженности – кредиторская  </w:t>
      </w:r>
      <w:r w:rsidRPr="00881A30">
        <w:rPr>
          <w:rFonts w:ascii="Times New Roman" w:eastAsiaTheme="minorHAnsi" w:hAnsi="Times New Roman"/>
          <w:sz w:val="24"/>
          <w:szCs w:val="24"/>
        </w:rPr>
        <w:t xml:space="preserve"> по сравнению с прошлым годом объем задолженности увеличился на 978,9 тыс. рублей и   составил  464022,3  тыс. рублей:</w:t>
      </w:r>
    </w:p>
    <w:p w:rsidR="002B49ED" w:rsidRPr="00881A30" w:rsidRDefault="002B49ED" w:rsidP="002B49ED">
      <w:pPr>
        <w:pStyle w:val="a7"/>
        <w:jc w:val="both"/>
        <w:rPr>
          <w:rFonts w:ascii="Times New Roman" w:eastAsiaTheme="minorHAnsi" w:hAnsi="Times New Roman"/>
          <w:sz w:val="24"/>
          <w:szCs w:val="24"/>
        </w:rPr>
      </w:pPr>
      <w:r w:rsidRPr="00881A30">
        <w:rPr>
          <w:rFonts w:ascii="Times New Roman" w:eastAsiaTheme="minorHAnsi" w:hAnsi="Times New Roman"/>
          <w:sz w:val="24"/>
          <w:szCs w:val="24"/>
        </w:rPr>
        <w:t xml:space="preserve"> </w:t>
      </w:r>
      <w:r w:rsidRPr="00881A30">
        <w:rPr>
          <w:rFonts w:ascii="Times New Roman" w:eastAsiaTheme="minorHAnsi" w:hAnsi="Times New Roman"/>
          <w:i/>
          <w:sz w:val="24"/>
          <w:szCs w:val="24"/>
        </w:rPr>
        <w:t xml:space="preserve">       -</w:t>
      </w:r>
      <w:r w:rsidRPr="00881A30">
        <w:rPr>
          <w:rFonts w:ascii="Times New Roman" w:eastAsiaTheme="minorHAnsi" w:hAnsi="Times New Roman"/>
          <w:sz w:val="24"/>
          <w:szCs w:val="24"/>
        </w:rPr>
        <w:t>130200000 «Расчеты по принятым обязательствам» - 15,3 тыс. рублей;</w:t>
      </w:r>
    </w:p>
    <w:p w:rsidR="002B49ED" w:rsidRPr="00881A30" w:rsidRDefault="002B49ED" w:rsidP="002B49ED">
      <w:pPr>
        <w:pStyle w:val="a7"/>
        <w:jc w:val="both"/>
        <w:rPr>
          <w:rFonts w:ascii="Times New Roman" w:eastAsiaTheme="minorHAnsi" w:hAnsi="Times New Roman"/>
          <w:sz w:val="24"/>
          <w:szCs w:val="24"/>
        </w:rPr>
      </w:pPr>
      <w:r w:rsidRPr="00881A30">
        <w:rPr>
          <w:rFonts w:ascii="Times New Roman" w:eastAsiaTheme="minorHAnsi" w:hAnsi="Times New Roman"/>
          <w:b/>
          <w:sz w:val="24"/>
          <w:szCs w:val="24"/>
        </w:rPr>
        <w:t xml:space="preserve">        </w:t>
      </w:r>
      <w:r w:rsidRPr="00881A30">
        <w:rPr>
          <w:rFonts w:ascii="Times New Roman" w:eastAsiaTheme="minorHAnsi" w:hAnsi="Times New Roman"/>
          <w:sz w:val="24"/>
          <w:szCs w:val="24"/>
        </w:rPr>
        <w:t xml:space="preserve">- 130300000 «Расчеты по платежам в бюджет» - 62,3 тыс. рублей; </w:t>
      </w:r>
    </w:p>
    <w:p w:rsidR="002B49ED" w:rsidRPr="00881A30" w:rsidRDefault="002B49ED" w:rsidP="002B49ED">
      <w:pPr>
        <w:pStyle w:val="a7"/>
        <w:jc w:val="both"/>
        <w:rPr>
          <w:rFonts w:ascii="Times New Roman" w:eastAsiaTheme="minorHAnsi" w:hAnsi="Times New Roman"/>
          <w:sz w:val="24"/>
          <w:szCs w:val="24"/>
        </w:rPr>
      </w:pPr>
      <w:r w:rsidRPr="00881A30">
        <w:rPr>
          <w:rFonts w:ascii="Times New Roman" w:eastAsiaTheme="minorHAnsi" w:hAnsi="Times New Roman"/>
          <w:sz w:val="24"/>
          <w:szCs w:val="24"/>
        </w:rPr>
        <w:t xml:space="preserve">        -1401400000 «</w:t>
      </w:r>
      <w:r w:rsidRPr="00881A30">
        <w:rPr>
          <w:rFonts w:ascii="Times New Roman" w:hAnsi="Times New Roman"/>
          <w:sz w:val="24"/>
          <w:szCs w:val="24"/>
          <w:shd w:val="clear" w:color="auto" w:fill="FFFFFF"/>
        </w:rPr>
        <w:t>Доходы будущих периодов» - 462070,0 тыс. рублей (счет предназначен для учета сумм доходов, начисленных (полученных) в отчетном периоде, но относящихся к будущим отчетным периодам);</w:t>
      </w:r>
    </w:p>
    <w:p w:rsidR="002B49ED" w:rsidRPr="00881A30" w:rsidRDefault="002B49ED" w:rsidP="002B49ED">
      <w:pPr>
        <w:pStyle w:val="4"/>
        <w:rPr>
          <w:rFonts w:eastAsiaTheme="minorHAnsi"/>
          <w:sz w:val="24"/>
          <w:szCs w:val="24"/>
        </w:rPr>
      </w:pPr>
      <w:r w:rsidRPr="00881A30">
        <w:rPr>
          <w:rFonts w:eastAsiaTheme="minorHAnsi"/>
          <w:sz w:val="24"/>
          <w:szCs w:val="24"/>
        </w:rPr>
        <w:t xml:space="preserve">           -140160000 «</w:t>
      </w:r>
      <w:r w:rsidRPr="00881A30">
        <w:rPr>
          <w:bCs/>
          <w:sz w:val="24"/>
          <w:szCs w:val="24"/>
        </w:rPr>
        <w:t xml:space="preserve">Резервы предстоящих расходов» </w:t>
      </w:r>
      <w:r w:rsidRPr="00881A30">
        <w:rPr>
          <w:rFonts w:eastAsiaTheme="minorHAnsi"/>
          <w:sz w:val="24"/>
          <w:szCs w:val="24"/>
        </w:rPr>
        <w:t xml:space="preserve">- 1874,7 тыс. рублей;  </w:t>
      </w:r>
    </w:p>
    <w:p w:rsidR="002B49ED" w:rsidRPr="00881A30" w:rsidRDefault="002B49ED" w:rsidP="002B49ED">
      <w:pPr>
        <w:spacing w:after="0" w:line="240" w:lineRule="auto"/>
        <w:jc w:val="both"/>
        <w:rPr>
          <w:rFonts w:ascii="Times New Roman" w:eastAsia="Times New Roman" w:hAnsi="Times New Roman" w:cs="Times New Roman"/>
          <w:sz w:val="24"/>
          <w:szCs w:val="24"/>
        </w:rPr>
      </w:pPr>
      <w:r w:rsidRPr="00881A30">
        <w:rPr>
          <w:rFonts w:ascii="Times New Roman" w:eastAsia="Times New Roman" w:hAnsi="Times New Roman" w:cs="Times New Roman"/>
          <w:sz w:val="24"/>
          <w:szCs w:val="24"/>
        </w:rPr>
        <w:t xml:space="preserve">      При сопоставлении формы 0503169 с данными оборотно-сальдовой ведомости за 2022 год нарушения не установлены.</w:t>
      </w:r>
    </w:p>
    <w:p w:rsidR="002B49ED" w:rsidRPr="00881A30" w:rsidRDefault="002B49ED" w:rsidP="002B49ED">
      <w:pPr>
        <w:spacing w:after="0" w:line="240" w:lineRule="auto"/>
        <w:jc w:val="both"/>
        <w:rPr>
          <w:rFonts w:ascii="Times New Roman" w:hAnsi="Times New Roman" w:cs="Times New Roman"/>
          <w:spacing w:val="-1"/>
          <w:sz w:val="24"/>
          <w:szCs w:val="24"/>
        </w:rPr>
      </w:pPr>
      <w:r w:rsidRPr="00881A30">
        <w:rPr>
          <w:rFonts w:ascii="Times New Roman" w:eastAsia="Times New Roman" w:hAnsi="Times New Roman" w:cs="Times New Roman"/>
          <w:sz w:val="24"/>
          <w:szCs w:val="24"/>
        </w:rPr>
        <w:t xml:space="preserve">      </w:t>
      </w:r>
      <w:r w:rsidRPr="00881A30">
        <w:rPr>
          <w:rFonts w:ascii="Times New Roman" w:hAnsi="Times New Roman" w:cs="Times New Roman"/>
          <w:spacing w:val="-1"/>
          <w:sz w:val="24"/>
          <w:szCs w:val="24"/>
        </w:rPr>
        <w:t xml:space="preserve"> </w:t>
      </w:r>
      <w:r w:rsidRPr="00881A30">
        <w:rPr>
          <w:rFonts w:ascii="Times New Roman" w:hAnsi="Times New Roman" w:cs="Times New Roman"/>
          <w:b/>
          <w:i/>
          <w:spacing w:val="-1"/>
          <w:sz w:val="24"/>
          <w:szCs w:val="24"/>
        </w:rPr>
        <w:t xml:space="preserve">        </w:t>
      </w:r>
      <w:r w:rsidRPr="00881A30">
        <w:rPr>
          <w:rFonts w:ascii="Times New Roman" w:hAnsi="Times New Roman" w:cs="Times New Roman"/>
          <w:i/>
          <w:spacing w:val="-1"/>
          <w:sz w:val="24"/>
          <w:szCs w:val="24"/>
        </w:rPr>
        <w:t>Администрация Фроловского муниципального района</w:t>
      </w:r>
      <w:r w:rsidRPr="00881A30">
        <w:rPr>
          <w:rFonts w:ascii="Times New Roman" w:hAnsi="Times New Roman" w:cs="Times New Roman"/>
          <w:spacing w:val="-1"/>
          <w:sz w:val="24"/>
          <w:szCs w:val="24"/>
        </w:rPr>
        <w:t xml:space="preserve"> дебиторская задолженность на 01.01.2023 года составила – 470690,1  тыс. рублей: арендная плата – 470464,5  тыс. рублей;</w:t>
      </w:r>
      <w:r w:rsidRPr="00881A30">
        <w:rPr>
          <w:rFonts w:ascii="Times New Roman" w:hAnsi="Times New Roman" w:cs="Times New Roman"/>
          <w:b/>
          <w:spacing w:val="-1"/>
          <w:sz w:val="24"/>
          <w:szCs w:val="24"/>
        </w:rPr>
        <w:t xml:space="preserve"> </w:t>
      </w:r>
      <w:r w:rsidRPr="00881A30">
        <w:rPr>
          <w:rFonts w:ascii="Times New Roman" w:hAnsi="Times New Roman" w:cs="Times New Roman"/>
          <w:b/>
          <w:color w:val="000000"/>
          <w:sz w:val="24"/>
          <w:szCs w:val="24"/>
          <w:shd w:val="clear" w:color="auto" w:fill="FFFFFF"/>
        </w:rPr>
        <w:t xml:space="preserve"> </w:t>
      </w:r>
      <w:r w:rsidRPr="00881A30">
        <w:rPr>
          <w:rFonts w:ascii="Times New Roman" w:hAnsi="Times New Roman" w:cs="Times New Roman"/>
          <w:spacing w:val="-1"/>
          <w:sz w:val="24"/>
          <w:szCs w:val="24"/>
        </w:rPr>
        <w:t>ОАО «Ростелеком» - 72,8 тыс. рублей,</w:t>
      </w:r>
      <w:r w:rsidRPr="00881A30">
        <w:rPr>
          <w:rFonts w:ascii="Times New Roman" w:hAnsi="Times New Roman" w:cs="Times New Roman"/>
          <w:b/>
          <w:spacing w:val="-1"/>
          <w:sz w:val="24"/>
          <w:szCs w:val="24"/>
        </w:rPr>
        <w:t xml:space="preserve"> </w:t>
      </w:r>
      <w:r w:rsidRPr="00881A30">
        <w:rPr>
          <w:rFonts w:ascii="Times New Roman" w:hAnsi="Times New Roman" w:cs="Times New Roman"/>
          <w:spacing w:val="-1"/>
          <w:sz w:val="24"/>
          <w:szCs w:val="24"/>
        </w:rPr>
        <w:t>ГУП Волгоградской области «Областное коммунальное строительство» - 144,2  тыс. рублей;</w:t>
      </w:r>
      <w:r w:rsidRPr="00881A30">
        <w:rPr>
          <w:rFonts w:ascii="Times New Roman" w:hAnsi="Times New Roman" w:cs="Times New Roman"/>
          <w:b/>
          <w:spacing w:val="-1"/>
          <w:sz w:val="24"/>
          <w:szCs w:val="24"/>
        </w:rPr>
        <w:t xml:space="preserve"> </w:t>
      </w:r>
      <w:r w:rsidRPr="00881A30">
        <w:rPr>
          <w:rFonts w:ascii="Times New Roman" w:hAnsi="Times New Roman" w:cs="Times New Roman"/>
          <w:spacing w:val="-1"/>
          <w:sz w:val="24"/>
          <w:szCs w:val="24"/>
        </w:rPr>
        <w:t>ЧОУ ДПО «АБиУС»</w:t>
      </w:r>
      <w:r w:rsidRPr="00881A30">
        <w:rPr>
          <w:rFonts w:ascii="Times New Roman" w:hAnsi="Times New Roman" w:cs="Times New Roman"/>
          <w:b/>
          <w:spacing w:val="-1"/>
          <w:sz w:val="24"/>
          <w:szCs w:val="24"/>
        </w:rPr>
        <w:t xml:space="preserve">  – </w:t>
      </w:r>
      <w:r w:rsidRPr="00881A30">
        <w:rPr>
          <w:rFonts w:ascii="Times New Roman" w:hAnsi="Times New Roman" w:cs="Times New Roman"/>
          <w:spacing w:val="-1"/>
          <w:sz w:val="24"/>
          <w:szCs w:val="24"/>
        </w:rPr>
        <w:t>8,6  тыс. рублей;</w:t>
      </w:r>
    </w:p>
    <w:p w:rsidR="002B49ED" w:rsidRPr="00881A30" w:rsidRDefault="002B49ED" w:rsidP="002B49ED">
      <w:pPr>
        <w:shd w:val="clear" w:color="auto" w:fill="FFFFFF"/>
        <w:spacing w:after="0" w:line="240" w:lineRule="auto"/>
        <w:jc w:val="both"/>
        <w:rPr>
          <w:rFonts w:ascii="Times New Roman" w:hAnsi="Times New Roman" w:cs="Times New Roman"/>
          <w:b/>
          <w:spacing w:val="-1"/>
          <w:sz w:val="24"/>
          <w:szCs w:val="24"/>
        </w:rPr>
      </w:pPr>
      <w:r w:rsidRPr="00881A30">
        <w:rPr>
          <w:rFonts w:ascii="Times New Roman" w:hAnsi="Times New Roman" w:cs="Times New Roman"/>
          <w:b/>
          <w:spacing w:val="-1"/>
          <w:sz w:val="24"/>
          <w:szCs w:val="24"/>
        </w:rPr>
        <w:t xml:space="preserve">         </w:t>
      </w:r>
      <w:r w:rsidRPr="00881A30">
        <w:rPr>
          <w:rFonts w:ascii="Times New Roman" w:hAnsi="Times New Roman" w:cs="Times New Roman"/>
          <w:spacing w:val="-1"/>
          <w:sz w:val="24"/>
          <w:szCs w:val="24"/>
        </w:rPr>
        <w:t>кредиторская задолженность в общей сумме 463649,2 тыс. рублей ПАО Вымпелком-0,2 тыс. руб., ПАО Ростелеком - 15,1  тыс. рублей,</w:t>
      </w:r>
      <w:r w:rsidRPr="00881A30">
        <w:rPr>
          <w:rFonts w:ascii="Times New Roman" w:hAnsi="Times New Roman" w:cs="Times New Roman"/>
          <w:b/>
          <w:spacing w:val="-1"/>
          <w:sz w:val="24"/>
          <w:szCs w:val="24"/>
        </w:rPr>
        <w:t xml:space="preserve"> </w:t>
      </w:r>
      <w:r w:rsidRPr="00881A30">
        <w:rPr>
          <w:rFonts w:ascii="Times New Roman" w:hAnsi="Times New Roman" w:cs="Times New Roman"/>
          <w:spacing w:val="-1"/>
          <w:sz w:val="24"/>
          <w:szCs w:val="24"/>
        </w:rPr>
        <w:t xml:space="preserve">остаток субсидии </w:t>
      </w:r>
      <w:r w:rsidRPr="00881A30">
        <w:rPr>
          <w:rFonts w:ascii="Times New Roman" w:hAnsi="Times New Roman" w:cs="Times New Roman"/>
          <w:b/>
          <w:spacing w:val="-1"/>
          <w:sz w:val="24"/>
          <w:szCs w:val="24"/>
        </w:rPr>
        <w:t xml:space="preserve"> -</w:t>
      </w:r>
      <w:r w:rsidRPr="00881A30">
        <w:rPr>
          <w:rFonts w:ascii="Times New Roman" w:hAnsi="Times New Roman" w:cs="Times New Roman"/>
          <w:spacing w:val="-1"/>
          <w:sz w:val="24"/>
          <w:szCs w:val="24"/>
        </w:rPr>
        <w:t>62,3  тыс. рублей, арендная плата –462070,0  тыс. рублей,</w:t>
      </w:r>
      <w:r w:rsidRPr="00881A30">
        <w:rPr>
          <w:rFonts w:ascii="Times New Roman" w:hAnsi="Times New Roman" w:cs="Times New Roman"/>
          <w:b/>
          <w:spacing w:val="-1"/>
          <w:sz w:val="24"/>
          <w:szCs w:val="24"/>
        </w:rPr>
        <w:t xml:space="preserve"> </w:t>
      </w:r>
      <w:r w:rsidRPr="00881A30">
        <w:rPr>
          <w:rFonts w:ascii="Times New Roman" w:hAnsi="Times New Roman" w:cs="Times New Roman"/>
          <w:spacing w:val="-1"/>
          <w:sz w:val="24"/>
          <w:szCs w:val="24"/>
        </w:rPr>
        <w:t xml:space="preserve">резервы предстоящих расходов (отпуск) – 1501,6 тыс. рублей. </w:t>
      </w:r>
      <w:r w:rsidRPr="00881A30">
        <w:rPr>
          <w:rFonts w:ascii="Times New Roman" w:hAnsi="Times New Roman" w:cs="Times New Roman"/>
          <w:b/>
          <w:spacing w:val="-1"/>
          <w:sz w:val="24"/>
          <w:szCs w:val="24"/>
        </w:rPr>
        <w:t xml:space="preserve"> </w:t>
      </w:r>
    </w:p>
    <w:p w:rsidR="002B49ED" w:rsidRPr="00881A30" w:rsidRDefault="002B49ED" w:rsidP="002B49ED">
      <w:pPr>
        <w:shd w:val="clear" w:color="auto" w:fill="FFFFFF"/>
        <w:spacing w:after="0" w:line="240" w:lineRule="auto"/>
        <w:jc w:val="both"/>
        <w:rPr>
          <w:rFonts w:ascii="Times New Roman" w:hAnsi="Times New Roman" w:cs="Times New Roman"/>
          <w:spacing w:val="-1"/>
          <w:sz w:val="24"/>
          <w:szCs w:val="24"/>
        </w:rPr>
      </w:pPr>
      <w:r w:rsidRPr="00881A30">
        <w:rPr>
          <w:rFonts w:ascii="Times New Roman" w:hAnsi="Times New Roman" w:cs="Times New Roman"/>
          <w:b/>
          <w:spacing w:val="-1"/>
          <w:sz w:val="24"/>
          <w:szCs w:val="24"/>
        </w:rPr>
        <w:t xml:space="preserve">       </w:t>
      </w:r>
      <w:r w:rsidRPr="00881A30">
        <w:rPr>
          <w:rFonts w:ascii="Times New Roman" w:hAnsi="Times New Roman" w:cs="Times New Roman"/>
          <w:i/>
          <w:spacing w:val="-1"/>
          <w:sz w:val="24"/>
          <w:szCs w:val="24"/>
        </w:rPr>
        <w:t>МКУ «Централизованная бухгалтерия Фроловского муниципального района</w:t>
      </w:r>
      <w:r w:rsidRPr="00881A30">
        <w:rPr>
          <w:rFonts w:ascii="Times New Roman" w:hAnsi="Times New Roman" w:cs="Times New Roman"/>
          <w:spacing w:val="-1"/>
          <w:sz w:val="24"/>
          <w:szCs w:val="24"/>
        </w:rPr>
        <w:t xml:space="preserve">    </w:t>
      </w:r>
    </w:p>
    <w:p w:rsidR="002B49ED" w:rsidRPr="00881A30" w:rsidRDefault="002B49ED" w:rsidP="002B49ED">
      <w:pPr>
        <w:shd w:val="clear" w:color="auto" w:fill="FFFFFF"/>
        <w:spacing w:after="0" w:line="240" w:lineRule="auto"/>
        <w:jc w:val="both"/>
        <w:rPr>
          <w:rFonts w:ascii="Times New Roman" w:hAnsi="Times New Roman" w:cs="Times New Roman"/>
          <w:b/>
          <w:spacing w:val="-1"/>
          <w:sz w:val="24"/>
          <w:szCs w:val="24"/>
        </w:rPr>
      </w:pPr>
      <w:r w:rsidRPr="00881A30">
        <w:rPr>
          <w:rFonts w:ascii="Times New Roman" w:hAnsi="Times New Roman" w:cs="Times New Roman"/>
          <w:spacing w:val="-1"/>
          <w:sz w:val="24"/>
          <w:szCs w:val="24"/>
        </w:rPr>
        <w:t xml:space="preserve">        дебиторская задолженность</w:t>
      </w:r>
      <w:r w:rsidRPr="00881A30">
        <w:rPr>
          <w:rFonts w:ascii="Times New Roman" w:hAnsi="Times New Roman" w:cs="Times New Roman"/>
          <w:b/>
          <w:spacing w:val="-1"/>
          <w:sz w:val="24"/>
          <w:szCs w:val="24"/>
        </w:rPr>
        <w:t xml:space="preserve">  </w:t>
      </w:r>
      <w:r w:rsidRPr="00881A30">
        <w:rPr>
          <w:rFonts w:ascii="Times New Roman" w:hAnsi="Times New Roman" w:cs="Times New Roman"/>
          <w:spacing w:val="-1"/>
          <w:sz w:val="24"/>
          <w:szCs w:val="24"/>
        </w:rPr>
        <w:t>ПАО Ростелеком</w:t>
      </w:r>
      <w:r w:rsidRPr="00881A30">
        <w:rPr>
          <w:rFonts w:ascii="Times New Roman" w:hAnsi="Times New Roman" w:cs="Times New Roman"/>
          <w:b/>
          <w:spacing w:val="-1"/>
          <w:sz w:val="24"/>
          <w:szCs w:val="24"/>
        </w:rPr>
        <w:t xml:space="preserve"> – </w:t>
      </w:r>
      <w:r w:rsidRPr="00881A30">
        <w:rPr>
          <w:rFonts w:ascii="Times New Roman" w:hAnsi="Times New Roman" w:cs="Times New Roman"/>
          <w:spacing w:val="-1"/>
          <w:sz w:val="24"/>
          <w:szCs w:val="24"/>
        </w:rPr>
        <w:t>1,5 тыс. рублей;</w:t>
      </w:r>
      <w:r w:rsidRPr="00881A30">
        <w:rPr>
          <w:rFonts w:ascii="Times New Roman" w:hAnsi="Times New Roman" w:cs="Times New Roman"/>
          <w:b/>
          <w:spacing w:val="-1"/>
          <w:sz w:val="24"/>
          <w:szCs w:val="24"/>
        </w:rPr>
        <w:t xml:space="preserve">  </w:t>
      </w:r>
    </w:p>
    <w:p w:rsidR="002B49ED" w:rsidRPr="00881A30" w:rsidRDefault="002B49ED" w:rsidP="002B49ED">
      <w:pPr>
        <w:shd w:val="clear" w:color="auto" w:fill="FFFFFF"/>
        <w:spacing w:after="0" w:line="240" w:lineRule="auto"/>
        <w:jc w:val="both"/>
        <w:rPr>
          <w:rFonts w:ascii="Times New Roman" w:hAnsi="Times New Roman" w:cs="Times New Roman"/>
          <w:spacing w:val="-1"/>
          <w:sz w:val="24"/>
          <w:szCs w:val="24"/>
        </w:rPr>
      </w:pPr>
      <w:r w:rsidRPr="00881A30">
        <w:rPr>
          <w:rFonts w:ascii="Times New Roman" w:hAnsi="Times New Roman" w:cs="Times New Roman"/>
          <w:b/>
          <w:spacing w:val="-1"/>
          <w:sz w:val="24"/>
          <w:szCs w:val="24"/>
        </w:rPr>
        <w:lastRenderedPageBreak/>
        <w:t xml:space="preserve">        </w:t>
      </w:r>
      <w:r w:rsidRPr="00881A30">
        <w:rPr>
          <w:rFonts w:ascii="Times New Roman" w:hAnsi="Times New Roman" w:cs="Times New Roman"/>
          <w:spacing w:val="-1"/>
          <w:sz w:val="24"/>
          <w:szCs w:val="24"/>
        </w:rPr>
        <w:t xml:space="preserve">кредиторская задолженность – 373,1 тыс. рублей (резервы предстоящих расходов (отпуск).   </w:t>
      </w:r>
    </w:p>
    <w:p w:rsidR="002B49ED" w:rsidRPr="00881A30" w:rsidRDefault="002B49ED" w:rsidP="002B49ED">
      <w:pPr>
        <w:spacing w:after="0" w:line="240" w:lineRule="auto"/>
        <w:jc w:val="both"/>
        <w:rPr>
          <w:rFonts w:ascii="Times New Roman" w:eastAsia="Times New Roman" w:hAnsi="Times New Roman" w:cs="Times New Roman"/>
          <w:sz w:val="24"/>
          <w:szCs w:val="24"/>
        </w:rPr>
      </w:pPr>
      <w:r w:rsidRPr="00881A30">
        <w:rPr>
          <w:rFonts w:ascii="Times New Roman" w:hAnsi="Times New Roman" w:cs="Times New Roman"/>
          <w:b/>
          <w:i/>
          <w:sz w:val="24"/>
          <w:szCs w:val="24"/>
        </w:rPr>
        <w:t xml:space="preserve">         </w:t>
      </w:r>
      <w:r w:rsidRPr="00881A30">
        <w:rPr>
          <w:rFonts w:ascii="Times New Roman" w:eastAsia="Times New Roman" w:hAnsi="Times New Roman" w:cs="Times New Roman"/>
          <w:sz w:val="24"/>
          <w:szCs w:val="24"/>
        </w:rPr>
        <w:t xml:space="preserve">Согласно пункту 6 Инструкции от 25.03.2011 № 33н бухгалтерская отчетность представляется учреждением в орган государственной власти (государственный осуществляющий в отношении учреждения функции и полномочия учредителя, на бумажных носителях и (или) в виде электронного документа, с представлением на электронных носителях или путем передачи по телекоммуникационным каналам связи в установленные сроки. </w:t>
      </w:r>
    </w:p>
    <w:p w:rsidR="002B49ED" w:rsidRPr="00881A30" w:rsidRDefault="002B49ED" w:rsidP="002B49ED">
      <w:pPr>
        <w:spacing w:after="0" w:line="240" w:lineRule="auto"/>
        <w:jc w:val="both"/>
        <w:rPr>
          <w:rFonts w:ascii="Times New Roman" w:eastAsia="Times New Roman" w:hAnsi="Times New Roman" w:cs="Times New Roman"/>
          <w:sz w:val="24"/>
          <w:szCs w:val="24"/>
        </w:rPr>
      </w:pPr>
      <w:r w:rsidRPr="00881A30">
        <w:rPr>
          <w:rFonts w:ascii="Times New Roman" w:eastAsia="Times New Roman" w:hAnsi="Times New Roman" w:cs="Times New Roman"/>
          <w:sz w:val="24"/>
          <w:szCs w:val="24"/>
        </w:rPr>
        <w:t xml:space="preserve">           Проверкой своевременности, достоверности составления и представления годовой бухгалтерской отчетности за 2022 год установлено, что администрацией  Фроловского муниципального района  финансовому отделу  в установленные сроки и в полном объеме  предоставлена бухгалтерская отчетность (консолидированный отчет по муниципальным бюджетным учреждениям: «Техника», Редакция газеты «Фроловские вести», «Центр культуры, молодежной политики, физической культуры и спорта»).    </w:t>
      </w:r>
    </w:p>
    <w:p w:rsidR="002B49ED" w:rsidRPr="00881A30" w:rsidRDefault="002B49ED" w:rsidP="002B49ED">
      <w:pPr>
        <w:spacing w:after="0" w:line="240" w:lineRule="auto"/>
        <w:rPr>
          <w:rFonts w:ascii="Times New Roman" w:eastAsia="Times New Roman" w:hAnsi="Times New Roman" w:cs="Times New Roman"/>
          <w:sz w:val="24"/>
          <w:szCs w:val="24"/>
        </w:rPr>
      </w:pPr>
      <w:r w:rsidRPr="00881A30">
        <w:rPr>
          <w:rFonts w:ascii="Times New Roman" w:eastAsia="Times New Roman" w:hAnsi="Times New Roman" w:cs="Times New Roman"/>
          <w:sz w:val="24"/>
          <w:szCs w:val="24"/>
        </w:rPr>
        <w:t xml:space="preserve"> </w:t>
      </w:r>
      <w:r w:rsidRPr="00881A30">
        <w:rPr>
          <w:rFonts w:ascii="Times New Roman" w:hAnsi="Times New Roman" w:cs="Times New Roman"/>
          <w:i/>
          <w:sz w:val="24"/>
          <w:szCs w:val="24"/>
        </w:rPr>
        <w:t xml:space="preserve">          </w:t>
      </w:r>
      <w:r w:rsidRPr="00881A30">
        <w:rPr>
          <w:rFonts w:ascii="Times New Roman" w:hAnsi="Times New Roman" w:cs="Times New Roman"/>
          <w:sz w:val="24"/>
          <w:szCs w:val="24"/>
        </w:rPr>
        <w:t>Представленные формы проверены выборочным порядком.</w:t>
      </w:r>
    </w:p>
    <w:p w:rsidR="002B49ED" w:rsidRPr="00881A30"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881A30">
        <w:rPr>
          <w:rFonts w:ascii="Times New Roman" w:hAnsi="Times New Roman" w:cs="Times New Roman"/>
          <w:sz w:val="24"/>
          <w:szCs w:val="24"/>
        </w:rPr>
        <w:t xml:space="preserve">          Данные баланса на начало отчетного года соответствуют аналогичным данным на конец предыдущего года (ф.0503730). </w:t>
      </w:r>
    </w:p>
    <w:p w:rsidR="002B49ED" w:rsidRPr="00881A30"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881A30">
        <w:rPr>
          <w:rFonts w:ascii="Times New Roman" w:hAnsi="Times New Roman" w:cs="Times New Roman"/>
          <w:sz w:val="24"/>
          <w:szCs w:val="24"/>
        </w:rPr>
        <w:t xml:space="preserve">           Показатели в (ф.0503768) «Сведения о движении нефинансовых активов учреждения (собственные доходы учреждения, субсидии на выполнение государственного (муниципального) задания, субсидии на иные цели, субсидии на цели осуществления капитальных вложений) соответствуют аналогичным показателям баланса учреждения (ф.0503730) на начало и конец отчетного периода. </w:t>
      </w:r>
    </w:p>
    <w:p w:rsidR="002B49ED" w:rsidRPr="00881A30"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881A30">
        <w:rPr>
          <w:rFonts w:ascii="Times New Roman" w:hAnsi="Times New Roman" w:cs="Times New Roman"/>
          <w:b/>
          <w:sz w:val="24"/>
          <w:szCs w:val="24"/>
        </w:rPr>
        <w:t xml:space="preserve">            </w:t>
      </w:r>
      <w:r w:rsidRPr="00881A30">
        <w:rPr>
          <w:rFonts w:ascii="Times New Roman" w:hAnsi="Times New Roman" w:cs="Times New Roman"/>
          <w:sz w:val="24"/>
          <w:szCs w:val="24"/>
        </w:rPr>
        <w:t xml:space="preserve">Показатели дебиторской и кредиторской задолженности в «Сведениях о дебиторской и кредиторской задолженности (ф.0503769) соответствуют аналогичным показателям Баланса учреждения (ф.0503730) на начало и конец отчетного года. </w:t>
      </w:r>
    </w:p>
    <w:p w:rsidR="002B49ED" w:rsidRPr="00881A30"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881A30">
        <w:rPr>
          <w:rFonts w:ascii="Times New Roman" w:hAnsi="Times New Roman" w:cs="Times New Roman"/>
          <w:sz w:val="24"/>
          <w:szCs w:val="24"/>
        </w:rPr>
        <w:t xml:space="preserve">           Данные об остатках денежных средств на счетах учреждений, отраженные в (ф.0503779) «Сведения об остатках денежных средств учреждений» соответствуют показателям баланса учреждений (ф.0503730). </w:t>
      </w:r>
    </w:p>
    <w:p w:rsidR="002B49ED" w:rsidRPr="00881A30"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881A30">
        <w:rPr>
          <w:rFonts w:ascii="Times New Roman" w:hAnsi="Times New Roman" w:cs="Times New Roman"/>
          <w:sz w:val="24"/>
          <w:szCs w:val="24"/>
        </w:rPr>
        <w:t xml:space="preserve">           Плановые назначения в формах бухгалтерской отчетности соответствуют показателям Планов финансово-хозяйственной деятельности учреждений (уточненных) на 2022год.</w:t>
      </w:r>
    </w:p>
    <w:p w:rsidR="002B49ED" w:rsidRPr="002429AD" w:rsidRDefault="002B49ED" w:rsidP="002B49ED">
      <w:pPr>
        <w:spacing w:after="0" w:line="240" w:lineRule="auto"/>
        <w:jc w:val="both"/>
        <w:rPr>
          <w:rFonts w:ascii="Times New Roman" w:eastAsia="Times New Roman" w:hAnsi="Times New Roman" w:cs="Times New Roman"/>
          <w:sz w:val="24"/>
          <w:szCs w:val="24"/>
        </w:rPr>
      </w:pPr>
      <w:r w:rsidRPr="00881A30">
        <w:rPr>
          <w:rFonts w:ascii="Times New Roman" w:hAnsi="Times New Roman" w:cs="Times New Roman"/>
          <w:sz w:val="24"/>
          <w:szCs w:val="24"/>
        </w:rPr>
        <w:t xml:space="preserve">            - Справка по заключению счетов бухгалтерского учета отчетного финансового года (ф.0503710) </w:t>
      </w:r>
      <w:r w:rsidRPr="00881A30">
        <w:rPr>
          <w:rFonts w:ascii="Times New Roman" w:eastAsia="Times New Roman" w:hAnsi="Times New Roman" w:cs="Times New Roman"/>
          <w:sz w:val="24"/>
          <w:szCs w:val="24"/>
        </w:rPr>
        <w:t xml:space="preserve">  отражает обороты, образовавшиеся в ходе исполнения бюджета по счетам бюджетного учета, подлежащим закрытию по завершении отчетного финансового года в разрезе </w:t>
      </w:r>
      <w:r w:rsidRPr="002429AD">
        <w:rPr>
          <w:rFonts w:ascii="Times New Roman" w:eastAsia="Times New Roman" w:hAnsi="Times New Roman" w:cs="Times New Roman"/>
          <w:sz w:val="24"/>
          <w:szCs w:val="24"/>
        </w:rPr>
        <w:t>бюджетной деятельности.</w:t>
      </w:r>
    </w:p>
    <w:p w:rsidR="002B49ED" w:rsidRPr="002429AD" w:rsidRDefault="002B49ED" w:rsidP="002B49ED">
      <w:pPr>
        <w:spacing w:after="0" w:line="240" w:lineRule="auto"/>
        <w:jc w:val="both"/>
        <w:rPr>
          <w:rFonts w:ascii="Times New Roman" w:hAnsi="Times New Roman" w:cs="Times New Roman"/>
          <w:sz w:val="24"/>
          <w:szCs w:val="24"/>
        </w:rPr>
      </w:pPr>
      <w:r w:rsidRPr="002429AD">
        <w:rPr>
          <w:rFonts w:ascii="Times New Roman" w:eastAsia="Times New Roman" w:hAnsi="Times New Roman" w:cs="Times New Roman"/>
          <w:sz w:val="24"/>
          <w:szCs w:val="24"/>
        </w:rPr>
        <w:t xml:space="preserve">            Проверкой полноты закрытия счетов бюджетного учета, нарушений не выявлено. Данные справки по заключению счетов бюджетного учета отчетного финансового года (ф. 0503710) в части заключительных записей по счету 040130000 соответствуют данным отчета «О финансовых деятельности» (ф. 0503721) в части доходов (</w:t>
      </w:r>
      <w:r w:rsidRPr="002429AD">
        <w:rPr>
          <w:rFonts w:ascii="Times New Roman" w:hAnsi="Times New Roman" w:cs="Times New Roman"/>
          <w:sz w:val="24"/>
          <w:szCs w:val="24"/>
        </w:rPr>
        <w:t xml:space="preserve">на основании данных по соответствующим счетам аналитического учета);  </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sz w:val="24"/>
          <w:szCs w:val="24"/>
        </w:rPr>
        <w:t xml:space="preserve">           - Отчет о финансовых результатах деятельность учреждения (ф.0503721)  содержит данные о финансовых результатах его деятельности в разрезе аналитических кодов доходов (поступлений), расходов (выбытий) в зависимости от их экономического содержания (по соответствующим кодам классификации операций сектора государственного управления (КОСГУ) по состоянию на 1 января 2023 года.</w:t>
      </w:r>
    </w:p>
    <w:p w:rsidR="002B49ED" w:rsidRPr="002429AD" w:rsidRDefault="002B49ED" w:rsidP="002B49ED">
      <w:pPr>
        <w:tabs>
          <w:tab w:val="left" w:pos="426"/>
          <w:tab w:val="left" w:pos="540"/>
          <w:tab w:val="left" w:pos="1080"/>
        </w:tabs>
        <w:spacing w:line="240" w:lineRule="auto"/>
        <w:ind w:right="-1"/>
        <w:jc w:val="both"/>
        <w:rPr>
          <w:rFonts w:ascii="Times New Roman" w:hAnsi="Times New Roman" w:cs="Times New Roman"/>
          <w:sz w:val="24"/>
          <w:szCs w:val="24"/>
        </w:rPr>
      </w:pP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 xml:space="preserve">Финансовый результат, отраженный в графах 4 (5 и 6) по </w:t>
      </w:r>
      <w:hyperlink r:id="rId6" w:history="1">
        <w:r w:rsidRPr="002429AD">
          <w:rPr>
            <w:rStyle w:val="a4"/>
            <w:rFonts w:ascii="Times New Roman" w:hAnsi="Times New Roman" w:cs="Times New Roman"/>
            <w:sz w:val="24"/>
            <w:szCs w:val="24"/>
          </w:rPr>
          <w:t>строке 300</w:t>
        </w:r>
      </w:hyperlink>
      <w:r w:rsidRPr="002429AD">
        <w:rPr>
          <w:rFonts w:ascii="Times New Roman" w:hAnsi="Times New Roman" w:cs="Times New Roman"/>
          <w:sz w:val="24"/>
          <w:szCs w:val="24"/>
        </w:rPr>
        <w:t xml:space="preserve"> Отчета (ф. 0503721), должен соответствовать отраженному в Балансе </w:t>
      </w:r>
      <w:hyperlink r:id="rId7" w:history="1">
        <w:r w:rsidRPr="002429AD">
          <w:rPr>
            <w:rStyle w:val="a4"/>
            <w:rFonts w:ascii="Times New Roman" w:hAnsi="Times New Roman" w:cs="Times New Roman"/>
            <w:sz w:val="24"/>
            <w:szCs w:val="24"/>
          </w:rPr>
          <w:t>(ф. 0503730)</w:t>
        </w:r>
      </w:hyperlink>
      <w:r w:rsidRPr="002429AD">
        <w:rPr>
          <w:rFonts w:ascii="Times New Roman" w:hAnsi="Times New Roman" w:cs="Times New Roman"/>
          <w:sz w:val="24"/>
          <w:szCs w:val="24"/>
        </w:rPr>
        <w:t xml:space="preserve"> финансовому результату (сумма разниц показателей граф 7 и 3 (8 и 4; 9 и 5) по стр. 570 соответственно), уменьшенному на сумму сформированного за отчетный период сальдо по соответствующим счетам аналитического учета счета 030406000 «Расчеты с прочими кредиторами», отраженному в Справке </w:t>
      </w:r>
      <w:hyperlink r:id="rId8" w:history="1">
        <w:r w:rsidRPr="002429AD">
          <w:rPr>
            <w:rStyle w:val="a4"/>
            <w:rFonts w:ascii="Times New Roman" w:hAnsi="Times New Roman" w:cs="Times New Roman"/>
            <w:sz w:val="24"/>
            <w:szCs w:val="24"/>
          </w:rPr>
          <w:t>(ф. 0503710)</w:t>
        </w:r>
      </w:hyperlink>
      <w:r w:rsidRPr="002429AD">
        <w:rPr>
          <w:rFonts w:ascii="Times New Roman" w:hAnsi="Times New Roman" w:cs="Times New Roman"/>
          <w:sz w:val="24"/>
          <w:szCs w:val="24"/>
        </w:rPr>
        <w:t xml:space="preserve">; </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b/>
          <w:sz w:val="24"/>
          <w:szCs w:val="24"/>
        </w:rPr>
        <w:lastRenderedPageBreak/>
        <w:t xml:space="preserve">          </w:t>
      </w:r>
      <w:r w:rsidRPr="002429AD">
        <w:rPr>
          <w:rFonts w:ascii="Times New Roman" w:hAnsi="Times New Roman" w:cs="Times New Roman"/>
          <w:sz w:val="24"/>
          <w:szCs w:val="24"/>
        </w:rPr>
        <w:t>- Отчет о движении денежных средств учреждения (ф.0503723)  составлен  в разрезе кодов КОСГУ, на основании аналитических данных по видам поступлений и выбытий, отраженным на забалансовых счетах 17 «Поступления денежных средств», 18 «Выбытия денежных средств», открытых к денежным счетам;</w:t>
      </w:r>
    </w:p>
    <w:p w:rsidR="002B49ED" w:rsidRPr="002429AD" w:rsidRDefault="002B49ED" w:rsidP="002B49ED">
      <w:pPr>
        <w:spacing w:after="0" w:line="240" w:lineRule="auto"/>
        <w:ind w:firstLine="567"/>
        <w:jc w:val="both"/>
        <w:rPr>
          <w:rFonts w:ascii="Times New Roman" w:hAnsi="Times New Roman" w:cs="Times New Roman"/>
          <w:sz w:val="24"/>
          <w:szCs w:val="24"/>
        </w:rPr>
      </w:pPr>
      <w:r w:rsidRPr="002429AD">
        <w:rPr>
          <w:rFonts w:ascii="Times New Roman" w:hAnsi="Times New Roman" w:cs="Times New Roman"/>
          <w:sz w:val="24"/>
          <w:szCs w:val="24"/>
        </w:rPr>
        <w:tab/>
        <w:t xml:space="preserve">- отчет о финансовых результатах деятельность (ф.0503721) содержит данные о финансовых результатах его деятельности в разрезе кодов КОСГУ на 01.01.2023 г. и подтверждается «Справкой по заключению счетов бюджетного учета отчетного финансового года» (ф.0503710).  </w:t>
      </w:r>
    </w:p>
    <w:p w:rsidR="002B49ED" w:rsidRPr="002429AD" w:rsidRDefault="002B49ED" w:rsidP="002B49ED">
      <w:pPr>
        <w:tabs>
          <w:tab w:val="left" w:pos="426"/>
          <w:tab w:val="left" w:pos="540"/>
          <w:tab w:val="left" w:pos="1080"/>
        </w:tabs>
        <w:spacing w:after="0" w:line="240" w:lineRule="auto"/>
        <w:ind w:right="-1"/>
        <w:jc w:val="both"/>
        <w:rPr>
          <w:rFonts w:ascii="Times New Roman" w:eastAsia="Times New Roman" w:hAnsi="Times New Roman" w:cs="Times New Roman"/>
          <w:sz w:val="24"/>
          <w:szCs w:val="24"/>
        </w:rPr>
      </w:pPr>
      <w:r w:rsidRPr="002429AD">
        <w:rPr>
          <w:rFonts w:ascii="Times New Roman" w:hAnsi="Times New Roman" w:cs="Times New Roman"/>
          <w:sz w:val="24"/>
          <w:szCs w:val="24"/>
        </w:rPr>
        <w:t xml:space="preserve">           - Отчет о движении денежных средств (ф.0503723) </w:t>
      </w:r>
      <w:r w:rsidRPr="002429AD">
        <w:rPr>
          <w:rFonts w:ascii="Times New Roman" w:eastAsia="Times New Roman" w:hAnsi="Times New Roman" w:cs="Times New Roman"/>
          <w:sz w:val="24"/>
          <w:szCs w:val="24"/>
        </w:rPr>
        <w:t xml:space="preserve">содержит сведения о движении денежных средств на счетах в рублях, открытых подразделениях Банка России, в кредитных организациях, органах, осуществляющих кассовое обслуживание исполнения бюджета.  </w:t>
      </w:r>
    </w:p>
    <w:p w:rsidR="002B49ED" w:rsidRPr="002429AD" w:rsidRDefault="002B49ED" w:rsidP="002B49ED">
      <w:pPr>
        <w:spacing w:after="0" w:line="240" w:lineRule="auto"/>
        <w:jc w:val="both"/>
        <w:rPr>
          <w:rFonts w:ascii="Times New Roman" w:hAnsi="Times New Roman" w:cs="Times New Roman"/>
          <w:sz w:val="24"/>
          <w:szCs w:val="24"/>
        </w:rPr>
      </w:pP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 xml:space="preserve">По состоянию на 01.01.2023 г. поступления  составили  </w:t>
      </w:r>
      <w:r w:rsidRPr="002429AD">
        <w:rPr>
          <w:rFonts w:ascii="Times New Roman" w:eastAsia="Times New Roman" w:hAnsi="Times New Roman" w:cs="Times New Roman"/>
          <w:sz w:val="24"/>
          <w:szCs w:val="24"/>
        </w:rPr>
        <w:t xml:space="preserve">40,747,6 тыс. </w:t>
      </w:r>
      <w:r w:rsidRPr="002429AD">
        <w:rPr>
          <w:rFonts w:ascii="Times New Roman" w:hAnsi="Times New Roman" w:cs="Times New Roman"/>
          <w:sz w:val="24"/>
          <w:szCs w:val="24"/>
        </w:rPr>
        <w:t xml:space="preserve">рублей, из них: доходы от оказания платных услуг – 33304,9 тыс. рублей, безвозмездные поступления денежного характера – 7442,6 тыс. рублей.  </w:t>
      </w:r>
    </w:p>
    <w:p w:rsidR="002B49ED" w:rsidRPr="002429AD" w:rsidRDefault="002B49ED" w:rsidP="002B49ED">
      <w:pPr>
        <w:spacing w:after="0" w:line="240" w:lineRule="auto"/>
        <w:jc w:val="both"/>
        <w:rPr>
          <w:rFonts w:ascii="Times New Roman" w:hAnsi="Times New Roman" w:cs="Times New Roman"/>
          <w:sz w:val="24"/>
          <w:szCs w:val="24"/>
        </w:rPr>
      </w:pPr>
      <w:r w:rsidRPr="002429AD">
        <w:rPr>
          <w:rFonts w:ascii="Times New Roman" w:hAnsi="Times New Roman" w:cs="Times New Roman"/>
          <w:b/>
          <w:sz w:val="24"/>
          <w:szCs w:val="24"/>
        </w:rPr>
        <w:t xml:space="preserve"> </w:t>
      </w:r>
      <w:r w:rsidRPr="002429AD">
        <w:rPr>
          <w:rFonts w:ascii="Times New Roman" w:hAnsi="Times New Roman" w:cs="Times New Roman"/>
          <w:b/>
          <w:i/>
          <w:sz w:val="24"/>
          <w:szCs w:val="24"/>
        </w:rPr>
        <w:t xml:space="preserve">          </w:t>
      </w:r>
      <w:r w:rsidRPr="002429AD">
        <w:rPr>
          <w:rFonts w:ascii="Times New Roman" w:hAnsi="Times New Roman" w:cs="Times New Roman"/>
          <w:sz w:val="24"/>
          <w:szCs w:val="24"/>
        </w:rPr>
        <w:t>Выбытия (расходы)  в 2022 году составили  41904,2 тыс. рублей, в том числе выбытия по текущим операциям – 36348,0  тыс. рублей, выбытия по инвестиционным операциям – 5556,2 тыс. рублей.</w:t>
      </w:r>
    </w:p>
    <w:p w:rsidR="002B49ED" w:rsidRPr="002429AD" w:rsidRDefault="002B49ED" w:rsidP="002B49ED">
      <w:pPr>
        <w:spacing w:after="0" w:line="240" w:lineRule="auto"/>
        <w:jc w:val="both"/>
        <w:rPr>
          <w:rFonts w:ascii="Times New Roman" w:hAnsi="Times New Roman" w:cs="Times New Roman"/>
          <w:sz w:val="24"/>
          <w:szCs w:val="24"/>
        </w:rPr>
      </w:pP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Изменение остатков средств  1156,6 тыс. рублей, в том числе: за счет увеличения денежных средств – 40747,6тыс. рублей, за счет уменьшения денежных средств  41904,2 тыс. рублей.</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sz w:val="24"/>
          <w:szCs w:val="24"/>
        </w:rPr>
        <w:t xml:space="preserve">          - Отчет об исполнении учреждением плана его финансово-хозяйственной деятельности (ф.0503737) в разрезе видов финансового обеспечения </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sz w:val="24"/>
          <w:szCs w:val="24"/>
        </w:rPr>
        <w:t xml:space="preserve">          собственные доходы - утверждено плановых назначений по предпринимательской деятельности 4488,0 тыс. рублей, исполнено 4465,3 тыс. рублей или 99,5 %, расходы исполнены на 89,3% или 5589,0 тыс. рублей;</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 xml:space="preserve">субсидии на выполнение муниципального задания утверждено плановых назначений 30791,2 тыс. рублей, исполнено 28839,6 тыс. рублей или на 93,6 %, расходы исполнены на 93,2 % или 28861,7 тыс. рублей; </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sz w:val="24"/>
          <w:szCs w:val="24"/>
        </w:rPr>
        <w:t xml:space="preserve">          субсидии на иные цели  утверждено плановых назначений 7536,4 тыс. рублей, исполнено 7442,6 тыс. рублей или на 98,7 %,  расходы исполнены на 98,7 % или  7453,4 тыс. рублей;</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b/>
          <w:sz w:val="24"/>
          <w:szCs w:val="24"/>
        </w:rPr>
        <w:t xml:space="preserve">           </w:t>
      </w:r>
      <w:r w:rsidRPr="002429AD">
        <w:rPr>
          <w:rFonts w:ascii="Times New Roman" w:hAnsi="Times New Roman" w:cs="Times New Roman"/>
          <w:sz w:val="24"/>
          <w:szCs w:val="24"/>
        </w:rPr>
        <w:t>- Отчет об обязательствах учреждения (ф.0503738) в разрезе видов финансового обеспечения, увязка форм соблюдается;</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sz w:val="24"/>
          <w:szCs w:val="24"/>
        </w:rPr>
        <w:t xml:space="preserve">           - Пояснительная записка к балансу учреждения (ф.0503760);</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sz w:val="24"/>
          <w:szCs w:val="24"/>
        </w:rPr>
        <w:t xml:space="preserve">           - Сведения о движении нефинансовых активов учреждения (ф.050768) в разрезе видов финансового обеспечения, контрольное соотношение соблюдается;</w:t>
      </w:r>
    </w:p>
    <w:p w:rsidR="002B49ED" w:rsidRPr="002429AD"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2429AD">
        <w:rPr>
          <w:rFonts w:ascii="Times New Roman" w:hAnsi="Times New Roman" w:cs="Times New Roman"/>
          <w:sz w:val="24"/>
          <w:szCs w:val="24"/>
        </w:rPr>
        <w:t xml:space="preserve">            - Сведения по дебиторской и кредиторской задолженности (ф.0503769) в разрезе видов финансового обеспечения.</w:t>
      </w:r>
    </w:p>
    <w:p w:rsidR="002B49ED" w:rsidRPr="002429AD" w:rsidRDefault="002B49ED" w:rsidP="002B49ED">
      <w:pPr>
        <w:spacing w:after="0" w:line="240" w:lineRule="auto"/>
        <w:jc w:val="both"/>
        <w:rPr>
          <w:rFonts w:ascii="Times New Roman" w:eastAsia="Times New Roman" w:hAnsi="Times New Roman" w:cs="Times New Roman"/>
          <w:sz w:val="24"/>
          <w:szCs w:val="24"/>
        </w:rPr>
      </w:pPr>
      <w:r w:rsidRPr="002429AD">
        <w:rPr>
          <w:rFonts w:ascii="Times New Roman" w:eastAsia="Times New Roman" w:hAnsi="Times New Roman" w:cs="Times New Roman"/>
          <w:b/>
          <w:sz w:val="24"/>
          <w:szCs w:val="24"/>
        </w:rPr>
        <w:t xml:space="preserve">               </w:t>
      </w:r>
      <w:r w:rsidRPr="002429AD">
        <w:rPr>
          <w:rFonts w:ascii="Times New Roman" w:eastAsia="Times New Roman" w:hAnsi="Times New Roman" w:cs="Times New Roman"/>
          <w:sz w:val="24"/>
          <w:szCs w:val="24"/>
        </w:rPr>
        <w:t>В ходе проверки проанализировано состояния дебиторской и кредиторской задолженности, а также причины ее возникновения. Согласно данным ф.0503130 и ф.0503169 проведен анализ объемов кредиторской и дебиторской задолженности.</w:t>
      </w:r>
    </w:p>
    <w:p w:rsidR="002B49ED" w:rsidRPr="002429AD" w:rsidRDefault="002B49ED" w:rsidP="002B49ED">
      <w:pPr>
        <w:spacing w:after="0" w:line="240" w:lineRule="auto"/>
        <w:jc w:val="both"/>
        <w:rPr>
          <w:rFonts w:ascii="Times New Roman" w:hAnsi="Times New Roman" w:cs="Times New Roman"/>
          <w:spacing w:val="-1"/>
          <w:sz w:val="24"/>
          <w:szCs w:val="24"/>
        </w:rPr>
      </w:pPr>
      <w:r w:rsidRPr="002429AD">
        <w:rPr>
          <w:rFonts w:ascii="Times New Roman" w:eastAsia="Times New Roman" w:hAnsi="Times New Roman" w:cs="Times New Roman"/>
          <w:b/>
          <w:sz w:val="24"/>
          <w:szCs w:val="24"/>
        </w:rPr>
        <w:t xml:space="preserve">     </w:t>
      </w:r>
      <w:r w:rsidRPr="002429AD">
        <w:rPr>
          <w:rFonts w:ascii="Times New Roman" w:hAnsi="Times New Roman" w:cs="Times New Roman"/>
          <w:b/>
          <w:spacing w:val="-1"/>
          <w:sz w:val="24"/>
          <w:szCs w:val="24"/>
        </w:rPr>
        <w:t xml:space="preserve">     </w:t>
      </w:r>
      <w:r w:rsidRPr="002429AD">
        <w:rPr>
          <w:rFonts w:ascii="Times New Roman" w:hAnsi="Times New Roman" w:cs="Times New Roman"/>
          <w:b/>
          <w:i/>
          <w:spacing w:val="-1"/>
          <w:sz w:val="24"/>
          <w:szCs w:val="24"/>
        </w:rPr>
        <w:t xml:space="preserve">       </w:t>
      </w:r>
      <w:r w:rsidRPr="002429AD">
        <w:rPr>
          <w:rFonts w:ascii="Times New Roman" w:hAnsi="Times New Roman" w:cs="Times New Roman"/>
          <w:spacing w:val="-1"/>
          <w:sz w:val="24"/>
          <w:szCs w:val="24"/>
        </w:rPr>
        <w:t xml:space="preserve">       По состоянию на 01.01.2023  года   по бюджетным учреждениям:</w:t>
      </w:r>
    </w:p>
    <w:p w:rsidR="002B49ED" w:rsidRPr="002429AD" w:rsidRDefault="002B49ED" w:rsidP="002B49ED">
      <w:pPr>
        <w:spacing w:after="0" w:line="240" w:lineRule="auto"/>
        <w:jc w:val="both"/>
        <w:rPr>
          <w:rFonts w:ascii="Times New Roman" w:hAnsi="Times New Roman" w:cs="Times New Roman"/>
          <w:spacing w:val="-1"/>
          <w:sz w:val="24"/>
          <w:szCs w:val="24"/>
        </w:rPr>
      </w:pPr>
      <w:r w:rsidRPr="002429AD">
        <w:rPr>
          <w:rFonts w:ascii="Times New Roman" w:hAnsi="Times New Roman" w:cs="Times New Roman"/>
          <w:b/>
          <w:i/>
          <w:spacing w:val="-1"/>
          <w:sz w:val="24"/>
          <w:szCs w:val="24"/>
        </w:rPr>
        <w:t xml:space="preserve">        </w:t>
      </w:r>
      <w:r w:rsidRPr="002429AD">
        <w:rPr>
          <w:rFonts w:ascii="Times New Roman" w:hAnsi="Times New Roman" w:cs="Times New Roman"/>
          <w:i/>
          <w:spacing w:val="-1"/>
          <w:sz w:val="24"/>
          <w:szCs w:val="24"/>
        </w:rPr>
        <w:t>дебиторская задолженность</w:t>
      </w:r>
      <w:r w:rsidRPr="002429AD">
        <w:rPr>
          <w:rFonts w:ascii="Times New Roman" w:hAnsi="Times New Roman" w:cs="Times New Roman"/>
          <w:spacing w:val="-1"/>
          <w:sz w:val="24"/>
          <w:szCs w:val="24"/>
        </w:rPr>
        <w:t xml:space="preserve">  -   271,5  тыс. рублей (по всем деятельности), из них: </w:t>
      </w:r>
    </w:p>
    <w:p w:rsidR="002B49ED" w:rsidRPr="002429AD" w:rsidRDefault="002B49ED" w:rsidP="002B49ED">
      <w:pPr>
        <w:spacing w:after="0" w:line="240" w:lineRule="auto"/>
        <w:jc w:val="both"/>
        <w:rPr>
          <w:rFonts w:ascii="Times New Roman" w:hAnsi="Times New Roman" w:cs="Times New Roman"/>
          <w:spacing w:val="-1"/>
          <w:sz w:val="24"/>
          <w:szCs w:val="24"/>
        </w:rPr>
      </w:pPr>
      <w:r w:rsidRPr="002429AD">
        <w:rPr>
          <w:rFonts w:ascii="Times New Roman" w:hAnsi="Times New Roman" w:cs="Times New Roman"/>
          <w:b/>
          <w:spacing w:val="-1"/>
          <w:sz w:val="24"/>
          <w:szCs w:val="24"/>
        </w:rPr>
        <w:t xml:space="preserve">          </w:t>
      </w:r>
      <w:r w:rsidRPr="002429AD">
        <w:rPr>
          <w:rFonts w:ascii="Times New Roman" w:hAnsi="Times New Roman" w:cs="Times New Roman"/>
          <w:spacing w:val="-1"/>
          <w:sz w:val="24"/>
          <w:szCs w:val="24"/>
        </w:rPr>
        <w:t>МБУ «Техника»</w:t>
      </w:r>
      <w:r w:rsidRPr="002429AD">
        <w:rPr>
          <w:rFonts w:ascii="Times New Roman" w:hAnsi="Times New Roman" w:cs="Times New Roman"/>
          <w:b/>
          <w:spacing w:val="-1"/>
          <w:sz w:val="24"/>
          <w:szCs w:val="24"/>
        </w:rPr>
        <w:t xml:space="preserve"> - </w:t>
      </w:r>
      <w:r w:rsidRPr="002429AD">
        <w:rPr>
          <w:rFonts w:ascii="Times New Roman" w:hAnsi="Times New Roman" w:cs="Times New Roman"/>
          <w:spacing w:val="-1"/>
          <w:sz w:val="24"/>
          <w:szCs w:val="24"/>
        </w:rPr>
        <w:t>156,0 тыс. рублей, в том числе:</w:t>
      </w:r>
      <w:r w:rsidRPr="002429AD">
        <w:rPr>
          <w:rFonts w:ascii="Times New Roman" w:hAnsi="Times New Roman" w:cs="Times New Roman"/>
          <w:b/>
          <w:spacing w:val="-1"/>
          <w:sz w:val="24"/>
          <w:szCs w:val="24"/>
        </w:rPr>
        <w:t xml:space="preserve">  </w:t>
      </w:r>
      <w:r w:rsidRPr="002429AD">
        <w:rPr>
          <w:rFonts w:ascii="Times New Roman" w:hAnsi="Times New Roman" w:cs="Times New Roman"/>
          <w:spacing w:val="-1"/>
          <w:sz w:val="24"/>
          <w:szCs w:val="24"/>
        </w:rPr>
        <w:t>ООО «Водоснабжение»  - 3,7        тыс. рублей;</w:t>
      </w:r>
      <w:r w:rsidRPr="002429AD">
        <w:rPr>
          <w:rFonts w:ascii="Times New Roman" w:hAnsi="Times New Roman" w:cs="Times New Roman"/>
          <w:b/>
          <w:spacing w:val="-1"/>
          <w:sz w:val="24"/>
          <w:szCs w:val="24"/>
        </w:rPr>
        <w:t xml:space="preserve"> </w:t>
      </w:r>
      <w:r w:rsidRPr="002429AD">
        <w:rPr>
          <w:rFonts w:ascii="Times New Roman" w:hAnsi="Times New Roman" w:cs="Times New Roman"/>
          <w:spacing w:val="-1"/>
          <w:sz w:val="24"/>
          <w:szCs w:val="24"/>
        </w:rPr>
        <w:t xml:space="preserve">ООО «Газпромгазораспределение» - 45,3 тыс.рублей; ПАО «Газпроммежрегионгаз» - 11 тыс. рублей; ООО «ЛИКАРД» - 86,9 тыс. рублей; МП «Коммунальщик Фроловского района» - 9,1 тыс. рублей, </w:t>
      </w:r>
    </w:p>
    <w:p w:rsidR="002B49ED" w:rsidRPr="002429AD" w:rsidRDefault="002B49ED" w:rsidP="002B49ED">
      <w:pPr>
        <w:spacing w:after="0" w:line="240" w:lineRule="auto"/>
        <w:jc w:val="both"/>
        <w:rPr>
          <w:rFonts w:ascii="Times New Roman" w:hAnsi="Times New Roman" w:cs="Times New Roman"/>
          <w:spacing w:val="-1"/>
          <w:sz w:val="24"/>
          <w:szCs w:val="24"/>
        </w:rPr>
      </w:pPr>
      <w:r w:rsidRPr="002429AD">
        <w:rPr>
          <w:rFonts w:ascii="Times New Roman" w:hAnsi="Times New Roman" w:cs="Times New Roman"/>
          <w:b/>
          <w:spacing w:val="-1"/>
          <w:sz w:val="24"/>
          <w:szCs w:val="24"/>
        </w:rPr>
        <w:t xml:space="preserve">          </w:t>
      </w:r>
      <w:r w:rsidRPr="002429AD">
        <w:rPr>
          <w:rFonts w:ascii="Times New Roman" w:hAnsi="Times New Roman" w:cs="Times New Roman"/>
          <w:spacing w:val="-1"/>
          <w:sz w:val="24"/>
          <w:szCs w:val="24"/>
        </w:rPr>
        <w:t>МБУ «Редакция газеты «Фроловские вести»</w:t>
      </w:r>
      <w:r w:rsidRPr="002429AD">
        <w:rPr>
          <w:rFonts w:ascii="Times New Roman" w:hAnsi="Times New Roman" w:cs="Times New Roman"/>
          <w:b/>
          <w:spacing w:val="-1"/>
          <w:sz w:val="24"/>
          <w:szCs w:val="24"/>
        </w:rPr>
        <w:t xml:space="preserve">   - </w:t>
      </w:r>
      <w:r w:rsidRPr="002429AD">
        <w:rPr>
          <w:rFonts w:ascii="Times New Roman" w:hAnsi="Times New Roman" w:cs="Times New Roman"/>
          <w:spacing w:val="-1"/>
          <w:sz w:val="24"/>
          <w:szCs w:val="24"/>
        </w:rPr>
        <w:t xml:space="preserve">92,5  тыс. рублей: администрация Ветютневского сельского поселения –10,0 тыс. рублей, администрация Краснолиповского сельского поселения –24,0 тыс. рублей, ВИП «Технологии» - 0,8       тыс. рублей, ООО «Газпромгазораспределение» - 0,7 тыс. рублей, ООО «Газпромтрансгаз» -2,0 тыс. рублей, </w:t>
      </w:r>
      <w:r w:rsidRPr="002429AD">
        <w:rPr>
          <w:rFonts w:ascii="Times New Roman" w:hAnsi="Times New Roman" w:cs="Times New Roman"/>
          <w:spacing w:val="-1"/>
          <w:sz w:val="24"/>
          <w:szCs w:val="24"/>
        </w:rPr>
        <w:lastRenderedPageBreak/>
        <w:t>ИП Дегоян Г.Ц. – 2,4  тыс. рублей, ИП «Кириллов Д.А.» -0,7 тыс. рублей, Нуркаев И.И. –1,1 т</w:t>
      </w:r>
      <w:r>
        <w:rPr>
          <w:rFonts w:ascii="Times New Roman" w:hAnsi="Times New Roman" w:cs="Times New Roman"/>
          <w:spacing w:val="-1"/>
          <w:sz w:val="24"/>
          <w:szCs w:val="24"/>
        </w:rPr>
        <w:t xml:space="preserve">ыс. рублей, ООО «Русь» - 9,2  </w:t>
      </w:r>
      <w:r w:rsidRPr="002429AD">
        <w:rPr>
          <w:rFonts w:ascii="Times New Roman" w:hAnsi="Times New Roman" w:cs="Times New Roman"/>
          <w:spacing w:val="-1"/>
          <w:sz w:val="24"/>
          <w:szCs w:val="24"/>
        </w:rPr>
        <w:t xml:space="preserve">   тыс. рублей, ООО «Белый мастер» -  21,0 тыс. рублей, ООО «Весна» -1,6  тыс. рублей, ООО «ВолгоградНИИгипрозем» - 4,0 тыс. рублей, ООО «Пригородное» - 9,1 тыс. рублей, ИП Рыбцов Д.П. – 0,5 тыс. рублей, ИП Тарасов А.В. – 2,7  тыс. рублей, ИП Щинов В.И. -   2,7  тыс. рублей.</w:t>
      </w:r>
    </w:p>
    <w:p w:rsidR="002B49ED" w:rsidRPr="002429AD" w:rsidRDefault="002B49ED" w:rsidP="002B49ED">
      <w:pPr>
        <w:spacing w:after="0" w:line="240" w:lineRule="auto"/>
        <w:jc w:val="both"/>
        <w:rPr>
          <w:rFonts w:ascii="Times New Roman" w:hAnsi="Times New Roman" w:cs="Times New Roman"/>
          <w:spacing w:val="-1"/>
          <w:sz w:val="24"/>
          <w:szCs w:val="24"/>
        </w:rPr>
      </w:pPr>
      <w:r w:rsidRPr="002429AD">
        <w:rPr>
          <w:rFonts w:ascii="Times New Roman" w:hAnsi="Times New Roman" w:cs="Times New Roman"/>
          <w:spacing w:val="-1"/>
          <w:sz w:val="24"/>
          <w:szCs w:val="24"/>
        </w:rPr>
        <w:t xml:space="preserve">        МБУ «Центр культуры, молодежной политике, физической культуре и спорту»</w:t>
      </w:r>
      <w:r w:rsidRPr="002429AD">
        <w:rPr>
          <w:rFonts w:ascii="Times New Roman" w:hAnsi="Times New Roman" w:cs="Times New Roman"/>
          <w:b/>
          <w:spacing w:val="-1"/>
          <w:sz w:val="24"/>
          <w:szCs w:val="24"/>
        </w:rPr>
        <w:t xml:space="preserve"> - </w:t>
      </w:r>
      <w:r w:rsidRPr="002429AD">
        <w:rPr>
          <w:rFonts w:ascii="Times New Roman" w:hAnsi="Times New Roman" w:cs="Times New Roman"/>
          <w:spacing w:val="-1"/>
          <w:sz w:val="24"/>
          <w:szCs w:val="24"/>
        </w:rPr>
        <w:t xml:space="preserve">23,0         тыс. рублей: ПАО «Волгоградэнергосбыт» -0,5 тыс. рублей  МП «Коммунальщик Фроловского района» - 0,2 тыс. рублей, ООО «Газпромгазораспределение» -  7,1       тыс. рублей, Суровикинское городское отделение ВОО ВДПО – 6 тыс. рублей, ООО «Центр охраны труда и экологии» - 9,2 тыс. рублей. </w:t>
      </w:r>
    </w:p>
    <w:p w:rsidR="002B49ED" w:rsidRPr="002429AD" w:rsidRDefault="002B49ED" w:rsidP="002B49ED">
      <w:pPr>
        <w:spacing w:after="0" w:line="240" w:lineRule="auto"/>
        <w:jc w:val="both"/>
        <w:rPr>
          <w:rFonts w:ascii="Times New Roman" w:hAnsi="Times New Roman" w:cs="Times New Roman"/>
          <w:spacing w:val="-1"/>
          <w:sz w:val="24"/>
          <w:szCs w:val="24"/>
        </w:rPr>
      </w:pPr>
      <w:r w:rsidRPr="002429AD">
        <w:rPr>
          <w:rFonts w:ascii="Times New Roman" w:hAnsi="Times New Roman" w:cs="Times New Roman"/>
          <w:b/>
          <w:spacing w:val="-1"/>
          <w:sz w:val="24"/>
          <w:szCs w:val="24"/>
        </w:rPr>
        <w:t xml:space="preserve">                    </w:t>
      </w:r>
      <w:r w:rsidRPr="002429AD">
        <w:rPr>
          <w:rFonts w:ascii="Times New Roman" w:hAnsi="Times New Roman" w:cs="Times New Roman"/>
          <w:i/>
          <w:spacing w:val="-1"/>
          <w:sz w:val="24"/>
          <w:szCs w:val="24"/>
        </w:rPr>
        <w:t>кредиторская задолженность</w:t>
      </w:r>
      <w:r w:rsidRPr="002429AD">
        <w:rPr>
          <w:rFonts w:ascii="Times New Roman" w:hAnsi="Times New Roman" w:cs="Times New Roman"/>
          <w:spacing w:val="-1"/>
          <w:sz w:val="24"/>
          <w:szCs w:val="24"/>
        </w:rPr>
        <w:t xml:space="preserve"> (по всем деятельности) -   1126,9 тыс. рублей: </w:t>
      </w:r>
    </w:p>
    <w:p w:rsidR="002B49ED" w:rsidRPr="002429AD" w:rsidRDefault="002B49ED" w:rsidP="002B49ED">
      <w:pPr>
        <w:spacing w:after="0" w:line="240" w:lineRule="auto"/>
        <w:jc w:val="both"/>
        <w:rPr>
          <w:rFonts w:ascii="Times New Roman" w:hAnsi="Times New Roman" w:cs="Times New Roman"/>
          <w:spacing w:val="-1"/>
          <w:sz w:val="24"/>
          <w:szCs w:val="24"/>
        </w:rPr>
      </w:pPr>
      <w:r w:rsidRPr="002429AD">
        <w:rPr>
          <w:rFonts w:ascii="Times New Roman" w:hAnsi="Times New Roman" w:cs="Times New Roman"/>
          <w:spacing w:val="-1"/>
          <w:sz w:val="24"/>
          <w:szCs w:val="24"/>
        </w:rPr>
        <w:t xml:space="preserve">         МБУ «Центр культуры, молодежной политики, физической культуры и спорта»</w:t>
      </w:r>
      <w:r w:rsidRPr="002429AD">
        <w:rPr>
          <w:rFonts w:ascii="Times New Roman" w:hAnsi="Times New Roman" w:cs="Times New Roman"/>
          <w:b/>
          <w:spacing w:val="-1"/>
          <w:sz w:val="24"/>
          <w:szCs w:val="24"/>
        </w:rPr>
        <w:t xml:space="preserve"> - </w:t>
      </w:r>
      <w:r w:rsidRPr="002429AD">
        <w:rPr>
          <w:rFonts w:ascii="Times New Roman" w:hAnsi="Times New Roman" w:cs="Times New Roman"/>
          <w:spacing w:val="-1"/>
          <w:sz w:val="24"/>
          <w:szCs w:val="24"/>
        </w:rPr>
        <w:t>273,8 тыс. рублей: ПАО «Ростелеком» -  9,0 тыс. рублей, «Газпроммежрегионгаз» - 10,9 тыс. рублей,   ООО «Телец» - 7,4 тыс. рублей, резервы предстоящих расходов (отпуск) –246,5 тыс. рублей.</w:t>
      </w:r>
    </w:p>
    <w:p w:rsidR="002B49ED" w:rsidRPr="00C558D9" w:rsidRDefault="002B49ED" w:rsidP="002B49ED">
      <w:pPr>
        <w:spacing w:after="0" w:line="240" w:lineRule="auto"/>
        <w:jc w:val="both"/>
        <w:rPr>
          <w:rFonts w:ascii="Times New Roman" w:hAnsi="Times New Roman" w:cs="Times New Roman"/>
          <w:spacing w:val="-1"/>
          <w:sz w:val="24"/>
          <w:szCs w:val="24"/>
        </w:rPr>
      </w:pPr>
      <w:r w:rsidRPr="00C558D9">
        <w:rPr>
          <w:rFonts w:ascii="Times New Roman" w:hAnsi="Times New Roman" w:cs="Times New Roman"/>
          <w:spacing w:val="-1"/>
          <w:sz w:val="24"/>
          <w:szCs w:val="24"/>
        </w:rPr>
        <w:t xml:space="preserve">        МБУ «Техника» - 673,1 тыс. рублей: ПАО «Ростелеком» -  0,5 тыс. рублей, ООО «Водоснабжение» - 2 тыс. рублей, МУП «Теплоснабжение» - 172,7 тыс. рублей, ООО «Газпроммежрегионгаз» - 29,5 тыс. рублей, ООО «АРТИКО ИНВЕСТ» -139,2тыс. рублей, налоги – 0 тыс. рублей, резервы предстоящих расходов (отпуск) – 329,2      тыс. рублей.</w:t>
      </w:r>
    </w:p>
    <w:p w:rsidR="002B49ED" w:rsidRPr="00C558D9" w:rsidRDefault="002B49ED" w:rsidP="002B49ED">
      <w:pPr>
        <w:spacing w:after="0" w:line="240" w:lineRule="auto"/>
        <w:jc w:val="both"/>
        <w:rPr>
          <w:rFonts w:ascii="Times New Roman" w:hAnsi="Times New Roman" w:cs="Times New Roman"/>
          <w:spacing w:val="-1"/>
          <w:sz w:val="24"/>
          <w:szCs w:val="24"/>
        </w:rPr>
      </w:pPr>
      <w:r w:rsidRPr="00C558D9">
        <w:rPr>
          <w:rFonts w:ascii="Times New Roman" w:hAnsi="Times New Roman" w:cs="Times New Roman"/>
          <w:spacing w:val="-1"/>
          <w:sz w:val="24"/>
          <w:szCs w:val="24"/>
        </w:rPr>
        <w:t xml:space="preserve">         МБУ Редакция газеты «Фроловские вести»   -  180,0  тыс. рублей:  резервы предстоящих расходов (отпуск) – 180,0 тыс. рублей.  В целом по ГРБС 902 «Администрация Фроловского муниципального района» </w:t>
      </w:r>
    </w:p>
    <w:p w:rsidR="002B49ED" w:rsidRPr="00C558D9" w:rsidRDefault="002B49ED" w:rsidP="002B49ED">
      <w:pPr>
        <w:shd w:val="clear" w:color="auto" w:fill="FFFFFF"/>
        <w:spacing w:after="0" w:line="240" w:lineRule="auto"/>
        <w:ind w:left="-142" w:hanging="142"/>
        <w:jc w:val="both"/>
        <w:rPr>
          <w:rFonts w:ascii="Times New Roman" w:hAnsi="Times New Roman" w:cs="Times New Roman"/>
          <w:spacing w:val="-1"/>
          <w:sz w:val="24"/>
          <w:szCs w:val="24"/>
        </w:rPr>
      </w:pPr>
      <w:r w:rsidRPr="00C558D9">
        <w:rPr>
          <w:rFonts w:ascii="Times New Roman" w:hAnsi="Times New Roman" w:cs="Times New Roman"/>
          <w:spacing w:val="-1"/>
          <w:sz w:val="24"/>
          <w:szCs w:val="24"/>
        </w:rPr>
        <w:t xml:space="preserve">   по состоянию на 01.01.2023 года дебиторская задолженность в сравнении с данными на 01.01.2022 года (286010,5 тыс. рублей)  увеличилась на  184952,6  тыс. рублей и составила   470963,1 тыс. рублей,  кредиторская задолженность  увеличилась  на  180930,7  тыс. рублей  и составила  465149,2 тыс. рублей.</w:t>
      </w:r>
    </w:p>
    <w:p w:rsidR="002B49ED" w:rsidRPr="00C558D9" w:rsidRDefault="002B49ED" w:rsidP="002B49ED">
      <w:pPr>
        <w:shd w:val="clear" w:color="auto" w:fill="FFFFFF"/>
        <w:spacing w:after="0" w:line="240" w:lineRule="auto"/>
        <w:ind w:left="-142" w:hanging="142"/>
        <w:jc w:val="both"/>
        <w:rPr>
          <w:rFonts w:ascii="Times New Roman" w:hAnsi="Times New Roman" w:cs="Times New Roman"/>
          <w:sz w:val="24"/>
          <w:szCs w:val="24"/>
        </w:rPr>
      </w:pPr>
      <w:r w:rsidRPr="00C558D9">
        <w:rPr>
          <w:rFonts w:ascii="Times New Roman" w:hAnsi="Times New Roman" w:cs="Times New Roman"/>
          <w:spacing w:val="-1"/>
          <w:sz w:val="24"/>
          <w:szCs w:val="24"/>
        </w:rPr>
        <w:t xml:space="preserve"> </w:t>
      </w:r>
      <w:r w:rsidRPr="00C558D9">
        <w:rPr>
          <w:rFonts w:ascii="Times New Roman" w:hAnsi="Times New Roman" w:cs="Times New Roman"/>
          <w:sz w:val="24"/>
          <w:szCs w:val="24"/>
        </w:rPr>
        <w:t xml:space="preserve">           - Сведения об остатках денежных средств учреждения (ф.0503779) в разрезе видов финансового обеспечения;</w:t>
      </w:r>
    </w:p>
    <w:p w:rsidR="002B49ED" w:rsidRPr="00C558D9" w:rsidRDefault="002B49ED" w:rsidP="002B49ED">
      <w:pPr>
        <w:tabs>
          <w:tab w:val="left" w:pos="426"/>
          <w:tab w:val="left" w:pos="540"/>
          <w:tab w:val="left" w:pos="1080"/>
        </w:tabs>
        <w:spacing w:after="0" w:line="240" w:lineRule="auto"/>
        <w:ind w:right="-1"/>
        <w:jc w:val="both"/>
        <w:rPr>
          <w:rFonts w:ascii="Times New Roman" w:hAnsi="Times New Roman" w:cs="Times New Roman"/>
          <w:sz w:val="24"/>
          <w:szCs w:val="24"/>
        </w:rPr>
      </w:pPr>
      <w:r w:rsidRPr="00C558D9">
        <w:rPr>
          <w:rFonts w:ascii="Times New Roman" w:hAnsi="Times New Roman" w:cs="Times New Roman"/>
          <w:sz w:val="24"/>
          <w:szCs w:val="24"/>
        </w:rPr>
        <w:t xml:space="preserve">         -Сведения об исполнении судебных решений по денежным обязательствам бюджета (ф.0503295).</w:t>
      </w:r>
    </w:p>
    <w:p w:rsidR="002B49ED" w:rsidRPr="00C558D9" w:rsidRDefault="002B49ED" w:rsidP="002B49ED">
      <w:pPr>
        <w:tabs>
          <w:tab w:val="left" w:pos="426"/>
          <w:tab w:val="left" w:pos="540"/>
          <w:tab w:val="left" w:pos="1080"/>
        </w:tabs>
        <w:spacing w:after="0" w:line="240" w:lineRule="auto"/>
        <w:ind w:right="-1"/>
        <w:jc w:val="both"/>
        <w:rPr>
          <w:rFonts w:ascii="Times New Roman" w:eastAsia="Times New Roman" w:hAnsi="Times New Roman" w:cs="Times New Roman"/>
          <w:bCs/>
          <w:iCs/>
          <w:spacing w:val="-1"/>
          <w:sz w:val="24"/>
          <w:szCs w:val="24"/>
        </w:rPr>
      </w:pPr>
      <w:r w:rsidRPr="00C558D9">
        <w:rPr>
          <w:rFonts w:ascii="Times New Roman" w:hAnsi="Times New Roman" w:cs="Times New Roman"/>
          <w:sz w:val="24"/>
          <w:szCs w:val="24"/>
        </w:rPr>
        <w:t xml:space="preserve">    </w:t>
      </w:r>
      <w:r w:rsidRPr="00C558D9">
        <w:rPr>
          <w:rFonts w:ascii="Times New Roman" w:eastAsia="Times New Roman" w:hAnsi="Times New Roman" w:cs="Times New Roman"/>
          <w:b/>
          <w:bCs/>
          <w:iCs/>
          <w:spacing w:val="-1"/>
          <w:sz w:val="24"/>
          <w:szCs w:val="24"/>
        </w:rPr>
        <w:t xml:space="preserve">     </w:t>
      </w:r>
      <w:r w:rsidRPr="00C558D9">
        <w:rPr>
          <w:rFonts w:ascii="Times New Roman" w:eastAsia="Times New Roman" w:hAnsi="Times New Roman" w:cs="Times New Roman"/>
          <w:b/>
          <w:bCs/>
          <w:iCs/>
          <w:spacing w:val="-1"/>
          <w:sz w:val="24"/>
          <w:szCs w:val="24"/>
        </w:rPr>
        <w:tab/>
      </w:r>
      <w:r w:rsidRPr="00C558D9">
        <w:rPr>
          <w:rFonts w:ascii="Times New Roman" w:eastAsia="Times New Roman" w:hAnsi="Times New Roman" w:cs="Times New Roman"/>
          <w:bCs/>
          <w:iCs/>
          <w:spacing w:val="-1"/>
          <w:sz w:val="24"/>
          <w:szCs w:val="24"/>
        </w:rPr>
        <w:t xml:space="preserve">В отчетном периоде бюджетный процесс во Фроловском муниципальном районе регулировался Бюджетным кодексом РФ, Уставом Фроловского муниципального района, Положением о бюджетном процессе. </w:t>
      </w:r>
    </w:p>
    <w:p w:rsidR="002B49ED" w:rsidRPr="00C558D9" w:rsidRDefault="002B49ED" w:rsidP="002B49ED">
      <w:pPr>
        <w:spacing w:after="0" w:line="240" w:lineRule="auto"/>
        <w:jc w:val="both"/>
        <w:rPr>
          <w:rFonts w:ascii="Times New Roman" w:eastAsia="Times New Roman" w:hAnsi="Times New Roman" w:cs="Times New Roman"/>
          <w:bCs/>
          <w:iCs/>
          <w:spacing w:val="-1"/>
          <w:sz w:val="24"/>
          <w:szCs w:val="24"/>
        </w:rPr>
      </w:pPr>
      <w:r w:rsidRPr="00C558D9">
        <w:rPr>
          <w:rFonts w:ascii="Times New Roman" w:eastAsia="Times New Roman" w:hAnsi="Times New Roman" w:cs="Times New Roman"/>
          <w:bCs/>
          <w:iCs/>
          <w:spacing w:val="-1"/>
          <w:sz w:val="24"/>
          <w:szCs w:val="24"/>
        </w:rPr>
        <w:t xml:space="preserve">     </w:t>
      </w:r>
      <w:r w:rsidRPr="00C558D9">
        <w:rPr>
          <w:rFonts w:ascii="Times New Roman" w:eastAsia="Times New Roman" w:hAnsi="Times New Roman" w:cs="Times New Roman"/>
          <w:bCs/>
          <w:iCs/>
          <w:spacing w:val="-1"/>
          <w:sz w:val="24"/>
          <w:szCs w:val="24"/>
        </w:rPr>
        <w:tab/>
        <w:t>В соответствии с п.1 ст.9  БК РФ порядок составления и рассмотрения проекта районного бюджета, утверждения и исполнения районного бюджета, осуществление контроля за его исполнением и утверждение отчета об исполнении бюджета района установлены Положением о бюджетном процессе.</w:t>
      </w:r>
    </w:p>
    <w:p w:rsidR="002B49ED" w:rsidRPr="00C558D9" w:rsidRDefault="002B49ED" w:rsidP="002B49ED">
      <w:pPr>
        <w:spacing w:after="0" w:line="240" w:lineRule="auto"/>
        <w:jc w:val="both"/>
        <w:rPr>
          <w:rFonts w:ascii="Times New Roman" w:hAnsi="Times New Roman" w:cs="Times New Roman"/>
          <w:sz w:val="24"/>
          <w:szCs w:val="24"/>
          <w:shd w:val="clear" w:color="auto" w:fill="FFFFFF"/>
        </w:rPr>
      </w:pPr>
      <w:r w:rsidRPr="00C558D9">
        <w:rPr>
          <w:rFonts w:ascii="Times New Roman" w:eastAsia="Times New Roman" w:hAnsi="Times New Roman" w:cs="Times New Roman"/>
          <w:b/>
          <w:bCs/>
          <w:iCs/>
          <w:spacing w:val="-1"/>
          <w:sz w:val="24"/>
          <w:szCs w:val="24"/>
        </w:rPr>
        <w:t xml:space="preserve">      </w:t>
      </w:r>
      <w:r w:rsidRPr="00C558D9">
        <w:rPr>
          <w:rFonts w:ascii="Times New Roman" w:eastAsia="Times New Roman" w:hAnsi="Times New Roman" w:cs="Times New Roman"/>
          <w:b/>
          <w:bCs/>
          <w:iCs/>
          <w:spacing w:val="-1"/>
          <w:sz w:val="24"/>
          <w:szCs w:val="24"/>
        </w:rPr>
        <w:tab/>
      </w:r>
      <w:r w:rsidRPr="00C558D9">
        <w:rPr>
          <w:rFonts w:ascii="Times New Roman" w:eastAsia="Times New Roman" w:hAnsi="Times New Roman" w:cs="Times New Roman"/>
          <w:bCs/>
          <w:iCs/>
          <w:spacing w:val="-1"/>
          <w:sz w:val="24"/>
          <w:szCs w:val="24"/>
        </w:rPr>
        <w:t xml:space="preserve">Бюджет Фроловского муниципального района на 2022 год утверждался Решением Фроловской районной Думы </w:t>
      </w:r>
      <w:r w:rsidRPr="00C558D9">
        <w:rPr>
          <w:rFonts w:ascii="Times New Roman" w:hAnsi="Times New Roman" w:cs="Times New Roman"/>
          <w:sz w:val="24"/>
          <w:szCs w:val="24"/>
          <w:shd w:val="clear" w:color="auto" w:fill="FFFFFF"/>
        </w:rPr>
        <w:t xml:space="preserve">от </w:t>
      </w:r>
      <w:r w:rsidRPr="00C558D9">
        <w:rPr>
          <w:rFonts w:ascii="Times New Roman" w:hAnsi="Times New Roman" w:cs="Times New Roman"/>
          <w:sz w:val="24"/>
          <w:szCs w:val="24"/>
        </w:rPr>
        <w:t xml:space="preserve">09.12.2021 № 109/848 </w:t>
      </w:r>
      <w:r w:rsidRPr="00C558D9">
        <w:rPr>
          <w:rFonts w:ascii="Times New Roman" w:hAnsi="Times New Roman" w:cs="Times New Roman"/>
          <w:sz w:val="24"/>
          <w:szCs w:val="24"/>
          <w:shd w:val="clear" w:color="auto" w:fill="FFFFFF"/>
        </w:rPr>
        <w:t>«О бюджете Фроловского муниципального района  на 2022 год и на плановый период 2023 и 2024 годов». Решение опубликовано в газете «Фроловские вести» и на официальном сайте Администрации.</w:t>
      </w:r>
    </w:p>
    <w:p w:rsidR="002B49ED" w:rsidRPr="00C558D9" w:rsidRDefault="002B49ED" w:rsidP="002B49ED">
      <w:pPr>
        <w:spacing w:after="0" w:line="240" w:lineRule="auto"/>
        <w:jc w:val="both"/>
        <w:rPr>
          <w:rFonts w:ascii="Times New Roman" w:hAnsi="Times New Roman" w:cs="Times New Roman"/>
          <w:b/>
          <w:sz w:val="24"/>
          <w:szCs w:val="24"/>
          <w:shd w:val="clear" w:color="auto" w:fill="FFFFFF"/>
        </w:rPr>
      </w:pP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          За отчетный период в указанное решение изменения вносились</w:t>
      </w: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11 раз решениями Фроловской районной Думы: </w:t>
      </w: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от 28.02.2022 № 112/865, от 28.03.2022 № 113/879, </w:t>
      </w: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от 25.04.2022 № 114/885, от 30.05.2022 № 115/900, от 27.06.2022 № 116/910, от 29.08.2022 № 117/932, </w:t>
      </w: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от 26.09.2022 № 118/956, от 31.10.2022 № 119/965, </w:t>
      </w: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от 28.11.2022 № 120/977, </w:t>
      </w: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от 07.12.2022 № 121/983, </w:t>
      </w: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от 23.12.2022 № 122/987. </w:t>
      </w: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 </w:t>
      </w:r>
      <w:r w:rsidRPr="00C558D9">
        <w:rPr>
          <w:rFonts w:ascii="Times New Roman" w:hAnsi="Times New Roman" w:cs="Times New Roman"/>
          <w:b/>
          <w:sz w:val="24"/>
          <w:szCs w:val="24"/>
          <w:shd w:val="clear" w:color="auto" w:fill="FFFFFF"/>
        </w:rPr>
        <w:t xml:space="preserve">    </w:t>
      </w:r>
    </w:p>
    <w:p w:rsidR="002B49ED" w:rsidRPr="00C558D9" w:rsidRDefault="002B49ED" w:rsidP="002B49ED">
      <w:pPr>
        <w:spacing w:after="0" w:line="240" w:lineRule="auto"/>
        <w:jc w:val="both"/>
        <w:rPr>
          <w:rFonts w:ascii="Times New Roman" w:hAnsi="Times New Roman" w:cs="Times New Roman"/>
          <w:sz w:val="24"/>
          <w:szCs w:val="24"/>
          <w:shd w:val="clear" w:color="auto" w:fill="FFFFFF"/>
        </w:rPr>
      </w:pPr>
      <w:r w:rsidRPr="00C558D9">
        <w:rPr>
          <w:rFonts w:ascii="Times New Roman" w:hAnsi="Times New Roman" w:cs="Times New Roman"/>
          <w:sz w:val="24"/>
          <w:szCs w:val="24"/>
          <w:shd w:val="clear" w:color="auto" w:fill="FFFFFF"/>
        </w:rPr>
        <w:t xml:space="preserve">           За отчетный период планируемая сумма доходов увеличена на  24949,0 тыс. рублей.    Сумма расходов увеличена на + 45216,4 тыс. рублей.</w:t>
      </w:r>
    </w:p>
    <w:p w:rsidR="002B49ED" w:rsidRPr="00C558D9" w:rsidRDefault="002B49ED" w:rsidP="002B49ED">
      <w:pPr>
        <w:tabs>
          <w:tab w:val="left" w:pos="567"/>
        </w:tabs>
        <w:spacing w:after="0" w:line="240" w:lineRule="auto"/>
        <w:jc w:val="both"/>
        <w:rPr>
          <w:rFonts w:ascii="Times New Roman" w:hAnsi="Times New Roman" w:cs="Times New Roman"/>
          <w:sz w:val="24"/>
          <w:szCs w:val="24"/>
          <w:shd w:val="clear" w:color="auto" w:fill="FFFFFF"/>
        </w:rPr>
      </w:pPr>
      <w:r w:rsidRPr="00C558D9">
        <w:rPr>
          <w:rFonts w:ascii="Times New Roman" w:hAnsi="Times New Roman" w:cs="Times New Roman"/>
          <w:b/>
          <w:i/>
          <w:sz w:val="24"/>
          <w:szCs w:val="24"/>
        </w:rPr>
        <w:t xml:space="preserve"> </w:t>
      </w:r>
      <w:r w:rsidRPr="00C558D9">
        <w:rPr>
          <w:rFonts w:ascii="Times New Roman" w:hAnsi="Times New Roman" w:cs="Times New Roman"/>
          <w:sz w:val="24"/>
          <w:szCs w:val="24"/>
        </w:rPr>
        <w:t xml:space="preserve">       </w:t>
      </w:r>
      <w:r w:rsidRPr="00C558D9">
        <w:rPr>
          <w:rFonts w:ascii="Times New Roman" w:hAnsi="Times New Roman" w:cs="Times New Roman"/>
          <w:sz w:val="24"/>
          <w:szCs w:val="24"/>
        </w:rPr>
        <w:tab/>
        <w:t>В соответствии с указанным Порядком, утвержденные показатели сводной бюджетной росписи по расходам на 2022 год и на плановый период 2023 и 2024 годов доведены финансовым отделом до главного распорядителя бюджетных средств</w:t>
      </w:r>
      <w:r w:rsidRPr="00C558D9">
        <w:rPr>
          <w:rFonts w:ascii="Times New Roman" w:hAnsi="Times New Roman" w:cs="Times New Roman"/>
          <w:color w:val="FF0000"/>
          <w:sz w:val="24"/>
          <w:szCs w:val="24"/>
        </w:rPr>
        <w:t xml:space="preserve">   </w:t>
      </w:r>
      <w:r w:rsidRPr="00C558D9">
        <w:rPr>
          <w:rFonts w:ascii="Times New Roman" w:hAnsi="Times New Roman" w:cs="Times New Roman"/>
          <w:sz w:val="24"/>
          <w:szCs w:val="24"/>
        </w:rPr>
        <w:t xml:space="preserve">в размере бюджетных ассигнований, установленных </w:t>
      </w:r>
      <w:r w:rsidRPr="00C558D9">
        <w:rPr>
          <w:rFonts w:ascii="Times New Roman" w:hAnsi="Times New Roman" w:cs="Times New Roman"/>
          <w:sz w:val="24"/>
          <w:szCs w:val="24"/>
          <w:shd w:val="clear" w:color="auto" w:fill="FFFFFF"/>
        </w:rPr>
        <w:t>решением Фроловской районной</w:t>
      </w: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Думы «О </w:t>
      </w:r>
      <w:r w:rsidRPr="00C558D9">
        <w:rPr>
          <w:rFonts w:ascii="Times New Roman" w:hAnsi="Times New Roman" w:cs="Times New Roman"/>
          <w:sz w:val="24"/>
          <w:szCs w:val="24"/>
          <w:shd w:val="clear" w:color="auto" w:fill="FFFFFF"/>
        </w:rPr>
        <w:lastRenderedPageBreak/>
        <w:t xml:space="preserve">бюджете Фроловского муниципального района  на 2022 год и на плановый период 2023 и 2023 годов» от </w:t>
      </w:r>
      <w:r w:rsidRPr="00C558D9">
        <w:rPr>
          <w:rFonts w:ascii="Times New Roman" w:hAnsi="Times New Roman" w:cs="Times New Roman"/>
          <w:sz w:val="24"/>
          <w:szCs w:val="24"/>
        </w:rPr>
        <w:t>23.12.2022 № 122/987</w:t>
      </w:r>
      <w:r w:rsidRPr="00C558D9">
        <w:rPr>
          <w:rFonts w:ascii="Times New Roman" w:hAnsi="Times New Roman" w:cs="Times New Roman"/>
          <w:sz w:val="24"/>
          <w:szCs w:val="24"/>
          <w:shd w:val="clear" w:color="auto" w:fill="FFFFFF"/>
        </w:rPr>
        <w:t>.</w:t>
      </w:r>
    </w:p>
    <w:p w:rsidR="002B49ED" w:rsidRPr="00C558D9" w:rsidRDefault="002B49ED" w:rsidP="002B49ED">
      <w:pPr>
        <w:pStyle w:val="Default"/>
        <w:tabs>
          <w:tab w:val="left" w:pos="567"/>
        </w:tabs>
        <w:jc w:val="both"/>
      </w:pPr>
      <w:r w:rsidRPr="00C558D9">
        <w:rPr>
          <w:b/>
          <w:color w:val="auto"/>
          <w:shd w:val="clear" w:color="auto" w:fill="FFFFFF"/>
        </w:rPr>
        <w:t xml:space="preserve">         </w:t>
      </w:r>
      <w:r w:rsidRPr="00C558D9">
        <w:t>Изменение сводной бюджетной росписи и бюджетных ассигнований осуществлялось финансовым отделом администрации Фроловского муниципального района в соответствии с Порядком ведения бюджетной росписи, т.е. в связи с  принятием решения о внесении изменений в Решение о бюджете Фроловского муниципального района или  без внесения изменений в Решение  о бюджете в соответствии с решением начальника финансового управления по предложениям главных распорядителей,   на  основании статьи 217 БК РФ, а также в случае изменения лимитов бюджетных обязательств, не приводящих к изменению показателей сводной бюджетной росписи.</w:t>
      </w:r>
    </w:p>
    <w:p w:rsidR="002B49ED" w:rsidRPr="00C558D9" w:rsidRDefault="002B49ED" w:rsidP="002B49ED">
      <w:pPr>
        <w:tabs>
          <w:tab w:val="left" w:pos="567"/>
        </w:tabs>
        <w:spacing w:after="0" w:line="240" w:lineRule="auto"/>
        <w:jc w:val="both"/>
        <w:rPr>
          <w:rFonts w:ascii="Times New Roman" w:hAnsi="Times New Roman" w:cs="Times New Roman"/>
          <w:sz w:val="24"/>
          <w:szCs w:val="24"/>
        </w:rPr>
      </w:pPr>
      <w:r w:rsidRPr="00C558D9">
        <w:rPr>
          <w:rFonts w:ascii="Times New Roman" w:hAnsi="Times New Roman" w:cs="Times New Roman"/>
          <w:i/>
          <w:sz w:val="24"/>
          <w:szCs w:val="24"/>
        </w:rPr>
        <w:t xml:space="preserve">        </w:t>
      </w:r>
      <w:r w:rsidRPr="00C558D9">
        <w:rPr>
          <w:rFonts w:ascii="Times New Roman" w:hAnsi="Times New Roman" w:cs="Times New Roman"/>
          <w:sz w:val="24"/>
          <w:szCs w:val="24"/>
        </w:rPr>
        <w:t>При анализе показателей бюджетной росписи установлено, что в течение 202</w:t>
      </w:r>
      <w:r>
        <w:rPr>
          <w:rFonts w:ascii="Times New Roman" w:hAnsi="Times New Roman" w:cs="Times New Roman"/>
          <w:sz w:val="24"/>
          <w:szCs w:val="24"/>
        </w:rPr>
        <w:t>2</w:t>
      </w:r>
      <w:r w:rsidRPr="00C558D9">
        <w:rPr>
          <w:rFonts w:ascii="Times New Roman" w:hAnsi="Times New Roman" w:cs="Times New Roman"/>
          <w:sz w:val="24"/>
          <w:szCs w:val="24"/>
        </w:rPr>
        <w:t xml:space="preserve"> года вносились изменения в бюджетную роспись администрации Фроловского муниципального района по доходам 12 раз, первоначальная сумма 114802,3 тыс. рублей, увеличение на +47198,2 тыс. рублей, на конец года – 162000,5  тыс. рублей.</w:t>
      </w:r>
    </w:p>
    <w:p w:rsidR="002B49ED" w:rsidRPr="00C558D9" w:rsidRDefault="002B49ED" w:rsidP="002B49ED">
      <w:pPr>
        <w:tabs>
          <w:tab w:val="left" w:pos="567"/>
        </w:tabs>
        <w:spacing w:after="0" w:line="240" w:lineRule="auto"/>
        <w:jc w:val="both"/>
        <w:rPr>
          <w:rFonts w:ascii="Times New Roman" w:hAnsi="Times New Roman" w:cs="Times New Roman"/>
          <w:sz w:val="24"/>
          <w:szCs w:val="24"/>
          <w:shd w:val="clear" w:color="auto" w:fill="FFFFFF"/>
        </w:rPr>
      </w:pPr>
      <w:r w:rsidRPr="00C558D9">
        <w:rPr>
          <w:rFonts w:ascii="Times New Roman" w:hAnsi="Times New Roman" w:cs="Times New Roman"/>
          <w:i/>
          <w:sz w:val="24"/>
          <w:szCs w:val="24"/>
          <w:shd w:val="clear" w:color="auto" w:fill="FFFFFF"/>
        </w:rPr>
        <w:t xml:space="preserve">         </w:t>
      </w:r>
      <w:r w:rsidRPr="00C558D9">
        <w:rPr>
          <w:rFonts w:ascii="Times New Roman" w:hAnsi="Times New Roman" w:cs="Times New Roman"/>
          <w:sz w:val="24"/>
          <w:szCs w:val="24"/>
          <w:shd w:val="clear" w:color="auto" w:fill="FFFFFF"/>
        </w:rPr>
        <w:t>В соответствии с решением Фроловской районной Думы «О бюджете Фроловского муниципального района на 2022 год и на плановый период 2023 и 2024 годов» от 23.12.2022 № 122/987 исполнение доходной части главным администратором доходов бюджета</w:t>
      </w:r>
      <w:r w:rsidRPr="00C558D9">
        <w:rPr>
          <w:rFonts w:ascii="Times New Roman" w:hAnsi="Times New Roman" w:cs="Times New Roman"/>
          <w:i/>
          <w:sz w:val="24"/>
          <w:szCs w:val="24"/>
          <w:shd w:val="clear" w:color="auto" w:fill="FFFFFF"/>
        </w:rPr>
        <w:t xml:space="preserve"> </w:t>
      </w:r>
      <w:r w:rsidRPr="00C558D9">
        <w:rPr>
          <w:rFonts w:ascii="Times New Roman" w:hAnsi="Times New Roman" w:cs="Times New Roman"/>
          <w:sz w:val="24"/>
          <w:szCs w:val="24"/>
          <w:shd w:val="clear" w:color="auto" w:fill="FFFFFF"/>
        </w:rPr>
        <w:t>902 «</w:t>
      </w:r>
      <w:r w:rsidRPr="00C558D9">
        <w:rPr>
          <w:rFonts w:ascii="Times New Roman" w:hAnsi="Times New Roman" w:cs="Times New Roman"/>
          <w:sz w:val="24"/>
          <w:szCs w:val="24"/>
        </w:rPr>
        <w:t>Администрация Фроловского муниципального района»</w:t>
      </w:r>
      <w:r w:rsidRPr="00C558D9">
        <w:rPr>
          <w:rFonts w:ascii="Times New Roman" w:hAnsi="Times New Roman" w:cs="Times New Roman"/>
          <w:b/>
          <w:sz w:val="24"/>
          <w:szCs w:val="24"/>
          <w:shd w:val="clear" w:color="auto" w:fill="FFFFFF"/>
        </w:rPr>
        <w:t xml:space="preserve">   </w:t>
      </w:r>
      <w:r w:rsidRPr="00C558D9">
        <w:rPr>
          <w:rFonts w:ascii="Times New Roman" w:hAnsi="Times New Roman" w:cs="Times New Roman"/>
          <w:sz w:val="24"/>
          <w:szCs w:val="24"/>
          <w:shd w:val="clear" w:color="auto" w:fill="FFFFFF"/>
        </w:rPr>
        <w:t xml:space="preserve">составило   </w:t>
      </w:r>
      <w:r w:rsidRPr="00C558D9">
        <w:rPr>
          <w:rFonts w:ascii="Times New Roman" w:hAnsi="Times New Roman" w:cs="Times New Roman"/>
          <w:bCs/>
          <w:sz w:val="24"/>
          <w:szCs w:val="24"/>
        </w:rPr>
        <w:t>96390,8</w:t>
      </w:r>
      <w:r w:rsidRPr="00C558D9">
        <w:rPr>
          <w:rFonts w:ascii="Times New Roman" w:hAnsi="Times New Roman" w:cs="Times New Roman"/>
          <w:sz w:val="24"/>
          <w:szCs w:val="24"/>
          <w:shd w:val="clear" w:color="auto" w:fill="FFFFFF"/>
        </w:rPr>
        <w:t xml:space="preserve">   тыс. рублей. </w:t>
      </w:r>
    </w:p>
    <w:p w:rsidR="002B49ED" w:rsidRPr="00C558D9" w:rsidRDefault="002B49ED" w:rsidP="002B49ED">
      <w:pPr>
        <w:tabs>
          <w:tab w:val="left" w:pos="567"/>
        </w:tabs>
        <w:spacing w:after="0" w:line="240" w:lineRule="auto"/>
        <w:jc w:val="both"/>
        <w:rPr>
          <w:rFonts w:ascii="Times New Roman" w:hAnsi="Times New Roman" w:cs="Times New Roman"/>
          <w:i/>
          <w:sz w:val="24"/>
          <w:szCs w:val="24"/>
          <w:shd w:val="clear" w:color="auto" w:fill="FFFFFF"/>
        </w:rPr>
      </w:pPr>
      <w:r w:rsidRPr="00C558D9">
        <w:rPr>
          <w:rFonts w:ascii="Times New Roman" w:hAnsi="Times New Roman" w:cs="Times New Roman"/>
          <w:b/>
          <w:i/>
          <w:sz w:val="24"/>
          <w:szCs w:val="24"/>
          <w:shd w:val="clear" w:color="auto" w:fill="FFFFFF"/>
        </w:rPr>
        <w:t xml:space="preserve">         </w:t>
      </w:r>
      <w:r w:rsidRPr="00C558D9">
        <w:rPr>
          <w:rFonts w:ascii="Times New Roman" w:hAnsi="Times New Roman" w:cs="Times New Roman"/>
          <w:sz w:val="24"/>
          <w:szCs w:val="24"/>
          <w:shd w:val="clear" w:color="auto" w:fill="FFFFFF"/>
        </w:rPr>
        <w:t xml:space="preserve">Утвержденные бюджетные назначения по доходам, с учетом изменений на 31.12.2022 г. составил 95209,8 тыс. рублей, исполнение – 101,2 </w:t>
      </w:r>
      <w:r w:rsidRPr="00C558D9">
        <w:rPr>
          <w:rFonts w:ascii="Times New Roman" w:hAnsi="Times New Roman" w:cs="Times New Roman"/>
          <w:sz w:val="24"/>
          <w:szCs w:val="24"/>
        </w:rPr>
        <w:t xml:space="preserve">%.  </w:t>
      </w:r>
    </w:p>
    <w:p w:rsidR="002B49ED" w:rsidRPr="00C558D9" w:rsidRDefault="002B49ED" w:rsidP="002B49ED">
      <w:pPr>
        <w:tabs>
          <w:tab w:val="left" w:pos="567"/>
        </w:tabs>
        <w:spacing w:after="0" w:line="240" w:lineRule="auto"/>
        <w:jc w:val="both"/>
        <w:rPr>
          <w:rFonts w:ascii="Times New Roman" w:hAnsi="Times New Roman" w:cs="Times New Roman"/>
          <w:bCs/>
          <w:sz w:val="24"/>
          <w:szCs w:val="24"/>
        </w:rPr>
      </w:pPr>
      <w:r w:rsidRPr="00C558D9">
        <w:rPr>
          <w:rFonts w:ascii="Times New Roman" w:hAnsi="Times New Roman" w:cs="Times New Roman"/>
          <w:sz w:val="24"/>
          <w:szCs w:val="24"/>
          <w:shd w:val="clear" w:color="auto" w:fill="FFFFFF"/>
        </w:rPr>
        <w:t xml:space="preserve"> </w:t>
      </w:r>
      <w:r w:rsidRPr="00C558D9">
        <w:rPr>
          <w:rFonts w:ascii="Times New Roman" w:hAnsi="Times New Roman" w:cs="Times New Roman"/>
          <w:bCs/>
          <w:sz w:val="24"/>
          <w:szCs w:val="24"/>
        </w:rPr>
        <w:t xml:space="preserve">     В структуре доходной части районной бюджета за 2022 год безвозмездные поступления составляют 62,1%, неналоговые доходы -   37,9 %. По сравнению с 2021 годом сумма доходов районного бюджета за отчетный период уменьшилась на 14999,9</w:t>
      </w:r>
      <w:r w:rsidRPr="00C558D9">
        <w:rPr>
          <w:rFonts w:ascii="Times New Roman" w:hAnsi="Times New Roman" w:cs="Times New Roman"/>
          <w:bCs/>
          <w:i/>
        </w:rPr>
        <w:t xml:space="preserve"> </w:t>
      </w:r>
      <w:r w:rsidRPr="00C558D9">
        <w:rPr>
          <w:rFonts w:ascii="Times New Roman" w:hAnsi="Times New Roman" w:cs="Times New Roman"/>
          <w:bCs/>
          <w:sz w:val="24"/>
          <w:szCs w:val="24"/>
        </w:rPr>
        <w:t xml:space="preserve"> тыс. рублей.   </w:t>
      </w:r>
    </w:p>
    <w:p w:rsidR="002B49ED" w:rsidRPr="00C558D9" w:rsidRDefault="002B49ED" w:rsidP="002B49ED">
      <w:pPr>
        <w:tabs>
          <w:tab w:val="left" w:pos="567"/>
        </w:tabs>
        <w:spacing w:after="0" w:line="240" w:lineRule="auto"/>
        <w:jc w:val="both"/>
        <w:rPr>
          <w:rFonts w:ascii="Times New Roman" w:hAnsi="Times New Roman" w:cs="Times New Roman"/>
          <w:bCs/>
          <w:sz w:val="24"/>
          <w:szCs w:val="24"/>
        </w:rPr>
      </w:pPr>
      <w:r w:rsidRPr="00C558D9">
        <w:rPr>
          <w:rFonts w:ascii="Times New Roman" w:hAnsi="Times New Roman" w:cs="Times New Roman"/>
          <w:bCs/>
          <w:sz w:val="24"/>
          <w:szCs w:val="24"/>
        </w:rPr>
        <w:t xml:space="preserve">    </w:t>
      </w:r>
      <w:r w:rsidRPr="00C558D9">
        <w:rPr>
          <w:rFonts w:ascii="Times New Roman" w:hAnsi="Times New Roman" w:cs="Times New Roman"/>
          <w:bCs/>
          <w:sz w:val="24"/>
          <w:szCs w:val="24"/>
        </w:rPr>
        <w:tab/>
        <w:t>За 2022 год в бюджет муниципального района  поступило неналоговых доходов  в размере 36515,0 тыс. рублей, что на 100,7 % или 246,8 тыс. рублей больше запланированного уровня.</w:t>
      </w:r>
    </w:p>
    <w:p w:rsidR="002B49ED" w:rsidRPr="00C558D9" w:rsidRDefault="002B49ED" w:rsidP="002B49ED">
      <w:pPr>
        <w:tabs>
          <w:tab w:val="left" w:pos="567"/>
        </w:tabs>
        <w:spacing w:after="0" w:line="240" w:lineRule="auto"/>
        <w:jc w:val="both"/>
        <w:rPr>
          <w:rFonts w:ascii="Times New Roman" w:hAnsi="Times New Roman" w:cs="Times New Roman"/>
          <w:bCs/>
          <w:sz w:val="24"/>
          <w:szCs w:val="24"/>
        </w:rPr>
      </w:pPr>
      <w:r w:rsidRPr="00C558D9">
        <w:rPr>
          <w:rFonts w:ascii="Times New Roman" w:hAnsi="Times New Roman" w:cs="Times New Roman"/>
          <w:b/>
          <w:bCs/>
          <w:sz w:val="24"/>
          <w:szCs w:val="24"/>
        </w:rPr>
        <w:t xml:space="preserve">    </w:t>
      </w:r>
      <w:r w:rsidRPr="00C558D9">
        <w:rPr>
          <w:rFonts w:ascii="Times New Roman" w:hAnsi="Times New Roman" w:cs="Times New Roman"/>
          <w:b/>
          <w:bCs/>
          <w:sz w:val="24"/>
          <w:szCs w:val="24"/>
        </w:rPr>
        <w:tab/>
      </w:r>
      <w:r w:rsidRPr="00C558D9">
        <w:rPr>
          <w:rFonts w:ascii="Times New Roman" w:hAnsi="Times New Roman" w:cs="Times New Roman"/>
          <w:bCs/>
          <w:sz w:val="24"/>
          <w:szCs w:val="24"/>
        </w:rPr>
        <w:t>В сравнении с 2021 годом неналоговых доходов поступило больше на 15,3 % или на 4856,4 тыс. рублей.</w:t>
      </w:r>
    </w:p>
    <w:p w:rsidR="002B49ED" w:rsidRPr="00C558D9" w:rsidRDefault="002B49ED" w:rsidP="002B49ED">
      <w:pPr>
        <w:tabs>
          <w:tab w:val="left" w:pos="567"/>
        </w:tabs>
        <w:spacing w:after="0" w:line="240" w:lineRule="auto"/>
        <w:jc w:val="both"/>
        <w:rPr>
          <w:rFonts w:ascii="Times New Roman" w:hAnsi="Times New Roman" w:cs="Times New Roman"/>
          <w:bCs/>
          <w:sz w:val="24"/>
          <w:szCs w:val="24"/>
        </w:rPr>
      </w:pPr>
      <w:r w:rsidRPr="00C558D9">
        <w:rPr>
          <w:rFonts w:ascii="Times New Roman" w:hAnsi="Times New Roman" w:cs="Times New Roman"/>
          <w:b/>
          <w:bCs/>
          <w:sz w:val="24"/>
          <w:szCs w:val="24"/>
        </w:rPr>
        <w:t xml:space="preserve">     </w:t>
      </w:r>
      <w:r w:rsidRPr="00C558D9">
        <w:rPr>
          <w:rFonts w:ascii="Times New Roman" w:hAnsi="Times New Roman" w:cs="Times New Roman"/>
          <w:b/>
          <w:bCs/>
          <w:sz w:val="24"/>
          <w:szCs w:val="24"/>
        </w:rPr>
        <w:tab/>
      </w:r>
      <w:r w:rsidRPr="00C558D9">
        <w:rPr>
          <w:rFonts w:ascii="Times New Roman" w:hAnsi="Times New Roman" w:cs="Times New Roman"/>
          <w:bCs/>
          <w:sz w:val="24"/>
          <w:szCs w:val="24"/>
        </w:rPr>
        <w:t>В общем объеме неналоговых доходов 97,6 % составляют доходы от использования имущества, находящегося в муниципальной собственности, которые поступили</w:t>
      </w:r>
      <w:r w:rsidRPr="00C558D9">
        <w:rPr>
          <w:rFonts w:ascii="Times New Roman" w:hAnsi="Times New Roman" w:cs="Times New Roman"/>
          <w:b/>
          <w:bCs/>
          <w:sz w:val="24"/>
          <w:szCs w:val="24"/>
        </w:rPr>
        <w:t xml:space="preserve"> </w:t>
      </w:r>
      <w:r w:rsidRPr="00C558D9">
        <w:rPr>
          <w:rFonts w:ascii="Times New Roman" w:hAnsi="Times New Roman" w:cs="Times New Roman"/>
          <w:bCs/>
          <w:sz w:val="24"/>
          <w:szCs w:val="24"/>
        </w:rPr>
        <w:t xml:space="preserve">в сумме 35640,9 тыс. рублей, что на 129,9 тыс. рублей (0,4 %) выше плановых показателей. В сравнении с 2021 годом доходы от использования имущества поступило больше на 6718,8 тыс. рублей. </w:t>
      </w:r>
    </w:p>
    <w:p w:rsidR="002B49ED" w:rsidRPr="00C558D9" w:rsidRDefault="002B49ED" w:rsidP="002B49ED">
      <w:pPr>
        <w:tabs>
          <w:tab w:val="left" w:pos="567"/>
        </w:tabs>
        <w:spacing w:after="0" w:line="240" w:lineRule="auto"/>
        <w:jc w:val="both"/>
        <w:rPr>
          <w:rFonts w:ascii="Times New Roman" w:hAnsi="Times New Roman" w:cs="Times New Roman"/>
          <w:bCs/>
          <w:sz w:val="24"/>
          <w:szCs w:val="24"/>
        </w:rPr>
      </w:pPr>
      <w:r w:rsidRPr="00C558D9">
        <w:rPr>
          <w:rFonts w:ascii="Times New Roman" w:hAnsi="Times New Roman" w:cs="Times New Roman"/>
          <w:b/>
          <w:bCs/>
          <w:sz w:val="24"/>
          <w:szCs w:val="24"/>
        </w:rPr>
        <w:t xml:space="preserve">     </w:t>
      </w:r>
      <w:r w:rsidRPr="00C558D9">
        <w:rPr>
          <w:rFonts w:ascii="Times New Roman" w:hAnsi="Times New Roman" w:cs="Times New Roman"/>
          <w:b/>
          <w:bCs/>
          <w:sz w:val="24"/>
          <w:szCs w:val="24"/>
        </w:rPr>
        <w:tab/>
      </w:r>
      <w:r w:rsidRPr="00C558D9">
        <w:rPr>
          <w:rFonts w:ascii="Times New Roman" w:hAnsi="Times New Roman" w:cs="Times New Roman"/>
          <w:bCs/>
          <w:sz w:val="24"/>
          <w:szCs w:val="24"/>
        </w:rPr>
        <w:t>Доходы от продажи материальных и нематериальных активов составляют 1,9 % в общем объеме неналоговых доходов.</w:t>
      </w:r>
      <w:r w:rsidRPr="00C558D9">
        <w:rPr>
          <w:rFonts w:ascii="Times New Roman" w:hAnsi="Times New Roman" w:cs="Times New Roman"/>
          <w:b/>
          <w:bCs/>
          <w:sz w:val="24"/>
          <w:szCs w:val="24"/>
        </w:rPr>
        <w:t xml:space="preserve"> </w:t>
      </w:r>
      <w:r w:rsidRPr="00C558D9">
        <w:rPr>
          <w:rFonts w:ascii="Times New Roman" w:hAnsi="Times New Roman" w:cs="Times New Roman"/>
          <w:bCs/>
          <w:sz w:val="24"/>
          <w:szCs w:val="24"/>
        </w:rPr>
        <w:t xml:space="preserve">Такие доходы поступили в 2022 году в сумме 684,9 тыс. рублей или 119,7 % утвержденных бюджетных назначений. </w:t>
      </w:r>
    </w:p>
    <w:p w:rsidR="002B49ED" w:rsidRPr="00C558D9" w:rsidRDefault="002B49ED" w:rsidP="002B49ED">
      <w:pPr>
        <w:tabs>
          <w:tab w:val="left" w:pos="567"/>
        </w:tabs>
        <w:spacing w:after="0" w:line="240" w:lineRule="auto"/>
        <w:jc w:val="both"/>
        <w:rPr>
          <w:rFonts w:ascii="Times New Roman" w:hAnsi="Times New Roman" w:cs="Times New Roman"/>
          <w:bCs/>
          <w:sz w:val="24"/>
          <w:szCs w:val="24"/>
        </w:rPr>
      </w:pPr>
      <w:r w:rsidRPr="00C558D9">
        <w:rPr>
          <w:rFonts w:ascii="Times New Roman" w:hAnsi="Times New Roman" w:cs="Times New Roman"/>
          <w:b/>
          <w:bCs/>
          <w:sz w:val="24"/>
          <w:szCs w:val="24"/>
        </w:rPr>
        <w:t xml:space="preserve">     </w:t>
      </w:r>
      <w:r w:rsidRPr="00C558D9">
        <w:rPr>
          <w:rFonts w:ascii="Times New Roman" w:hAnsi="Times New Roman" w:cs="Times New Roman"/>
          <w:b/>
          <w:bCs/>
          <w:sz w:val="24"/>
          <w:szCs w:val="24"/>
        </w:rPr>
        <w:tab/>
      </w:r>
      <w:r w:rsidRPr="00C558D9">
        <w:rPr>
          <w:rFonts w:ascii="Times New Roman" w:hAnsi="Times New Roman" w:cs="Times New Roman"/>
          <w:bCs/>
          <w:sz w:val="24"/>
          <w:szCs w:val="24"/>
        </w:rPr>
        <w:t>По сравнению с прошлым отчетным периодом доходы от продажи материальных и нематериальных активов в 2022 году поступило  меньше на 1069,4 тыс. рублей.</w:t>
      </w:r>
    </w:p>
    <w:p w:rsidR="002B49ED" w:rsidRPr="00C558D9" w:rsidRDefault="002B49ED" w:rsidP="002B49ED">
      <w:pPr>
        <w:tabs>
          <w:tab w:val="left" w:pos="567"/>
        </w:tabs>
        <w:spacing w:after="0" w:line="240" w:lineRule="auto"/>
        <w:jc w:val="both"/>
        <w:rPr>
          <w:rFonts w:ascii="Times New Roman" w:hAnsi="Times New Roman" w:cs="Times New Roman"/>
          <w:bCs/>
          <w:sz w:val="24"/>
          <w:szCs w:val="24"/>
        </w:rPr>
      </w:pPr>
      <w:r w:rsidRPr="00C558D9">
        <w:rPr>
          <w:rFonts w:ascii="Times New Roman" w:hAnsi="Times New Roman" w:cs="Times New Roman"/>
          <w:b/>
          <w:bCs/>
          <w:sz w:val="24"/>
          <w:szCs w:val="24"/>
        </w:rPr>
        <w:t xml:space="preserve">     </w:t>
      </w:r>
      <w:r w:rsidRPr="00C558D9">
        <w:rPr>
          <w:rFonts w:ascii="Times New Roman" w:hAnsi="Times New Roman" w:cs="Times New Roman"/>
          <w:b/>
          <w:bCs/>
          <w:sz w:val="24"/>
          <w:szCs w:val="24"/>
        </w:rPr>
        <w:tab/>
      </w:r>
      <w:r w:rsidRPr="00C558D9">
        <w:rPr>
          <w:rFonts w:ascii="Times New Roman" w:hAnsi="Times New Roman" w:cs="Times New Roman"/>
          <w:bCs/>
          <w:sz w:val="24"/>
          <w:szCs w:val="24"/>
        </w:rPr>
        <w:t>Штрафы, санкции, возмещение ущерба</w:t>
      </w:r>
      <w:r w:rsidRPr="00C558D9">
        <w:rPr>
          <w:rFonts w:ascii="Times New Roman" w:hAnsi="Times New Roman" w:cs="Times New Roman"/>
          <w:bCs/>
          <w:i/>
          <w:sz w:val="24"/>
          <w:szCs w:val="24"/>
        </w:rPr>
        <w:t xml:space="preserve"> </w:t>
      </w:r>
      <w:r w:rsidRPr="00C558D9">
        <w:rPr>
          <w:rFonts w:ascii="Times New Roman" w:hAnsi="Times New Roman" w:cs="Times New Roman"/>
          <w:bCs/>
          <w:sz w:val="24"/>
          <w:szCs w:val="24"/>
        </w:rPr>
        <w:t>за 2022 год поступило в бюджет района в сумме 147,1 тыс. рублей, что на 581,7 тыс. рублей меньше 2021 года.</w:t>
      </w:r>
    </w:p>
    <w:p w:rsidR="002B49ED" w:rsidRPr="00C558D9" w:rsidRDefault="002B49ED" w:rsidP="002B49ED">
      <w:pPr>
        <w:tabs>
          <w:tab w:val="left" w:pos="567"/>
        </w:tabs>
        <w:spacing w:after="0" w:line="240" w:lineRule="auto"/>
        <w:jc w:val="both"/>
        <w:rPr>
          <w:rFonts w:ascii="Times New Roman" w:hAnsi="Times New Roman" w:cs="Times New Roman"/>
          <w:bCs/>
          <w:sz w:val="24"/>
          <w:szCs w:val="24"/>
        </w:rPr>
      </w:pPr>
      <w:r w:rsidRPr="00C558D9">
        <w:rPr>
          <w:rFonts w:ascii="Times New Roman" w:hAnsi="Times New Roman" w:cs="Times New Roman"/>
          <w:b/>
          <w:bCs/>
          <w:i/>
          <w:sz w:val="24"/>
          <w:szCs w:val="24"/>
        </w:rPr>
        <w:t xml:space="preserve"> </w:t>
      </w:r>
      <w:r w:rsidRPr="00C558D9">
        <w:rPr>
          <w:rFonts w:ascii="Times New Roman" w:hAnsi="Times New Roman" w:cs="Times New Roman"/>
          <w:b/>
          <w:bCs/>
          <w:sz w:val="24"/>
          <w:szCs w:val="24"/>
        </w:rPr>
        <w:t xml:space="preserve">     </w:t>
      </w:r>
      <w:r w:rsidRPr="00C558D9">
        <w:rPr>
          <w:rFonts w:ascii="Times New Roman" w:hAnsi="Times New Roman" w:cs="Times New Roman"/>
          <w:bCs/>
          <w:sz w:val="24"/>
          <w:szCs w:val="24"/>
        </w:rPr>
        <w:tab/>
        <w:t>За отчетный период в муниципальный бюджет фактически поступило безвозмездных платежей в сумме 59875,8 тыс. рублей, при плановых показателях 58941,6 тыс. рублей, процент выполнения составил 101,6 %. По сравнению с 2021 годом безвозмездных платежей поступило меньше на 24,9 % или на 19856,3 тыс. рублей.</w:t>
      </w:r>
    </w:p>
    <w:p w:rsidR="002B49ED" w:rsidRPr="00C558D9" w:rsidRDefault="002B49ED" w:rsidP="002B49ED">
      <w:pPr>
        <w:tabs>
          <w:tab w:val="left" w:pos="567"/>
        </w:tabs>
        <w:spacing w:after="0" w:line="240" w:lineRule="auto"/>
        <w:jc w:val="both"/>
        <w:rPr>
          <w:rFonts w:ascii="Times New Roman" w:hAnsi="Times New Roman" w:cs="Times New Roman"/>
          <w:bCs/>
          <w:sz w:val="24"/>
          <w:szCs w:val="24"/>
        </w:rPr>
      </w:pPr>
      <w:r w:rsidRPr="00C558D9">
        <w:rPr>
          <w:rFonts w:ascii="Times New Roman" w:hAnsi="Times New Roman" w:cs="Times New Roman"/>
          <w:bCs/>
          <w:sz w:val="24"/>
          <w:szCs w:val="24"/>
        </w:rPr>
        <w:t xml:space="preserve">     </w:t>
      </w:r>
      <w:r w:rsidRPr="00C558D9">
        <w:rPr>
          <w:rFonts w:ascii="Times New Roman" w:hAnsi="Times New Roman" w:cs="Times New Roman"/>
          <w:bCs/>
          <w:sz w:val="24"/>
          <w:szCs w:val="24"/>
        </w:rPr>
        <w:tab/>
      </w:r>
      <w:r w:rsidRPr="00C558D9">
        <w:rPr>
          <w:rFonts w:ascii="Times New Roman" w:hAnsi="Times New Roman" w:cs="Times New Roman"/>
          <w:bCs/>
          <w:sz w:val="24"/>
          <w:szCs w:val="24"/>
        </w:rPr>
        <w:tab/>
        <w:t xml:space="preserve">В структуре безвозмездных поступлений: </w:t>
      </w:r>
      <w:r w:rsidRPr="00C558D9">
        <w:rPr>
          <w:rFonts w:ascii="Times New Roman" w:hAnsi="Times New Roman" w:cs="Times New Roman"/>
          <w:bCs/>
          <w:i/>
          <w:sz w:val="24"/>
          <w:szCs w:val="24"/>
        </w:rPr>
        <w:t xml:space="preserve"> субсидии составляют – 55,0 %:</w:t>
      </w:r>
      <w:r w:rsidRPr="00C558D9">
        <w:rPr>
          <w:rFonts w:ascii="Times New Roman" w:hAnsi="Times New Roman" w:cs="Times New Roman"/>
          <w:bCs/>
          <w:sz w:val="24"/>
          <w:szCs w:val="24"/>
        </w:rPr>
        <w:t xml:space="preserve">         субсидии бюджетам муниципальных образований на строительство, модернизацию, ремонт и содержание автомобильных дорог общего пользования – 17969,9 тыс. рублей,</w:t>
      </w:r>
      <w:r>
        <w:rPr>
          <w:rFonts w:ascii="Times New Roman" w:hAnsi="Times New Roman" w:cs="Times New Roman"/>
          <w:bCs/>
          <w:sz w:val="24"/>
          <w:szCs w:val="24"/>
        </w:rPr>
        <w:t xml:space="preserve"> </w:t>
      </w:r>
      <w:r w:rsidRPr="00C558D9">
        <w:rPr>
          <w:rFonts w:ascii="Times New Roman" w:hAnsi="Times New Roman" w:cs="Times New Roman"/>
          <w:bCs/>
          <w:sz w:val="24"/>
          <w:szCs w:val="24"/>
        </w:rPr>
        <w:t xml:space="preserve">            субсидии бюджетам муниципальных районов на обеспечение   развития и укрепления материально-технической базы домов культуры – 2066,9 тыс. рублей;</w:t>
      </w:r>
      <w:r>
        <w:rPr>
          <w:rFonts w:ascii="Times New Roman" w:hAnsi="Times New Roman" w:cs="Times New Roman"/>
          <w:bCs/>
          <w:sz w:val="24"/>
          <w:szCs w:val="24"/>
        </w:rPr>
        <w:t xml:space="preserve"> </w:t>
      </w:r>
      <w:r w:rsidRPr="00C558D9">
        <w:rPr>
          <w:rFonts w:ascii="Times New Roman" w:hAnsi="Times New Roman" w:cs="Times New Roman"/>
          <w:bCs/>
          <w:sz w:val="24"/>
          <w:szCs w:val="24"/>
        </w:rPr>
        <w:t xml:space="preserve">субсидии бюджетам муниципальных образований на реализацию мероприятий по обеспечению молодых семей </w:t>
      </w:r>
      <w:r w:rsidRPr="00C558D9">
        <w:rPr>
          <w:rFonts w:ascii="Times New Roman" w:hAnsi="Times New Roman" w:cs="Times New Roman"/>
          <w:bCs/>
          <w:sz w:val="24"/>
          <w:szCs w:val="24"/>
        </w:rPr>
        <w:lastRenderedPageBreak/>
        <w:t>– 2036,0 тыс. рублей,</w:t>
      </w:r>
      <w:r>
        <w:rPr>
          <w:rFonts w:ascii="Times New Roman" w:hAnsi="Times New Roman" w:cs="Times New Roman"/>
          <w:bCs/>
          <w:sz w:val="24"/>
          <w:szCs w:val="24"/>
        </w:rPr>
        <w:t xml:space="preserve"> </w:t>
      </w:r>
      <w:r w:rsidRPr="00C558D9">
        <w:rPr>
          <w:rFonts w:ascii="Times New Roman" w:hAnsi="Times New Roman" w:cs="Times New Roman"/>
          <w:bCs/>
          <w:sz w:val="24"/>
          <w:szCs w:val="24"/>
        </w:rPr>
        <w:t>субсидии бюджетам на проведение комплексных кадастровых работ – 57,8 тыс. рублей;</w:t>
      </w:r>
      <w:r>
        <w:rPr>
          <w:rFonts w:ascii="Times New Roman" w:hAnsi="Times New Roman" w:cs="Times New Roman"/>
          <w:bCs/>
          <w:sz w:val="24"/>
          <w:szCs w:val="24"/>
        </w:rPr>
        <w:t xml:space="preserve"> </w:t>
      </w:r>
      <w:r w:rsidRPr="00C558D9">
        <w:rPr>
          <w:rFonts w:ascii="Times New Roman" w:hAnsi="Times New Roman" w:cs="Times New Roman"/>
          <w:bCs/>
          <w:sz w:val="24"/>
          <w:szCs w:val="24"/>
        </w:rPr>
        <w:t xml:space="preserve"> субсидии бюджетам на подготовку проектов межевания земельных участков и проведение кадастровых работ – 17,9 тыс. рублей;</w:t>
      </w:r>
    </w:p>
    <w:p w:rsidR="002B49ED" w:rsidRPr="00C558D9" w:rsidRDefault="002B49ED" w:rsidP="002B49ED">
      <w:pPr>
        <w:spacing w:after="0" w:line="240" w:lineRule="auto"/>
        <w:jc w:val="both"/>
        <w:rPr>
          <w:rFonts w:ascii="Times New Roman" w:hAnsi="Times New Roman" w:cs="Times New Roman"/>
          <w:sz w:val="24"/>
          <w:szCs w:val="24"/>
        </w:rPr>
      </w:pPr>
      <w:r w:rsidRPr="00C558D9">
        <w:rPr>
          <w:rFonts w:ascii="Times New Roman" w:hAnsi="Times New Roman" w:cs="Times New Roman"/>
          <w:sz w:val="24"/>
          <w:szCs w:val="24"/>
        </w:rPr>
        <w:t xml:space="preserve">            прочие субсидии бюджетам муниципальных районов – 10809,9 тыс. рублей</w:t>
      </w:r>
      <w:r>
        <w:rPr>
          <w:rFonts w:ascii="Times New Roman" w:hAnsi="Times New Roman" w:cs="Times New Roman"/>
          <w:sz w:val="24"/>
          <w:szCs w:val="24"/>
        </w:rPr>
        <w:t xml:space="preserve">; </w:t>
      </w:r>
      <w:r w:rsidRPr="00C558D9">
        <w:rPr>
          <w:rFonts w:ascii="Times New Roman" w:hAnsi="Times New Roman" w:cs="Times New Roman"/>
          <w:bCs/>
          <w:i/>
          <w:sz w:val="24"/>
          <w:szCs w:val="24"/>
        </w:rPr>
        <w:t>субвенции – 38,6 %</w:t>
      </w:r>
      <w:r>
        <w:rPr>
          <w:rFonts w:ascii="Times New Roman" w:hAnsi="Times New Roman" w:cs="Times New Roman"/>
          <w:bCs/>
          <w:i/>
          <w:sz w:val="24"/>
          <w:szCs w:val="24"/>
        </w:rPr>
        <w:t xml:space="preserve"> </w:t>
      </w:r>
      <w:r w:rsidRPr="00C558D9">
        <w:rPr>
          <w:rFonts w:ascii="Times New Roman" w:hAnsi="Times New Roman" w:cs="Times New Roman"/>
          <w:b/>
          <w:sz w:val="24"/>
          <w:szCs w:val="24"/>
        </w:rPr>
        <w:t xml:space="preserve"> </w:t>
      </w:r>
      <w:r w:rsidRPr="00C558D9">
        <w:rPr>
          <w:rFonts w:ascii="Times New Roman" w:hAnsi="Times New Roman" w:cs="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 сельским специалистам  3850,4 тыс. рублей;субвенции бюджетам муниципальных районов на выполнение передаваемых полномочий субъектов РФ -  7904,2 тыс. рублей;</w:t>
      </w:r>
      <w:r>
        <w:rPr>
          <w:rFonts w:ascii="Times New Roman" w:hAnsi="Times New Roman" w:cs="Times New Roman"/>
          <w:sz w:val="24"/>
          <w:szCs w:val="24"/>
        </w:rPr>
        <w:t xml:space="preserve"> </w:t>
      </w:r>
      <w:r w:rsidRPr="00C558D9">
        <w:rPr>
          <w:rFonts w:ascii="Times New Roman" w:hAnsi="Times New Roman" w:cs="Times New Roman"/>
          <w:b/>
          <w:bCs/>
          <w:sz w:val="24"/>
          <w:szCs w:val="24"/>
        </w:rPr>
        <w:t xml:space="preserve">       </w:t>
      </w:r>
      <w:r w:rsidRPr="00C558D9">
        <w:rPr>
          <w:rFonts w:ascii="Times New Roman" w:hAnsi="Times New Roman" w:cs="Times New Roman"/>
          <w:bCs/>
          <w:sz w:val="24"/>
          <w:szCs w:val="24"/>
        </w:rPr>
        <w:t xml:space="preserve">субвенции бюджетам </w:t>
      </w:r>
      <w:r w:rsidRPr="00C558D9">
        <w:rPr>
          <w:rFonts w:ascii="Times New Roman" w:hAnsi="Times New Roman" w:cs="Times New Roman"/>
          <w:sz w:val="24"/>
          <w:szCs w:val="24"/>
        </w:rPr>
        <w:t>муниципальных районов на содержание ребенка в семье опекуна и приемной семье – 10520,0 тыс. рублей,</w:t>
      </w:r>
      <w:r>
        <w:rPr>
          <w:rFonts w:ascii="Times New Roman" w:hAnsi="Times New Roman" w:cs="Times New Roman"/>
          <w:sz w:val="24"/>
          <w:szCs w:val="24"/>
        </w:rPr>
        <w:t xml:space="preserve"> </w:t>
      </w:r>
      <w:r w:rsidRPr="00C558D9">
        <w:rPr>
          <w:rFonts w:ascii="Times New Roman" w:hAnsi="Times New Roman" w:cs="Times New Roman"/>
          <w:bCs/>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 74,8 тыс. рублей;</w:t>
      </w:r>
      <w:r>
        <w:rPr>
          <w:rFonts w:ascii="Times New Roman" w:hAnsi="Times New Roman" w:cs="Times New Roman"/>
          <w:bCs/>
          <w:sz w:val="24"/>
          <w:szCs w:val="24"/>
        </w:rPr>
        <w:t xml:space="preserve"> </w:t>
      </w:r>
      <w:r w:rsidRPr="00C558D9">
        <w:rPr>
          <w:rFonts w:ascii="Times New Roman" w:hAnsi="Times New Roman" w:cs="Times New Roman"/>
          <w:b/>
          <w:bCs/>
          <w:sz w:val="24"/>
          <w:szCs w:val="24"/>
        </w:rPr>
        <w:t xml:space="preserve">  </w:t>
      </w:r>
      <w:r w:rsidRPr="00C558D9">
        <w:rPr>
          <w:rFonts w:ascii="Times New Roman" w:hAnsi="Times New Roman" w:cs="Times New Roman"/>
          <w:bCs/>
          <w:sz w:val="24"/>
          <w:szCs w:val="24"/>
        </w:rPr>
        <w:t xml:space="preserve">субвенции бюджетам </w:t>
      </w:r>
      <w:r w:rsidRPr="00C558D9">
        <w:rPr>
          <w:rFonts w:ascii="Times New Roman" w:hAnsi="Times New Roman" w:cs="Times New Roman"/>
          <w:sz w:val="24"/>
          <w:szCs w:val="24"/>
        </w:rPr>
        <w:t>муниципальных районов на регистрацию   актов гражданского состояния 776,4 тыс. рублей.</w:t>
      </w:r>
    </w:p>
    <w:p w:rsidR="002B49ED" w:rsidRPr="00C558D9" w:rsidRDefault="002B49ED" w:rsidP="002B49ED">
      <w:pPr>
        <w:tabs>
          <w:tab w:val="left" w:pos="567"/>
        </w:tabs>
        <w:spacing w:after="0" w:line="240" w:lineRule="auto"/>
        <w:jc w:val="both"/>
        <w:rPr>
          <w:rFonts w:ascii="Times New Roman" w:hAnsi="Times New Roman" w:cs="Times New Roman"/>
          <w:bCs/>
          <w:sz w:val="24"/>
          <w:szCs w:val="24"/>
        </w:rPr>
      </w:pPr>
      <w:r w:rsidRPr="00C558D9">
        <w:rPr>
          <w:rFonts w:ascii="Times New Roman" w:hAnsi="Times New Roman" w:cs="Times New Roman"/>
          <w:b/>
          <w:sz w:val="24"/>
          <w:szCs w:val="24"/>
        </w:rPr>
        <w:t xml:space="preserve"> </w:t>
      </w:r>
      <w:r w:rsidRPr="00C558D9">
        <w:rPr>
          <w:rFonts w:ascii="Times New Roman" w:hAnsi="Times New Roman" w:cs="Times New Roman"/>
          <w:b/>
          <w:bCs/>
          <w:sz w:val="24"/>
          <w:szCs w:val="24"/>
        </w:rPr>
        <w:t xml:space="preserve">            </w:t>
      </w:r>
      <w:r w:rsidRPr="00C558D9">
        <w:rPr>
          <w:rFonts w:ascii="Times New Roman" w:hAnsi="Times New Roman" w:cs="Times New Roman"/>
          <w:bCs/>
          <w:i/>
          <w:sz w:val="24"/>
          <w:szCs w:val="24"/>
        </w:rPr>
        <w:t>межбюджетные трансферты – 6,4 %</w:t>
      </w:r>
      <w:r>
        <w:rPr>
          <w:rFonts w:ascii="Times New Roman" w:hAnsi="Times New Roman" w:cs="Times New Roman"/>
          <w:bCs/>
          <w:i/>
          <w:sz w:val="24"/>
          <w:szCs w:val="24"/>
        </w:rPr>
        <w:t xml:space="preserve">: </w:t>
      </w:r>
      <w:r w:rsidRPr="00C558D9">
        <w:rPr>
          <w:rFonts w:ascii="Times New Roman" w:hAnsi="Times New Roman" w:cs="Times New Roman"/>
          <w:bCs/>
          <w:sz w:val="24"/>
          <w:szCs w:val="24"/>
        </w:rPr>
        <w:t>межбюджетные трансферты, передаваемые бюджетам муниципальных районов – 208,4 тыс. рублей;</w:t>
      </w:r>
      <w:r>
        <w:rPr>
          <w:rFonts w:ascii="Times New Roman" w:hAnsi="Times New Roman" w:cs="Times New Roman"/>
          <w:bCs/>
          <w:sz w:val="24"/>
          <w:szCs w:val="24"/>
        </w:rPr>
        <w:t xml:space="preserve"> </w:t>
      </w:r>
      <w:r w:rsidRPr="00C558D9">
        <w:rPr>
          <w:rFonts w:ascii="Times New Roman" w:hAnsi="Times New Roman" w:cs="Times New Roman"/>
          <w:bCs/>
          <w:sz w:val="24"/>
          <w:szCs w:val="24"/>
        </w:rPr>
        <w:t xml:space="preserve">          межбюджетные трансферты, передаваемые бюджетам муниципальных районов на поддержку отрасли культуры – 51,0 тыс.  рублей;</w:t>
      </w:r>
      <w:r>
        <w:rPr>
          <w:rFonts w:ascii="Times New Roman" w:hAnsi="Times New Roman" w:cs="Times New Roman"/>
          <w:bCs/>
          <w:sz w:val="24"/>
          <w:szCs w:val="24"/>
        </w:rPr>
        <w:t xml:space="preserve"> </w:t>
      </w:r>
      <w:r w:rsidRPr="00C558D9">
        <w:rPr>
          <w:rFonts w:ascii="Times New Roman" w:hAnsi="Times New Roman" w:cs="Times New Roman"/>
          <w:b/>
          <w:bCs/>
          <w:sz w:val="24"/>
          <w:szCs w:val="24"/>
        </w:rPr>
        <w:t xml:space="preserve"> </w:t>
      </w:r>
      <w:r w:rsidRPr="00C558D9">
        <w:rPr>
          <w:rFonts w:ascii="Times New Roman" w:hAnsi="Times New Roman" w:cs="Times New Roman"/>
          <w:bCs/>
          <w:sz w:val="24"/>
          <w:szCs w:val="24"/>
        </w:rPr>
        <w:t>прочие межбюджетные трансферты, передаваемые бюджетам муниципальных районов – 3521,3 тыс. рублей;</w:t>
      </w:r>
      <w:r>
        <w:rPr>
          <w:rFonts w:ascii="Times New Roman" w:hAnsi="Times New Roman" w:cs="Times New Roman"/>
          <w:bCs/>
          <w:sz w:val="24"/>
          <w:szCs w:val="24"/>
        </w:rPr>
        <w:t xml:space="preserve"> п</w:t>
      </w:r>
      <w:r w:rsidRPr="00C558D9">
        <w:rPr>
          <w:rFonts w:ascii="Times New Roman" w:hAnsi="Times New Roman" w:cs="Times New Roman"/>
          <w:bCs/>
          <w:sz w:val="24"/>
          <w:szCs w:val="24"/>
        </w:rPr>
        <w:t>рочие безвозмездные поступления в бюджеты муниципальных районов – 50,0 тыс. рублей.</w:t>
      </w:r>
    </w:p>
    <w:p w:rsidR="002B49ED" w:rsidRPr="006E7515" w:rsidRDefault="002B49ED" w:rsidP="002B49ED">
      <w:pPr>
        <w:tabs>
          <w:tab w:val="left" w:pos="567"/>
        </w:tabs>
        <w:spacing w:after="0" w:line="240" w:lineRule="auto"/>
        <w:ind w:right="-142"/>
        <w:jc w:val="both"/>
        <w:rPr>
          <w:rFonts w:ascii="Times New Roman" w:hAnsi="Times New Roman" w:cs="Times New Roman"/>
          <w:bCs/>
          <w:sz w:val="24"/>
          <w:szCs w:val="24"/>
        </w:rPr>
      </w:pPr>
      <w:r w:rsidRPr="00C558D9">
        <w:rPr>
          <w:rFonts w:ascii="Times New Roman" w:hAnsi="Times New Roman" w:cs="Times New Roman"/>
          <w:b/>
          <w:bCs/>
          <w:sz w:val="24"/>
          <w:szCs w:val="24"/>
        </w:rPr>
        <w:t xml:space="preserve"> </w:t>
      </w:r>
      <w:r w:rsidRPr="00C558D9">
        <w:rPr>
          <w:rFonts w:ascii="Times New Roman" w:hAnsi="Times New Roman" w:cs="Times New Roman"/>
          <w:b/>
          <w:color w:val="000000"/>
          <w:sz w:val="24"/>
          <w:szCs w:val="24"/>
        </w:rPr>
        <w:t xml:space="preserve"> </w:t>
      </w:r>
      <w:r>
        <w:rPr>
          <w:bCs/>
          <w:sz w:val="24"/>
          <w:szCs w:val="24"/>
        </w:rPr>
        <w:t xml:space="preserve">         </w:t>
      </w:r>
      <w:r w:rsidRPr="006E7515">
        <w:rPr>
          <w:rFonts w:ascii="Times New Roman" w:hAnsi="Times New Roman" w:cs="Times New Roman"/>
          <w:bCs/>
          <w:sz w:val="24"/>
          <w:szCs w:val="24"/>
        </w:rPr>
        <w:t>На 2022 год ГРБС 902 «</w:t>
      </w:r>
      <w:r w:rsidRPr="006E7515">
        <w:rPr>
          <w:rFonts w:ascii="Times New Roman" w:hAnsi="Times New Roman" w:cs="Times New Roman"/>
          <w:sz w:val="24"/>
          <w:szCs w:val="24"/>
        </w:rPr>
        <w:t>Администрация Фроловского муниципального района» были предусмотрены бюджетные ассигнования по расходам в сумме 155372,9 тыс. рублей</w:t>
      </w:r>
      <w:r w:rsidRPr="006E7515">
        <w:rPr>
          <w:rFonts w:ascii="Times New Roman" w:hAnsi="Times New Roman" w:cs="Times New Roman"/>
          <w:bCs/>
          <w:sz w:val="24"/>
          <w:szCs w:val="24"/>
        </w:rPr>
        <w:t>.</w:t>
      </w:r>
    </w:p>
    <w:p w:rsidR="002B49ED" w:rsidRDefault="002B49ED" w:rsidP="002B49ED">
      <w:pPr>
        <w:tabs>
          <w:tab w:val="left" w:pos="567"/>
        </w:tabs>
        <w:spacing w:after="0" w:line="240" w:lineRule="auto"/>
        <w:jc w:val="both"/>
        <w:rPr>
          <w:rFonts w:ascii="Times New Roman" w:hAnsi="Times New Roman" w:cs="Times New Roman"/>
          <w:sz w:val="24"/>
          <w:szCs w:val="24"/>
        </w:rPr>
      </w:pPr>
      <w:r w:rsidRPr="006E7515">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6E7515">
        <w:rPr>
          <w:rFonts w:ascii="Times New Roman" w:hAnsi="Times New Roman" w:cs="Times New Roman"/>
          <w:b/>
          <w:i/>
          <w:sz w:val="24"/>
          <w:szCs w:val="24"/>
        </w:rPr>
        <w:t xml:space="preserve">  </w:t>
      </w:r>
      <w:r w:rsidRPr="006E7515">
        <w:rPr>
          <w:rFonts w:ascii="Times New Roman" w:hAnsi="Times New Roman" w:cs="Times New Roman"/>
          <w:sz w:val="24"/>
          <w:szCs w:val="24"/>
        </w:rPr>
        <w:t xml:space="preserve">Расходы в 2022 году исполнены в сумме 155372,9 тыс. рублей, что составляет 95,9 % от утвержденных плановых показателей. Не исполненные бюджетные назначения составили 6627,6 тыс. </w:t>
      </w:r>
      <w:r>
        <w:rPr>
          <w:rFonts w:ascii="Times New Roman" w:hAnsi="Times New Roman" w:cs="Times New Roman"/>
          <w:sz w:val="24"/>
          <w:szCs w:val="24"/>
        </w:rPr>
        <w:t>рублей.</w:t>
      </w:r>
      <w:r>
        <w:rPr>
          <w:rFonts w:ascii="Times New Roman" w:hAnsi="Times New Roman" w:cs="Times New Roman"/>
          <w:b/>
          <w:sz w:val="24"/>
          <w:szCs w:val="24"/>
        </w:rPr>
        <w:t xml:space="preserve"> </w:t>
      </w:r>
      <w:r w:rsidRPr="006E7515">
        <w:rPr>
          <w:rFonts w:ascii="Times New Roman" w:hAnsi="Times New Roman" w:cs="Times New Roman"/>
          <w:sz w:val="24"/>
          <w:szCs w:val="24"/>
        </w:rPr>
        <w:t xml:space="preserve"> </w:t>
      </w:r>
      <w:r>
        <w:rPr>
          <w:rFonts w:ascii="Times New Roman" w:hAnsi="Times New Roman" w:cs="Times New Roman"/>
          <w:sz w:val="24"/>
          <w:szCs w:val="24"/>
        </w:rPr>
        <w:t xml:space="preserve"> Уточненные</w:t>
      </w:r>
      <w:r w:rsidRPr="006E7515">
        <w:rPr>
          <w:rFonts w:ascii="Times New Roman" w:hAnsi="Times New Roman" w:cs="Times New Roman"/>
          <w:sz w:val="24"/>
          <w:szCs w:val="24"/>
        </w:rPr>
        <w:t xml:space="preserve"> бюджетные назначения по муниципальным  и ведомственным программам  выполнены на  </w:t>
      </w:r>
      <w:r w:rsidRPr="006E7515">
        <w:rPr>
          <w:rFonts w:ascii="Times New Roman" w:hAnsi="Times New Roman" w:cs="Times New Roman"/>
          <w:color w:val="000000"/>
          <w:sz w:val="24"/>
          <w:szCs w:val="24"/>
        </w:rPr>
        <w:t xml:space="preserve">54812,1 тыс. рублей или </w:t>
      </w:r>
      <w:r w:rsidRPr="006E7515">
        <w:rPr>
          <w:rFonts w:ascii="Times New Roman" w:hAnsi="Times New Roman" w:cs="Times New Roman"/>
          <w:sz w:val="24"/>
          <w:szCs w:val="24"/>
        </w:rPr>
        <w:t xml:space="preserve">96,2 %. </w:t>
      </w:r>
    </w:p>
    <w:p w:rsidR="002B49ED" w:rsidRPr="006E7515" w:rsidRDefault="002B49ED" w:rsidP="002B49ED">
      <w:pPr>
        <w:tabs>
          <w:tab w:val="left" w:pos="567"/>
        </w:tabs>
        <w:spacing w:after="0" w:line="240" w:lineRule="auto"/>
        <w:jc w:val="both"/>
        <w:rPr>
          <w:rFonts w:ascii="Times New Roman" w:hAnsi="Times New Roman" w:cs="Times New Roman"/>
          <w:sz w:val="24"/>
          <w:szCs w:val="24"/>
        </w:rPr>
      </w:pPr>
    </w:p>
    <w:p w:rsidR="002B49ED" w:rsidRDefault="002B49ED" w:rsidP="002B49ED">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Выводы:</w:t>
      </w:r>
    </w:p>
    <w:p w:rsidR="002B49ED" w:rsidRPr="006E7515" w:rsidRDefault="002B49ED" w:rsidP="002B49ED">
      <w:pPr>
        <w:spacing w:after="0" w:line="240" w:lineRule="auto"/>
        <w:jc w:val="center"/>
        <w:rPr>
          <w:rFonts w:ascii="Times New Roman" w:eastAsia="Arial Unicode MS" w:hAnsi="Times New Roman" w:cs="Times New Roman"/>
          <w:sz w:val="24"/>
          <w:szCs w:val="24"/>
        </w:rPr>
      </w:pPr>
    </w:p>
    <w:p w:rsidR="002B49ED" w:rsidRPr="006E7515" w:rsidRDefault="002B49ED" w:rsidP="002B49ED">
      <w:pPr>
        <w:shd w:val="clear" w:color="auto" w:fill="FFFFFF"/>
        <w:spacing w:line="240" w:lineRule="auto"/>
        <w:jc w:val="both"/>
        <w:rPr>
          <w:rFonts w:ascii="Times New Roman" w:eastAsia="Times New Roman" w:hAnsi="Times New Roman" w:cs="Times New Roman"/>
          <w:sz w:val="24"/>
          <w:szCs w:val="24"/>
        </w:rPr>
      </w:pPr>
      <w:r w:rsidRPr="006E7515">
        <w:rPr>
          <w:rFonts w:ascii="Times New Roman" w:eastAsia="Times New Roman" w:hAnsi="Times New Roman" w:cs="Times New Roman"/>
          <w:color w:val="000000"/>
          <w:sz w:val="24"/>
          <w:szCs w:val="24"/>
        </w:rPr>
        <w:t xml:space="preserve">           Представленная годовая отчетность за 2022 год достоверная и соответствует перечню отчетов, предусмотренных для главного распорядителя бюджетных средств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При выборочной проверке контрольных соотношений показателей форм бюджетной отчетности, нарушений не установлено.</w:t>
      </w:r>
    </w:p>
    <w:p w:rsidR="002B49ED" w:rsidRPr="006E7515" w:rsidRDefault="002B49ED" w:rsidP="002B49ED">
      <w:pPr>
        <w:shd w:val="clear" w:color="auto" w:fill="FFFFFF"/>
        <w:spacing w:after="0" w:line="240" w:lineRule="auto"/>
        <w:ind w:left="5"/>
        <w:jc w:val="center"/>
        <w:rPr>
          <w:rFonts w:ascii="Times New Roman" w:eastAsia="Times New Roman" w:hAnsi="Times New Roman" w:cs="Times New Roman"/>
          <w:b/>
          <w:spacing w:val="-1"/>
          <w:sz w:val="24"/>
          <w:szCs w:val="24"/>
        </w:rPr>
      </w:pPr>
    </w:p>
    <w:p w:rsidR="002B49ED" w:rsidRPr="006E7515" w:rsidRDefault="002B49ED" w:rsidP="002B49ED">
      <w:pPr>
        <w:shd w:val="clear" w:color="auto" w:fill="FFFFFF"/>
        <w:spacing w:after="0" w:line="240" w:lineRule="auto"/>
        <w:ind w:left="5"/>
        <w:rPr>
          <w:rFonts w:ascii="Times New Roman" w:eastAsia="Times New Roman" w:hAnsi="Times New Roman" w:cs="Times New Roman"/>
          <w:spacing w:val="-1"/>
          <w:sz w:val="24"/>
          <w:szCs w:val="24"/>
        </w:rPr>
      </w:pPr>
      <w:r w:rsidRPr="006E7515">
        <w:rPr>
          <w:rFonts w:ascii="Times New Roman" w:eastAsia="Times New Roman" w:hAnsi="Times New Roman" w:cs="Times New Roman"/>
          <w:spacing w:val="-1"/>
          <w:sz w:val="24"/>
          <w:szCs w:val="24"/>
        </w:rPr>
        <w:t>Ведущий инспектор контрольно-счетной палаты</w:t>
      </w:r>
    </w:p>
    <w:p w:rsidR="002B49ED" w:rsidRPr="006E7515" w:rsidRDefault="002B49ED" w:rsidP="002B49ED">
      <w:pPr>
        <w:shd w:val="clear" w:color="auto" w:fill="FFFFFF"/>
        <w:spacing w:after="0" w:line="240" w:lineRule="auto"/>
        <w:rPr>
          <w:rFonts w:ascii="Times New Roman" w:hAnsi="Times New Roman" w:cs="Times New Roman"/>
          <w:sz w:val="24"/>
          <w:szCs w:val="24"/>
        </w:rPr>
      </w:pPr>
      <w:r w:rsidRPr="006E7515">
        <w:rPr>
          <w:rFonts w:ascii="Times New Roman" w:eastAsia="Times New Roman" w:hAnsi="Times New Roman" w:cs="Times New Roman"/>
          <w:spacing w:val="-1"/>
          <w:sz w:val="24"/>
          <w:szCs w:val="24"/>
        </w:rPr>
        <w:t>Фроловского муниципального района</w:t>
      </w:r>
      <w:r w:rsidRPr="006E7515">
        <w:rPr>
          <w:rFonts w:ascii="Times New Roman" w:eastAsia="Times New Roman" w:hAnsi="Times New Roman" w:cs="Times New Roman"/>
          <w:spacing w:val="-4"/>
          <w:sz w:val="24"/>
          <w:szCs w:val="24"/>
        </w:rPr>
        <w:t xml:space="preserve">                                                                       Г.В. Игнаткина</w:t>
      </w:r>
    </w:p>
    <w:p w:rsidR="002B49ED" w:rsidRPr="006E7515" w:rsidRDefault="002B49ED" w:rsidP="002B49ED">
      <w:pPr>
        <w:shd w:val="clear" w:color="auto" w:fill="FFFFFF"/>
        <w:spacing w:after="0" w:line="240" w:lineRule="auto"/>
        <w:rPr>
          <w:rFonts w:ascii="Times New Roman" w:eastAsia="Times New Roman" w:hAnsi="Times New Roman" w:cs="Times New Roman"/>
          <w:spacing w:val="-3"/>
          <w:sz w:val="24"/>
          <w:szCs w:val="24"/>
        </w:rPr>
      </w:pPr>
    </w:p>
    <w:p w:rsidR="002B49ED" w:rsidRPr="006E7515" w:rsidRDefault="002B49ED" w:rsidP="002B49E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pacing w:val="-3"/>
          <w:sz w:val="24"/>
          <w:szCs w:val="24"/>
        </w:rPr>
        <w:t xml:space="preserve"> </w:t>
      </w:r>
    </w:p>
    <w:p w:rsidR="002B49ED" w:rsidRPr="006E7515" w:rsidRDefault="002B49ED" w:rsidP="002B49ED">
      <w:pPr>
        <w:spacing w:after="0"/>
        <w:rPr>
          <w:rFonts w:ascii="Times New Roman" w:hAnsi="Times New Roman" w:cs="Times New Roman"/>
          <w:sz w:val="24"/>
          <w:szCs w:val="24"/>
        </w:rPr>
      </w:pPr>
    </w:p>
    <w:p w:rsidR="002B49ED" w:rsidRPr="006E7515" w:rsidRDefault="002B49ED" w:rsidP="002B49ED">
      <w:pPr>
        <w:rPr>
          <w:rFonts w:ascii="Times New Roman" w:hAnsi="Times New Roman" w:cs="Times New Roman"/>
          <w:sz w:val="24"/>
          <w:szCs w:val="24"/>
        </w:rPr>
      </w:pPr>
    </w:p>
    <w:p w:rsidR="0002093A" w:rsidRDefault="002B49ED"/>
    <w:sectPr w:rsidR="0002093A" w:rsidSect="00AF124A">
      <w:headerReference w:type="default" r:id="rId9"/>
      <w:pgSz w:w="11906" w:h="16838"/>
      <w:pgMar w:top="709"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2313"/>
      <w:docPartObj>
        <w:docPartGallery w:val="Page Numbers (Top of Page)"/>
        <w:docPartUnique/>
      </w:docPartObj>
    </w:sdtPr>
    <w:sdtEndPr/>
    <w:sdtContent>
      <w:p w:rsidR="00AF124A" w:rsidRDefault="002B49ED">
        <w:pPr>
          <w:pStyle w:val="a5"/>
          <w:jc w:val="center"/>
        </w:pPr>
        <w:r>
          <w:fldChar w:fldCharType="begin"/>
        </w:r>
        <w:r>
          <w:instrText xml:space="preserve"> PAGE   \* MERGEFORMAT </w:instrText>
        </w:r>
        <w:r>
          <w:fldChar w:fldCharType="separate"/>
        </w:r>
        <w:r>
          <w:rPr>
            <w:noProof/>
          </w:rPr>
          <w:t>10</w:t>
        </w:r>
        <w:r>
          <w:fldChar w:fldCharType="end"/>
        </w:r>
      </w:p>
    </w:sdtContent>
  </w:sdt>
  <w:p w:rsidR="00AF124A" w:rsidRDefault="002B49E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2B49ED"/>
    <w:rsid w:val="002B49ED"/>
    <w:rsid w:val="006A7667"/>
    <w:rsid w:val="00D571E3"/>
    <w:rsid w:val="00FA3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9ED"/>
  </w:style>
  <w:style w:type="paragraph" w:styleId="4">
    <w:name w:val="heading 4"/>
    <w:basedOn w:val="a"/>
    <w:next w:val="a"/>
    <w:link w:val="40"/>
    <w:semiHidden/>
    <w:unhideWhenUsed/>
    <w:qFormat/>
    <w:rsid w:val="002B49ED"/>
    <w:pPr>
      <w:keepNext/>
      <w:spacing w:after="0" w:line="240" w:lineRule="auto"/>
      <w:ind w:left="-142"/>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B49ED"/>
    <w:rPr>
      <w:rFonts w:ascii="Times New Roman" w:eastAsia="Times New Roman" w:hAnsi="Times New Roman" w:cs="Times New Roman"/>
      <w:sz w:val="28"/>
      <w:szCs w:val="20"/>
      <w:lang w:eastAsia="ru-RU"/>
    </w:rPr>
  </w:style>
  <w:style w:type="paragraph" w:customStyle="1" w:styleId="a3">
    <w:name w:val="Базовый"/>
    <w:uiPriority w:val="99"/>
    <w:rsid w:val="002B49ED"/>
    <w:pPr>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49ED"/>
    <w:rPr>
      <w:color w:val="0000FF"/>
      <w:u w:val="single"/>
    </w:rPr>
  </w:style>
  <w:style w:type="paragraph" w:styleId="a5">
    <w:name w:val="header"/>
    <w:basedOn w:val="a"/>
    <w:link w:val="1"/>
    <w:uiPriority w:val="99"/>
    <w:unhideWhenUsed/>
    <w:rsid w:val="002B49ED"/>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6">
    <w:name w:val="Верхний колонтитул Знак"/>
    <w:basedOn w:val="a0"/>
    <w:link w:val="a5"/>
    <w:uiPriority w:val="99"/>
    <w:semiHidden/>
    <w:rsid w:val="002B49ED"/>
  </w:style>
  <w:style w:type="character" w:customStyle="1" w:styleId="1">
    <w:name w:val="Верхний колонтитул Знак1"/>
    <w:basedOn w:val="a0"/>
    <w:link w:val="a5"/>
    <w:uiPriority w:val="99"/>
    <w:locked/>
    <w:rsid w:val="002B49ED"/>
    <w:rPr>
      <w:rFonts w:ascii="Times New Roman" w:eastAsiaTheme="minorEastAsia" w:hAnsi="Times New Roman" w:cs="Times New Roman"/>
      <w:sz w:val="20"/>
      <w:szCs w:val="20"/>
      <w:lang w:eastAsia="ru-RU"/>
    </w:rPr>
  </w:style>
  <w:style w:type="paragraph" w:styleId="a7">
    <w:name w:val="No Spacing"/>
    <w:uiPriority w:val="1"/>
    <w:qFormat/>
    <w:rsid w:val="002B49ED"/>
    <w:pPr>
      <w:spacing w:after="0" w:line="240" w:lineRule="auto"/>
    </w:pPr>
    <w:rPr>
      <w:rFonts w:ascii="Calibri" w:eastAsia="Calibri" w:hAnsi="Calibri" w:cs="Times New Roman"/>
    </w:rPr>
  </w:style>
  <w:style w:type="paragraph" w:customStyle="1" w:styleId="Standard">
    <w:name w:val="Standard"/>
    <w:uiPriority w:val="99"/>
    <w:qFormat/>
    <w:rsid w:val="002B49ED"/>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paragraph" w:customStyle="1" w:styleId="Default">
    <w:name w:val="Default"/>
    <w:uiPriority w:val="99"/>
    <w:rsid w:val="002B49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fina-rf-ot-25032011-n-33n/instruktsiia-o-poriadke-sostavleniia-predstavleniia/prilozhenie-n-1/spravka-po-zakliucheniiu-uchrezhdeniem-schetov_1/" TargetMode="External"/><Relationship Id="rId3" Type="http://schemas.openxmlformats.org/officeDocument/2006/relationships/webSettings" Target="webSettings.xml"/><Relationship Id="rId7" Type="http://schemas.openxmlformats.org/officeDocument/2006/relationships/hyperlink" Target="https://sudact.ru/law/prikaz-minfina-rf-ot-25032011-n-33n/instruktsiia-o-poriadke-sostavleniia-predstavleniia/prilozhenie-n-1/balans-gosudarstvennogo-munitsipalnogo-uchrezhdeniia-for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dact.ru/law/prikaz-minfina-rf-ot-25032011-n-33n/instruktsiia-o-poriadke-sostavleniia-predstavleniia/prilozhenie-n-1/otchet-o-finansovykh-rezultatakh-deiatelnosti_1/" TargetMode="External"/><Relationship Id="rId11" Type="http://schemas.openxmlformats.org/officeDocument/2006/relationships/theme" Target="theme/theme1.xml"/><Relationship Id="rId5" Type="http://schemas.openxmlformats.org/officeDocument/2006/relationships/hyperlink" Target="https://sudact.ru/law/prikaz-minfina-rf-ot-28122010-n-191n/instruktsiia-o-poriadke-sostavleniia-i/ii/spravka-po-konsolidiruemym-raschetam-f/" TargetMode="External"/><Relationship Id="rId10" Type="http://schemas.openxmlformats.org/officeDocument/2006/relationships/fontTable" Target="fontTable.xml"/><Relationship Id="rId4" Type="http://schemas.openxmlformats.org/officeDocument/2006/relationships/hyperlink" Target="https://sudact.ru/law/prikaz-minfina-rf-ot-28122010-n-191n/instruktsiia-o-poriadke-sostavleniia-i/ii/spravka-po-konsolidiruemym-raschetam-f/" TargetMode="Externa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5468</Words>
  <Characters>31172</Characters>
  <Application>Microsoft Office Word</Application>
  <DocSecurity>0</DocSecurity>
  <Lines>259</Lines>
  <Paragraphs>73</Paragraphs>
  <ScaleCrop>false</ScaleCrop>
  <Company/>
  <LinksUpToDate>false</LinksUpToDate>
  <CharactersWithSpaces>36567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2023-03-28T12:10:00Z</dcterms:created>
  <dcterms:modified xsi:type="dcterms:W3CDTF">2023-03-28T12:10:00Z</dcterms:modified>
</cp:coreProperties>
</file>