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D0" w:rsidRPr="00C15A4D" w:rsidRDefault="00D219D0" w:rsidP="00D219D0">
      <w:pPr>
        <w:pStyle w:val="a3"/>
        <w:rPr>
          <w:lang w:val="ru-RU"/>
        </w:rPr>
      </w:pPr>
      <w:r w:rsidRPr="00C01CB4">
        <w:rPr>
          <w:b/>
          <w:bCs/>
          <w:lang w:val="ru-RU"/>
        </w:rPr>
        <w:t xml:space="preserve">                                         </w:t>
      </w:r>
      <w:r w:rsidRPr="00C15A4D">
        <w:rPr>
          <w:b/>
          <w:bCs/>
          <w:lang w:val="ru-RU"/>
        </w:rPr>
        <w:t xml:space="preserve">КОНТРОЛЬНО-СЧЕТНАЯ ПАЛАТА </w:t>
      </w:r>
    </w:p>
    <w:p w:rsidR="00D219D0" w:rsidRPr="00C15A4D" w:rsidRDefault="00D219D0" w:rsidP="00D219D0">
      <w:pPr>
        <w:pStyle w:val="a3"/>
        <w:jc w:val="center"/>
        <w:rPr>
          <w:lang w:val="ru-RU"/>
        </w:rPr>
      </w:pPr>
      <w:r w:rsidRPr="00C15A4D">
        <w:rPr>
          <w:b/>
          <w:bCs/>
          <w:lang w:val="ru-RU"/>
        </w:rPr>
        <w:t xml:space="preserve">ФРОЛОВСКОГО МУНИЦИПАЛЬНОГО РАЙОНА </w:t>
      </w:r>
    </w:p>
    <w:p w:rsidR="00D219D0" w:rsidRPr="00C15A4D" w:rsidRDefault="00D219D0" w:rsidP="00D219D0">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 телефон</w:t>
      </w:r>
    </w:p>
    <w:p w:rsidR="00D219D0" w:rsidRPr="00C15A4D" w:rsidRDefault="00D219D0" w:rsidP="00D219D0">
      <w:pPr>
        <w:pStyle w:val="a3"/>
        <w:rPr>
          <w:lang w:val="ru-RU"/>
        </w:rPr>
      </w:pPr>
      <w:r w:rsidRPr="00C15A4D">
        <w:rPr>
          <w:lang w:val="ru-RU"/>
        </w:rPr>
        <w:t xml:space="preserve">_______________________________________________________________________                    </w:t>
      </w:r>
    </w:p>
    <w:p w:rsidR="00D219D0" w:rsidRPr="00C15A4D" w:rsidRDefault="00D219D0" w:rsidP="00D219D0">
      <w:pPr>
        <w:pStyle w:val="a3"/>
        <w:rPr>
          <w:lang w:val="ru-RU"/>
        </w:rPr>
      </w:pPr>
      <w:r w:rsidRPr="00C01CB4">
        <w:rPr>
          <w:b/>
          <w:lang w:val="ru-RU"/>
        </w:rPr>
        <w:t xml:space="preserve"> </w:t>
      </w:r>
      <w:r w:rsidRPr="00C63BC4">
        <w:rPr>
          <w:bCs/>
          <w:lang w:val="ru-RU"/>
        </w:rPr>
        <w:t xml:space="preserve">от </w:t>
      </w:r>
      <w:r w:rsidR="002F5B8F">
        <w:rPr>
          <w:bCs/>
          <w:lang w:val="ru-RU"/>
        </w:rPr>
        <w:t>07.03</w:t>
      </w:r>
      <w:r w:rsidRPr="00C63BC4">
        <w:rPr>
          <w:bCs/>
          <w:lang w:val="ru-RU"/>
        </w:rPr>
        <w:t>.20</w:t>
      </w:r>
      <w:r w:rsidR="00E8527F" w:rsidRPr="00C63BC4">
        <w:rPr>
          <w:bCs/>
          <w:lang w:val="ru-RU"/>
        </w:rPr>
        <w:t>1</w:t>
      </w:r>
      <w:r w:rsidR="0054361E">
        <w:rPr>
          <w:bCs/>
          <w:lang w:val="ru-RU"/>
        </w:rPr>
        <w:t>8</w:t>
      </w:r>
      <w:r w:rsidRPr="00C63BC4">
        <w:rPr>
          <w:bCs/>
          <w:lang w:val="ru-RU"/>
        </w:rPr>
        <w:t xml:space="preserve">  года                                                                     </w:t>
      </w:r>
      <w:r w:rsidR="00C63BC4">
        <w:rPr>
          <w:bCs/>
          <w:lang w:val="ru-RU"/>
        </w:rPr>
        <w:t xml:space="preserve">  </w:t>
      </w:r>
      <w:r w:rsidRPr="00C63BC4">
        <w:rPr>
          <w:bCs/>
          <w:lang w:val="ru-RU"/>
        </w:rPr>
        <w:t xml:space="preserve">      </w:t>
      </w:r>
      <w:r w:rsidRPr="00C15A4D">
        <w:rPr>
          <w:bCs/>
          <w:lang w:val="ru-RU"/>
        </w:rPr>
        <w:t xml:space="preserve">пос. </w:t>
      </w:r>
      <w:proofErr w:type="gramStart"/>
      <w:r w:rsidRPr="00C15A4D">
        <w:rPr>
          <w:bCs/>
          <w:lang w:val="ru-RU"/>
        </w:rPr>
        <w:t>Пригородный</w:t>
      </w:r>
      <w:proofErr w:type="gramEnd"/>
      <w:r w:rsidRPr="00C01CB4">
        <w:rPr>
          <w:b/>
          <w:bCs/>
          <w:lang w:val="ru-RU"/>
        </w:rPr>
        <w:t xml:space="preserve">                       </w:t>
      </w:r>
      <w:r w:rsidRPr="00C15A4D">
        <w:rPr>
          <w:bCs/>
          <w:lang w:val="ru-RU"/>
        </w:rPr>
        <w:t xml:space="preserve">                                                                                                  </w:t>
      </w:r>
    </w:p>
    <w:p w:rsidR="00D219D0" w:rsidRDefault="00D219D0" w:rsidP="00D219D0">
      <w:pPr>
        <w:pStyle w:val="a3"/>
        <w:ind w:left="-360" w:hanging="360"/>
        <w:jc w:val="center"/>
        <w:rPr>
          <w:b/>
          <w:bCs/>
          <w:i/>
          <w:sz w:val="28"/>
          <w:szCs w:val="28"/>
          <w:lang w:val="ru-RU"/>
        </w:rPr>
      </w:pPr>
    </w:p>
    <w:p w:rsidR="00D219D0" w:rsidRPr="00D65D3B" w:rsidRDefault="00D219D0" w:rsidP="00D219D0">
      <w:pPr>
        <w:pStyle w:val="a3"/>
        <w:ind w:left="-360" w:hanging="360"/>
        <w:jc w:val="center"/>
        <w:rPr>
          <w:sz w:val="26"/>
          <w:szCs w:val="26"/>
          <w:lang w:val="ru-RU"/>
        </w:rPr>
      </w:pPr>
      <w:r w:rsidRPr="00D65D3B">
        <w:rPr>
          <w:bCs/>
          <w:i/>
          <w:sz w:val="26"/>
          <w:szCs w:val="26"/>
          <w:lang w:val="ru-RU"/>
        </w:rPr>
        <w:t>Экспертное заключение</w:t>
      </w:r>
    </w:p>
    <w:p w:rsidR="00D219D0" w:rsidRPr="00C15A4D" w:rsidRDefault="00D219D0" w:rsidP="00D219D0">
      <w:pPr>
        <w:pStyle w:val="a3"/>
        <w:ind w:firstLine="708"/>
        <w:jc w:val="both"/>
        <w:rPr>
          <w:lang w:val="ru-RU"/>
        </w:rPr>
      </w:pPr>
      <w:proofErr w:type="gramStart"/>
      <w:r w:rsidRPr="00C15A4D">
        <w:rPr>
          <w:lang w:val="ru-RU"/>
        </w:rPr>
        <w:t xml:space="preserve">Настоящее Заключение на отчет об исполнении бюджета </w:t>
      </w:r>
      <w:r w:rsidR="002F5B8F">
        <w:rPr>
          <w:lang w:val="ru-RU"/>
        </w:rPr>
        <w:t>Пригородного</w:t>
      </w:r>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sidR="0054361E">
        <w:rPr>
          <w:lang w:val="ru-RU"/>
        </w:rPr>
        <w:t>7</w:t>
      </w:r>
      <w:r w:rsidRPr="00C15A4D">
        <w:rPr>
          <w:lang w:val="ru-RU"/>
        </w:rPr>
        <w:t xml:space="preserve"> год подготовлено </w:t>
      </w:r>
      <w:r w:rsidR="001653AC">
        <w:rPr>
          <w:lang w:val="ru-RU"/>
        </w:rPr>
        <w:t>к</w:t>
      </w:r>
      <w:r w:rsidRPr="00C15A4D">
        <w:rPr>
          <w:lang w:val="ru-RU"/>
        </w:rPr>
        <w:t xml:space="preserve">онтрольно-счетной палатой </w:t>
      </w:r>
      <w:proofErr w:type="spellStart"/>
      <w:r w:rsidRPr="00C15A4D">
        <w:rPr>
          <w:lang w:val="ru-RU"/>
        </w:rPr>
        <w:t>Фроловского</w:t>
      </w:r>
      <w:proofErr w:type="spellEnd"/>
      <w:r w:rsidRPr="00C15A4D">
        <w:rPr>
          <w:lang w:val="ru-RU"/>
        </w:rPr>
        <w:t xml:space="preserve"> муниципального района </w:t>
      </w:r>
      <w:r w:rsidR="001653AC">
        <w:rPr>
          <w:rStyle w:val="FontStyle11"/>
          <w:b w:val="0"/>
          <w:sz w:val="24"/>
          <w:szCs w:val="24"/>
          <w:lang w:val="ru-RU"/>
        </w:rPr>
        <w:t>в</w:t>
      </w:r>
      <w:r w:rsidR="001653AC"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w:t>
      </w:r>
      <w:r w:rsidR="001653AC">
        <w:rPr>
          <w:rStyle w:val="FontStyle11"/>
          <w:b w:val="0"/>
          <w:sz w:val="24"/>
          <w:szCs w:val="24"/>
          <w:lang w:val="ru-RU"/>
        </w:rPr>
        <w:t>011</w:t>
      </w:r>
      <w:proofErr w:type="gramEnd"/>
      <w:r w:rsidR="001653AC">
        <w:rPr>
          <w:rStyle w:val="FontStyle11"/>
          <w:b w:val="0"/>
          <w:sz w:val="24"/>
          <w:szCs w:val="24"/>
          <w:lang w:val="ru-RU"/>
        </w:rPr>
        <w:t xml:space="preserve"> № </w:t>
      </w:r>
      <w:proofErr w:type="gramStart"/>
      <w:r w:rsidR="001653AC">
        <w:rPr>
          <w:rStyle w:val="FontStyle11"/>
          <w:b w:val="0"/>
          <w:sz w:val="24"/>
          <w:szCs w:val="24"/>
          <w:lang w:val="ru-RU"/>
        </w:rPr>
        <w:t>6</w:t>
      </w:r>
      <w:r w:rsidR="001653AC"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2F5B8F">
        <w:rPr>
          <w:rStyle w:val="FontStyle11"/>
          <w:b w:val="0"/>
          <w:sz w:val="24"/>
          <w:szCs w:val="24"/>
          <w:lang w:val="ru-RU"/>
        </w:rPr>
        <w:t xml:space="preserve">Пригородного </w:t>
      </w:r>
      <w:r w:rsidR="001653AC" w:rsidRPr="00752442">
        <w:rPr>
          <w:rStyle w:val="FontStyle11"/>
          <w:b w:val="0"/>
          <w:sz w:val="24"/>
          <w:szCs w:val="24"/>
          <w:lang w:val="ru-RU"/>
        </w:rPr>
        <w:t xml:space="preserve">сельского поселения </w:t>
      </w:r>
      <w:proofErr w:type="spellStart"/>
      <w:r w:rsidR="001653AC" w:rsidRPr="00752442">
        <w:rPr>
          <w:rStyle w:val="FontStyle11"/>
          <w:b w:val="0"/>
          <w:sz w:val="24"/>
          <w:szCs w:val="24"/>
          <w:lang w:val="ru-RU"/>
        </w:rPr>
        <w:t>Фроловского</w:t>
      </w:r>
      <w:proofErr w:type="spellEnd"/>
      <w:r w:rsidR="001653AC" w:rsidRPr="00752442">
        <w:rPr>
          <w:rStyle w:val="FontStyle11"/>
          <w:b w:val="0"/>
          <w:sz w:val="24"/>
          <w:szCs w:val="24"/>
          <w:lang w:val="ru-RU"/>
        </w:rPr>
        <w:t xml:space="preserve"> муниципального района Волгоградской области, Положением «О контрольно-счетной палате </w:t>
      </w:r>
      <w:proofErr w:type="spellStart"/>
      <w:r w:rsidR="001653AC" w:rsidRPr="00752442">
        <w:rPr>
          <w:rStyle w:val="FontStyle11"/>
          <w:b w:val="0"/>
          <w:sz w:val="24"/>
          <w:szCs w:val="24"/>
          <w:lang w:val="ru-RU"/>
        </w:rPr>
        <w:t>Фр</w:t>
      </w:r>
      <w:r w:rsidR="001653AC">
        <w:rPr>
          <w:rStyle w:val="FontStyle11"/>
          <w:b w:val="0"/>
          <w:sz w:val="24"/>
          <w:szCs w:val="24"/>
          <w:lang w:val="ru-RU"/>
        </w:rPr>
        <w:t>оловского</w:t>
      </w:r>
      <w:proofErr w:type="spellEnd"/>
      <w:r w:rsidR="001653AC">
        <w:rPr>
          <w:rStyle w:val="FontStyle11"/>
          <w:b w:val="0"/>
          <w:sz w:val="24"/>
          <w:szCs w:val="24"/>
          <w:lang w:val="ru-RU"/>
        </w:rPr>
        <w:t xml:space="preserve"> муниципального района,</w:t>
      </w:r>
      <w:r w:rsidR="001653AC" w:rsidRPr="00752442">
        <w:rPr>
          <w:rStyle w:val="FontStyle11"/>
          <w:b w:val="0"/>
          <w:sz w:val="24"/>
          <w:szCs w:val="24"/>
          <w:lang w:val="ru-RU"/>
        </w:rPr>
        <w:t xml:space="preserve"> утвержденным решением Фроловской районной Думы </w:t>
      </w:r>
      <w:r w:rsidR="001653AC" w:rsidRPr="00C15A4D">
        <w:rPr>
          <w:lang w:val="ru-RU"/>
        </w:rPr>
        <w:t>от 2</w:t>
      </w:r>
      <w:r w:rsidR="0017163C">
        <w:rPr>
          <w:lang w:val="ru-RU"/>
        </w:rPr>
        <w:t>8</w:t>
      </w:r>
      <w:r w:rsidR="001653AC" w:rsidRPr="00C15A4D">
        <w:rPr>
          <w:lang w:val="ru-RU"/>
        </w:rPr>
        <w:t>.1</w:t>
      </w:r>
      <w:r w:rsidR="0017163C">
        <w:rPr>
          <w:lang w:val="ru-RU"/>
        </w:rPr>
        <w:t>0</w:t>
      </w:r>
      <w:r w:rsidR="001653AC" w:rsidRPr="00C15A4D">
        <w:rPr>
          <w:lang w:val="ru-RU"/>
        </w:rPr>
        <w:t>.201</w:t>
      </w:r>
      <w:r w:rsidR="0017163C">
        <w:rPr>
          <w:lang w:val="ru-RU"/>
        </w:rPr>
        <w:t>6 №</w:t>
      </w:r>
      <w:r w:rsidR="0017163C" w:rsidRPr="00F2254D">
        <w:rPr>
          <w:lang w:val="ru-RU"/>
        </w:rPr>
        <w:t xml:space="preserve"> 33/242 </w:t>
      </w:r>
      <w:r w:rsidR="001653AC">
        <w:rPr>
          <w:b/>
          <w:lang w:val="ru-RU"/>
        </w:rPr>
        <w:t xml:space="preserve"> </w:t>
      </w:r>
      <w:r w:rsidR="001653AC" w:rsidRPr="001653AC">
        <w:rPr>
          <w:lang w:val="ru-RU"/>
        </w:rPr>
        <w:t>и</w:t>
      </w:r>
      <w:r w:rsidR="001653AC">
        <w:rPr>
          <w:b/>
          <w:lang w:val="ru-RU"/>
        </w:rPr>
        <w:t xml:space="preserve"> </w:t>
      </w:r>
      <w:r w:rsidR="001653AC" w:rsidRPr="00752442">
        <w:rPr>
          <w:rStyle w:val="FontStyle11"/>
          <w:b w:val="0"/>
          <w:sz w:val="24"/>
          <w:szCs w:val="24"/>
          <w:lang w:val="ru-RU"/>
        </w:rPr>
        <w:t xml:space="preserve">соглашения о передаче контрольно-счетной палате полномочий контрольно-счетного органа </w:t>
      </w:r>
      <w:r w:rsidR="002F5B8F">
        <w:rPr>
          <w:rStyle w:val="FontStyle11"/>
          <w:b w:val="0"/>
          <w:sz w:val="24"/>
          <w:szCs w:val="24"/>
          <w:lang w:val="ru-RU"/>
        </w:rPr>
        <w:t>Пригородного</w:t>
      </w:r>
      <w:r w:rsidR="001653AC" w:rsidRPr="00752442">
        <w:rPr>
          <w:rStyle w:val="FontStyle11"/>
          <w:b w:val="0"/>
          <w:sz w:val="24"/>
          <w:szCs w:val="24"/>
          <w:lang w:val="ru-RU"/>
        </w:rPr>
        <w:t xml:space="preserve"> сельского поселения </w:t>
      </w:r>
      <w:proofErr w:type="spellStart"/>
      <w:r w:rsidR="001653AC" w:rsidRPr="00752442">
        <w:rPr>
          <w:rStyle w:val="FontStyle11"/>
          <w:b w:val="0"/>
          <w:sz w:val="24"/>
          <w:szCs w:val="24"/>
          <w:lang w:val="ru-RU"/>
        </w:rPr>
        <w:t>Фроловского</w:t>
      </w:r>
      <w:proofErr w:type="spellEnd"/>
      <w:r w:rsidR="001653AC" w:rsidRPr="00752442">
        <w:rPr>
          <w:rStyle w:val="FontStyle11"/>
          <w:b w:val="0"/>
          <w:sz w:val="24"/>
          <w:szCs w:val="24"/>
          <w:lang w:val="ru-RU"/>
        </w:rPr>
        <w:t xml:space="preserve"> муниципального района</w:t>
      </w:r>
      <w:r w:rsidR="001653AC">
        <w:rPr>
          <w:rStyle w:val="FontStyle11"/>
          <w:b w:val="0"/>
          <w:sz w:val="24"/>
          <w:szCs w:val="24"/>
          <w:lang w:val="ru-RU"/>
        </w:rPr>
        <w:t>.</w:t>
      </w:r>
      <w:r w:rsidR="001653AC" w:rsidRPr="00752442">
        <w:rPr>
          <w:rStyle w:val="FontStyle11"/>
          <w:b w:val="0"/>
          <w:sz w:val="24"/>
          <w:szCs w:val="24"/>
          <w:lang w:val="ru-RU"/>
        </w:rPr>
        <w:t xml:space="preserve">   </w:t>
      </w:r>
      <w:r w:rsidR="001653AC">
        <w:rPr>
          <w:rStyle w:val="FontStyle11"/>
          <w:b w:val="0"/>
          <w:sz w:val="24"/>
          <w:szCs w:val="24"/>
          <w:lang w:val="ru-RU"/>
        </w:rPr>
        <w:t xml:space="preserve"> </w:t>
      </w:r>
      <w:proofErr w:type="gramEnd"/>
    </w:p>
    <w:p w:rsidR="002C4425" w:rsidRPr="00C20DB7" w:rsidRDefault="00752442" w:rsidP="00C20DB7">
      <w:pPr>
        <w:spacing w:after="0" w:line="240" w:lineRule="auto"/>
        <w:ind w:firstLine="567"/>
        <w:jc w:val="both"/>
        <w:rPr>
          <w:rFonts w:ascii="Times New Roman" w:hAnsi="Times New Roman" w:cs="Times New Roman"/>
          <w:sz w:val="24"/>
          <w:szCs w:val="24"/>
        </w:rPr>
      </w:pPr>
      <w:proofErr w:type="gramStart"/>
      <w:r w:rsidRPr="00C20DB7">
        <w:rPr>
          <w:rFonts w:ascii="Times New Roman" w:hAnsi="Times New Roman" w:cs="Times New Roman"/>
          <w:sz w:val="24"/>
          <w:szCs w:val="24"/>
        </w:rPr>
        <w:t xml:space="preserve">Отчет об исполнении бюджета </w:t>
      </w:r>
      <w:r w:rsidR="002F5B8F">
        <w:rPr>
          <w:rFonts w:ascii="Times New Roman" w:hAnsi="Times New Roman" w:cs="Times New Roman"/>
          <w:sz w:val="24"/>
          <w:szCs w:val="24"/>
        </w:rPr>
        <w:t>Пригородного</w:t>
      </w:r>
      <w:r w:rsidR="00F628BF" w:rsidRPr="00C20DB7">
        <w:rPr>
          <w:rFonts w:ascii="Times New Roman" w:hAnsi="Times New Roman" w:cs="Times New Roman"/>
          <w:sz w:val="24"/>
          <w:szCs w:val="24"/>
        </w:rPr>
        <w:t xml:space="preserve"> </w:t>
      </w:r>
      <w:r w:rsidRPr="00C20DB7">
        <w:rPr>
          <w:rFonts w:ascii="Times New Roman" w:hAnsi="Times New Roman" w:cs="Times New Roman"/>
          <w:sz w:val="24"/>
          <w:szCs w:val="24"/>
        </w:rPr>
        <w:t>сельского поселения за 201</w:t>
      </w:r>
      <w:r w:rsidR="0054361E">
        <w:rPr>
          <w:rFonts w:ascii="Times New Roman" w:hAnsi="Times New Roman" w:cs="Times New Roman"/>
          <w:sz w:val="24"/>
          <w:szCs w:val="24"/>
        </w:rPr>
        <w:t>7</w:t>
      </w:r>
      <w:r w:rsidRPr="00C20DB7">
        <w:rPr>
          <w:rFonts w:ascii="Times New Roman" w:hAnsi="Times New Roman" w:cs="Times New Roman"/>
          <w:sz w:val="24"/>
          <w:szCs w:val="24"/>
        </w:rPr>
        <w:t xml:space="preserve"> год подготовлен в форме проекта решения Совета депутатов </w:t>
      </w:r>
      <w:r w:rsidR="002F5B8F">
        <w:rPr>
          <w:rFonts w:ascii="Times New Roman" w:hAnsi="Times New Roman" w:cs="Times New Roman"/>
          <w:sz w:val="24"/>
          <w:szCs w:val="24"/>
        </w:rPr>
        <w:t>Пригородного</w:t>
      </w:r>
      <w:r w:rsidR="00F628BF" w:rsidRPr="00C20DB7">
        <w:rPr>
          <w:rFonts w:ascii="Times New Roman" w:hAnsi="Times New Roman" w:cs="Times New Roman"/>
          <w:sz w:val="24"/>
          <w:szCs w:val="24"/>
        </w:rPr>
        <w:t xml:space="preserve"> </w:t>
      </w:r>
      <w:r w:rsidRPr="00C20DB7">
        <w:rPr>
          <w:rFonts w:ascii="Times New Roman" w:hAnsi="Times New Roman" w:cs="Times New Roman"/>
          <w:sz w:val="24"/>
          <w:szCs w:val="24"/>
        </w:rPr>
        <w:t xml:space="preserve">сельского поселения «Об исполнении бюджета </w:t>
      </w:r>
      <w:r w:rsidR="002F5B8F">
        <w:rPr>
          <w:rFonts w:ascii="Times New Roman" w:hAnsi="Times New Roman" w:cs="Times New Roman"/>
          <w:sz w:val="24"/>
          <w:szCs w:val="24"/>
        </w:rPr>
        <w:t>Пригородного</w:t>
      </w:r>
      <w:r w:rsidR="00F628BF" w:rsidRPr="00C20DB7">
        <w:rPr>
          <w:rFonts w:ascii="Times New Roman" w:hAnsi="Times New Roman" w:cs="Times New Roman"/>
          <w:sz w:val="24"/>
          <w:szCs w:val="24"/>
        </w:rPr>
        <w:t xml:space="preserve"> </w:t>
      </w:r>
      <w:r w:rsidRPr="00C20DB7">
        <w:rPr>
          <w:rFonts w:ascii="Times New Roman" w:hAnsi="Times New Roman" w:cs="Times New Roman"/>
          <w:sz w:val="24"/>
          <w:szCs w:val="24"/>
        </w:rPr>
        <w:t xml:space="preserve">сельского поселения </w:t>
      </w:r>
      <w:proofErr w:type="spellStart"/>
      <w:r w:rsidR="00F628BF" w:rsidRPr="00C20DB7">
        <w:rPr>
          <w:rFonts w:ascii="Times New Roman" w:hAnsi="Times New Roman" w:cs="Times New Roman"/>
          <w:sz w:val="24"/>
          <w:szCs w:val="24"/>
        </w:rPr>
        <w:t>Фроловского</w:t>
      </w:r>
      <w:proofErr w:type="spellEnd"/>
      <w:r w:rsidR="00F628BF" w:rsidRPr="00C20DB7">
        <w:rPr>
          <w:rFonts w:ascii="Times New Roman" w:hAnsi="Times New Roman" w:cs="Times New Roman"/>
          <w:sz w:val="24"/>
          <w:szCs w:val="24"/>
        </w:rPr>
        <w:t xml:space="preserve"> </w:t>
      </w:r>
      <w:r w:rsidRPr="00C20DB7">
        <w:rPr>
          <w:rFonts w:ascii="Times New Roman" w:hAnsi="Times New Roman" w:cs="Times New Roman"/>
          <w:sz w:val="24"/>
          <w:szCs w:val="24"/>
        </w:rPr>
        <w:t xml:space="preserve">муниципального района </w:t>
      </w:r>
      <w:r w:rsidR="00F628BF" w:rsidRPr="00C20DB7">
        <w:rPr>
          <w:rFonts w:ascii="Times New Roman" w:hAnsi="Times New Roman" w:cs="Times New Roman"/>
          <w:sz w:val="24"/>
          <w:szCs w:val="24"/>
        </w:rPr>
        <w:t xml:space="preserve">Волгоградской </w:t>
      </w:r>
      <w:r w:rsidRPr="00C20DB7">
        <w:rPr>
          <w:rFonts w:ascii="Times New Roman" w:hAnsi="Times New Roman" w:cs="Times New Roman"/>
          <w:sz w:val="24"/>
          <w:szCs w:val="24"/>
        </w:rPr>
        <w:t xml:space="preserve"> области за 201</w:t>
      </w:r>
      <w:r w:rsidR="0054361E">
        <w:rPr>
          <w:rFonts w:ascii="Times New Roman" w:hAnsi="Times New Roman" w:cs="Times New Roman"/>
          <w:sz w:val="24"/>
          <w:szCs w:val="24"/>
        </w:rPr>
        <w:t>7</w:t>
      </w:r>
      <w:r w:rsidRPr="00C20DB7">
        <w:rPr>
          <w:rFonts w:ascii="Times New Roman" w:hAnsi="Times New Roman" w:cs="Times New Roman"/>
          <w:sz w:val="24"/>
          <w:szCs w:val="24"/>
        </w:rPr>
        <w:t xml:space="preserve"> год» в соответствии с п. 4 ст. 264.1, </w:t>
      </w:r>
      <w:proofErr w:type="spellStart"/>
      <w:r w:rsidRPr="00C20DB7">
        <w:rPr>
          <w:rFonts w:ascii="Times New Roman" w:hAnsi="Times New Roman" w:cs="Times New Roman"/>
          <w:sz w:val="24"/>
          <w:szCs w:val="24"/>
        </w:rPr>
        <w:t>абз</w:t>
      </w:r>
      <w:proofErr w:type="spellEnd"/>
      <w:r w:rsidRPr="00C20DB7">
        <w:rPr>
          <w:rFonts w:ascii="Times New Roman" w:hAnsi="Times New Roman" w:cs="Times New Roman"/>
          <w:sz w:val="24"/>
          <w:szCs w:val="24"/>
        </w:rPr>
        <w:t>. 2 п. 2 ст. 264.2 Бюджетного Кодекса Российской Федерации (далее -</w:t>
      </w:r>
      <w:r w:rsidR="00F628BF" w:rsidRPr="00C20DB7">
        <w:rPr>
          <w:rFonts w:ascii="Times New Roman" w:hAnsi="Times New Roman" w:cs="Times New Roman"/>
          <w:sz w:val="24"/>
          <w:szCs w:val="24"/>
        </w:rPr>
        <w:t xml:space="preserve"> </w:t>
      </w:r>
      <w:r w:rsidRPr="00C20DB7">
        <w:rPr>
          <w:rFonts w:ascii="Times New Roman" w:hAnsi="Times New Roman" w:cs="Times New Roman"/>
          <w:sz w:val="24"/>
          <w:szCs w:val="24"/>
        </w:rPr>
        <w:t>БК РФ</w:t>
      </w:r>
      <w:r w:rsidR="001B6D5B">
        <w:rPr>
          <w:rFonts w:ascii="Times New Roman" w:hAnsi="Times New Roman" w:cs="Times New Roman"/>
          <w:sz w:val="24"/>
          <w:szCs w:val="24"/>
        </w:rPr>
        <w:t>).</w:t>
      </w:r>
      <w:proofErr w:type="gramEnd"/>
    </w:p>
    <w:p w:rsidR="00C20DB7" w:rsidRPr="00C20DB7" w:rsidRDefault="001653AC" w:rsidP="00C20DB7">
      <w:pPr>
        <w:spacing w:after="0" w:line="240" w:lineRule="auto"/>
        <w:ind w:firstLine="567"/>
        <w:jc w:val="both"/>
        <w:rPr>
          <w:rFonts w:ascii="Times New Roman" w:hAnsi="Times New Roman" w:cs="Times New Roman"/>
          <w:sz w:val="24"/>
          <w:szCs w:val="24"/>
        </w:rPr>
      </w:pPr>
      <w:r w:rsidRPr="00C20DB7">
        <w:rPr>
          <w:rFonts w:ascii="Times New Roman" w:hAnsi="Times New Roman" w:cs="Times New Roman"/>
          <w:sz w:val="24"/>
          <w:szCs w:val="24"/>
        </w:rPr>
        <w:t xml:space="preserve"> </w:t>
      </w:r>
      <w:r w:rsidR="00752442" w:rsidRPr="00C20DB7">
        <w:rPr>
          <w:rFonts w:ascii="Times New Roman" w:hAnsi="Times New Roman" w:cs="Times New Roman"/>
          <w:sz w:val="24"/>
          <w:szCs w:val="24"/>
        </w:rPr>
        <w:t xml:space="preserve">Отчет об исполнении бюджета </w:t>
      </w:r>
      <w:r w:rsidR="002F5B8F">
        <w:rPr>
          <w:rFonts w:ascii="Times New Roman" w:hAnsi="Times New Roman" w:cs="Times New Roman"/>
          <w:sz w:val="24"/>
          <w:szCs w:val="24"/>
        </w:rPr>
        <w:t>Пригородного</w:t>
      </w:r>
      <w:r w:rsidR="00B437BA" w:rsidRPr="00C20DB7">
        <w:rPr>
          <w:rFonts w:ascii="Times New Roman" w:hAnsi="Times New Roman" w:cs="Times New Roman"/>
          <w:sz w:val="24"/>
          <w:szCs w:val="24"/>
        </w:rPr>
        <w:t xml:space="preserve"> </w:t>
      </w:r>
      <w:r w:rsidR="00752442" w:rsidRPr="00C20DB7">
        <w:rPr>
          <w:rFonts w:ascii="Times New Roman" w:hAnsi="Times New Roman" w:cs="Times New Roman"/>
          <w:sz w:val="24"/>
          <w:szCs w:val="24"/>
        </w:rPr>
        <w:t>сельского поселения за 201</w:t>
      </w:r>
      <w:r w:rsidR="0054361E">
        <w:rPr>
          <w:rFonts w:ascii="Times New Roman" w:hAnsi="Times New Roman" w:cs="Times New Roman"/>
          <w:sz w:val="24"/>
          <w:szCs w:val="24"/>
        </w:rPr>
        <w:t>7</w:t>
      </w:r>
      <w:r w:rsidR="00752442" w:rsidRPr="00C20DB7">
        <w:rPr>
          <w:rFonts w:ascii="Times New Roman" w:hAnsi="Times New Roman" w:cs="Times New Roman"/>
          <w:sz w:val="24"/>
          <w:szCs w:val="24"/>
        </w:rPr>
        <w:t xml:space="preserve"> год, бюджетная отчетность представлены в </w:t>
      </w:r>
      <w:r w:rsidR="00B437BA" w:rsidRPr="00C20DB7">
        <w:rPr>
          <w:rFonts w:ascii="Times New Roman" w:hAnsi="Times New Roman" w:cs="Times New Roman"/>
          <w:sz w:val="24"/>
          <w:szCs w:val="24"/>
        </w:rPr>
        <w:t>к</w:t>
      </w:r>
      <w:r w:rsidR="00752442" w:rsidRPr="00C20DB7">
        <w:rPr>
          <w:rFonts w:ascii="Times New Roman" w:hAnsi="Times New Roman" w:cs="Times New Roman"/>
          <w:sz w:val="24"/>
          <w:szCs w:val="24"/>
        </w:rPr>
        <w:t>онтрольно-счетную палату в срок, установленный п. 3 ст. 264.4 БК РФ</w:t>
      </w:r>
      <w:r w:rsidR="00B437BA" w:rsidRPr="00C20DB7">
        <w:rPr>
          <w:rFonts w:ascii="Times New Roman" w:hAnsi="Times New Roman" w:cs="Times New Roman"/>
          <w:sz w:val="24"/>
          <w:szCs w:val="24"/>
        </w:rPr>
        <w:t>.</w:t>
      </w:r>
      <w:r w:rsidR="00752442" w:rsidRPr="00C20DB7">
        <w:rPr>
          <w:rFonts w:ascii="Times New Roman" w:hAnsi="Times New Roman" w:cs="Times New Roman"/>
          <w:sz w:val="24"/>
          <w:szCs w:val="24"/>
        </w:rPr>
        <w:t xml:space="preserve"> </w:t>
      </w:r>
    </w:p>
    <w:p w:rsidR="00C20DB7" w:rsidRPr="00C20DB7" w:rsidRDefault="00C20DB7" w:rsidP="00C20DB7">
      <w:pPr>
        <w:spacing w:after="0" w:line="240" w:lineRule="auto"/>
        <w:ind w:firstLine="567"/>
        <w:jc w:val="both"/>
        <w:rPr>
          <w:rFonts w:ascii="Times New Roman" w:hAnsi="Times New Roman" w:cs="Times New Roman"/>
          <w:sz w:val="24"/>
          <w:szCs w:val="24"/>
        </w:rPr>
      </w:pPr>
      <w:r w:rsidRPr="00C20DB7">
        <w:rPr>
          <w:rFonts w:ascii="Times New Roman" w:hAnsi="Times New Roman" w:cs="Times New Roman"/>
          <w:sz w:val="24"/>
          <w:szCs w:val="24"/>
        </w:rPr>
        <w:t>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w:t>
      </w:r>
      <w:r>
        <w:rPr>
          <w:rFonts w:ascii="Times New Roman" w:hAnsi="Times New Roman" w:cs="Times New Roman"/>
          <w:sz w:val="24"/>
          <w:szCs w:val="24"/>
        </w:rPr>
        <w:t>азом Минфина РФ от 28.12.2010 №</w:t>
      </w:r>
      <w:r w:rsidRPr="00C20DB7">
        <w:rPr>
          <w:rFonts w:ascii="Times New Roman" w:hAnsi="Times New Roman" w:cs="Times New Roman"/>
          <w:sz w:val="24"/>
          <w:szCs w:val="24"/>
        </w:rPr>
        <w:t>191н (далее – Инструкции № 191н).</w:t>
      </w:r>
    </w:p>
    <w:p w:rsidR="00C20DB7" w:rsidRPr="00D036B6" w:rsidRDefault="00B437BA" w:rsidP="0054361E">
      <w:pPr>
        <w:pStyle w:val="ac"/>
        <w:shd w:val="clear" w:color="auto" w:fill="FFFFFF"/>
        <w:spacing w:before="0" w:beforeAutospacing="0" w:after="0"/>
        <w:jc w:val="both"/>
        <w:rPr>
          <w:rFonts w:ascii="Times New Roman" w:hAnsi="Times New Roman" w:cs="Times New Roman"/>
        </w:rPr>
      </w:pPr>
      <w:r w:rsidRPr="00D036B6">
        <w:rPr>
          <w:rFonts w:ascii="Times New Roman" w:hAnsi="Times New Roman" w:cs="Times New Roman"/>
        </w:rPr>
        <w:t xml:space="preserve"> </w:t>
      </w:r>
      <w:r w:rsidR="00D036B6" w:rsidRPr="00D036B6">
        <w:rPr>
          <w:rFonts w:ascii="Times New Roman" w:hAnsi="Times New Roman" w:cs="Times New Roman"/>
        </w:rPr>
        <w:t xml:space="preserve">         </w:t>
      </w:r>
      <w:r w:rsidR="001B723F">
        <w:rPr>
          <w:rFonts w:ascii="Times New Roman" w:hAnsi="Times New Roman" w:cs="Times New Roman"/>
        </w:rPr>
        <w:t xml:space="preserve"> </w:t>
      </w:r>
      <w:r w:rsidR="00D036B6" w:rsidRPr="00D036B6">
        <w:rPr>
          <w:rFonts w:ascii="Times New Roman" w:hAnsi="Times New Roman" w:cs="Times New Roman"/>
        </w:rPr>
        <w:t>Отчетность составлена в соответствии с</w:t>
      </w:r>
      <w:r w:rsidR="00C20DB7" w:rsidRPr="00D036B6">
        <w:rPr>
          <w:rFonts w:ascii="Times New Roman" w:hAnsi="Times New Roman" w:cs="Times New Roman"/>
        </w:rPr>
        <w:t xml:space="preserve"> Инструкци</w:t>
      </w:r>
      <w:r w:rsidR="00D036B6" w:rsidRPr="00D036B6">
        <w:rPr>
          <w:rFonts w:ascii="Times New Roman" w:hAnsi="Times New Roman" w:cs="Times New Roman"/>
        </w:rPr>
        <w:t>ей</w:t>
      </w:r>
      <w:r w:rsidR="00C20DB7" w:rsidRPr="00D036B6">
        <w:rPr>
          <w:rFonts w:ascii="Times New Roman" w:hAnsi="Times New Roman" w:cs="Times New Roman"/>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r w:rsidR="00D036B6" w:rsidRPr="00D036B6">
        <w:rPr>
          <w:rFonts w:ascii="Times New Roman" w:hAnsi="Times New Roman" w:cs="Times New Roman"/>
        </w:rPr>
        <w:t xml:space="preserve">. </w:t>
      </w:r>
    </w:p>
    <w:p w:rsidR="00752442" w:rsidRPr="00484D0D" w:rsidRDefault="00752442" w:rsidP="00B437BA">
      <w:pPr>
        <w:tabs>
          <w:tab w:val="left" w:pos="540"/>
        </w:tabs>
        <w:spacing w:after="0"/>
        <w:ind w:firstLine="567"/>
        <w:jc w:val="both"/>
        <w:rPr>
          <w:rFonts w:ascii="Times New Roman" w:hAnsi="Times New Roman" w:cs="Times New Roman"/>
          <w:b/>
          <w:bCs/>
          <w:sz w:val="24"/>
          <w:szCs w:val="24"/>
        </w:rPr>
      </w:pPr>
    </w:p>
    <w:p w:rsidR="00B437BA" w:rsidRPr="00072DAD" w:rsidRDefault="00072DAD" w:rsidP="00072DAD">
      <w:pPr>
        <w:pStyle w:val="a3"/>
        <w:spacing w:line="240" w:lineRule="auto"/>
        <w:ind w:left="1277"/>
        <w:jc w:val="center"/>
        <w:rPr>
          <w:rFonts w:cs="Times New Roman"/>
          <w:i/>
          <w:lang w:val="ru-RU"/>
        </w:rPr>
      </w:pPr>
      <w:r>
        <w:rPr>
          <w:i/>
          <w:lang w:val="ru-RU"/>
        </w:rPr>
        <w:t xml:space="preserve"> </w:t>
      </w:r>
      <w:r w:rsidRPr="00D54D96">
        <w:rPr>
          <w:i/>
          <w:lang w:val="ru-RU"/>
        </w:rPr>
        <w:t xml:space="preserve">Изменение плановых показателей бюджета </w:t>
      </w:r>
      <w:r w:rsidR="002F5B8F">
        <w:rPr>
          <w:i/>
          <w:lang w:val="ru-RU"/>
        </w:rPr>
        <w:t>Пригородного</w:t>
      </w:r>
      <w:r w:rsidRPr="00D54D96">
        <w:rPr>
          <w:i/>
          <w:lang w:val="ru-RU"/>
        </w:rPr>
        <w:t xml:space="preserve"> сельского поселения </w:t>
      </w:r>
      <w:proofErr w:type="spellStart"/>
      <w:r w:rsidRPr="00D54D96">
        <w:rPr>
          <w:i/>
          <w:lang w:val="ru-RU"/>
        </w:rPr>
        <w:t>Фроловского</w:t>
      </w:r>
      <w:proofErr w:type="spellEnd"/>
      <w:r w:rsidRPr="00D54D96">
        <w:rPr>
          <w:i/>
          <w:lang w:val="ru-RU"/>
        </w:rPr>
        <w:t xml:space="preserve"> муниципального района </w:t>
      </w:r>
      <w:r>
        <w:rPr>
          <w:i/>
          <w:lang w:val="ru-RU"/>
        </w:rPr>
        <w:t xml:space="preserve"> </w:t>
      </w:r>
      <w:r w:rsidR="00B437BA" w:rsidRPr="00072DAD">
        <w:rPr>
          <w:rFonts w:cs="Times New Roman"/>
          <w:b/>
          <w:lang w:val="ru-RU"/>
        </w:rPr>
        <w:t xml:space="preserve"> </w:t>
      </w:r>
      <w:r w:rsidR="00B437BA" w:rsidRPr="00072DAD">
        <w:rPr>
          <w:rFonts w:cs="Times New Roman"/>
          <w:i/>
          <w:lang w:val="ru-RU"/>
        </w:rPr>
        <w:t>в 201</w:t>
      </w:r>
      <w:r w:rsidR="0054361E">
        <w:rPr>
          <w:rFonts w:cs="Times New Roman"/>
          <w:i/>
          <w:lang w:val="ru-RU"/>
        </w:rPr>
        <w:t>7</w:t>
      </w:r>
      <w:r w:rsidR="00B437BA" w:rsidRPr="00072DAD">
        <w:rPr>
          <w:rFonts w:cs="Times New Roman"/>
          <w:i/>
          <w:lang w:val="ru-RU"/>
        </w:rPr>
        <w:t xml:space="preserve"> году.</w:t>
      </w:r>
    </w:p>
    <w:p w:rsidR="00B437BA" w:rsidRDefault="00B437BA" w:rsidP="001B723F">
      <w:pPr>
        <w:spacing w:after="0" w:line="240" w:lineRule="auto"/>
        <w:ind w:firstLine="567"/>
        <w:jc w:val="both"/>
        <w:rPr>
          <w:rFonts w:ascii="Times New Roman" w:hAnsi="Times New Roman" w:cs="Times New Roman"/>
          <w:sz w:val="24"/>
          <w:szCs w:val="24"/>
        </w:rPr>
      </w:pPr>
      <w:r w:rsidRPr="00B437BA">
        <w:rPr>
          <w:rFonts w:ascii="Times New Roman" w:hAnsi="Times New Roman" w:cs="Times New Roman"/>
          <w:sz w:val="24"/>
          <w:szCs w:val="24"/>
        </w:rPr>
        <w:t xml:space="preserve">Исполнение бюджета </w:t>
      </w:r>
      <w:r w:rsidR="002F5B8F">
        <w:rPr>
          <w:rFonts w:ascii="Times New Roman" w:hAnsi="Times New Roman" w:cs="Times New Roman"/>
          <w:sz w:val="24"/>
          <w:szCs w:val="24"/>
        </w:rPr>
        <w:t>Пригородного</w:t>
      </w:r>
      <w:r w:rsidRPr="00B437BA">
        <w:rPr>
          <w:rFonts w:ascii="Times New Roman" w:hAnsi="Times New Roman" w:cs="Times New Roman"/>
          <w:sz w:val="24"/>
          <w:szCs w:val="24"/>
        </w:rPr>
        <w:t xml:space="preserve"> сельского поселения в 201</w:t>
      </w:r>
      <w:r w:rsidR="0054361E">
        <w:rPr>
          <w:rFonts w:ascii="Times New Roman" w:hAnsi="Times New Roman" w:cs="Times New Roman"/>
          <w:sz w:val="24"/>
          <w:szCs w:val="24"/>
        </w:rPr>
        <w:t>7</w:t>
      </w:r>
      <w:r w:rsidRPr="00B437BA">
        <w:rPr>
          <w:rFonts w:ascii="Times New Roman" w:hAnsi="Times New Roman" w:cs="Times New Roman"/>
          <w:sz w:val="24"/>
          <w:szCs w:val="24"/>
        </w:rPr>
        <w:t xml:space="preserve"> году в соответствии с ст. 215.1 БК РФ и Положени</w:t>
      </w:r>
      <w:r w:rsidR="003A485F">
        <w:rPr>
          <w:rFonts w:ascii="Times New Roman" w:hAnsi="Times New Roman" w:cs="Times New Roman"/>
          <w:sz w:val="24"/>
          <w:szCs w:val="24"/>
        </w:rPr>
        <w:t>ем</w:t>
      </w:r>
      <w:r w:rsidRPr="00B437BA">
        <w:rPr>
          <w:rFonts w:ascii="Times New Roman" w:hAnsi="Times New Roman" w:cs="Times New Roman"/>
          <w:sz w:val="24"/>
          <w:szCs w:val="24"/>
        </w:rPr>
        <w:t xml:space="preserve"> о бюджетном процессе обеспечивалось администрацией </w:t>
      </w:r>
      <w:r w:rsidR="002F5B8F">
        <w:rPr>
          <w:rFonts w:ascii="Times New Roman" w:hAnsi="Times New Roman" w:cs="Times New Roman"/>
          <w:sz w:val="24"/>
          <w:szCs w:val="24"/>
        </w:rPr>
        <w:t>Пригородного</w:t>
      </w:r>
      <w:r w:rsidRPr="00B437BA">
        <w:rPr>
          <w:rFonts w:ascii="Times New Roman" w:hAnsi="Times New Roman" w:cs="Times New Roman"/>
          <w:sz w:val="24"/>
          <w:szCs w:val="24"/>
        </w:rPr>
        <w:t xml:space="preserve"> сельского поселения, организация исполнения возлагалась </w:t>
      </w:r>
      <w:r w:rsidRPr="00072DAD">
        <w:rPr>
          <w:rFonts w:ascii="Times New Roman" w:hAnsi="Times New Roman" w:cs="Times New Roman"/>
          <w:sz w:val="24"/>
          <w:szCs w:val="24"/>
        </w:rPr>
        <w:t xml:space="preserve">на </w:t>
      </w:r>
      <w:r w:rsidR="00072DAD" w:rsidRPr="00072DAD">
        <w:rPr>
          <w:rFonts w:ascii="Times New Roman" w:hAnsi="Times New Roman" w:cs="Times New Roman"/>
          <w:sz w:val="24"/>
          <w:szCs w:val="24"/>
        </w:rPr>
        <w:t>главного специалиста по финансам</w:t>
      </w:r>
      <w:r w:rsidRPr="00B437BA">
        <w:rPr>
          <w:rFonts w:ascii="Times New Roman" w:hAnsi="Times New Roman" w:cs="Times New Roman"/>
          <w:sz w:val="24"/>
          <w:szCs w:val="24"/>
        </w:rPr>
        <w:t xml:space="preserve"> администрации </w:t>
      </w:r>
      <w:r w:rsidR="002F5B8F">
        <w:rPr>
          <w:rFonts w:ascii="Times New Roman" w:hAnsi="Times New Roman" w:cs="Times New Roman"/>
          <w:sz w:val="24"/>
          <w:szCs w:val="24"/>
        </w:rPr>
        <w:t>Пригородного</w:t>
      </w:r>
      <w:r w:rsidR="00EC6996">
        <w:rPr>
          <w:rFonts w:ascii="Times New Roman" w:hAnsi="Times New Roman" w:cs="Times New Roman"/>
          <w:sz w:val="24"/>
          <w:szCs w:val="24"/>
        </w:rPr>
        <w:t xml:space="preserve"> </w:t>
      </w:r>
      <w:r w:rsidRPr="00B437BA">
        <w:rPr>
          <w:rFonts w:ascii="Times New Roman" w:hAnsi="Times New Roman" w:cs="Times New Roman"/>
          <w:sz w:val="24"/>
          <w:szCs w:val="24"/>
        </w:rPr>
        <w:t>сельского поселения.</w:t>
      </w:r>
    </w:p>
    <w:p w:rsidR="00B437BA" w:rsidRPr="00EC6996" w:rsidRDefault="00B437BA" w:rsidP="00B437BA">
      <w:pPr>
        <w:spacing w:after="0" w:line="240" w:lineRule="auto"/>
        <w:ind w:firstLine="567"/>
        <w:jc w:val="both"/>
        <w:rPr>
          <w:rFonts w:ascii="Times New Roman" w:hAnsi="Times New Roman" w:cs="Times New Roman"/>
          <w:sz w:val="24"/>
          <w:szCs w:val="24"/>
        </w:rPr>
      </w:pPr>
      <w:r w:rsidRPr="00EC6996">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EC6996">
        <w:rPr>
          <w:rFonts w:ascii="Times New Roman" w:hAnsi="Times New Roman" w:cs="Times New Roman"/>
          <w:sz w:val="24"/>
          <w:szCs w:val="24"/>
        </w:rPr>
        <w:t xml:space="preserve">осуществляло кассовое обслуживание исполнения бюджета </w:t>
      </w:r>
      <w:r w:rsidR="002F5B8F">
        <w:rPr>
          <w:rFonts w:ascii="Times New Roman" w:hAnsi="Times New Roman" w:cs="Times New Roman"/>
          <w:sz w:val="24"/>
          <w:szCs w:val="24"/>
        </w:rPr>
        <w:t>Пригородного</w:t>
      </w:r>
      <w:r w:rsidRPr="00EC6996">
        <w:rPr>
          <w:rFonts w:ascii="Times New Roman" w:hAnsi="Times New Roman" w:cs="Times New Roman"/>
          <w:sz w:val="24"/>
          <w:szCs w:val="24"/>
        </w:rPr>
        <w:t xml:space="preserve"> сельского поселения.  </w:t>
      </w:r>
    </w:p>
    <w:p w:rsidR="001B723F" w:rsidRPr="00EC6996" w:rsidRDefault="001B723F" w:rsidP="00B437BA">
      <w:pPr>
        <w:pStyle w:val="Style2"/>
        <w:widowControl/>
        <w:spacing w:before="2" w:line="240" w:lineRule="auto"/>
        <w:ind w:firstLine="567"/>
        <w:rPr>
          <w:rStyle w:val="FontStyle26"/>
          <w:b/>
          <w:sz w:val="24"/>
          <w:szCs w:val="24"/>
        </w:rPr>
      </w:pPr>
      <w:r w:rsidRPr="00EC6996">
        <w:rPr>
          <w:rStyle w:val="FontStyle26"/>
          <w:sz w:val="24"/>
          <w:szCs w:val="24"/>
        </w:rPr>
        <w:t xml:space="preserve"> </w:t>
      </w:r>
      <w:r w:rsidR="00B437BA" w:rsidRPr="00EC6996">
        <w:rPr>
          <w:rStyle w:val="FontStyle26"/>
          <w:sz w:val="24"/>
          <w:szCs w:val="24"/>
        </w:rPr>
        <w:t>В соответствии с п. 6 ст. 52 Федерального закона № 131-Ф3</w:t>
      </w:r>
      <w:r w:rsidRPr="00EC6996">
        <w:rPr>
          <w:rStyle w:val="FontStyle26"/>
          <w:sz w:val="24"/>
          <w:szCs w:val="24"/>
        </w:rPr>
        <w:t>,</w:t>
      </w:r>
      <w:r w:rsidR="00B437BA" w:rsidRPr="00EC6996">
        <w:rPr>
          <w:rStyle w:val="FontStyle26"/>
          <w:sz w:val="24"/>
          <w:szCs w:val="24"/>
        </w:rPr>
        <w:t xml:space="preserve"> проект бюджета </w:t>
      </w:r>
      <w:r w:rsidR="002F5B8F">
        <w:rPr>
          <w:rStyle w:val="FontStyle26"/>
          <w:sz w:val="24"/>
          <w:szCs w:val="24"/>
        </w:rPr>
        <w:t>Пригородного</w:t>
      </w:r>
      <w:r w:rsidR="00017D4E">
        <w:rPr>
          <w:rStyle w:val="FontStyle26"/>
          <w:sz w:val="24"/>
          <w:szCs w:val="24"/>
        </w:rPr>
        <w:t xml:space="preserve"> </w:t>
      </w:r>
      <w:r w:rsidRPr="00EC6996">
        <w:rPr>
          <w:rStyle w:val="FontStyle26"/>
          <w:sz w:val="24"/>
          <w:szCs w:val="24"/>
        </w:rPr>
        <w:t xml:space="preserve">сельского поселения </w:t>
      </w:r>
      <w:r w:rsidR="00B437BA" w:rsidRPr="00EC6996">
        <w:rPr>
          <w:rStyle w:val="FontStyle26"/>
          <w:sz w:val="24"/>
          <w:szCs w:val="24"/>
        </w:rPr>
        <w:t xml:space="preserve"> на 201</w:t>
      </w:r>
      <w:r w:rsidR="0054361E">
        <w:rPr>
          <w:rStyle w:val="FontStyle26"/>
          <w:sz w:val="24"/>
          <w:szCs w:val="24"/>
        </w:rPr>
        <w:t>7</w:t>
      </w:r>
      <w:r w:rsidR="00B437BA" w:rsidRPr="00EC6996">
        <w:rPr>
          <w:rStyle w:val="FontStyle26"/>
          <w:sz w:val="24"/>
          <w:szCs w:val="24"/>
        </w:rPr>
        <w:t xml:space="preserve"> год и плановый период 201</w:t>
      </w:r>
      <w:r w:rsidR="0054361E">
        <w:rPr>
          <w:rStyle w:val="FontStyle26"/>
          <w:sz w:val="24"/>
          <w:szCs w:val="24"/>
        </w:rPr>
        <w:t>8</w:t>
      </w:r>
      <w:r w:rsidR="00B437BA" w:rsidRPr="00EC6996">
        <w:rPr>
          <w:rStyle w:val="FontStyle26"/>
          <w:sz w:val="24"/>
          <w:szCs w:val="24"/>
        </w:rPr>
        <w:t xml:space="preserve"> и 20</w:t>
      </w:r>
      <w:r w:rsidR="00CB2568">
        <w:rPr>
          <w:rStyle w:val="FontStyle26"/>
          <w:sz w:val="24"/>
          <w:szCs w:val="24"/>
        </w:rPr>
        <w:t>1</w:t>
      </w:r>
      <w:r w:rsidR="0054361E">
        <w:rPr>
          <w:rStyle w:val="FontStyle26"/>
          <w:sz w:val="24"/>
          <w:szCs w:val="24"/>
        </w:rPr>
        <w:t>9</w:t>
      </w:r>
      <w:r w:rsidR="00B437BA" w:rsidRPr="00EC6996">
        <w:rPr>
          <w:rStyle w:val="FontStyle26"/>
          <w:sz w:val="24"/>
          <w:szCs w:val="24"/>
        </w:rPr>
        <w:t xml:space="preserve"> годов</w:t>
      </w:r>
      <w:r w:rsidRPr="00EC6996">
        <w:rPr>
          <w:rStyle w:val="FontStyle26"/>
          <w:sz w:val="24"/>
          <w:szCs w:val="24"/>
        </w:rPr>
        <w:t xml:space="preserve">, </w:t>
      </w:r>
      <w:r w:rsidRPr="00EC6996">
        <w:rPr>
          <w:rStyle w:val="FontStyle26"/>
          <w:sz w:val="24"/>
          <w:szCs w:val="24"/>
        </w:rPr>
        <w:lastRenderedPageBreak/>
        <w:t>решение о бюджете на 201</w:t>
      </w:r>
      <w:r w:rsidR="0054361E">
        <w:rPr>
          <w:rStyle w:val="FontStyle26"/>
          <w:sz w:val="24"/>
          <w:szCs w:val="24"/>
        </w:rPr>
        <w:t>7</w:t>
      </w:r>
      <w:r w:rsidR="00CB2568">
        <w:rPr>
          <w:rStyle w:val="FontStyle26"/>
          <w:sz w:val="24"/>
          <w:szCs w:val="24"/>
        </w:rPr>
        <w:t xml:space="preserve"> </w:t>
      </w:r>
      <w:r w:rsidRPr="00EC6996">
        <w:rPr>
          <w:rStyle w:val="FontStyle26"/>
          <w:sz w:val="24"/>
          <w:szCs w:val="24"/>
        </w:rPr>
        <w:t>год и плановый период 201</w:t>
      </w:r>
      <w:r w:rsidR="0054361E">
        <w:rPr>
          <w:rStyle w:val="FontStyle26"/>
          <w:sz w:val="24"/>
          <w:szCs w:val="24"/>
        </w:rPr>
        <w:t>8</w:t>
      </w:r>
      <w:r w:rsidRPr="00EC6996">
        <w:rPr>
          <w:rStyle w:val="FontStyle26"/>
          <w:sz w:val="24"/>
          <w:szCs w:val="24"/>
        </w:rPr>
        <w:t xml:space="preserve"> и 201</w:t>
      </w:r>
      <w:r w:rsidR="0054361E">
        <w:rPr>
          <w:rStyle w:val="FontStyle26"/>
          <w:sz w:val="24"/>
          <w:szCs w:val="24"/>
        </w:rPr>
        <w:t>9</w:t>
      </w:r>
      <w:r w:rsidRPr="00EC6996">
        <w:rPr>
          <w:rStyle w:val="FontStyle26"/>
          <w:sz w:val="24"/>
          <w:szCs w:val="24"/>
        </w:rPr>
        <w:t xml:space="preserve"> годов,  </w:t>
      </w:r>
      <w:r w:rsidR="00B437BA" w:rsidRPr="00EC6996">
        <w:rPr>
          <w:rStyle w:val="FontStyle26"/>
          <w:sz w:val="24"/>
          <w:szCs w:val="24"/>
        </w:rPr>
        <w:t xml:space="preserve">решения о внесении изменений в </w:t>
      </w:r>
      <w:r w:rsidRPr="00EC6996">
        <w:rPr>
          <w:rStyle w:val="FontStyle26"/>
          <w:sz w:val="24"/>
          <w:szCs w:val="24"/>
        </w:rPr>
        <w:t>б</w:t>
      </w:r>
      <w:r w:rsidR="00B437BA" w:rsidRPr="00EC6996">
        <w:rPr>
          <w:rStyle w:val="FontStyle26"/>
          <w:sz w:val="24"/>
          <w:szCs w:val="24"/>
        </w:rPr>
        <w:t xml:space="preserve">юджет поселения </w:t>
      </w:r>
      <w:r w:rsidRPr="00EC6996">
        <w:rPr>
          <w:rStyle w:val="FontStyle26"/>
          <w:sz w:val="24"/>
          <w:szCs w:val="24"/>
        </w:rPr>
        <w:t>опубликованы в газете «Фроловские вести».</w:t>
      </w:r>
      <w:r w:rsidRPr="00EC6996">
        <w:rPr>
          <w:rStyle w:val="FontStyle26"/>
          <w:b/>
          <w:sz w:val="24"/>
          <w:szCs w:val="24"/>
        </w:rPr>
        <w:t xml:space="preserve">  </w:t>
      </w:r>
    </w:p>
    <w:p w:rsidR="00B437BA" w:rsidRPr="00EC6996" w:rsidRDefault="00B437BA" w:rsidP="00B437BA">
      <w:pPr>
        <w:pStyle w:val="Style2"/>
        <w:widowControl/>
        <w:spacing w:before="2" w:line="240" w:lineRule="auto"/>
        <w:ind w:firstLine="567"/>
        <w:rPr>
          <w:rStyle w:val="FontStyle26"/>
          <w:sz w:val="24"/>
          <w:szCs w:val="24"/>
        </w:rPr>
      </w:pPr>
      <w:r w:rsidRPr="00EC6996">
        <w:rPr>
          <w:rStyle w:val="FontStyle26"/>
          <w:sz w:val="24"/>
          <w:szCs w:val="24"/>
        </w:rPr>
        <w:t>Ежеквартально сведения о ходе исполнения бюджета, сведения о численности муниципальных служащих органов местного самоуправления, сведения о численности работников муниципальных учреждений (с указанием фактических затрат на их денежное содержание) официально опубликовывались в газете «</w:t>
      </w:r>
      <w:r w:rsidR="00072DAD" w:rsidRPr="00EC6996">
        <w:rPr>
          <w:rStyle w:val="FontStyle26"/>
          <w:sz w:val="24"/>
          <w:szCs w:val="24"/>
        </w:rPr>
        <w:t>Фроловские вести</w:t>
      </w:r>
      <w:r w:rsidRPr="00EC6996">
        <w:rPr>
          <w:rStyle w:val="FontStyle26"/>
          <w:sz w:val="24"/>
          <w:szCs w:val="24"/>
        </w:rPr>
        <w:t>» во исполнение п. 6 ст. 52 Федерального закона № 131-Ф3.</w:t>
      </w:r>
    </w:p>
    <w:p w:rsidR="002F5B8F" w:rsidRPr="002F5B8F" w:rsidRDefault="00EC6996" w:rsidP="002F5B8F">
      <w:pPr>
        <w:pStyle w:val="Standard"/>
        <w:jc w:val="both"/>
        <w:rPr>
          <w:rFonts w:cs="Times New Roman"/>
          <w:lang w:val="ru-RU" w:eastAsia="ar-SA"/>
        </w:rPr>
      </w:pPr>
      <w:r w:rsidRPr="002F5B8F">
        <w:rPr>
          <w:rFonts w:cs="Times New Roman"/>
          <w:b/>
          <w:lang w:val="ru-RU"/>
        </w:rPr>
        <w:t xml:space="preserve">          </w:t>
      </w:r>
      <w:proofErr w:type="gramStart"/>
      <w:r w:rsidR="002F5B8F" w:rsidRPr="002F5B8F">
        <w:rPr>
          <w:lang w:val="ru-RU"/>
        </w:rPr>
        <w:t xml:space="preserve">Бюджет Пригородного сельского поселения на 2017 год </w:t>
      </w:r>
      <w:r w:rsidR="003C3E0C">
        <w:rPr>
          <w:lang w:val="ru-RU"/>
        </w:rPr>
        <w:t xml:space="preserve"> окончательно </w:t>
      </w:r>
      <w:r w:rsidR="002F5B8F" w:rsidRPr="002F5B8F">
        <w:rPr>
          <w:lang w:val="ru-RU"/>
        </w:rPr>
        <w:t xml:space="preserve">утвержден решением Совета депутатов </w:t>
      </w:r>
      <w:r w:rsidR="002F5B8F" w:rsidRPr="002F5B8F">
        <w:rPr>
          <w:rFonts w:cs="Times New Roman"/>
          <w:lang w:val="ru-RU"/>
        </w:rPr>
        <w:t>Пригородного</w:t>
      </w:r>
      <w:r w:rsidR="002F5B8F" w:rsidRPr="002F5B8F">
        <w:rPr>
          <w:lang w:val="ru-RU"/>
        </w:rPr>
        <w:t xml:space="preserve"> сельского поселения</w:t>
      </w:r>
      <w:r w:rsidR="002F5B8F" w:rsidRPr="002F5B8F">
        <w:rPr>
          <w:b/>
          <w:lang w:val="ru-RU"/>
        </w:rPr>
        <w:t xml:space="preserve"> </w:t>
      </w:r>
      <w:r w:rsidR="002F5B8F" w:rsidRPr="002F5B8F">
        <w:rPr>
          <w:rFonts w:cs="Times New Roman"/>
          <w:lang w:val="ru-RU"/>
        </w:rPr>
        <w:t>от</w:t>
      </w:r>
      <w:r w:rsidR="002F5B8F" w:rsidRPr="002F5B8F">
        <w:rPr>
          <w:rFonts w:cs="Times New Roman"/>
          <w:b/>
          <w:lang w:val="ru-RU"/>
        </w:rPr>
        <w:t xml:space="preserve">  </w:t>
      </w:r>
      <w:r w:rsidR="002F5B8F" w:rsidRPr="002F5B8F">
        <w:rPr>
          <w:rFonts w:cs="Times New Roman"/>
          <w:lang w:val="ru-RU"/>
        </w:rPr>
        <w:t>25.12.2017 № 52/155 «О б</w:t>
      </w:r>
      <w:r w:rsidR="002F5B8F" w:rsidRPr="002F5B8F">
        <w:rPr>
          <w:rFonts w:cs="Times New Roman"/>
          <w:lang w:val="ru-RU" w:eastAsia="ar-SA"/>
        </w:rPr>
        <w:t xml:space="preserve">юджете Пригородного  сельского поселения </w:t>
      </w:r>
      <w:proofErr w:type="spellStart"/>
      <w:r w:rsidR="002F5B8F" w:rsidRPr="002F5B8F">
        <w:rPr>
          <w:rFonts w:cs="Times New Roman"/>
          <w:lang w:val="ru-RU" w:eastAsia="ar-SA"/>
        </w:rPr>
        <w:t>Фроловского</w:t>
      </w:r>
      <w:proofErr w:type="spellEnd"/>
      <w:r w:rsidR="002F5B8F" w:rsidRPr="002F5B8F">
        <w:rPr>
          <w:rFonts w:cs="Times New Roman"/>
          <w:lang w:val="ru-RU" w:eastAsia="ar-SA"/>
        </w:rPr>
        <w:t xml:space="preserve"> муниципального района </w:t>
      </w:r>
      <w:r w:rsidR="002F5B8F" w:rsidRPr="002F5B8F">
        <w:rPr>
          <w:rFonts w:cs="Times New Roman"/>
          <w:lang w:val="ru-RU"/>
        </w:rPr>
        <w:t>на 2017 год и на плановый период 2018-2019 г. (далее  - Решение о бюджете)</w:t>
      </w:r>
      <w:r w:rsidR="002F5B8F" w:rsidRPr="002F5B8F">
        <w:rPr>
          <w:rFonts w:cs="Times New Roman"/>
          <w:lang w:val="ru-RU" w:eastAsia="ar-SA"/>
        </w:rPr>
        <w:t>»,   по доходам в сумме</w:t>
      </w:r>
      <w:r w:rsidR="002F5B8F" w:rsidRPr="002F5B8F">
        <w:rPr>
          <w:rFonts w:cs="Times New Roman"/>
          <w:b/>
          <w:lang w:val="ru-RU" w:eastAsia="ar-SA"/>
        </w:rPr>
        <w:t xml:space="preserve">  </w:t>
      </w:r>
      <w:r w:rsidR="002F5B8F" w:rsidRPr="002F5B8F">
        <w:rPr>
          <w:rFonts w:cs="Times New Roman"/>
          <w:b/>
          <w:lang w:val="ru-RU"/>
        </w:rPr>
        <w:t xml:space="preserve"> </w:t>
      </w:r>
      <w:r w:rsidR="002F5B8F" w:rsidRPr="002F5B8F">
        <w:rPr>
          <w:rFonts w:eastAsia="Times New Roman" w:cs="Times New Roman"/>
          <w:spacing w:val="3"/>
          <w:shd w:val="clear" w:color="auto" w:fill="FFFFFF"/>
          <w:lang w:val="ru-RU"/>
        </w:rPr>
        <w:t xml:space="preserve">11686,6   </w:t>
      </w:r>
      <w:r w:rsidR="002F5B8F" w:rsidRPr="002F5B8F">
        <w:rPr>
          <w:rFonts w:cs="Times New Roman"/>
          <w:lang w:val="ru-RU" w:eastAsia="ar-SA"/>
        </w:rPr>
        <w:t xml:space="preserve">тыс. рублей, по расходам бюджет сельского  поселения – </w:t>
      </w:r>
      <w:r w:rsidR="002F5B8F" w:rsidRPr="002F5B8F">
        <w:rPr>
          <w:rFonts w:eastAsia="Times New Roman" w:cs="Times New Roman"/>
          <w:spacing w:val="3"/>
          <w:shd w:val="clear" w:color="auto" w:fill="FFFFFF"/>
          <w:lang w:val="ru-RU"/>
        </w:rPr>
        <w:t xml:space="preserve">12015,5   </w:t>
      </w:r>
      <w:r w:rsidR="002F5B8F" w:rsidRPr="002F5B8F">
        <w:rPr>
          <w:rFonts w:cs="Times New Roman"/>
          <w:lang w:val="ru-RU" w:eastAsia="ar-SA"/>
        </w:rPr>
        <w:t xml:space="preserve">тыс. рублей,  </w:t>
      </w:r>
      <w:r w:rsidR="002F5B8F" w:rsidRPr="002F5B8F">
        <w:rPr>
          <w:rFonts w:eastAsia="Times New Roman" w:cs="Times New Roman"/>
          <w:spacing w:val="3"/>
          <w:shd w:val="clear" w:color="auto" w:fill="FFFFFF"/>
          <w:lang w:val="ru-RU"/>
        </w:rPr>
        <w:t>дефицит бюджета 328,9 тыс. рублей.</w:t>
      </w:r>
      <w:r w:rsidR="002F5B8F" w:rsidRPr="002F5B8F">
        <w:rPr>
          <w:rFonts w:cs="Times New Roman"/>
          <w:lang w:val="ru-RU" w:eastAsia="ar-SA"/>
        </w:rPr>
        <w:t xml:space="preserve">    </w:t>
      </w:r>
      <w:proofErr w:type="gramEnd"/>
    </w:p>
    <w:p w:rsidR="00C50274" w:rsidRPr="002F5B8F" w:rsidRDefault="00B557E4" w:rsidP="002F5B8F">
      <w:pPr>
        <w:spacing w:after="0" w:line="240" w:lineRule="auto"/>
        <w:jc w:val="both"/>
        <w:rPr>
          <w:rFonts w:ascii="Times New Roman" w:hAnsi="Times New Roman" w:cs="Times New Roman"/>
          <w:sz w:val="24"/>
          <w:szCs w:val="24"/>
        </w:rPr>
      </w:pPr>
      <w:r w:rsidRPr="0054361E">
        <w:rPr>
          <w:rFonts w:eastAsia="Times New Roman" w:cs="Times New Roman"/>
          <w:b/>
        </w:rPr>
        <w:t xml:space="preserve">        </w:t>
      </w:r>
      <w:r w:rsidR="00A6709E">
        <w:rPr>
          <w:rFonts w:eastAsia="Times New Roman" w:cs="Times New Roman"/>
          <w:b/>
        </w:rPr>
        <w:t xml:space="preserve">   </w:t>
      </w:r>
      <w:r w:rsidR="002F5B8F">
        <w:rPr>
          <w:rFonts w:eastAsia="Times New Roman" w:cs="Times New Roman"/>
          <w:b/>
        </w:rPr>
        <w:t xml:space="preserve"> </w:t>
      </w:r>
      <w:r w:rsidRPr="002F5B8F">
        <w:rPr>
          <w:rFonts w:ascii="Times New Roman" w:eastAsia="Times New Roman" w:hAnsi="Times New Roman" w:cs="Times New Roman"/>
          <w:sz w:val="24"/>
          <w:szCs w:val="24"/>
        </w:rPr>
        <w:t xml:space="preserve">Сводная </w:t>
      </w:r>
      <w:r w:rsidRPr="002F5B8F">
        <w:rPr>
          <w:rFonts w:ascii="Times New Roman" w:eastAsia="Times New Roman" w:hAnsi="Times New Roman" w:cs="Times New Roman"/>
          <w:spacing w:val="-1"/>
          <w:sz w:val="24"/>
          <w:szCs w:val="24"/>
        </w:rPr>
        <w:t xml:space="preserve">бюджетная роспись бюджета </w:t>
      </w:r>
      <w:r w:rsidR="002F5B8F" w:rsidRPr="002F5B8F">
        <w:rPr>
          <w:rFonts w:ascii="Times New Roman" w:eastAsia="Times New Roman" w:hAnsi="Times New Roman" w:cs="Times New Roman"/>
          <w:spacing w:val="-1"/>
          <w:sz w:val="24"/>
          <w:szCs w:val="24"/>
        </w:rPr>
        <w:t>Пригородного</w:t>
      </w:r>
      <w:r w:rsidRPr="002F5B8F">
        <w:rPr>
          <w:rFonts w:ascii="Times New Roman" w:eastAsia="Times New Roman" w:hAnsi="Times New Roman" w:cs="Times New Roman"/>
          <w:spacing w:val="-1"/>
          <w:sz w:val="24"/>
          <w:szCs w:val="24"/>
        </w:rPr>
        <w:t xml:space="preserve"> сельского поселения на 201</w:t>
      </w:r>
      <w:r w:rsidR="0054361E" w:rsidRPr="002F5B8F">
        <w:rPr>
          <w:rFonts w:ascii="Times New Roman" w:eastAsia="Times New Roman" w:hAnsi="Times New Roman" w:cs="Times New Roman"/>
          <w:spacing w:val="-1"/>
          <w:sz w:val="24"/>
          <w:szCs w:val="24"/>
        </w:rPr>
        <w:t>7</w:t>
      </w:r>
      <w:r w:rsidRPr="002F5B8F">
        <w:rPr>
          <w:rFonts w:ascii="Times New Roman" w:eastAsia="Times New Roman" w:hAnsi="Times New Roman" w:cs="Times New Roman"/>
          <w:spacing w:val="-1"/>
          <w:sz w:val="24"/>
          <w:szCs w:val="24"/>
        </w:rPr>
        <w:t xml:space="preserve"> год по ГРБС и получателям бюджетных </w:t>
      </w:r>
      <w:r w:rsidRPr="002F5B8F">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2F5B8F">
        <w:rPr>
          <w:rFonts w:ascii="Times New Roman" w:eastAsia="Times New Roman" w:hAnsi="Times New Roman" w:cs="Times New Roman"/>
          <w:spacing w:val="-1"/>
          <w:sz w:val="24"/>
          <w:szCs w:val="24"/>
        </w:rPr>
        <w:t xml:space="preserve">классификацией составлялась и утверждалась </w:t>
      </w:r>
      <w:r w:rsidR="002F5B8F" w:rsidRPr="002F5B8F">
        <w:rPr>
          <w:rFonts w:ascii="Times New Roman" w:eastAsia="Times New Roman" w:hAnsi="Times New Roman" w:cs="Times New Roman"/>
          <w:spacing w:val="-1"/>
          <w:sz w:val="24"/>
          <w:szCs w:val="24"/>
        </w:rPr>
        <w:t xml:space="preserve"> 9</w:t>
      </w:r>
      <w:r w:rsidRPr="002F5B8F">
        <w:rPr>
          <w:rFonts w:ascii="Times New Roman" w:eastAsia="Times New Roman" w:hAnsi="Times New Roman" w:cs="Times New Roman"/>
          <w:spacing w:val="-1"/>
          <w:sz w:val="24"/>
          <w:szCs w:val="24"/>
        </w:rPr>
        <w:t xml:space="preserve"> раз</w:t>
      </w:r>
      <w:r w:rsidR="001B723F" w:rsidRPr="002F5B8F">
        <w:rPr>
          <w:rFonts w:ascii="Times New Roman" w:eastAsia="Times New Roman" w:hAnsi="Times New Roman" w:cs="Times New Roman"/>
          <w:spacing w:val="-1"/>
          <w:sz w:val="24"/>
          <w:szCs w:val="24"/>
        </w:rPr>
        <w:t xml:space="preserve">, </w:t>
      </w:r>
      <w:r w:rsidR="0057629D" w:rsidRPr="002F5B8F">
        <w:rPr>
          <w:rFonts w:ascii="Times New Roman" w:eastAsia="Times New Roman" w:hAnsi="Times New Roman" w:cs="Times New Roman"/>
          <w:spacing w:val="-1"/>
          <w:sz w:val="24"/>
          <w:szCs w:val="24"/>
        </w:rPr>
        <w:t xml:space="preserve">в </w:t>
      </w:r>
      <w:r w:rsidR="00375F46" w:rsidRPr="002F5B8F">
        <w:rPr>
          <w:rFonts w:ascii="Times New Roman" w:eastAsia="Times New Roman" w:hAnsi="Times New Roman" w:cs="Times New Roman"/>
          <w:spacing w:val="-1"/>
          <w:sz w:val="24"/>
          <w:szCs w:val="24"/>
        </w:rPr>
        <w:t xml:space="preserve">течение года </w:t>
      </w:r>
      <w:r w:rsidR="00C50274" w:rsidRPr="002F5B8F">
        <w:rPr>
          <w:rFonts w:ascii="Times New Roman" w:eastAsia="Times New Roman" w:hAnsi="Times New Roman" w:cs="Times New Roman"/>
          <w:spacing w:val="-1"/>
          <w:sz w:val="24"/>
          <w:szCs w:val="24"/>
        </w:rPr>
        <w:t xml:space="preserve">в Решения о бюджете </w:t>
      </w:r>
      <w:r w:rsidR="002F5B8F" w:rsidRPr="002F5B8F">
        <w:rPr>
          <w:rFonts w:ascii="Times New Roman" w:eastAsia="Times New Roman" w:hAnsi="Times New Roman" w:cs="Times New Roman"/>
          <w:sz w:val="24"/>
          <w:szCs w:val="24"/>
        </w:rPr>
        <w:t>П</w:t>
      </w:r>
      <w:r w:rsidR="003C3E0C">
        <w:rPr>
          <w:rFonts w:ascii="Times New Roman" w:eastAsia="Times New Roman" w:hAnsi="Times New Roman" w:cs="Times New Roman"/>
          <w:sz w:val="24"/>
          <w:szCs w:val="24"/>
        </w:rPr>
        <w:t>р</w:t>
      </w:r>
      <w:r w:rsidR="002F5B8F" w:rsidRPr="002F5B8F">
        <w:rPr>
          <w:rFonts w:ascii="Times New Roman" w:eastAsia="Times New Roman" w:hAnsi="Times New Roman" w:cs="Times New Roman"/>
          <w:sz w:val="24"/>
          <w:szCs w:val="24"/>
        </w:rPr>
        <w:t>игородного</w:t>
      </w:r>
      <w:r w:rsidR="00C50274" w:rsidRPr="002F5B8F">
        <w:rPr>
          <w:rFonts w:ascii="Times New Roman" w:eastAsia="Times New Roman" w:hAnsi="Times New Roman" w:cs="Times New Roman"/>
          <w:sz w:val="24"/>
          <w:szCs w:val="24"/>
        </w:rPr>
        <w:t xml:space="preserve"> </w:t>
      </w:r>
      <w:r w:rsidR="00C50274" w:rsidRPr="002F5B8F">
        <w:rPr>
          <w:rFonts w:ascii="Times New Roman" w:eastAsia="Times New Roman" w:hAnsi="Times New Roman" w:cs="Times New Roman"/>
          <w:spacing w:val="-1"/>
          <w:sz w:val="24"/>
          <w:szCs w:val="24"/>
        </w:rPr>
        <w:t>сельского поселения изменения</w:t>
      </w:r>
      <w:r w:rsidR="00375F46" w:rsidRPr="002F5B8F">
        <w:rPr>
          <w:rFonts w:ascii="Times New Roman" w:eastAsia="Times New Roman" w:hAnsi="Times New Roman" w:cs="Times New Roman"/>
          <w:spacing w:val="-1"/>
          <w:sz w:val="24"/>
          <w:szCs w:val="24"/>
        </w:rPr>
        <w:t xml:space="preserve">. </w:t>
      </w:r>
      <w:r w:rsidR="00375F46" w:rsidRPr="002F5B8F">
        <w:rPr>
          <w:rFonts w:ascii="Times New Roman" w:hAnsi="Times New Roman" w:cs="Times New Roman"/>
          <w:sz w:val="24"/>
          <w:szCs w:val="24"/>
        </w:rPr>
        <w:t xml:space="preserve"> </w:t>
      </w:r>
    </w:p>
    <w:p w:rsidR="003C3E0C" w:rsidRPr="003C3E0C" w:rsidRDefault="003C3E0C" w:rsidP="003C3E0C">
      <w:pPr>
        <w:pStyle w:val="Standard"/>
        <w:shd w:val="clear" w:color="auto" w:fill="FFFFFF"/>
        <w:ind w:right="48" w:firstLine="708"/>
        <w:jc w:val="both"/>
        <w:rPr>
          <w:rFonts w:cs="Times New Roman"/>
          <w:lang w:val="ru-RU"/>
        </w:rPr>
      </w:pPr>
      <w:r w:rsidRPr="003C3E0C">
        <w:rPr>
          <w:rFonts w:cs="Times New Roman"/>
          <w:lang w:val="ru-RU" w:eastAsia="ar-SA"/>
        </w:rPr>
        <w:t xml:space="preserve">Бюджет Пригородного сельского поселения </w:t>
      </w:r>
      <w:proofErr w:type="spellStart"/>
      <w:r w:rsidRPr="003C3E0C">
        <w:rPr>
          <w:rFonts w:cs="Times New Roman"/>
          <w:lang w:val="ru-RU" w:eastAsia="ar-SA"/>
        </w:rPr>
        <w:t>Фроловского</w:t>
      </w:r>
      <w:proofErr w:type="spellEnd"/>
      <w:r w:rsidRPr="003C3E0C">
        <w:rPr>
          <w:rFonts w:cs="Times New Roman"/>
          <w:lang w:val="ru-RU" w:eastAsia="ar-SA"/>
        </w:rPr>
        <w:t xml:space="preserve"> муниципального района окончательно принят решением Совета депутатов  Пригородного сельского поселения </w:t>
      </w:r>
      <w:r w:rsidRPr="003C3E0C">
        <w:rPr>
          <w:rFonts w:cs="Times New Roman"/>
          <w:lang w:val="ru-RU"/>
        </w:rPr>
        <w:t xml:space="preserve">25.12.2017 № 52/155 доходы 11686,6 тыс. рублей; расходы 12015,5 тыс. рублей, дефицит бюджета 328,9 тыс. рублей.  </w:t>
      </w:r>
    </w:p>
    <w:p w:rsidR="00D219D0" w:rsidRPr="000A5C40" w:rsidRDefault="00D219D0" w:rsidP="000A5C40">
      <w:pPr>
        <w:pStyle w:val="a6"/>
        <w:jc w:val="both"/>
        <w:rPr>
          <w:rFonts w:ascii="Times New Roman" w:hAnsi="Times New Roman" w:cs="Times New Roman"/>
          <w:sz w:val="24"/>
          <w:szCs w:val="24"/>
        </w:rPr>
      </w:pPr>
      <w:r w:rsidRPr="0054361E">
        <w:rPr>
          <w:rFonts w:ascii="Times New Roman" w:hAnsi="Times New Roman" w:cs="Times New Roman"/>
          <w:b/>
          <w:i/>
          <w:iCs/>
          <w:color w:val="000000"/>
          <w:sz w:val="24"/>
          <w:szCs w:val="24"/>
        </w:rPr>
        <w:t xml:space="preserve">   </w:t>
      </w:r>
      <w:r w:rsidR="00017D4E" w:rsidRPr="0054361E">
        <w:rPr>
          <w:rFonts w:cs="Times New Roman"/>
          <w:b/>
        </w:rPr>
        <w:t xml:space="preserve">           </w:t>
      </w:r>
      <w:r w:rsidRPr="000A5C40">
        <w:rPr>
          <w:rFonts w:ascii="Times New Roman" w:hAnsi="Times New Roman" w:cs="Times New Roman"/>
          <w:sz w:val="24"/>
          <w:szCs w:val="24"/>
        </w:rPr>
        <w:t xml:space="preserve">Плановые показатели по </w:t>
      </w:r>
      <w:r w:rsidR="00C50274" w:rsidRPr="000A5C40">
        <w:rPr>
          <w:rFonts w:ascii="Times New Roman" w:hAnsi="Times New Roman" w:cs="Times New Roman"/>
          <w:sz w:val="24"/>
          <w:szCs w:val="24"/>
        </w:rPr>
        <w:t xml:space="preserve">доходам исполнены </w:t>
      </w:r>
      <w:r w:rsidRPr="000A5C40">
        <w:rPr>
          <w:rFonts w:ascii="Times New Roman" w:hAnsi="Times New Roman" w:cs="Times New Roman"/>
          <w:sz w:val="24"/>
          <w:szCs w:val="24"/>
        </w:rPr>
        <w:t xml:space="preserve">на </w:t>
      </w:r>
      <w:r w:rsidR="00794117" w:rsidRPr="000A5C40">
        <w:rPr>
          <w:rFonts w:ascii="Times New Roman" w:hAnsi="Times New Roman" w:cs="Times New Roman"/>
          <w:sz w:val="24"/>
          <w:szCs w:val="24"/>
        </w:rPr>
        <w:t>9</w:t>
      </w:r>
      <w:r w:rsidR="000A5C40" w:rsidRPr="000A5C40">
        <w:rPr>
          <w:rFonts w:ascii="Times New Roman" w:hAnsi="Times New Roman" w:cs="Times New Roman"/>
          <w:sz w:val="24"/>
          <w:szCs w:val="24"/>
        </w:rPr>
        <w:t>8,</w:t>
      </w:r>
      <w:r w:rsidR="003C3E0C">
        <w:rPr>
          <w:rFonts w:ascii="Times New Roman" w:hAnsi="Times New Roman" w:cs="Times New Roman"/>
          <w:sz w:val="24"/>
          <w:szCs w:val="24"/>
        </w:rPr>
        <w:t>6</w:t>
      </w:r>
      <w:r w:rsidR="008059F6" w:rsidRPr="000A5C40">
        <w:rPr>
          <w:rFonts w:ascii="Times New Roman" w:hAnsi="Times New Roman" w:cs="Times New Roman"/>
          <w:sz w:val="24"/>
          <w:szCs w:val="24"/>
        </w:rPr>
        <w:t xml:space="preserve"> </w:t>
      </w:r>
      <w:r w:rsidRPr="000A5C40">
        <w:rPr>
          <w:rFonts w:ascii="Times New Roman" w:hAnsi="Times New Roman" w:cs="Times New Roman"/>
          <w:sz w:val="24"/>
          <w:szCs w:val="24"/>
        </w:rPr>
        <w:t xml:space="preserve">%, </w:t>
      </w:r>
      <w:r w:rsidR="00C26701" w:rsidRPr="000A5C40">
        <w:rPr>
          <w:rFonts w:ascii="Times New Roman" w:hAnsi="Times New Roman" w:cs="Times New Roman"/>
          <w:sz w:val="24"/>
          <w:szCs w:val="24"/>
        </w:rPr>
        <w:t xml:space="preserve">в доход бюджета </w:t>
      </w:r>
      <w:r w:rsidR="003C3E0C">
        <w:rPr>
          <w:rFonts w:ascii="Times New Roman" w:hAnsi="Times New Roman" w:cs="Times New Roman"/>
          <w:sz w:val="24"/>
          <w:szCs w:val="24"/>
        </w:rPr>
        <w:t>Пригородного</w:t>
      </w:r>
      <w:r w:rsidR="00C26701" w:rsidRPr="000A5C40">
        <w:rPr>
          <w:rFonts w:ascii="Times New Roman" w:hAnsi="Times New Roman" w:cs="Times New Roman"/>
          <w:sz w:val="24"/>
          <w:szCs w:val="24"/>
        </w:rPr>
        <w:t xml:space="preserve"> сельского поселения </w:t>
      </w:r>
      <w:proofErr w:type="spellStart"/>
      <w:r w:rsidR="00C26701" w:rsidRPr="000A5C40">
        <w:rPr>
          <w:rFonts w:ascii="Times New Roman" w:hAnsi="Times New Roman" w:cs="Times New Roman"/>
          <w:sz w:val="24"/>
          <w:szCs w:val="24"/>
        </w:rPr>
        <w:t>недопоступило</w:t>
      </w:r>
      <w:proofErr w:type="spellEnd"/>
      <w:r w:rsidR="00C26701" w:rsidRPr="000A5C40">
        <w:rPr>
          <w:rFonts w:ascii="Times New Roman" w:hAnsi="Times New Roman" w:cs="Times New Roman"/>
          <w:sz w:val="24"/>
          <w:szCs w:val="24"/>
        </w:rPr>
        <w:t xml:space="preserve">  собственных доходов </w:t>
      </w:r>
      <w:r w:rsidR="003C3E0C">
        <w:rPr>
          <w:rFonts w:ascii="Times New Roman" w:hAnsi="Times New Roman" w:cs="Times New Roman"/>
          <w:sz w:val="24"/>
          <w:szCs w:val="24"/>
        </w:rPr>
        <w:t xml:space="preserve"> </w:t>
      </w:r>
      <w:r w:rsidR="003C3E0C" w:rsidRPr="003C3E0C">
        <w:rPr>
          <w:rFonts w:ascii="Times New Roman" w:hAnsi="Times New Roman"/>
          <w:bCs/>
          <w:sz w:val="24"/>
          <w:szCs w:val="24"/>
        </w:rPr>
        <w:t>201,8</w:t>
      </w:r>
      <w:r w:rsidR="00C26701" w:rsidRPr="000A5C40">
        <w:rPr>
          <w:rFonts w:ascii="Times New Roman" w:hAnsi="Times New Roman" w:cs="Times New Roman"/>
          <w:sz w:val="24"/>
          <w:szCs w:val="24"/>
        </w:rPr>
        <w:t xml:space="preserve"> тыс. руб</w:t>
      </w:r>
      <w:r w:rsidR="000A5C40" w:rsidRPr="000A5C40">
        <w:rPr>
          <w:rFonts w:ascii="Times New Roman" w:hAnsi="Times New Roman" w:cs="Times New Roman"/>
          <w:sz w:val="24"/>
          <w:szCs w:val="24"/>
        </w:rPr>
        <w:t>лей.</w:t>
      </w:r>
    </w:p>
    <w:p w:rsidR="003C3E0C" w:rsidRDefault="00D219D0" w:rsidP="003C3E0C">
      <w:pPr>
        <w:pStyle w:val="a3"/>
        <w:spacing w:line="240" w:lineRule="auto"/>
        <w:ind w:firstLine="709"/>
        <w:jc w:val="both"/>
        <w:rPr>
          <w:lang w:val="ru-RU"/>
        </w:rPr>
      </w:pPr>
      <w:r w:rsidRPr="000A5C40">
        <w:rPr>
          <w:lang w:val="ru-RU"/>
        </w:rPr>
        <w:t xml:space="preserve">Расходная часть бюджета </w:t>
      </w:r>
      <w:r w:rsidR="003C3E0C">
        <w:rPr>
          <w:lang w:val="ru-RU"/>
        </w:rPr>
        <w:t>Пригородного</w:t>
      </w:r>
      <w:r w:rsidRPr="000A5C40">
        <w:rPr>
          <w:lang w:val="ru-RU"/>
        </w:rPr>
        <w:t xml:space="preserve"> сельского поселения исполнена в сумме   </w:t>
      </w:r>
      <w:r w:rsidR="003C3E0C">
        <w:rPr>
          <w:rFonts w:eastAsia="Times New Roman" w:cs="Times New Roman"/>
          <w:bCs/>
          <w:lang w:val="ru-RU"/>
        </w:rPr>
        <w:t xml:space="preserve"> </w:t>
      </w:r>
      <w:r w:rsidRPr="000A5C40">
        <w:rPr>
          <w:lang w:val="ru-RU"/>
        </w:rPr>
        <w:t xml:space="preserve">тыс. рублей на </w:t>
      </w:r>
      <w:r w:rsidR="003C3E0C">
        <w:rPr>
          <w:rFonts w:eastAsia="Times New Roman" w:cs="Times New Roman"/>
          <w:bCs/>
          <w:lang w:val="ru-RU"/>
        </w:rPr>
        <w:t xml:space="preserve"> 94,8</w:t>
      </w:r>
      <w:r w:rsidR="000A5C40" w:rsidRPr="000A5C40">
        <w:rPr>
          <w:rFonts w:eastAsia="Times New Roman" w:cs="Times New Roman"/>
          <w:bCs/>
          <w:lang w:val="ru-RU"/>
        </w:rPr>
        <w:t xml:space="preserve"> </w:t>
      </w:r>
      <w:r w:rsidRPr="000A5C40">
        <w:rPr>
          <w:lang w:val="ru-RU"/>
        </w:rPr>
        <w:t xml:space="preserve">% к уточненным бюджетным ассигнованиям (уточненные бюджетные назначения </w:t>
      </w:r>
      <w:r w:rsidRPr="000A5C40">
        <w:rPr>
          <w:i/>
          <w:iCs/>
          <w:lang w:val="ru-RU"/>
        </w:rPr>
        <w:t xml:space="preserve">– </w:t>
      </w:r>
      <w:r w:rsidR="003C3E0C" w:rsidRPr="003C3E0C">
        <w:rPr>
          <w:rFonts w:cs="Times New Roman"/>
          <w:bCs/>
          <w:lang w:val="ru-RU"/>
        </w:rPr>
        <w:t>12015,5</w:t>
      </w:r>
      <w:r w:rsidR="003C3E0C">
        <w:rPr>
          <w:rFonts w:eastAsia="Times New Roman" w:cs="Times New Roman"/>
          <w:bCs/>
          <w:lang w:val="ru-RU"/>
        </w:rPr>
        <w:t xml:space="preserve"> </w:t>
      </w:r>
      <w:r w:rsidR="00C63BC4" w:rsidRPr="000A5C40">
        <w:rPr>
          <w:rFonts w:eastAsia="Times New Roman" w:cs="Times New Roman"/>
          <w:bCs/>
          <w:lang w:val="ru-RU"/>
        </w:rPr>
        <w:t xml:space="preserve"> </w:t>
      </w:r>
      <w:r w:rsidRPr="000A5C40">
        <w:rPr>
          <w:lang w:val="ru-RU"/>
        </w:rPr>
        <w:t>тыс. рублей).</w:t>
      </w:r>
      <w:r w:rsidRPr="000A5C40">
        <w:rPr>
          <w:bCs/>
          <w:i/>
          <w:iCs/>
          <w:lang w:val="ru-RU"/>
        </w:rPr>
        <w:t xml:space="preserve"> </w:t>
      </w:r>
    </w:p>
    <w:p w:rsidR="004F5931" w:rsidRPr="003C3E0C" w:rsidRDefault="003C3E0C" w:rsidP="003C3E0C">
      <w:pPr>
        <w:pStyle w:val="a3"/>
        <w:spacing w:line="240" w:lineRule="auto"/>
        <w:jc w:val="both"/>
        <w:rPr>
          <w:lang w:val="ru-RU"/>
        </w:rPr>
      </w:pPr>
      <w:r>
        <w:rPr>
          <w:lang w:val="ru-RU"/>
        </w:rPr>
        <w:t xml:space="preserve">   </w:t>
      </w:r>
      <w:r w:rsidR="004F5931" w:rsidRPr="003C3E0C">
        <w:rPr>
          <w:rFonts w:cs="Times New Roman"/>
          <w:lang w:val="ru-RU"/>
        </w:rPr>
        <w:t xml:space="preserve">       В результате внесенных изменений первоначально утвержденные расходы бюджета в 2017 году увеличены на + 301,3 тыс. рублей или на 2,1 %, доходы уменьшены на 298,7 тыс. рублей или 2,1%.</w:t>
      </w:r>
    </w:p>
    <w:p w:rsidR="00BF59BD" w:rsidRDefault="00BF59BD" w:rsidP="00641D84">
      <w:pPr>
        <w:pStyle w:val="a6"/>
        <w:ind w:left="-284" w:firstLine="284"/>
        <w:jc w:val="center"/>
        <w:rPr>
          <w:rFonts w:ascii="Times New Roman" w:hAnsi="Times New Roman" w:cs="Times New Roman"/>
          <w:i/>
          <w:sz w:val="24"/>
          <w:szCs w:val="24"/>
        </w:rPr>
      </w:pPr>
    </w:p>
    <w:p w:rsidR="00BF59BD" w:rsidRPr="00BF59BD" w:rsidRDefault="00BF59BD" w:rsidP="00BF59BD">
      <w:pPr>
        <w:pStyle w:val="Standard"/>
        <w:ind w:firstLine="540"/>
        <w:jc w:val="both"/>
        <w:rPr>
          <w:rFonts w:cs="Times New Roman"/>
          <w:bCs/>
          <w:i/>
          <w:iCs/>
          <w:lang w:val="ru-RU"/>
        </w:rPr>
      </w:pPr>
      <w:r w:rsidRPr="00BF59BD">
        <w:rPr>
          <w:rFonts w:eastAsia="Times New Roman" w:cs="Times New Roman"/>
          <w:i/>
          <w:iCs/>
          <w:lang w:val="ru-RU"/>
        </w:rPr>
        <w:t>Анализ исполнения доходной части бюджета Пригородного  сельского поселения.</w:t>
      </w:r>
    </w:p>
    <w:p w:rsidR="00BF59BD" w:rsidRPr="00BF59BD" w:rsidRDefault="00BF59BD" w:rsidP="00BF59BD">
      <w:pPr>
        <w:pStyle w:val="Standard"/>
        <w:ind w:right="-70" w:firstLine="720"/>
        <w:jc w:val="both"/>
        <w:rPr>
          <w:rFonts w:cs="Times New Roman"/>
          <w:lang w:val="ru-RU"/>
        </w:rPr>
      </w:pPr>
      <w:proofErr w:type="gramStart"/>
      <w:r w:rsidRPr="00BF59BD">
        <w:rPr>
          <w:rFonts w:cs="Times New Roman"/>
          <w:lang w:val="ru-RU"/>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r w:rsidRPr="00BF59BD">
        <w:rPr>
          <w:rFonts w:eastAsia="Times New Roman" w:cs="Times New Roman"/>
          <w:iCs/>
          <w:lang w:val="ru-RU"/>
        </w:rPr>
        <w:t>Пригородного</w:t>
      </w:r>
      <w:r w:rsidRPr="00BF59BD">
        <w:rPr>
          <w:rFonts w:cs="Times New Roman"/>
          <w:lang w:val="ru-RU"/>
        </w:rPr>
        <w:t xml:space="preserve"> сельского поселения доходная часть бюджета   в  2017 году исполнена  к уточненным годовым бюджетным назначениям на  98,6 % и составила 11521,2 тыс. рублей (план – 11685,6</w:t>
      </w:r>
      <w:r w:rsidRPr="00BF59BD">
        <w:rPr>
          <w:rFonts w:cs="Times New Roman"/>
          <w:bCs/>
          <w:lang w:val="ru-RU"/>
        </w:rPr>
        <w:t xml:space="preserve"> </w:t>
      </w:r>
      <w:r w:rsidRPr="00BF59BD">
        <w:rPr>
          <w:rFonts w:cs="Times New Roman"/>
          <w:lang w:val="ru-RU"/>
        </w:rPr>
        <w:t>тыс. рублей),</w:t>
      </w:r>
      <w:r w:rsidRPr="00BF59BD">
        <w:rPr>
          <w:rFonts w:cs="Times New Roman"/>
          <w:b/>
          <w:lang w:val="ru-RU"/>
        </w:rPr>
        <w:t xml:space="preserve"> </w:t>
      </w:r>
      <w:r w:rsidRPr="00BF59BD">
        <w:rPr>
          <w:rFonts w:cs="Times New Roman"/>
          <w:lang w:val="ru-RU"/>
        </w:rPr>
        <w:t>в том числе:</w:t>
      </w:r>
      <w:r w:rsidRPr="00BF59BD">
        <w:rPr>
          <w:rFonts w:cs="Times New Roman"/>
          <w:b/>
          <w:lang w:val="ru-RU"/>
        </w:rPr>
        <w:t xml:space="preserve"> </w:t>
      </w:r>
      <w:r w:rsidRPr="00BF59BD">
        <w:rPr>
          <w:rFonts w:cs="Times New Roman"/>
          <w:lang w:val="ru-RU"/>
        </w:rPr>
        <w:t xml:space="preserve">налоговые доходы исполнены на  </w:t>
      </w:r>
      <w:r w:rsidRPr="00BF59BD">
        <w:rPr>
          <w:rFonts w:cs="Times New Roman"/>
          <w:bCs/>
          <w:lang w:val="ru-RU"/>
        </w:rPr>
        <w:t>5944,0</w:t>
      </w:r>
      <w:proofErr w:type="gramEnd"/>
      <w:r w:rsidRPr="00BF59BD">
        <w:rPr>
          <w:rFonts w:cs="Times New Roman"/>
          <w:lang w:val="ru-RU"/>
        </w:rPr>
        <w:t xml:space="preserve"> тыс. рублей или 96,7 %  (</w:t>
      </w:r>
      <w:r w:rsidRPr="00BF59BD">
        <w:rPr>
          <w:rFonts w:cs="Times New Roman"/>
          <w:bCs/>
          <w:lang w:val="ru-RU"/>
        </w:rPr>
        <w:t>6147,4</w:t>
      </w:r>
      <w:r w:rsidRPr="00BF59BD">
        <w:rPr>
          <w:rFonts w:cs="Times New Roman"/>
          <w:lang w:val="ru-RU"/>
        </w:rPr>
        <w:t xml:space="preserve"> </w:t>
      </w:r>
      <w:r w:rsidRPr="00BF59BD">
        <w:rPr>
          <w:rFonts w:cs="Times New Roman"/>
          <w:bCs/>
          <w:lang w:val="ru-RU"/>
        </w:rPr>
        <w:t xml:space="preserve"> </w:t>
      </w:r>
      <w:r w:rsidRPr="00BF59BD">
        <w:rPr>
          <w:rFonts w:cs="Times New Roman"/>
          <w:lang w:val="ru-RU"/>
        </w:rPr>
        <w:t>тыс. рублей), неналоговые доходы выполнены на  40,0</w:t>
      </w:r>
      <w:r w:rsidRPr="00BF59BD">
        <w:rPr>
          <w:rFonts w:cs="Times New Roman"/>
          <w:bCs/>
          <w:lang w:val="ru-RU"/>
        </w:rPr>
        <w:t xml:space="preserve"> </w:t>
      </w:r>
      <w:r w:rsidRPr="00BF59BD">
        <w:rPr>
          <w:rFonts w:cs="Times New Roman"/>
          <w:lang w:val="ru-RU"/>
        </w:rPr>
        <w:t xml:space="preserve">тыс. рублей или 104,2 % (38,4 тыс. рублей), безвозмездные поступления </w:t>
      </w:r>
      <w:r w:rsidRPr="00BF59BD">
        <w:rPr>
          <w:rFonts w:cs="Times New Roman"/>
          <w:bCs/>
          <w:lang w:val="ru-RU"/>
        </w:rPr>
        <w:t>5537,2</w:t>
      </w:r>
      <w:r w:rsidRPr="00BF59BD">
        <w:rPr>
          <w:rFonts w:cs="Times New Roman"/>
          <w:lang w:val="ru-RU"/>
        </w:rPr>
        <w:t xml:space="preserve">  тыс. рублей или 100,7 % (</w:t>
      </w:r>
      <w:r w:rsidRPr="00BF59BD">
        <w:rPr>
          <w:rFonts w:cs="Times New Roman"/>
          <w:bCs/>
          <w:lang w:val="ru-RU"/>
        </w:rPr>
        <w:t xml:space="preserve">5499,8 </w:t>
      </w:r>
      <w:r w:rsidRPr="00BF59BD">
        <w:rPr>
          <w:rFonts w:cs="Times New Roman"/>
          <w:lang w:val="ru-RU"/>
        </w:rPr>
        <w:t>тыс. рублей).</w:t>
      </w:r>
    </w:p>
    <w:p w:rsidR="00BF59BD" w:rsidRPr="00BF59BD" w:rsidRDefault="00BF59BD" w:rsidP="00BF59BD">
      <w:pPr>
        <w:pStyle w:val="Standard"/>
        <w:ind w:firstLine="900"/>
        <w:jc w:val="both"/>
        <w:rPr>
          <w:rFonts w:cs="Times New Roman"/>
          <w:lang w:val="ru-RU"/>
        </w:rPr>
      </w:pPr>
      <w:r w:rsidRPr="00BF59BD">
        <w:rPr>
          <w:rFonts w:cs="Times New Roman"/>
          <w:lang w:val="ru-RU"/>
        </w:rPr>
        <w:t>Структура и динамика исполнения доходной части бюджета сельского поселения за 2017 год представлена в таблице:</w:t>
      </w:r>
    </w:p>
    <w:p w:rsidR="00BF59BD" w:rsidRPr="00BF59BD" w:rsidRDefault="00BF59BD" w:rsidP="00BF59BD">
      <w:pPr>
        <w:pStyle w:val="Standard"/>
        <w:ind w:left="-284"/>
        <w:jc w:val="both"/>
        <w:rPr>
          <w:rFonts w:cs="Times New Roman"/>
          <w:i/>
          <w:iCs/>
          <w:lang w:val="ru-RU"/>
        </w:rPr>
      </w:pPr>
      <w:r w:rsidRPr="00BF59BD">
        <w:rPr>
          <w:rFonts w:cs="Times New Roman"/>
          <w:lang w:val="ru-RU"/>
        </w:rPr>
        <w:t xml:space="preserve">                                                  </w:t>
      </w:r>
      <w:r w:rsidRPr="00BF59BD">
        <w:rPr>
          <w:rFonts w:cs="Times New Roman"/>
          <w:i/>
          <w:iCs/>
          <w:lang w:val="ru-RU"/>
        </w:rPr>
        <w:t>Динамика доходных источников</w:t>
      </w:r>
    </w:p>
    <w:p w:rsidR="00BF59BD" w:rsidRPr="009369A5" w:rsidRDefault="00BF59BD" w:rsidP="00BF59BD">
      <w:pPr>
        <w:pStyle w:val="31"/>
        <w:spacing w:after="0"/>
        <w:ind w:firstLine="708"/>
        <w:jc w:val="center"/>
        <w:rPr>
          <w:rFonts w:ascii="Times New Roman" w:hAnsi="Times New Roman"/>
          <w:i/>
          <w:iCs/>
          <w:sz w:val="24"/>
          <w:szCs w:val="24"/>
        </w:rPr>
      </w:pPr>
      <w:r w:rsidRPr="009369A5">
        <w:rPr>
          <w:rFonts w:ascii="Times New Roman" w:hAnsi="Times New Roman"/>
          <w:i/>
          <w:iCs/>
          <w:sz w:val="24"/>
          <w:szCs w:val="24"/>
        </w:rPr>
        <w:t>бюджета Пригородного сельского поселения за 2017 год</w:t>
      </w:r>
    </w:p>
    <w:p w:rsidR="00BF59BD" w:rsidRPr="00193485" w:rsidRDefault="00BF59BD" w:rsidP="00BF59BD">
      <w:pPr>
        <w:pStyle w:val="31"/>
        <w:spacing w:after="0"/>
        <w:ind w:firstLine="708"/>
        <w:jc w:val="center"/>
        <w:rPr>
          <w:rFonts w:ascii="Times New Roman" w:hAnsi="Times New Roman"/>
          <w:sz w:val="20"/>
          <w:szCs w:val="20"/>
        </w:rPr>
      </w:pPr>
      <w:r w:rsidRPr="00193485">
        <w:rPr>
          <w:rFonts w:ascii="Times New Roman" w:hAnsi="Times New Roman"/>
          <w:sz w:val="24"/>
          <w:szCs w:val="24"/>
        </w:rPr>
        <w:t xml:space="preserve">                                                                                                                      </w:t>
      </w:r>
      <w:r w:rsidRPr="00193485">
        <w:rPr>
          <w:rFonts w:ascii="Times New Roman" w:hAnsi="Times New Roman"/>
          <w:sz w:val="20"/>
          <w:szCs w:val="20"/>
        </w:rPr>
        <w:t>(тыс. рублей)</w:t>
      </w:r>
    </w:p>
    <w:tbl>
      <w:tblPr>
        <w:tblW w:w="9747" w:type="dxa"/>
        <w:tblLayout w:type="fixed"/>
        <w:tblCellMar>
          <w:left w:w="10" w:type="dxa"/>
          <w:right w:w="10" w:type="dxa"/>
        </w:tblCellMar>
        <w:tblLook w:val="04A0"/>
      </w:tblPr>
      <w:tblGrid>
        <w:gridCol w:w="2518"/>
        <w:gridCol w:w="1276"/>
        <w:gridCol w:w="1276"/>
        <w:gridCol w:w="1275"/>
        <w:gridCol w:w="1134"/>
        <w:gridCol w:w="1134"/>
        <w:gridCol w:w="1134"/>
      </w:tblGrid>
      <w:tr w:rsidR="00BF59BD" w:rsidRPr="00193485" w:rsidTr="003C172F">
        <w:trPr>
          <w:cantSplit/>
          <w:trHeight w:hRule="exact" w:val="406"/>
        </w:trPr>
        <w:tc>
          <w:tcPr>
            <w:tcW w:w="2518"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Наименование показателя</w:t>
            </w:r>
          </w:p>
        </w:tc>
        <w:tc>
          <w:tcPr>
            <w:tcW w:w="7229" w:type="dxa"/>
            <w:gridSpan w:val="6"/>
            <w:tcBorders>
              <w:top w:val="single" w:sz="4" w:space="0" w:color="000001"/>
              <w:left w:val="single" w:sz="4" w:space="0" w:color="000001"/>
              <w:bottom w:val="single" w:sz="4" w:space="0" w:color="000001"/>
              <w:right w:val="single" w:sz="4" w:space="0" w:color="auto"/>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Исполнение</w:t>
            </w:r>
          </w:p>
        </w:tc>
      </w:tr>
      <w:tr w:rsidR="00BF59BD" w:rsidRPr="00193485" w:rsidTr="003C172F">
        <w:trPr>
          <w:cantSplit/>
        </w:trPr>
        <w:tc>
          <w:tcPr>
            <w:tcW w:w="2518" w:type="dxa"/>
            <w:vMerge/>
            <w:tcBorders>
              <w:top w:val="single" w:sz="4" w:space="0" w:color="000001"/>
              <w:left w:val="single" w:sz="4" w:space="0" w:color="000001"/>
              <w:bottom w:val="single" w:sz="4" w:space="0" w:color="000001"/>
              <w:right w:val="nil"/>
            </w:tcBorders>
            <w:vAlign w:val="center"/>
            <w:hideMark/>
          </w:tcPr>
          <w:p w:rsidR="00BF59BD" w:rsidRPr="00193485" w:rsidRDefault="00BF59BD" w:rsidP="003C172F">
            <w:pPr>
              <w:spacing w:after="0" w:line="240" w:lineRule="auto"/>
              <w:rPr>
                <w:rFonts w:ascii="Times New Roman" w:eastAsia="Times New Roman" w:hAnsi="Times New Roman" w:cs="Times New Roman"/>
                <w:lang w:eastAsia="ar-SA"/>
              </w:rPr>
            </w:pPr>
          </w:p>
        </w:tc>
        <w:tc>
          <w:tcPr>
            <w:tcW w:w="1276" w:type="dxa"/>
            <w:tcBorders>
              <w:top w:val="nil"/>
              <w:left w:val="single" w:sz="4" w:space="0" w:color="000001"/>
              <w:bottom w:val="single" w:sz="4" w:space="0" w:color="000001"/>
              <w:right w:val="single" w:sz="4" w:space="0" w:color="000001"/>
            </w:tcBorders>
          </w:tcPr>
          <w:p w:rsidR="00BF59BD" w:rsidRPr="00193485" w:rsidRDefault="00BF59BD" w:rsidP="003C172F">
            <w:pPr>
              <w:pStyle w:val="31"/>
              <w:spacing w:after="0"/>
              <w:ind w:left="0"/>
              <w:rPr>
                <w:rFonts w:ascii="Times New Roman" w:hAnsi="Times New Roman"/>
                <w:sz w:val="22"/>
                <w:szCs w:val="22"/>
              </w:rPr>
            </w:pPr>
            <w:r w:rsidRPr="00193485">
              <w:rPr>
                <w:rFonts w:ascii="Times New Roman" w:hAnsi="Times New Roman"/>
                <w:sz w:val="22"/>
                <w:szCs w:val="22"/>
              </w:rPr>
              <w:t>Исполнено за 2016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ind w:left="0"/>
              <w:rPr>
                <w:rFonts w:ascii="Times New Roman" w:hAnsi="Times New Roman"/>
                <w:sz w:val="22"/>
                <w:szCs w:val="22"/>
              </w:rPr>
            </w:pPr>
            <w:r w:rsidRPr="00193485">
              <w:rPr>
                <w:rFonts w:ascii="Times New Roman" w:hAnsi="Times New Roman"/>
                <w:sz w:val="22"/>
                <w:szCs w:val="22"/>
              </w:rPr>
              <w:t>Назначено на 2017 год</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Исполнено за 2017 год</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ind w:left="0"/>
              <w:rPr>
                <w:rFonts w:ascii="Times New Roman" w:hAnsi="Times New Roman"/>
                <w:sz w:val="22"/>
                <w:szCs w:val="22"/>
              </w:rPr>
            </w:pPr>
            <w:r w:rsidRPr="00193485">
              <w:rPr>
                <w:rFonts w:ascii="Times New Roman" w:hAnsi="Times New Roman"/>
                <w:sz w:val="22"/>
                <w:szCs w:val="22"/>
              </w:rPr>
              <w:t xml:space="preserve">Отклонение </w:t>
            </w:r>
            <w:r>
              <w:rPr>
                <w:rFonts w:ascii="Times New Roman" w:hAnsi="Times New Roman"/>
                <w:sz w:val="22"/>
                <w:szCs w:val="22"/>
              </w:rPr>
              <w:t xml:space="preserve"> (гр.4-гр.3)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 xml:space="preserve">% </w:t>
            </w:r>
            <w:proofErr w:type="spellStart"/>
            <w:r w:rsidRPr="00193485">
              <w:rPr>
                <w:rFonts w:ascii="Times New Roman" w:hAnsi="Times New Roman"/>
                <w:sz w:val="22"/>
                <w:szCs w:val="22"/>
              </w:rPr>
              <w:t>исполне</w:t>
            </w:r>
            <w:proofErr w:type="spellEnd"/>
            <w:r w:rsidRPr="00193485">
              <w:rPr>
                <w:rFonts w:ascii="Times New Roman" w:hAnsi="Times New Roman"/>
                <w:sz w:val="22"/>
                <w:szCs w:val="22"/>
              </w:rPr>
              <w:t>-</w:t>
            </w:r>
          </w:p>
          <w:p w:rsidR="00BF59BD" w:rsidRPr="00193485" w:rsidRDefault="00BF59BD" w:rsidP="003C172F">
            <w:pPr>
              <w:pStyle w:val="31"/>
              <w:spacing w:after="0"/>
              <w:ind w:left="0"/>
              <w:jc w:val="center"/>
              <w:rPr>
                <w:rFonts w:ascii="Times New Roman" w:hAnsi="Times New Roman"/>
                <w:sz w:val="22"/>
                <w:szCs w:val="22"/>
              </w:rPr>
            </w:pPr>
            <w:proofErr w:type="spellStart"/>
            <w:r w:rsidRPr="00193485">
              <w:rPr>
                <w:rFonts w:ascii="Times New Roman" w:hAnsi="Times New Roman"/>
                <w:sz w:val="22"/>
                <w:szCs w:val="22"/>
              </w:rPr>
              <w:t>ния</w:t>
            </w:r>
            <w:proofErr w:type="spellEnd"/>
          </w:p>
        </w:tc>
        <w:tc>
          <w:tcPr>
            <w:tcW w:w="1134" w:type="dxa"/>
            <w:tcBorders>
              <w:top w:val="nil"/>
              <w:left w:val="single" w:sz="4" w:space="0" w:color="000001"/>
              <w:bottom w:val="single" w:sz="4" w:space="0" w:color="000001"/>
              <w:right w:val="single" w:sz="4" w:space="0" w:color="auto"/>
            </w:tcBorders>
          </w:tcPr>
          <w:p w:rsidR="00BF59BD" w:rsidRPr="00193485" w:rsidRDefault="00BF59BD" w:rsidP="003C172F">
            <w:pPr>
              <w:pStyle w:val="31"/>
              <w:spacing w:after="0"/>
              <w:ind w:left="0"/>
              <w:jc w:val="center"/>
              <w:rPr>
                <w:rFonts w:ascii="Times New Roman" w:hAnsi="Times New Roman"/>
                <w:sz w:val="22"/>
                <w:szCs w:val="22"/>
              </w:rPr>
            </w:pPr>
            <w:r>
              <w:rPr>
                <w:rFonts w:ascii="Times New Roman" w:hAnsi="Times New Roman"/>
                <w:sz w:val="22"/>
                <w:szCs w:val="22"/>
              </w:rPr>
              <w:t>Отклонение (гр.4-гр.2)</w:t>
            </w:r>
          </w:p>
        </w:tc>
      </w:tr>
      <w:tr w:rsidR="00BF59BD" w:rsidRPr="00193485" w:rsidTr="003C172F">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7</w:t>
            </w:r>
          </w:p>
        </w:tc>
      </w:tr>
      <w:tr w:rsidR="00BF59BD" w:rsidRPr="00193485" w:rsidTr="003C172F">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line="276" w:lineRule="auto"/>
              <w:ind w:left="0"/>
              <w:jc w:val="center"/>
              <w:rPr>
                <w:rFonts w:ascii="Times New Roman" w:hAnsi="Times New Roman"/>
                <w:i/>
                <w:sz w:val="22"/>
                <w:szCs w:val="22"/>
              </w:rPr>
            </w:pPr>
            <w:r w:rsidRPr="00193485">
              <w:rPr>
                <w:rFonts w:ascii="Times New Roman" w:hAnsi="Times New Roman"/>
                <w:i/>
                <w:sz w:val="22"/>
                <w:szCs w:val="22"/>
              </w:rPr>
              <w:t>Собственные доходы:</w:t>
            </w:r>
          </w:p>
        </w:tc>
        <w:tc>
          <w:tcPr>
            <w:tcW w:w="1276" w:type="dxa"/>
            <w:tcBorders>
              <w:top w:val="nil"/>
              <w:left w:val="single" w:sz="4" w:space="0" w:color="000001"/>
              <w:bottom w:val="single" w:sz="4" w:space="0" w:color="000001"/>
              <w:right w:val="single" w:sz="4" w:space="0" w:color="000001"/>
            </w:tcBorders>
          </w:tcPr>
          <w:p w:rsidR="00BF59BD" w:rsidRPr="00193485" w:rsidRDefault="00BF59BD" w:rsidP="003C172F">
            <w:pPr>
              <w:pStyle w:val="31"/>
              <w:spacing w:after="0" w:line="276" w:lineRule="auto"/>
              <w:ind w:left="0"/>
              <w:jc w:val="center"/>
              <w:rPr>
                <w:rFonts w:ascii="Times New Roman" w:hAnsi="Times New Roman"/>
                <w:bCs/>
                <w:i/>
                <w:sz w:val="22"/>
                <w:szCs w:val="22"/>
              </w:rPr>
            </w:pPr>
            <w:r w:rsidRPr="00193485">
              <w:rPr>
                <w:rFonts w:ascii="Times New Roman" w:hAnsi="Times New Roman"/>
                <w:bCs/>
                <w:i/>
                <w:sz w:val="22"/>
                <w:szCs w:val="22"/>
              </w:rPr>
              <w:t>5767,4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6185,8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5984,0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-201,8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96,7</w:t>
            </w:r>
          </w:p>
        </w:tc>
        <w:tc>
          <w:tcPr>
            <w:tcW w:w="1134" w:type="dxa"/>
            <w:tcBorders>
              <w:top w:val="nil"/>
              <w:left w:val="single" w:sz="4" w:space="0" w:color="000001"/>
              <w:bottom w:val="single" w:sz="4" w:space="0" w:color="000001"/>
              <w:right w:val="single" w:sz="4" w:space="0" w:color="auto"/>
            </w:tcBorders>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+216,6</w:t>
            </w:r>
          </w:p>
        </w:tc>
      </w:tr>
      <w:tr w:rsidR="00BF59BD" w:rsidRPr="00193485" w:rsidTr="003C172F">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line="276" w:lineRule="auto"/>
              <w:ind w:left="0"/>
              <w:jc w:val="center"/>
              <w:rPr>
                <w:rFonts w:ascii="Times New Roman" w:hAnsi="Times New Roman"/>
                <w:i/>
                <w:sz w:val="22"/>
                <w:szCs w:val="22"/>
              </w:rPr>
            </w:pPr>
            <w:r w:rsidRPr="00193485">
              <w:rPr>
                <w:rFonts w:ascii="Times New Roman" w:hAnsi="Times New Roman"/>
                <w:i/>
                <w:sz w:val="22"/>
                <w:szCs w:val="22"/>
              </w:rPr>
              <w:lastRenderedPageBreak/>
              <w:t>Налоговые доходы:</w:t>
            </w:r>
          </w:p>
        </w:tc>
        <w:tc>
          <w:tcPr>
            <w:tcW w:w="1276" w:type="dxa"/>
            <w:tcBorders>
              <w:top w:val="nil"/>
              <w:left w:val="single" w:sz="4" w:space="0" w:color="000001"/>
              <w:bottom w:val="single" w:sz="4" w:space="0" w:color="000001"/>
              <w:right w:val="single" w:sz="4" w:space="0" w:color="000001"/>
            </w:tcBorders>
          </w:tcPr>
          <w:p w:rsidR="00BF59BD" w:rsidRPr="00193485" w:rsidRDefault="00BF59BD" w:rsidP="003C172F">
            <w:pPr>
              <w:pStyle w:val="31"/>
              <w:spacing w:after="0" w:line="276" w:lineRule="auto"/>
              <w:ind w:left="0"/>
              <w:jc w:val="center"/>
              <w:rPr>
                <w:rFonts w:ascii="Times New Roman" w:hAnsi="Times New Roman"/>
                <w:bCs/>
                <w:i/>
                <w:sz w:val="22"/>
                <w:szCs w:val="22"/>
              </w:rPr>
            </w:pPr>
            <w:r w:rsidRPr="00193485">
              <w:rPr>
                <w:rFonts w:ascii="Times New Roman" w:hAnsi="Times New Roman"/>
                <w:bCs/>
                <w:i/>
                <w:sz w:val="22"/>
                <w:szCs w:val="22"/>
              </w:rPr>
              <w:t>5752,6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6147,4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5944,0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-203,4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96,7</w:t>
            </w:r>
          </w:p>
        </w:tc>
        <w:tc>
          <w:tcPr>
            <w:tcW w:w="1134" w:type="dxa"/>
            <w:tcBorders>
              <w:top w:val="nil"/>
              <w:left w:val="single" w:sz="4" w:space="0" w:color="000001"/>
              <w:bottom w:val="single" w:sz="4" w:space="0" w:color="000001"/>
              <w:right w:val="single" w:sz="4" w:space="0" w:color="auto"/>
            </w:tcBorders>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+191,4</w:t>
            </w:r>
          </w:p>
        </w:tc>
      </w:tr>
      <w:tr w:rsidR="00BF59BD" w:rsidRPr="00193485" w:rsidTr="003C172F">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Налог на доходы физических лиц</w:t>
            </w:r>
          </w:p>
        </w:tc>
        <w:tc>
          <w:tcPr>
            <w:tcW w:w="1276" w:type="dxa"/>
            <w:tcBorders>
              <w:top w:val="nil"/>
              <w:left w:val="single" w:sz="4" w:space="0" w:color="000001"/>
              <w:bottom w:val="single" w:sz="4" w:space="0" w:color="000001"/>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3247,2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3540,0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3282,3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-257,7</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92,7</w:t>
            </w:r>
          </w:p>
        </w:tc>
        <w:tc>
          <w:tcPr>
            <w:tcW w:w="1134" w:type="dxa"/>
            <w:tcBorders>
              <w:top w:val="nil"/>
              <w:left w:val="single" w:sz="4" w:space="0" w:color="000001"/>
              <w:bottom w:val="single" w:sz="4" w:space="0" w:color="000001"/>
              <w:right w:val="single" w:sz="4" w:space="0" w:color="auto"/>
            </w:tcBorders>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+34,7</w:t>
            </w:r>
          </w:p>
        </w:tc>
      </w:tr>
      <w:tr w:rsidR="00BF59BD" w:rsidRPr="00193485" w:rsidTr="003C172F">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Единый сельскохозяйственный налог</w:t>
            </w:r>
          </w:p>
        </w:tc>
        <w:tc>
          <w:tcPr>
            <w:tcW w:w="1276" w:type="dxa"/>
            <w:tcBorders>
              <w:top w:val="nil"/>
              <w:left w:val="single" w:sz="4" w:space="0" w:color="000001"/>
              <w:bottom w:val="single" w:sz="4" w:space="0" w:color="000001"/>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25,1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25,0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16,7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-8,3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66,8</w:t>
            </w:r>
          </w:p>
        </w:tc>
        <w:tc>
          <w:tcPr>
            <w:tcW w:w="1134" w:type="dxa"/>
            <w:tcBorders>
              <w:top w:val="nil"/>
              <w:left w:val="single" w:sz="4" w:space="0" w:color="000001"/>
              <w:bottom w:val="single" w:sz="4" w:space="0" w:color="000001"/>
              <w:right w:val="single" w:sz="4" w:space="0" w:color="auto"/>
            </w:tcBorders>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-8,4</w:t>
            </w:r>
          </w:p>
        </w:tc>
      </w:tr>
      <w:tr w:rsidR="00BF59BD" w:rsidRPr="00193485" w:rsidTr="003C172F">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Налог на имущество физических лиц</w:t>
            </w:r>
          </w:p>
        </w:tc>
        <w:tc>
          <w:tcPr>
            <w:tcW w:w="1276" w:type="dxa"/>
            <w:tcBorders>
              <w:top w:val="nil"/>
              <w:left w:val="single" w:sz="4" w:space="0" w:color="000001"/>
              <w:bottom w:val="single" w:sz="4" w:space="0" w:color="000001"/>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52,8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90,0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108,1</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+18,1</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120,1</w:t>
            </w:r>
          </w:p>
        </w:tc>
        <w:tc>
          <w:tcPr>
            <w:tcW w:w="1134" w:type="dxa"/>
            <w:tcBorders>
              <w:top w:val="nil"/>
              <w:left w:val="single" w:sz="4" w:space="0" w:color="000001"/>
              <w:bottom w:val="single" w:sz="4" w:space="0" w:color="000001"/>
              <w:right w:val="single" w:sz="4" w:space="0" w:color="auto"/>
            </w:tcBorders>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+55,3</w:t>
            </w:r>
          </w:p>
        </w:tc>
      </w:tr>
      <w:tr w:rsidR="00BF59BD" w:rsidRPr="00193485" w:rsidTr="003C172F">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proofErr w:type="gramStart"/>
            <w:r w:rsidRPr="00193485">
              <w:rPr>
                <w:rFonts w:ascii="Times New Roman" w:hAnsi="Times New Roman"/>
                <w:sz w:val="22"/>
                <w:szCs w:val="22"/>
              </w:rPr>
              <w:t>Налоги</w:t>
            </w:r>
            <w:proofErr w:type="gramEnd"/>
            <w:r w:rsidRPr="00193485">
              <w:rPr>
                <w:rFonts w:ascii="Times New Roman" w:hAnsi="Times New Roman"/>
                <w:sz w:val="22"/>
                <w:szCs w:val="22"/>
              </w:rPr>
              <w:t xml:space="preserve"> на товары реализуемые  на РФ</w:t>
            </w:r>
          </w:p>
        </w:tc>
        <w:tc>
          <w:tcPr>
            <w:tcW w:w="1276" w:type="dxa"/>
            <w:tcBorders>
              <w:top w:val="nil"/>
              <w:left w:val="single" w:sz="4" w:space="0" w:color="000001"/>
              <w:bottom w:val="single" w:sz="4" w:space="0" w:color="000001"/>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933,0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774,4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768,6</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-5,8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99,3</w:t>
            </w:r>
          </w:p>
        </w:tc>
        <w:tc>
          <w:tcPr>
            <w:tcW w:w="1134" w:type="dxa"/>
            <w:tcBorders>
              <w:top w:val="nil"/>
              <w:left w:val="single" w:sz="4" w:space="0" w:color="000001"/>
              <w:bottom w:val="single" w:sz="4" w:space="0" w:color="000001"/>
              <w:right w:val="single" w:sz="4" w:space="0" w:color="auto"/>
            </w:tcBorders>
          </w:tcPr>
          <w:p w:rsidR="00BF59BD" w:rsidRPr="00193485" w:rsidRDefault="00BF59BD" w:rsidP="003C172F">
            <w:pPr>
              <w:pStyle w:val="31"/>
              <w:spacing w:after="0" w:line="276" w:lineRule="auto"/>
              <w:ind w:left="0"/>
              <w:rPr>
                <w:rFonts w:ascii="Times New Roman" w:hAnsi="Times New Roman"/>
                <w:sz w:val="22"/>
                <w:szCs w:val="22"/>
              </w:rPr>
            </w:pPr>
            <w:r>
              <w:rPr>
                <w:rFonts w:ascii="Times New Roman" w:hAnsi="Times New Roman"/>
                <w:sz w:val="22"/>
                <w:szCs w:val="22"/>
              </w:rPr>
              <w:t xml:space="preserve">      -164,4</w:t>
            </w:r>
          </w:p>
        </w:tc>
      </w:tr>
      <w:tr w:rsidR="00BF59BD" w:rsidRPr="00193485" w:rsidTr="003C172F">
        <w:trPr>
          <w:trHeight w:val="169"/>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 xml:space="preserve">Земельный налог </w:t>
            </w:r>
          </w:p>
        </w:tc>
        <w:tc>
          <w:tcPr>
            <w:tcW w:w="1276" w:type="dxa"/>
            <w:tcBorders>
              <w:top w:val="nil"/>
              <w:left w:val="single" w:sz="4" w:space="0" w:color="000001"/>
              <w:bottom w:val="single" w:sz="4" w:space="0" w:color="auto"/>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1494,5</w:t>
            </w:r>
          </w:p>
        </w:tc>
        <w:tc>
          <w:tcPr>
            <w:tcW w:w="1276" w:type="dxa"/>
            <w:tcBorders>
              <w:top w:val="nil"/>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1718,0</w:t>
            </w:r>
          </w:p>
        </w:tc>
        <w:tc>
          <w:tcPr>
            <w:tcW w:w="1275" w:type="dxa"/>
            <w:tcBorders>
              <w:top w:val="nil"/>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1768,3</w:t>
            </w:r>
          </w:p>
        </w:tc>
        <w:tc>
          <w:tcPr>
            <w:tcW w:w="1134" w:type="dxa"/>
            <w:tcBorders>
              <w:top w:val="nil"/>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+50,3</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102,9</w:t>
            </w:r>
          </w:p>
        </w:tc>
        <w:tc>
          <w:tcPr>
            <w:tcW w:w="1134" w:type="dxa"/>
            <w:tcBorders>
              <w:top w:val="nil"/>
              <w:left w:val="single" w:sz="4" w:space="0" w:color="000001"/>
              <w:bottom w:val="single" w:sz="4" w:space="0" w:color="auto"/>
              <w:right w:val="single" w:sz="4" w:space="0" w:color="auto"/>
            </w:tcBorders>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+273,8</w:t>
            </w:r>
          </w:p>
        </w:tc>
      </w:tr>
      <w:tr w:rsidR="00BF59BD" w:rsidRPr="00193485" w:rsidTr="003C172F">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line="276" w:lineRule="auto"/>
              <w:ind w:left="0"/>
              <w:jc w:val="center"/>
              <w:rPr>
                <w:rFonts w:ascii="Times New Roman" w:hAnsi="Times New Roman"/>
                <w:i/>
                <w:sz w:val="22"/>
                <w:szCs w:val="22"/>
              </w:rPr>
            </w:pPr>
            <w:r w:rsidRPr="00193485">
              <w:rPr>
                <w:rFonts w:ascii="Times New Roman" w:hAnsi="Times New Roman"/>
                <w:i/>
                <w:sz w:val="22"/>
                <w:szCs w:val="22"/>
              </w:rPr>
              <w:t>Неналоговые доходы</w:t>
            </w:r>
          </w:p>
        </w:tc>
        <w:tc>
          <w:tcPr>
            <w:tcW w:w="1276" w:type="dxa"/>
            <w:tcBorders>
              <w:top w:val="nil"/>
              <w:left w:val="single" w:sz="4" w:space="0" w:color="000001"/>
              <w:bottom w:val="single" w:sz="4" w:space="0" w:color="000001"/>
              <w:right w:val="single" w:sz="4" w:space="0" w:color="000001"/>
            </w:tcBorders>
          </w:tcPr>
          <w:p w:rsidR="00BF59BD" w:rsidRPr="00193485" w:rsidRDefault="00BF59BD" w:rsidP="003C172F">
            <w:pPr>
              <w:pStyle w:val="31"/>
              <w:tabs>
                <w:tab w:val="center" w:pos="671"/>
                <w:tab w:val="left" w:pos="1297"/>
              </w:tabs>
              <w:spacing w:after="0" w:line="276" w:lineRule="auto"/>
              <w:ind w:left="0"/>
              <w:rPr>
                <w:rFonts w:ascii="Times New Roman" w:hAnsi="Times New Roman"/>
                <w:bCs/>
                <w:i/>
                <w:sz w:val="22"/>
                <w:szCs w:val="22"/>
              </w:rPr>
            </w:pPr>
            <w:r w:rsidRPr="00193485">
              <w:rPr>
                <w:rFonts w:ascii="Times New Roman" w:hAnsi="Times New Roman"/>
                <w:bCs/>
                <w:i/>
                <w:sz w:val="22"/>
                <w:szCs w:val="22"/>
              </w:rPr>
              <w:tab/>
              <w:t>14,8</w:t>
            </w:r>
            <w:r w:rsidRPr="00193485">
              <w:rPr>
                <w:rFonts w:ascii="Times New Roman" w:hAnsi="Times New Roman"/>
                <w:bCs/>
                <w:i/>
                <w:sz w:val="22"/>
                <w:szCs w:val="22"/>
              </w:rPr>
              <w:tab/>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38,4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tabs>
                <w:tab w:val="center" w:pos="671"/>
                <w:tab w:val="left" w:pos="1297"/>
              </w:tabs>
              <w:spacing w:after="0" w:line="276" w:lineRule="auto"/>
              <w:ind w:left="0"/>
              <w:jc w:val="center"/>
              <w:rPr>
                <w:rFonts w:ascii="Times New Roman" w:hAnsi="Times New Roman"/>
                <w:bCs/>
                <w:i/>
                <w:sz w:val="22"/>
                <w:szCs w:val="22"/>
              </w:rPr>
            </w:pPr>
            <w:r>
              <w:rPr>
                <w:rFonts w:ascii="Times New Roman" w:hAnsi="Times New Roman"/>
                <w:bCs/>
                <w:i/>
                <w:sz w:val="22"/>
                <w:szCs w:val="22"/>
              </w:rPr>
              <w:t>40,0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104,2</w:t>
            </w:r>
          </w:p>
        </w:tc>
        <w:tc>
          <w:tcPr>
            <w:tcW w:w="1134" w:type="dxa"/>
            <w:tcBorders>
              <w:top w:val="nil"/>
              <w:left w:val="single" w:sz="4" w:space="0" w:color="000001"/>
              <w:bottom w:val="single" w:sz="4" w:space="0" w:color="000001"/>
              <w:right w:val="single" w:sz="4" w:space="0" w:color="auto"/>
            </w:tcBorders>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+25,2</w:t>
            </w:r>
          </w:p>
        </w:tc>
      </w:tr>
      <w:tr w:rsidR="00BF59BD" w:rsidRPr="009369A5" w:rsidTr="003C172F">
        <w:trPr>
          <w:trHeight w:val="1065"/>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Доходы, полученные в виде арендной платы за земельные участки государственной собственности на которые не разграничены и которые расположены в границах поселений</w:t>
            </w:r>
          </w:p>
        </w:tc>
        <w:tc>
          <w:tcPr>
            <w:tcW w:w="1276" w:type="dxa"/>
            <w:tcBorders>
              <w:top w:val="single" w:sz="4" w:space="0" w:color="00000A"/>
              <w:left w:val="single" w:sz="4" w:space="0" w:color="000001"/>
              <w:bottom w:val="single" w:sz="4" w:space="0" w:color="auto"/>
              <w:right w:val="single" w:sz="4" w:space="0" w:color="000001"/>
            </w:tcBorders>
            <w:vAlign w:val="center"/>
          </w:tcPr>
          <w:p w:rsidR="00BF59BD" w:rsidRPr="00193485" w:rsidRDefault="00BF59BD" w:rsidP="003C172F">
            <w:pPr>
              <w:pStyle w:val="31"/>
              <w:spacing w:after="0" w:line="276" w:lineRule="auto"/>
              <w:ind w:left="0"/>
              <w:jc w:val="center"/>
              <w:rPr>
                <w:rFonts w:ascii="Times New Roman" w:hAnsi="Times New Roman"/>
                <w:sz w:val="22"/>
                <w:szCs w:val="22"/>
              </w:rPr>
            </w:pPr>
          </w:p>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14,0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F59BD" w:rsidRPr="00193485" w:rsidRDefault="00BF59BD" w:rsidP="003C172F">
            <w:pPr>
              <w:pStyle w:val="31"/>
              <w:tabs>
                <w:tab w:val="center" w:pos="530"/>
              </w:tabs>
              <w:spacing w:after="0" w:line="276" w:lineRule="auto"/>
              <w:ind w:left="0"/>
              <w:jc w:val="center"/>
              <w:rPr>
                <w:rFonts w:ascii="Times New Roman" w:hAnsi="Times New Roman"/>
                <w:sz w:val="22"/>
                <w:szCs w:val="22"/>
              </w:rPr>
            </w:pPr>
            <w:r>
              <w:rPr>
                <w:rFonts w:ascii="Times New Roman" w:hAnsi="Times New Roman"/>
                <w:sz w:val="22"/>
                <w:szCs w:val="22"/>
              </w:rPr>
              <w:t>6,4</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6,4</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BF59BD" w:rsidRDefault="00BF59BD" w:rsidP="003C172F">
            <w:pPr>
              <w:pStyle w:val="31"/>
              <w:spacing w:after="0" w:line="276" w:lineRule="auto"/>
              <w:ind w:left="0"/>
              <w:jc w:val="center"/>
              <w:rPr>
                <w:rFonts w:ascii="Times New Roman" w:hAnsi="Times New Roman"/>
                <w:sz w:val="22"/>
                <w:szCs w:val="22"/>
              </w:rPr>
            </w:pPr>
          </w:p>
          <w:p w:rsidR="00BF59BD" w:rsidRDefault="00BF59BD" w:rsidP="003C172F">
            <w:pPr>
              <w:pStyle w:val="31"/>
              <w:spacing w:after="0" w:line="276" w:lineRule="auto"/>
              <w:ind w:left="0"/>
              <w:jc w:val="center"/>
              <w:rPr>
                <w:rFonts w:ascii="Times New Roman" w:hAnsi="Times New Roman"/>
                <w:sz w:val="22"/>
                <w:szCs w:val="22"/>
              </w:rPr>
            </w:pPr>
          </w:p>
          <w:p w:rsidR="00BF59BD" w:rsidRDefault="00BF59BD" w:rsidP="003C172F">
            <w:pPr>
              <w:pStyle w:val="31"/>
              <w:spacing w:after="0" w:line="276" w:lineRule="auto"/>
              <w:ind w:left="0"/>
              <w:jc w:val="center"/>
              <w:rPr>
                <w:rFonts w:ascii="Times New Roman" w:hAnsi="Times New Roman"/>
                <w:sz w:val="22"/>
                <w:szCs w:val="22"/>
              </w:rPr>
            </w:pPr>
          </w:p>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BF59BD" w:rsidRDefault="00BF59BD" w:rsidP="003C172F">
            <w:pPr>
              <w:pStyle w:val="31"/>
              <w:tabs>
                <w:tab w:val="center" w:pos="533"/>
              </w:tabs>
              <w:spacing w:after="0" w:line="276" w:lineRule="auto"/>
              <w:ind w:left="0"/>
              <w:jc w:val="center"/>
              <w:rPr>
                <w:rFonts w:ascii="Times New Roman" w:hAnsi="Times New Roman"/>
                <w:sz w:val="22"/>
                <w:szCs w:val="22"/>
              </w:rPr>
            </w:pPr>
          </w:p>
          <w:p w:rsidR="00BF59BD" w:rsidRDefault="00BF59BD" w:rsidP="003C172F">
            <w:pPr>
              <w:pStyle w:val="31"/>
              <w:tabs>
                <w:tab w:val="center" w:pos="533"/>
              </w:tabs>
              <w:spacing w:after="0" w:line="276" w:lineRule="auto"/>
              <w:ind w:left="0"/>
              <w:jc w:val="center"/>
              <w:rPr>
                <w:rFonts w:ascii="Times New Roman" w:hAnsi="Times New Roman"/>
                <w:sz w:val="22"/>
                <w:szCs w:val="22"/>
              </w:rPr>
            </w:pPr>
          </w:p>
          <w:p w:rsidR="00BF59BD" w:rsidRDefault="00BF59BD" w:rsidP="003C172F">
            <w:pPr>
              <w:pStyle w:val="31"/>
              <w:tabs>
                <w:tab w:val="center" w:pos="533"/>
              </w:tabs>
              <w:spacing w:after="0" w:line="276" w:lineRule="auto"/>
              <w:ind w:left="0"/>
              <w:jc w:val="center"/>
              <w:rPr>
                <w:rFonts w:ascii="Times New Roman" w:hAnsi="Times New Roman"/>
                <w:sz w:val="22"/>
                <w:szCs w:val="22"/>
              </w:rPr>
            </w:pPr>
          </w:p>
          <w:p w:rsidR="00BF59BD" w:rsidRDefault="00BF59BD" w:rsidP="003C172F">
            <w:pPr>
              <w:pStyle w:val="31"/>
              <w:tabs>
                <w:tab w:val="center" w:pos="533"/>
              </w:tabs>
              <w:spacing w:after="0" w:line="276" w:lineRule="auto"/>
              <w:ind w:left="0"/>
              <w:jc w:val="center"/>
              <w:rPr>
                <w:rFonts w:ascii="Times New Roman" w:hAnsi="Times New Roman"/>
                <w:sz w:val="22"/>
                <w:szCs w:val="22"/>
              </w:rPr>
            </w:pPr>
          </w:p>
          <w:p w:rsidR="00BF59BD" w:rsidRPr="00193485" w:rsidRDefault="00BF59BD" w:rsidP="003C172F">
            <w:pPr>
              <w:pStyle w:val="31"/>
              <w:tabs>
                <w:tab w:val="center" w:pos="533"/>
              </w:tabs>
              <w:spacing w:after="0" w:line="276" w:lineRule="auto"/>
              <w:ind w:left="0"/>
              <w:jc w:val="center"/>
              <w:rPr>
                <w:rFonts w:ascii="Times New Roman" w:hAnsi="Times New Roman"/>
                <w:sz w:val="22"/>
                <w:szCs w:val="22"/>
              </w:rPr>
            </w:pPr>
            <w:r>
              <w:rPr>
                <w:rFonts w:ascii="Times New Roman" w:hAnsi="Times New Roman"/>
                <w:sz w:val="22"/>
                <w:szCs w:val="22"/>
              </w:rPr>
              <w:t>100,0</w:t>
            </w:r>
          </w:p>
        </w:tc>
        <w:tc>
          <w:tcPr>
            <w:tcW w:w="1134" w:type="dxa"/>
            <w:tcBorders>
              <w:top w:val="single" w:sz="4" w:space="0" w:color="00000A"/>
              <w:left w:val="single" w:sz="4" w:space="0" w:color="000001"/>
              <w:bottom w:val="single" w:sz="4" w:space="0" w:color="auto"/>
              <w:right w:val="single" w:sz="4" w:space="0" w:color="auto"/>
            </w:tcBorders>
          </w:tcPr>
          <w:p w:rsidR="00BF59BD" w:rsidRDefault="00BF59BD" w:rsidP="003C172F">
            <w:pPr>
              <w:pStyle w:val="31"/>
              <w:tabs>
                <w:tab w:val="center" w:pos="533"/>
              </w:tabs>
              <w:spacing w:after="0" w:line="276" w:lineRule="auto"/>
              <w:ind w:left="0"/>
              <w:jc w:val="center"/>
              <w:rPr>
                <w:rFonts w:ascii="Times New Roman" w:hAnsi="Times New Roman"/>
                <w:sz w:val="22"/>
                <w:szCs w:val="22"/>
              </w:rPr>
            </w:pPr>
          </w:p>
          <w:p w:rsidR="00BF59BD" w:rsidRDefault="00BF59BD" w:rsidP="003C172F">
            <w:pPr>
              <w:pStyle w:val="31"/>
              <w:tabs>
                <w:tab w:val="center" w:pos="533"/>
              </w:tabs>
              <w:spacing w:after="0" w:line="276" w:lineRule="auto"/>
              <w:ind w:left="0"/>
              <w:jc w:val="center"/>
              <w:rPr>
                <w:rFonts w:ascii="Times New Roman" w:hAnsi="Times New Roman"/>
                <w:sz w:val="22"/>
                <w:szCs w:val="22"/>
              </w:rPr>
            </w:pPr>
          </w:p>
          <w:p w:rsidR="00BF59BD" w:rsidRDefault="00BF59BD" w:rsidP="003C172F">
            <w:pPr>
              <w:pStyle w:val="31"/>
              <w:tabs>
                <w:tab w:val="center" w:pos="533"/>
              </w:tabs>
              <w:spacing w:after="0" w:line="276" w:lineRule="auto"/>
              <w:ind w:left="0"/>
              <w:jc w:val="center"/>
              <w:rPr>
                <w:rFonts w:ascii="Times New Roman" w:hAnsi="Times New Roman"/>
                <w:sz w:val="22"/>
                <w:szCs w:val="22"/>
              </w:rPr>
            </w:pPr>
          </w:p>
          <w:p w:rsidR="00BF59BD" w:rsidRDefault="00BF59BD" w:rsidP="003C172F">
            <w:pPr>
              <w:pStyle w:val="31"/>
              <w:tabs>
                <w:tab w:val="center" w:pos="533"/>
              </w:tabs>
              <w:spacing w:after="0" w:line="276" w:lineRule="auto"/>
              <w:ind w:left="0"/>
              <w:jc w:val="center"/>
              <w:rPr>
                <w:rFonts w:ascii="Times New Roman" w:hAnsi="Times New Roman"/>
                <w:sz w:val="22"/>
                <w:szCs w:val="22"/>
              </w:rPr>
            </w:pPr>
          </w:p>
          <w:p w:rsidR="00BF59BD" w:rsidRPr="00193485" w:rsidRDefault="00BF59BD" w:rsidP="003C172F">
            <w:pPr>
              <w:pStyle w:val="31"/>
              <w:tabs>
                <w:tab w:val="center" w:pos="533"/>
              </w:tabs>
              <w:spacing w:after="0" w:line="276" w:lineRule="auto"/>
              <w:ind w:left="0"/>
              <w:jc w:val="center"/>
              <w:rPr>
                <w:rFonts w:ascii="Times New Roman" w:hAnsi="Times New Roman"/>
                <w:sz w:val="22"/>
                <w:szCs w:val="22"/>
              </w:rPr>
            </w:pPr>
            <w:r>
              <w:rPr>
                <w:rFonts w:ascii="Times New Roman" w:hAnsi="Times New Roman"/>
                <w:sz w:val="22"/>
                <w:szCs w:val="22"/>
              </w:rPr>
              <w:t>-7,6</w:t>
            </w:r>
          </w:p>
        </w:tc>
      </w:tr>
      <w:tr w:rsidR="00BF59BD" w:rsidRPr="009369A5" w:rsidTr="003C172F">
        <w:trPr>
          <w:trHeight w:val="273"/>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Прочие неналоговые доходы (штрафы)</w:t>
            </w:r>
          </w:p>
        </w:tc>
        <w:tc>
          <w:tcPr>
            <w:tcW w:w="1276" w:type="dxa"/>
            <w:tcBorders>
              <w:top w:val="single" w:sz="4" w:space="0" w:color="auto"/>
              <w:left w:val="single" w:sz="4" w:space="0" w:color="000001"/>
              <w:bottom w:val="single" w:sz="4" w:space="0" w:color="00000A"/>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30,0</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26,5</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+3,5</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88,3</w:t>
            </w:r>
          </w:p>
        </w:tc>
        <w:tc>
          <w:tcPr>
            <w:tcW w:w="1134" w:type="dxa"/>
            <w:tcBorders>
              <w:top w:val="single" w:sz="4" w:space="0" w:color="auto"/>
              <w:left w:val="single" w:sz="4" w:space="0" w:color="000001"/>
              <w:bottom w:val="single" w:sz="4" w:space="0" w:color="00000A"/>
              <w:right w:val="single" w:sz="4" w:space="0" w:color="auto"/>
            </w:tcBorders>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+26,5</w:t>
            </w:r>
          </w:p>
        </w:tc>
      </w:tr>
      <w:tr w:rsidR="00BF59BD" w:rsidRPr="009369A5" w:rsidTr="003C172F">
        <w:trPr>
          <w:trHeight w:val="318"/>
        </w:trPr>
        <w:tc>
          <w:tcPr>
            <w:tcW w:w="2518"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Прочие доходы от оказания платных услуг</w:t>
            </w:r>
          </w:p>
        </w:tc>
        <w:tc>
          <w:tcPr>
            <w:tcW w:w="1276" w:type="dxa"/>
            <w:tcBorders>
              <w:top w:val="single" w:sz="4" w:space="0" w:color="00000A"/>
              <w:left w:val="single" w:sz="4" w:space="0" w:color="000001"/>
              <w:bottom w:val="single" w:sz="4" w:space="0" w:color="00000A"/>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0,8</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2,0</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2,7</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0,7</w:t>
            </w:r>
          </w:p>
        </w:tc>
        <w:tc>
          <w:tcPr>
            <w:tcW w:w="1134"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+в 1,3 раза</w:t>
            </w:r>
          </w:p>
        </w:tc>
        <w:tc>
          <w:tcPr>
            <w:tcW w:w="1134" w:type="dxa"/>
            <w:tcBorders>
              <w:top w:val="single" w:sz="4" w:space="0" w:color="00000A"/>
              <w:left w:val="single" w:sz="4" w:space="0" w:color="000001"/>
              <w:bottom w:val="single" w:sz="4" w:space="0" w:color="00000A"/>
              <w:right w:val="single" w:sz="4" w:space="0" w:color="auto"/>
            </w:tcBorders>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+1,9</w:t>
            </w:r>
          </w:p>
        </w:tc>
      </w:tr>
      <w:tr w:rsidR="00BF59BD" w:rsidRPr="009369A5" w:rsidTr="003C172F">
        <w:trPr>
          <w:trHeight w:val="318"/>
        </w:trPr>
        <w:tc>
          <w:tcPr>
            <w:tcW w:w="2518"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BF59BD" w:rsidRPr="00193485" w:rsidRDefault="00BF59BD" w:rsidP="003C172F">
            <w:pPr>
              <w:pStyle w:val="31"/>
              <w:spacing w:after="0"/>
              <w:ind w:left="0"/>
              <w:jc w:val="center"/>
              <w:rPr>
                <w:rFonts w:ascii="Times New Roman" w:hAnsi="Times New Roman"/>
                <w:sz w:val="22"/>
                <w:szCs w:val="22"/>
              </w:rPr>
            </w:pPr>
            <w:r>
              <w:rPr>
                <w:rFonts w:ascii="Times New Roman" w:hAnsi="Times New Roman"/>
                <w:sz w:val="22"/>
                <w:szCs w:val="22"/>
              </w:rPr>
              <w:t>Прочие доходы от компенсации затрат бюджетов сельских поселений</w:t>
            </w:r>
          </w:p>
        </w:tc>
        <w:tc>
          <w:tcPr>
            <w:tcW w:w="1276" w:type="dxa"/>
            <w:tcBorders>
              <w:top w:val="single" w:sz="4" w:space="0" w:color="00000A"/>
              <w:left w:val="single" w:sz="4" w:space="0" w:color="000001"/>
              <w:bottom w:val="single" w:sz="4" w:space="0" w:color="00000A"/>
              <w:right w:val="single" w:sz="4" w:space="0" w:color="000001"/>
            </w:tcBorders>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BF59BD"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BF59BD"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4,4</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+4,4</w:t>
            </w:r>
          </w:p>
        </w:tc>
        <w:tc>
          <w:tcPr>
            <w:tcW w:w="1134"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A"/>
              <w:left w:val="single" w:sz="4" w:space="0" w:color="000001"/>
              <w:bottom w:val="single" w:sz="4" w:space="0" w:color="00000A"/>
              <w:right w:val="single" w:sz="4" w:space="0" w:color="auto"/>
            </w:tcBorders>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+4,4</w:t>
            </w:r>
          </w:p>
        </w:tc>
      </w:tr>
      <w:tr w:rsidR="00BF59BD" w:rsidRPr="009369A5" w:rsidTr="003C172F">
        <w:trPr>
          <w:trHeight w:val="313"/>
        </w:trPr>
        <w:tc>
          <w:tcPr>
            <w:tcW w:w="2518" w:type="dxa"/>
            <w:tcBorders>
              <w:top w:val="nil"/>
              <w:left w:val="single" w:sz="4" w:space="0" w:color="000001"/>
              <w:bottom w:val="single" w:sz="4" w:space="0" w:color="00000A"/>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i/>
                <w:sz w:val="22"/>
                <w:szCs w:val="22"/>
              </w:rPr>
            </w:pPr>
            <w:r w:rsidRPr="00193485">
              <w:rPr>
                <w:rFonts w:ascii="Times New Roman" w:hAnsi="Times New Roman"/>
                <w:i/>
                <w:sz w:val="22"/>
                <w:szCs w:val="22"/>
              </w:rPr>
              <w:t>Безвозмездные поступления, в том числе:</w:t>
            </w:r>
          </w:p>
        </w:tc>
        <w:tc>
          <w:tcPr>
            <w:tcW w:w="1276" w:type="dxa"/>
            <w:tcBorders>
              <w:top w:val="nil"/>
              <w:left w:val="single" w:sz="4" w:space="0" w:color="000001"/>
              <w:bottom w:val="single" w:sz="4" w:space="0" w:color="00000A"/>
              <w:right w:val="single" w:sz="4" w:space="0" w:color="000001"/>
            </w:tcBorders>
            <w:vAlign w:val="center"/>
          </w:tcPr>
          <w:p w:rsidR="00BF59BD" w:rsidRPr="00193485" w:rsidRDefault="00BF59BD" w:rsidP="003C172F">
            <w:pPr>
              <w:pStyle w:val="31"/>
              <w:spacing w:after="0" w:line="276" w:lineRule="auto"/>
              <w:ind w:left="0"/>
              <w:jc w:val="center"/>
              <w:rPr>
                <w:rFonts w:ascii="Times New Roman" w:hAnsi="Times New Roman"/>
                <w:bCs/>
                <w:i/>
                <w:sz w:val="22"/>
                <w:szCs w:val="22"/>
              </w:rPr>
            </w:pPr>
            <w:r w:rsidRPr="00193485">
              <w:rPr>
                <w:rFonts w:ascii="Times New Roman" w:hAnsi="Times New Roman"/>
                <w:bCs/>
                <w:i/>
                <w:sz w:val="22"/>
                <w:szCs w:val="22"/>
              </w:rPr>
              <w:t>2333,0</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5499,8</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5537,2</w:t>
            </w:r>
          </w:p>
        </w:tc>
        <w:tc>
          <w:tcPr>
            <w:tcW w:w="1134"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+37,4</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100,7</w:t>
            </w:r>
          </w:p>
        </w:tc>
        <w:tc>
          <w:tcPr>
            <w:tcW w:w="1134" w:type="dxa"/>
            <w:tcBorders>
              <w:top w:val="nil"/>
              <w:left w:val="single" w:sz="4" w:space="0" w:color="000001"/>
              <w:bottom w:val="single" w:sz="4" w:space="0" w:color="00000A"/>
              <w:right w:val="single" w:sz="4" w:space="0" w:color="auto"/>
            </w:tcBorders>
            <w:vAlign w:val="center"/>
          </w:tcPr>
          <w:p w:rsidR="00BF59BD" w:rsidRPr="00193485" w:rsidRDefault="00BF59BD" w:rsidP="003C172F">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+3204,2</w:t>
            </w:r>
          </w:p>
        </w:tc>
      </w:tr>
      <w:tr w:rsidR="00BF59BD" w:rsidRPr="009369A5" w:rsidTr="003C172F">
        <w:trPr>
          <w:trHeight w:val="424"/>
        </w:trPr>
        <w:tc>
          <w:tcPr>
            <w:tcW w:w="2518"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дотация на выравнивание бюджетной обеспеченности</w:t>
            </w:r>
          </w:p>
        </w:tc>
        <w:tc>
          <w:tcPr>
            <w:tcW w:w="1276" w:type="dxa"/>
            <w:tcBorders>
              <w:top w:val="single" w:sz="4" w:space="0" w:color="00000A"/>
              <w:left w:val="single" w:sz="4" w:space="0" w:color="000001"/>
              <w:bottom w:val="single" w:sz="4" w:space="0" w:color="auto"/>
              <w:right w:val="single" w:sz="4" w:space="0" w:color="000001"/>
            </w:tcBorders>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1495,0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1618,0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1618,0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+123,0</w:t>
            </w:r>
          </w:p>
        </w:tc>
      </w:tr>
      <w:tr w:rsidR="00BF59BD" w:rsidRPr="009369A5" w:rsidTr="003C172F">
        <w:trPr>
          <w:trHeight w:val="309"/>
        </w:trPr>
        <w:tc>
          <w:tcPr>
            <w:tcW w:w="2518"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Субсидия на сбалансированность</w:t>
            </w:r>
          </w:p>
        </w:tc>
        <w:tc>
          <w:tcPr>
            <w:tcW w:w="1276" w:type="dxa"/>
            <w:tcBorders>
              <w:top w:val="single" w:sz="4" w:space="0" w:color="auto"/>
              <w:left w:val="single" w:sz="4" w:space="0" w:color="000001"/>
              <w:bottom w:val="single" w:sz="4" w:space="0" w:color="auto"/>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433,0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-433,0</w:t>
            </w:r>
          </w:p>
        </w:tc>
      </w:tr>
      <w:tr w:rsidR="00BF59BD" w:rsidRPr="009369A5" w:rsidTr="003C172F">
        <w:trPr>
          <w:trHeight w:val="309"/>
        </w:trPr>
        <w:tc>
          <w:tcPr>
            <w:tcW w:w="2518"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ind w:left="0"/>
              <w:jc w:val="center"/>
              <w:rPr>
                <w:rFonts w:ascii="Times New Roman" w:hAnsi="Times New Roman"/>
                <w:sz w:val="22"/>
                <w:szCs w:val="22"/>
              </w:rPr>
            </w:pPr>
            <w:r>
              <w:rPr>
                <w:rFonts w:ascii="Times New Roman" w:hAnsi="Times New Roman"/>
                <w:sz w:val="22"/>
                <w:szCs w:val="22"/>
              </w:rPr>
              <w:t>Субсидии бюджетам сельских поселение на поддержку государственных программ</w:t>
            </w:r>
          </w:p>
        </w:tc>
        <w:tc>
          <w:tcPr>
            <w:tcW w:w="1276" w:type="dxa"/>
            <w:tcBorders>
              <w:top w:val="single" w:sz="4" w:space="0" w:color="auto"/>
              <w:left w:val="single" w:sz="4" w:space="0" w:color="000001"/>
              <w:bottom w:val="single" w:sz="4" w:space="0" w:color="auto"/>
              <w:right w:val="single" w:sz="4" w:space="0" w:color="000001"/>
            </w:tcBorders>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3000,0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3000,0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+3000,0</w:t>
            </w:r>
          </w:p>
        </w:tc>
      </w:tr>
      <w:tr w:rsidR="00BF59BD" w:rsidRPr="009369A5" w:rsidTr="003C172F">
        <w:trPr>
          <w:trHeight w:val="309"/>
        </w:trPr>
        <w:tc>
          <w:tcPr>
            <w:tcW w:w="2518"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ind w:left="0"/>
              <w:jc w:val="center"/>
              <w:rPr>
                <w:rFonts w:ascii="Times New Roman" w:hAnsi="Times New Roman"/>
                <w:sz w:val="22"/>
                <w:szCs w:val="22"/>
              </w:rPr>
            </w:pPr>
            <w:r>
              <w:rPr>
                <w:rFonts w:ascii="Times New Roman" w:hAnsi="Times New Roman"/>
                <w:sz w:val="22"/>
                <w:szCs w:val="22"/>
              </w:rPr>
              <w:t>Прочие субсидии</w:t>
            </w:r>
          </w:p>
        </w:tc>
        <w:tc>
          <w:tcPr>
            <w:tcW w:w="1276" w:type="dxa"/>
            <w:tcBorders>
              <w:top w:val="single" w:sz="4" w:space="0" w:color="auto"/>
              <w:left w:val="single" w:sz="4" w:space="0" w:color="000001"/>
              <w:bottom w:val="single" w:sz="4" w:space="0" w:color="auto"/>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310,0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310,0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+310,0</w:t>
            </w:r>
          </w:p>
        </w:tc>
      </w:tr>
      <w:tr w:rsidR="00BF59BD" w:rsidRPr="009369A5" w:rsidTr="003C172F">
        <w:trPr>
          <w:trHeight w:val="134"/>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Субвенции всего, в т.ч.</w:t>
            </w:r>
          </w:p>
        </w:tc>
        <w:tc>
          <w:tcPr>
            <w:tcW w:w="1276" w:type="dxa"/>
            <w:tcBorders>
              <w:top w:val="single" w:sz="4" w:space="0" w:color="auto"/>
              <w:left w:val="single" w:sz="4" w:space="0" w:color="000001"/>
              <w:bottom w:val="single" w:sz="4" w:space="0" w:color="00000A"/>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83,0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85,0</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85,0</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00000A"/>
              <w:right w:val="single" w:sz="4" w:space="0" w:color="auto"/>
            </w:tcBorders>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+2,0</w:t>
            </w:r>
          </w:p>
        </w:tc>
      </w:tr>
      <w:tr w:rsidR="00BF59BD" w:rsidRPr="009369A5" w:rsidTr="003C172F">
        <w:trPr>
          <w:trHeight w:val="145"/>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субвенция по воинскому учету</w:t>
            </w:r>
          </w:p>
        </w:tc>
        <w:tc>
          <w:tcPr>
            <w:tcW w:w="1276" w:type="dxa"/>
            <w:tcBorders>
              <w:top w:val="single" w:sz="4" w:space="0" w:color="00000A"/>
              <w:left w:val="single" w:sz="4" w:space="0" w:color="000001"/>
              <w:bottom w:val="single" w:sz="4" w:space="0" w:color="auto"/>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78,9</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80,9</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80,9</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+2,0</w:t>
            </w:r>
          </w:p>
        </w:tc>
      </w:tr>
      <w:tr w:rsidR="00BF59BD" w:rsidRPr="009369A5" w:rsidTr="003C172F">
        <w:trPr>
          <w:trHeight w:val="289"/>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Субвенция на содержание административной комиссии</w:t>
            </w:r>
          </w:p>
        </w:tc>
        <w:tc>
          <w:tcPr>
            <w:tcW w:w="1276" w:type="dxa"/>
            <w:tcBorders>
              <w:top w:val="single" w:sz="4" w:space="0" w:color="auto"/>
              <w:left w:val="single" w:sz="4" w:space="0" w:color="000001"/>
              <w:bottom w:val="single" w:sz="4" w:space="0" w:color="auto"/>
              <w:right w:val="single" w:sz="4" w:space="0" w:color="000001"/>
            </w:tcBorders>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4,1</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4,1</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4,1</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r>
      <w:tr w:rsidR="00BF59BD" w:rsidRPr="009369A5" w:rsidTr="003C172F">
        <w:trPr>
          <w:trHeight w:val="206"/>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BF59BD" w:rsidRPr="00193485" w:rsidRDefault="00BF59BD" w:rsidP="003C172F">
            <w:pPr>
              <w:pStyle w:val="31"/>
              <w:spacing w:after="0"/>
              <w:ind w:left="0"/>
              <w:jc w:val="center"/>
              <w:rPr>
                <w:rFonts w:ascii="Times New Roman" w:hAnsi="Times New Roman"/>
                <w:sz w:val="22"/>
                <w:szCs w:val="22"/>
              </w:rPr>
            </w:pPr>
            <w:r w:rsidRPr="00193485">
              <w:rPr>
                <w:rFonts w:ascii="Times New Roman" w:hAnsi="Times New Roman"/>
                <w:sz w:val="22"/>
                <w:szCs w:val="22"/>
              </w:rPr>
              <w:t>Прочие  межбюджетные трансферты</w:t>
            </w:r>
          </w:p>
        </w:tc>
        <w:tc>
          <w:tcPr>
            <w:tcW w:w="1276" w:type="dxa"/>
            <w:tcBorders>
              <w:top w:val="single" w:sz="4" w:space="0" w:color="00000A"/>
              <w:left w:val="single" w:sz="4" w:space="0" w:color="000001"/>
              <w:bottom w:val="single" w:sz="4" w:space="0" w:color="auto"/>
              <w:right w:val="single" w:sz="4" w:space="0" w:color="000001"/>
            </w:tcBorders>
          </w:tcPr>
          <w:p w:rsidR="00BF59BD" w:rsidRPr="00193485" w:rsidRDefault="00BF59BD" w:rsidP="003C172F">
            <w:pPr>
              <w:pStyle w:val="31"/>
              <w:spacing w:after="0" w:line="276" w:lineRule="auto"/>
              <w:ind w:left="0"/>
              <w:jc w:val="center"/>
              <w:rPr>
                <w:rFonts w:ascii="Times New Roman" w:hAnsi="Times New Roman"/>
                <w:sz w:val="22"/>
                <w:szCs w:val="22"/>
              </w:rPr>
            </w:pPr>
            <w:r w:rsidRPr="00193485">
              <w:rPr>
                <w:rFonts w:ascii="Times New Roman" w:hAnsi="Times New Roman"/>
                <w:sz w:val="22"/>
                <w:szCs w:val="22"/>
              </w:rPr>
              <w:t>322,0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486,8</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486,8</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+164,8</w:t>
            </w:r>
          </w:p>
        </w:tc>
      </w:tr>
      <w:tr w:rsidR="00BF59BD" w:rsidRPr="009369A5" w:rsidTr="003C172F">
        <w:trPr>
          <w:trHeight w:val="206"/>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BF59BD" w:rsidRPr="00193485" w:rsidRDefault="00BF59B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Доходы от возвратов остатков субсидий </w:t>
            </w:r>
            <w:r>
              <w:rPr>
                <w:rFonts w:ascii="Times New Roman" w:hAnsi="Times New Roman"/>
                <w:sz w:val="22"/>
                <w:szCs w:val="22"/>
              </w:rPr>
              <w:lastRenderedPageBreak/>
              <w:t>прошлых лет</w:t>
            </w:r>
          </w:p>
        </w:tc>
        <w:tc>
          <w:tcPr>
            <w:tcW w:w="1276" w:type="dxa"/>
            <w:tcBorders>
              <w:top w:val="single" w:sz="4" w:space="0" w:color="00000A"/>
              <w:left w:val="single" w:sz="4" w:space="0" w:color="000001"/>
              <w:bottom w:val="single" w:sz="4" w:space="0" w:color="auto"/>
              <w:right w:val="single" w:sz="4" w:space="0" w:color="000001"/>
            </w:tcBorders>
            <w:vAlign w:val="center"/>
          </w:tcPr>
          <w:p w:rsidR="00BF59BD" w:rsidRPr="00193485"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lastRenderedPageBreak/>
              <w:t>-</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F59BD"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F59BD" w:rsidRDefault="00BF59BD" w:rsidP="003C172F">
            <w:pPr>
              <w:pStyle w:val="31"/>
              <w:spacing w:after="0" w:line="276" w:lineRule="auto"/>
              <w:ind w:left="0"/>
              <w:jc w:val="center"/>
              <w:rPr>
                <w:rFonts w:ascii="Times New Roman" w:hAnsi="Times New Roman"/>
                <w:sz w:val="22"/>
                <w:szCs w:val="22"/>
              </w:rPr>
            </w:pPr>
            <w:r>
              <w:rPr>
                <w:rFonts w:ascii="Times New Roman" w:hAnsi="Times New Roman"/>
                <w:sz w:val="22"/>
                <w:szCs w:val="22"/>
              </w:rPr>
              <w:t>37,4</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+37,4</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vAlign w:val="center"/>
          </w:tcPr>
          <w:p w:rsidR="00BF59BD" w:rsidRPr="00193485" w:rsidRDefault="00BF59BD" w:rsidP="003C172F">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+37,4</w:t>
            </w:r>
          </w:p>
        </w:tc>
      </w:tr>
      <w:tr w:rsidR="00BF59BD" w:rsidRPr="009369A5" w:rsidTr="003C172F">
        <w:trPr>
          <w:trHeight w:val="323"/>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BF59BD" w:rsidRPr="00193485" w:rsidRDefault="00BF59BD" w:rsidP="003C172F">
            <w:pPr>
              <w:pStyle w:val="31"/>
              <w:spacing w:after="0" w:line="276" w:lineRule="auto"/>
              <w:ind w:left="0"/>
              <w:jc w:val="center"/>
              <w:rPr>
                <w:rFonts w:ascii="Times New Roman" w:hAnsi="Times New Roman"/>
                <w:i/>
                <w:sz w:val="22"/>
                <w:szCs w:val="22"/>
              </w:rPr>
            </w:pPr>
            <w:r w:rsidRPr="00193485">
              <w:rPr>
                <w:rFonts w:ascii="Times New Roman" w:hAnsi="Times New Roman"/>
                <w:i/>
                <w:sz w:val="22"/>
                <w:szCs w:val="22"/>
              </w:rPr>
              <w:lastRenderedPageBreak/>
              <w:t xml:space="preserve"> Итого доходов</w:t>
            </w:r>
          </w:p>
        </w:tc>
        <w:tc>
          <w:tcPr>
            <w:tcW w:w="1276" w:type="dxa"/>
            <w:tcBorders>
              <w:top w:val="nil"/>
              <w:left w:val="single" w:sz="4" w:space="0" w:color="000001"/>
              <w:bottom w:val="single" w:sz="4" w:space="0" w:color="000001"/>
              <w:right w:val="single" w:sz="4" w:space="0" w:color="000001"/>
            </w:tcBorders>
          </w:tcPr>
          <w:p w:rsidR="00BF59BD" w:rsidRPr="00193485" w:rsidRDefault="00BF59BD" w:rsidP="003C172F">
            <w:pPr>
              <w:pStyle w:val="31"/>
              <w:spacing w:after="0" w:line="276" w:lineRule="auto"/>
              <w:ind w:left="0"/>
              <w:jc w:val="center"/>
              <w:rPr>
                <w:rFonts w:ascii="Times New Roman" w:hAnsi="Times New Roman"/>
                <w:i/>
                <w:sz w:val="22"/>
                <w:szCs w:val="22"/>
              </w:rPr>
            </w:pPr>
            <w:r w:rsidRPr="00193485">
              <w:rPr>
                <w:rFonts w:ascii="Times New Roman" w:hAnsi="Times New Roman"/>
                <w:i/>
                <w:sz w:val="22"/>
                <w:szCs w:val="22"/>
              </w:rPr>
              <w:t>8100,4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i/>
                <w:sz w:val="22"/>
                <w:szCs w:val="22"/>
              </w:rPr>
            </w:pPr>
            <w:r>
              <w:rPr>
                <w:rFonts w:ascii="Times New Roman" w:hAnsi="Times New Roman"/>
                <w:i/>
                <w:sz w:val="22"/>
                <w:szCs w:val="22"/>
              </w:rPr>
              <w:t>11685,6</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i/>
                <w:sz w:val="22"/>
                <w:szCs w:val="22"/>
              </w:rPr>
            </w:pPr>
            <w:r>
              <w:rPr>
                <w:rFonts w:ascii="Times New Roman" w:hAnsi="Times New Roman"/>
                <w:i/>
                <w:sz w:val="22"/>
                <w:szCs w:val="22"/>
              </w:rPr>
              <w:t>11521,2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i/>
                <w:sz w:val="22"/>
                <w:szCs w:val="22"/>
              </w:rPr>
            </w:pPr>
            <w:r>
              <w:rPr>
                <w:rFonts w:ascii="Times New Roman" w:hAnsi="Times New Roman"/>
                <w:i/>
                <w:sz w:val="22"/>
                <w:szCs w:val="22"/>
              </w:rPr>
              <w:t>-164,4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BF59BD" w:rsidRPr="00193485" w:rsidRDefault="00BF59BD" w:rsidP="003C172F">
            <w:pPr>
              <w:pStyle w:val="31"/>
              <w:spacing w:after="0" w:line="276" w:lineRule="auto"/>
              <w:ind w:left="0"/>
              <w:jc w:val="center"/>
              <w:rPr>
                <w:rFonts w:ascii="Times New Roman" w:hAnsi="Times New Roman"/>
                <w:i/>
                <w:sz w:val="22"/>
                <w:szCs w:val="22"/>
              </w:rPr>
            </w:pPr>
            <w:r>
              <w:rPr>
                <w:rFonts w:ascii="Times New Roman" w:hAnsi="Times New Roman"/>
                <w:i/>
                <w:sz w:val="22"/>
                <w:szCs w:val="22"/>
              </w:rPr>
              <w:t>98,6</w:t>
            </w:r>
          </w:p>
        </w:tc>
        <w:tc>
          <w:tcPr>
            <w:tcW w:w="1134" w:type="dxa"/>
            <w:tcBorders>
              <w:top w:val="nil"/>
              <w:left w:val="single" w:sz="4" w:space="0" w:color="000001"/>
              <w:bottom w:val="single" w:sz="4" w:space="0" w:color="000001"/>
              <w:right w:val="single" w:sz="4" w:space="0" w:color="auto"/>
            </w:tcBorders>
          </w:tcPr>
          <w:p w:rsidR="00BF59BD" w:rsidRPr="00193485" w:rsidRDefault="00BF59BD" w:rsidP="003C172F">
            <w:pPr>
              <w:pStyle w:val="31"/>
              <w:spacing w:after="0" w:line="276" w:lineRule="auto"/>
              <w:ind w:left="0"/>
              <w:jc w:val="center"/>
              <w:rPr>
                <w:rFonts w:ascii="Times New Roman" w:hAnsi="Times New Roman"/>
                <w:i/>
                <w:sz w:val="22"/>
                <w:szCs w:val="22"/>
              </w:rPr>
            </w:pPr>
            <w:r>
              <w:rPr>
                <w:rFonts w:ascii="Times New Roman" w:hAnsi="Times New Roman"/>
                <w:i/>
                <w:sz w:val="22"/>
                <w:szCs w:val="22"/>
              </w:rPr>
              <w:t>+3420,8</w:t>
            </w:r>
          </w:p>
        </w:tc>
      </w:tr>
    </w:tbl>
    <w:p w:rsidR="00BF59BD" w:rsidRPr="00BF59BD" w:rsidRDefault="00BF59BD" w:rsidP="00BF59BD">
      <w:pPr>
        <w:pStyle w:val="Standard"/>
        <w:ind w:left="33" w:hanging="317"/>
        <w:jc w:val="both"/>
        <w:rPr>
          <w:rFonts w:cs="Times New Roman"/>
          <w:i/>
          <w:iCs/>
          <w:lang w:val="ru-RU"/>
        </w:rPr>
      </w:pPr>
      <w:r w:rsidRPr="00BF59BD">
        <w:rPr>
          <w:rFonts w:cs="Times New Roman"/>
          <w:b/>
          <w:lang w:val="ru-RU"/>
        </w:rPr>
        <w:t xml:space="preserve">             </w:t>
      </w:r>
      <w:r w:rsidRPr="00BF59BD">
        <w:rPr>
          <w:rFonts w:cs="Times New Roman"/>
          <w:lang w:val="ru-RU"/>
        </w:rPr>
        <w:t xml:space="preserve">Анализ структуры доходов бюджета Пригородного сельского поселения </w:t>
      </w:r>
      <w:proofErr w:type="spellStart"/>
      <w:r w:rsidRPr="00BF59BD">
        <w:rPr>
          <w:rFonts w:cs="Times New Roman"/>
          <w:lang w:val="ru-RU"/>
        </w:rPr>
        <w:t>Фроловского</w:t>
      </w:r>
      <w:proofErr w:type="spellEnd"/>
      <w:r w:rsidRPr="00BF59BD">
        <w:rPr>
          <w:rFonts w:cs="Times New Roman"/>
          <w:lang w:val="ru-RU"/>
        </w:rPr>
        <w:t xml:space="preserve"> муниципального района показал несущественное изменение доли видов доходов в общем объеме поступлений. Так, удельный вес собственных доходов в общем объеме поступлений в 2017 году составил – 51,9 %, безвозмездных поступлений – 48,1  %.  </w:t>
      </w:r>
      <w:r w:rsidRPr="00BF59BD">
        <w:rPr>
          <w:rFonts w:cs="Times New Roman"/>
          <w:i/>
          <w:iCs/>
          <w:lang w:val="ru-RU"/>
        </w:rPr>
        <w:t xml:space="preserve">                          </w:t>
      </w:r>
    </w:p>
    <w:p w:rsidR="00BF59BD" w:rsidRPr="00BF59BD" w:rsidRDefault="00BF59BD" w:rsidP="00BF59BD">
      <w:pPr>
        <w:pStyle w:val="Standard"/>
        <w:ind w:left="33" w:hanging="317"/>
        <w:jc w:val="both"/>
        <w:rPr>
          <w:rFonts w:cs="Times New Roman"/>
          <w:b/>
          <w:i/>
          <w:iCs/>
          <w:lang w:val="ru-RU"/>
        </w:rPr>
      </w:pPr>
      <w:r w:rsidRPr="00BF59BD">
        <w:rPr>
          <w:rFonts w:cs="Times New Roman"/>
          <w:b/>
          <w:i/>
          <w:iCs/>
          <w:lang w:val="ru-RU"/>
        </w:rPr>
        <w:t xml:space="preserve">             </w:t>
      </w:r>
    </w:p>
    <w:p w:rsidR="00BF59BD" w:rsidRPr="00BF59BD" w:rsidRDefault="00BF59BD" w:rsidP="00BF59BD">
      <w:pPr>
        <w:pStyle w:val="Standard"/>
        <w:ind w:left="33" w:hanging="317"/>
        <w:jc w:val="both"/>
        <w:rPr>
          <w:rFonts w:cs="Times New Roman"/>
          <w:lang w:val="ru-RU"/>
        </w:rPr>
      </w:pPr>
      <w:r w:rsidRPr="00BF59BD">
        <w:rPr>
          <w:rFonts w:cs="Times New Roman"/>
          <w:i/>
          <w:iCs/>
          <w:lang w:val="ru-RU"/>
        </w:rPr>
        <w:t xml:space="preserve">                  Поступление налоговых доходов в разрезе конкретных налогов и сборов </w:t>
      </w:r>
      <w:r w:rsidRPr="00BF59BD">
        <w:rPr>
          <w:rFonts w:cs="Times New Roman"/>
          <w:lang w:val="ru-RU"/>
        </w:rPr>
        <w:t xml:space="preserve">     </w:t>
      </w:r>
    </w:p>
    <w:p w:rsidR="00BF59BD" w:rsidRPr="00BF59BD" w:rsidRDefault="00BF59BD" w:rsidP="00BF59BD">
      <w:pPr>
        <w:pStyle w:val="Standard"/>
        <w:ind w:left="33" w:hanging="317"/>
        <w:jc w:val="both"/>
        <w:rPr>
          <w:rFonts w:cs="Times New Roman"/>
          <w:b/>
          <w:lang w:val="ru-RU"/>
        </w:rPr>
      </w:pPr>
      <w:r w:rsidRPr="00BF59BD">
        <w:rPr>
          <w:rFonts w:cs="Times New Roman"/>
          <w:lang w:val="ru-RU"/>
        </w:rPr>
        <w:t xml:space="preserve">              Основная часть поступлений в бюджет сельского поселения приходится на налоговые доходы. Доля налоговых доходов (</w:t>
      </w:r>
      <w:r w:rsidRPr="00BF59BD">
        <w:rPr>
          <w:rFonts w:cs="Times New Roman"/>
          <w:bCs/>
          <w:lang w:val="ru-RU"/>
        </w:rPr>
        <w:t xml:space="preserve">5944,0 </w:t>
      </w:r>
      <w:r w:rsidRPr="00BF59BD">
        <w:rPr>
          <w:rFonts w:cs="Times New Roman"/>
          <w:lang w:val="ru-RU"/>
        </w:rPr>
        <w:t xml:space="preserve"> тыс. руб.) в целом составила 99,3  % от собственных доходов (5984,0</w:t>
      </w:r>
      <w:r w:rsidRPr="00BF59BD">
        <w:rPr>
          <w:rFonts w:cs="Times New Roman"/>
          <w:bCs/>
          <w:lang w:val="ru-RU"/>
        </w:rPr>
        <w:t xml:space="preserve"> тыс. рублей).</w:t>
      </w:r>
      <w:r w:rsidRPr="00BF59BD">
        <w:rPr>
          <w:rFonts w:cs="Times New Roman"/>
          <w:b/>
          <w:lang w:val="ru-RU"/>
        </w:rPr>
        <w:t xml:space="preserve"> </w:t>
      </w:r>
      <w:r w:rsidRPr="00BF59BD">
        <w:rPr>
          <w:rFonts w:cs="Times New Roman"/>
          <w:lang w:val="ru-RU"/>
        </w:rPr>
        <w:t>По налоговым доходам бюджетные назначения исполнены в сторону уменьшения, в том числе по налогу на доходы  физических лиц -257,7 тыс. рублей,</w:t>
      </w:r>
      <w:r w:rsidRPr="00BF59BD">
        <w:rPr>
          <w:rFonts w:cs="Times New Roman"/>
          <w:b/>
          <w:lang w:val="ru-RU"/>
        </w:rPr>
        <w:t xml:space="preserve"> </w:t>
      </w:r>
      <w:proofErr w:type="gramStart"/>
      <w:r w:rsidRPr="00BF59BD">
        <w:rPr>
          <w:rFonts w:cs="Times New Roman"/>
          <w:lang w:val="ru-RU"/>
        </w:rPr>
        <w:t>налоги</w:t>
      </w:r>
      <w:proofErr w:type="gramEnd"/>
      <w:r w:rsidRPr="00BF59BD">
        <w:rPr>
          <w:rFonts w:cs="Times New Roman"/>
          <w:lang w:val="ru-RU"/>
        </w:rPr>
        <w:t xml:space="preserve"> на товары реализуемые  на РФ -5,8 тыс. рублей,</w:t>
      </w:r>
      <w:r w:rsidRPr="00BF59BD">
        <w:rPr>
          <w:rFonts w:cs="Times New Roman"/>
          <w:b/>
          <w:lang w:val="ru-RU"/>
        </w:rPr>
        <w:t xml:space="preserve"> </w:t>
      </w:r>
      <w:r w:rsidRPr="00BF59BD">
        <w:rPr>
          <w:rFonts w:cs="Times New Roman"/>
          <w:lang w:val="ru-RU"/>
        </w:rPr>
        <w:t>единый сельскохозяйственный налог -8,3 тыс. рублей.</w:t>
      </w:r>
      <w:r w:rsidRPr="00BF59BD">
        <w:rPr>
          <w:rFonts w:cs="Times New Roman"/>
          <w:b/>
          <w:lang w:val="ru-RU"/>
        </w:rPr>
        <w:t xml:space="preserve"> </w:t>
      </w:r>
      <w:r w:rsidRPr="00BF59BD">
        <w:rPr>
          <w:rFonts w:cs="Times New Roman"/>
          <w:lang w:val="ru-RU"/>
        </w:rPr>
        <w:t>Вместе с тем,  в бюджет Пригородного сельского поселения поступили налоги сверх плана:  земельный налог  +50,3 тыс. рублей, налог на имущество физических лиц в сумме 18,1 тыс. рублей.</w:t>
      </w:r>
      <w:r w:rsidRPr="00BF59BD">
        <w:rPr>
          <w:rFonts w:cs="Times New Roman"/>
          <w:b/>
          <w:lang w:val="ru-RU"/>
        </w:rPr>
        <w:t xml:space="preserve">   </w:t>
      </w:r>
    </w:p>
    <w:p w:rsidR="00BF59BD" w:rsidRPr="00BF59BD" w:rsidRDefault="00BF59BD" w:rsidP="00BF59BD">
      <w:pPr>
        <w:pStyle w:val="Standard"/>
        <w:ind w:left="33" w:hanging="317"/>
        <w:jc w:val="both"/>
        <w:rPr>
          <w:rFonts w:cs="Times New Roman"/>
          <w:lang w:val="ru-RU"/>
        </w:rPr>
      </w:pPr>
      <w:r w:rsidRPr="00BF59BD">
        <w:rPr>
          <w:rFonts w:cs="Times New Roman"/>
          <w:b/>
          <w:i/>
          <w:iCs/>
          <w:lang w:val="ru-RU"/>
        </w:rPr>
        <w:t xml:space="preserve">                  </w:t>
      </w:r>
      <w:r w:rsidRPr="00BF59BD">
        <w:rPr>
          <w:rFonts w:cs="Times New Roman"/>
          <w:lang w:val="ru-RU"/>
        </w:rPr>
        <w:t xml:space="preserve">В структуре налоговых доходов бюджета сельского поселения за 2017 год выполнение  к уточненному годовому плану составило:  </w:t>
      </w:r>
      <w:proofErr w:type="gramStart"/>
      <w:r w:rsidRPr="00BF59BD">
        <w:rPr>
          <w:rFonts w:cs="Times New Roman"/>
          <w:lang w:val="ru-RU"/>
        </w:rPr>
        <w:t xml:space="preserve">НДФЛ составляет основную долю в собственных доходах  54,8%; </w:t>
      </w:r>
      <w:r w:rsidRPr="00BF59BD">
        <w:rPr>
          <w:rFonts w:cs="Times New Roman"/>
          <w:b/>
          <w:lang w:val="ru-RU"/>
        </w:rPr>
        <w:t xml:space="preserve">  </w:t>
      </w:r>
      <w:r w:rsidRPr="00BF59BD">
        <w:rPr>
          <w:rFonts w:cs="Times New Roman"/>
          <w:lang w:val="ru-RU"/>
        </w:rPr>
        <w:t>ЕСН  - 16,7 тыс. рублей, что составляет 66,8 % к уточненному годовому плану (25,0 тыс. рублей);</w:t>
      </w:r>
      <w:r w:rsidRPr="00BF59BD">
        <w:rPr>
          <w:rFonts w:cs="Times New Roman"/>
          <w:b/>
          <w:lang w:val="ru-RU"/>
        </w:rPr>
        <w:t xml:space="preserve"> </w:t>
      </w:r>
      <w:r w:rsidRPr="00BF59BD">
        <w:rPr>
          <w:rFonts w:cs="Times New Roman"/>
          <w:lang w:val="ru-RU"/>
        </w:rPr>
        <w:t>налогу на имущество физических лиц –  108,1 тыс. рублей,  плановые назначения – 90,0 тыс. рублей (120,1 % к уточненному годовому плану); земельному налогу выполнение составило 1768,3 тыс. рублей или 102,9 % от уточненного плана  (1768,3 тыс. рублей);</w:t>
      </w:r>
      <w:proofErr w:type="gramEnd"/>
      <w:r w:rsidRPr="00BF59BD">
        <w:rPr>
          <w:rFonts w:cs="Times New Roman"/>
          <w:lang w:val="ru-RU"/>
        </w:rPr>
        <w:t xml:space="preserve"> </w:t>
      </w:r>
      <w:proofErr w:type="gramStart"/>
      <w:r w:rsidRPr="00BF59BD">
        <w:rPr>
          <w:rFonts w:cs="Times New Roman"/>
          <w:lang w:val="ru-RU"/>
        </w:rPr>
        <w:t>налоги</w:t>
      </w:r>
      <w:proofErr w:type="gramEnd"/>
      <w:r w:rsidRPr="00BF59BD">
        <w:rPr>
          <w:rFonts w:cs="Times New Roman"/>
          <w:lang w:val="ru-RU"/>
        </w:rPr>
        <w:t xml:space="preserve"> на товары реализуемые  на РФ –  768,6 тыс. рублей,  плановые</w:t>
      </w:r>
      <w:r w:rsidRPr="00BF59BD">
        <w:rPr>
          <w:rFonts w:cs="Times New Roman"/>
          <w:b/>
          <w:lang w:val="ru-RU"/>
        </w:rPr>
        <w:t xml:space="preserve"> </w:t>
      </w:r>
      <w:r w:rsidRPr="00BF59BD">
        <w:rPr>
          <w:rFonts w:cs="Times New Roman"/>
          <w:lang w:val="ru-RU"/>
        </w:rPr>
        <w:t>назначения – 774,4 тыс. рублей (99,3 % к уточненному годовому плану).</w:t>
      </w:r>
    </w:p>
    <w:p w:rsidR="00BF59BD" w:rsidRPr="00D00944" w:rsidRDefault="00BF59BD" w:rsidP="00BF59BD">
      <w:pPr>
        <w:pStyle w:val="31"/>
        <w:spacing w:after="0"/>
        <w:ind w:left="0"/>
        <w:jc w:val="center"/>
        <w:rPr>
          <w:rFonts w:ascii="Times New Roman" w:hAnsi="Times New Roman"/>
          <w:i/>
          <w:sz w:val="24"/>
          <w:szCs w:val="24"/>
        </w:rPr>
      </w:pPr>
      <w:r w:rsidRPr="00D00944">
        <w:rPr>
          <w:rFonts w:ascii="Times New Roman" w:hAnsi="Times New Roman"/>
          <w:i/>
          <w:sz w:val="24"/>
          <w:szCs w:val="24"/>
        </w:rPr>
        <w:t xml:space="preserve">Поступление неналоговых доходов </w:t>
      </w:r>
    </w:p>
    <w:p w:rsidR="00BF59BD" w:rsidRPr="00D00944" w:rsidRDefault="00BF59BD" w:rsidP="00BF59BD">
      <w:pPr>
        <w:pStyle w:val="31"/>
        <w:spacing w:after="0"/>
        <w:ind w:left="0"/>
        <w:jc w:val="both"/>
        <w:rPr>
          <w:rFonts w:ascii="Times New Roman" w:hAnsi="Times New Roman"/>
          <w:sz w:val="24"/>
          <w:szCs w:val="24"/>
        </w:rPr>
      </w:pPr>
      <w:r w:rsidRPr="00D00944">
        <w:rPr>
          <w:rFonts w:ascii="Times New Roman" w:hAnsi="Times New Roman"/>
          <w:sz w:val="24"/>
          <w:szCs w:val="24"/>
        </w:rPr>
        <w:t xml:space="preserve">        Всего в 2017 году в бюджет Сельского поселения поступило неналоговых доходов  40,0 тыс. рублей, которые сформированы за счет:  прочих   доходов от оказания платных услуг 2,7 тыс. рублей;</w:t>
      </w:r>
      <w:r w:rsidRPr="009369A5">
        <w:rPr>
          <w:rFonts w:ascii="Times New Roman" w:hAnsi="Times New Roman"/>
          <w:b/>
          <w:sz w:val="24"/>
          <w:szCs w:val="24"/>
        </w:rPr>
        <w:t xml:space="preserve">  </w:t>
      </w:r>
      <w:r>
        <w:rPr>
          <w:rFonts w:ascii="Times New Roman" w:hAnsi="Times New Roman"/>
          <w:sz w:val="24"/>
          <w:szCs w:val="24"/>
        </w:rPr>
        <w:t>прочие неналоговые доходы (штрафы</w:t>
      </w:r>
      <w:proofErr w:type="gramStart"/>
      <w:r>
        <w:rPr>
          <w:rFonts w:ascii="Times New Roman" w:hAnsi="Times New Roman"/>
          <w:sz w:val="24"/>
          <w:szCs w:val="24"/>
        </w:rPr>
        <w:t>)</w:t>
      </w:r>
      <w:r w:rsidRPr="00D00944">
        <w:rPr>
          <w:rFonts w:ascii="Times New Roman" w:hAnsi="Times New Roman"/>
          <w:sz w:val="24"/>
          <w:szCs w:val="24"/>
        </w:rPr>
        <w:t>д</w:t>
      </w:r>
      <w:proofErr w:type="gramEnd"/>
      <w:r w:rsidRPr="00D00944">
        <w:rPr>
          <w:rFonts w:ascii="Times New Roman" w:hAnsi="Times New Roman"/>
          <w:sz w:val="24"/>
          <w:szCs w:val="24"/>
        </w:rPr>
        <w:t xml:space="preserve">оходов, полученные в виде арендной платы за земельные участки государственной собственности на которые не разграничены и которые расположены в границах поселений 6,4  тыс. рублей. </w:t>
      </w:r>
    </w:p>
    <w:p w:rsidR="00BF59BD" w:rsidRPr="00193485" w:rsidRDefault="00BF59BD" w:rsidP="00BF59BD">
      <w:pPr>
        <w:pStyle w:val="31"/>
        <w:spacing w:after="0"/>
        <w:ind w:left="-284" w:firstLine="708"/>
        <w:jc w:val="both"/>
        <w:rPr>
          <w:rFonts w:ascii="Times New Roman" w:hAnsi="Times New Roman"/>
          <w:i/>
          <w:sz w:val="24"/>
          <w:szCs w:val="24"/>
        </w:rPr>
      </w:pPr>
      <w:r w:rsidRPr="009369A5">
        <w:rPr>
          <w:rFonts w:ascii="Times New Roman" w:hAnsi="Times New Roman"/>
          <w:b/>
          <w:sz w:val="24"/>
          <w:szCs w:val="24"/>
        </w:rPr>
        <w:t xml:space="preserve">                   </w:t>
      </w:r>
      <w:r w:rsidRPr="00193485">
        <w:rPr>
          <w:rFonts w:ascii="Times New Roman" w:hAnsi="Times New Roman"/>
          <w:i/>
          <w:sz w:val="24"/>
          <w:szCs w:val="24"/>
        </w:rPr>
        <w:t xml:space="preserve">Структура доходов бюджета Пригородного сельского поселения   </w:t>
      </w:r>
    </w:p>
    <w:p w:rsidR="00BF59BD" w:rsidRPr="00193485" w:rsidRDefault="00BF59BD" w:rsidP="00BF59BD">
      <w:pPr>
        <w:spacing w:after="0" w:line="240" w:lineRule="auto"/>
        <w:jc w:val="center"/>
        <w:rPr>
          <w:rFonts w:ascii="Times New Roman" w:hAnsi="Times New Roman" w:cs="Times New Roman"/>
          <w:i/>
          <w:sz w:val="24"/>
          <w:szCs w:val="24"/>
        </w:rPr>
      </w:pPr>
      <w:r w:rsidRPr="00193485">
        <w:rPr>
          <w:rFonts w:ascii="Times New Roman" w:hAnsi="Times New Roman" w:cs="Times New Roman"/>
          <w:i/>
          <w:sz w:val="24"/>
          <w:szCs w:val="24"/>
        </w:rPr>
        <w:t xml:space="preserve"> за 2015, 2016и 2017 годы</w:t>
      </w:r>
    </w:p>
    <w:tbl>
      <w:tblPr>
        <w:tblW w:w="9765" w:type="dxa"/>
        <w:tblLayout w:type="fixed"/>
        <w:tblLook w:val="04A0"/>
      </w:tblPr>
      <w:tblGrid>
        <w:gridCol w:w="3717"/>
        <w:gridCol w:w="1081"/>
        <w:gridCol w:w="851"/>
        <w:gridCol w:w="992"/>
        <w:gridCol w:w="904"/>
        <w:gridCol w:w="1080"/>
        <w:gridCol w:w="904"/>
        <w:gridCol w:w="236"/>
      </w:tblGrid>
      <w:tr w:rsidR="00BF59BD" w:rsidRPr="009369A5" w:rsidTr="003C172F">
        <w:tc>
          <w:tcPr>
            <w:tcW w:w="3717" w:type="dxa"/>
            <w:vMerge w:val="restart"/>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proofErr w:type="spellStart"/>
            <w:r w:rsidRPr="00193485">
              <w:rPr>
                <w:rFonts w:ascii="Times New Roman" w:hAnsi="Times New Roman" w:cs="Times New Roman"/>
              </w:rPr>
              <w:t>Наименова</w:t>
            </w:r>
            <w:proofErr w:type="spellEnd"/>
          </w:p>
          <w:p w:rsidR="00BF59BD" w:rsidRPr="00193485" w:rsidRDefault="00BF59BD" w:rsidP="003C172F">
            <w:pPr>
              <w:snapToGrid w:val="0"/>
              <w:spacing w:after="0" w:line="240" w:lineRule="auto"/>
              <w:jc w:val="center"/>
              <w:rPr>
                <w:rFonts w:ascii="Times New Roman" w:hAnsi="Times New Roman" w:cs="Times New Roman"/>
              </w:rPr>
            </w:pPr>
            <w:proofErr w:type="spellStart"/>
            <w:r w:rsidRPr="00193485">
              <w:rPr>
                <w:rFonts w:ascii="Times New Roman" w:hAnsi="Times New Roman" w:cs="Times New Roman"/>
              </w:rPr>
              <w:t>ие</w:t>
            </w:r>
            <w:proofErr w:type="spellEnd"/>
            <w:r w:rsidRPr="00193485">
              <w:rPr>
                <w:rFonts w:ascii="Times New Roman" w:hAnsi="Times New Roman" w:cs="Times New Roman"/>
              </w:rPr>
              <w:t xml:space="preserve"> показателя</w:t>
            </w:r>
          </w:p>
        </w:tc>
        <w:tc>
          <w:tcPr>
            <w:tcW w:w="1932" w:type="dxa"/>
            <w:gridSpan w:val="2"/>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2015год</w:t>
            </w:r>
          </w:p>
        </w:tc>
        <w:tc>
          <w:tcPr>
            <w:tcW w:w="1896" w:type="dxa"/>
            <w:gridSpan w:val="2"/>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2016 год</w:t>
            </w:r>
          </w:p>
        </w:tc>
        <w:tc>
          <w:tcPr>
            <w:tcW w:w="1984" w:type="dxa"/>
            <w:gridSpan w:val="2"/>
            <w:tcBorders>
              <w:top w:val="single" w:sz="4" w:space="0" w:color="000000"/>
              <w:left w:val="single" w:sz="4" w:space="0" w:color="000000"/>
              <w:bottom w:val="single" w:sz="4" w:space="0" w:color="000000"/>
              <w:right w:val="single" w:sz="4" w:space="0" w:color="auto"/>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2017 год</w:t>
            </w:r>
          </w:p>
        </w:tc>
        <w:tc>
          <w:tcPr>
            <w:tcW w:w="236" w:type="dxa"/>
            <w:vMerge w:val="restart"/>
            <w:tcBorders>
              <w:top w:val="nil"/>
              <w:left w:val="single" w:sz="4" w:space="0" w:color="auto"/>
              <w:bottom w:val="nil"/>
              <w:right w:val="nil"/>
            </w:tcBorders>
          </w:tcPr>
          <w:p w:rsidR="00BF59BD" w:rsidRPr="009369A5" w:rsidRDefault="00BF59BD" w:rsidP="003C172F">
            <w:pPr>
              <w:snapToGrid w:val="0"/>
              <w:spacing w:after="0" w:line="240" w:lineRule="auto"/>
              <w:jc w:val="center"/>
              <w:rPr>
                <w:rFonts w:ascii="Times New Roman" w:hAnsi="Times New Roman" w:cs="Times New Roman"/>
                <w:b/>
                <w:sz w:val="24"/>
                <w:szCs w:val="24"/>
              </w:rPr>
            </w:pPr>
          </w:p>
        </w:tc>
      </w:tr>
      <w:tr w:rsidR="00BF59BD" w:rsidRPr="009369A5" w:rsidTr="003C172F">
        <w:tc>
          <w:tcPr>
            <w:tcW w:w="3717" w:type="dxa"/>
            <w:vMerge/>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pacing w:after="0" w:line="240" w:lineRule="auto"/>
              <w:rPr>
                <w:rFonts w:ascii="Times New Roman" w:hAnsi="Times New Roman" w:cs="Times New Roman"/>
              </w:rPr>
            </w:pPr>
          </w:p>
        </w:tc>
        <w:tc>
          <w:tcPr>
            <w:tcW w:w="1081" w:type="dxa"/>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Сумма тыс. руб.</w:t>
            </w:r>
          </w:p>
        </w:tc>
        <w:tc>
          <w:tcPr>
            <w:tcW w:w="851" w:type="dxa"/>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Сумма тыс. руб.</w:t>
            </w:r>
          </w:p>
        </w:tc>
        <w:tc>
          <w:tcPr>
            <w:tcW w:w="904" w:type="dxa"/>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Удельный вес, %</w:t>
            </w:r>
          </w:p>
        </w:tc>
        <w:tc>
          <w:tcPr>
            <w:tcW w:w="1080" w:type="dxa"/>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Сумма</w:t>
            </w:r>
          </w:p>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 тыс. руб.</w:t>
            </w:r>
          </w:p>
        </w:tc>
        <w:tc>
          <w:tcPr>
            <w:tcW w:w="904" w:type="dxa"/>
            <w:tcBorders>
              <w:top w:val="single" w:sz="4" w:space="0" w:color="000000"/>
              <w:left w:val="single" w:sz="4" w:space="0" w:color="000000"/>
              <w:bottom w:val="single" w:sz="4" w:space="0" w:color="000000"/>
              <w:right w:val="single" w:sz="4" w:space="0" w:color="auto"/>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Удельный вес, %</w:t>
            </w:r>
          </w:p>
        </w:tc>
        <w:tc>
          <w:tcPr>
            <w:tcW w:w="236" w:type="dxa"/>
            <w:vMerge/>
            <w:tcBorders>
              <w:top w:val="nil"/>
              <w:left w:val="single" w:sz="4" w:space="0" w:color="auto"/>
              <w:bottom w:val="nil"/>
              <w:right w:val="nil"/>
            </w:tcBorders>
            <w:vAlign w:val="center"/>
            <w:hideMark/>
          </w:tcPr>
          <w:p w:rsidR="00BF59BD" w:rsidRPr="009369A5" w:rsidRDefault="00BF59BD" w:rsidP="003C172F">
            <w:pPr>
              <w:spacing w:after="0" w:line="240" w:lineRule="auto"/>
              <w:rPr>
                <w:rFonts w:ascii="Times New Roman" w:hAnsi="Times New Roman" w:cs="Times New Roman"/>
                <w:b/>
                <w:sz w:val="24"/>
                <w:szCs w:val="24"/>
              </w:rPr>
            </w:pPr>
          </w:p>
        </w:tc>
      </w:tr>
      <w:tr w:rsidR="00BF59BD" w:rsidRPr="009369A5" w:rsidTr="003C172F">
        <w:tc>
          <w:tcPr>
            <w:tcW w:w="3717" w:type="dxa"/>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Доходы, всего в том числе:</w:t>
            </w:r>
          </w:p>
        </w:tc>
        <w:tc>
          <w:tcPr>
            <w:tcW w:w="108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9577,5</w:t>
            </w:r>
          </w:p>
        </w:tc>
        <w:tc>
          <w:tcPr>
            <w:tcW w:w="85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100</w:t>
            </w:r>
          </w:p>
        </w:tc>
        <w:tc>
          <w:tcPr>
            <w:tcW w:w="992"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8100,4</w:t>
            </w:r>
          </w:p>
        </w:tc>
        <w:tc>
          <w:tcPr>
            <w:tcW w:w="904"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100,0</w:t>
            </w:r>
          </w:p>
        </w:tc>
        <w:tc>
          <w:tcPr>
            <w:tcW w:w="1080"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11521,2</w:t>
            </w:r>
          </w:p>
        </w:tc>
        <w:tc>
          <w:tcPr>
            <w:tcW w:w="904" w:type="dxa"/>
            <w:tcBorders>
              <w:top w:val="single" w:sz="4" w:space="0" w:color="000000"/>
              <w:left w:val="single" w:sz="4" w:space="0" w:color="000000"/>
              <w:bottom w:val="single" w:sz="4" w:space="0" w:color="000000"/>
              <w:right w:val="single" w:sz="4" w:space="0" w:color="auto"/>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100,0</w:t>
            </w:r>
          </w:p>
        </w:tc>
        <w:tc>
          <w:tcPr>
            <w:tcW w:w="236" w:type="dxa"/>
            <w:vMerge/>
            <w:tcBorders>
              <w:top w:val="nil"/>
              <w:left w:val="single" w:sz="4" w:space="0" w:color="auto"/>
              <w:bottom w:val="nil"/>
              <w:right w:val="nil"/>
            </w:tcBorders>
            <w:vAlign w:val="center"/>
            <w:hideMark/>
          </w:tcPr>
          <w:p w:rsidR="00BF59BD" w:rsidRPr="009369A5" w:rsidRDefault="00BF59BD" w:rsidP="003C172F">
            <w:pPr>
              <w:spacing w:after="0" w:line="240" w:lineRule="auto"/>
              <w:rPr>
                <w:rFonts w:ascii="Times New Roman" w:hAnsi="Times New Roman" w:cs="Times New Roman"/>
                <w:b/>
                <w:sz w:val="24"/>
                <w:szCs w:val="24"/>
              </w:rPr>
            </w:pPr>
          </w:p>
        </w:tc>
      </w:tr>
      <w:tr w:rsidR="00BF59BD" w:rsidRPr="009369A5" w:rsidTr="003C172F">
        <w:tc>
          <w:tcPr>
            <w:tcW w:w="3717" w:type="dxa"/>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Безвозмездные поступления от других бюджетов</w:t>
            </w:r>
          </w:p>
        </w:tc>
        <w:tc>
          <w:tcPr>
            <w:tcW w:w="108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bCs/>
              </w:rPr>
              <w:t>4561,4</w:t>
            </w:r>
          </w:p>
        </w:tc>
        <w:tc>
          <w:tcPr>
            <w:tcW w:w="85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47,6</w:t>
            </w:r>
          </w:p>
        </w:tc>
        <w:tc>
          <w:tcPr>
            <w:tcW w:w="992"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2333,0</w:t>
            </w:r>
          </w:p>
        </w:tc>
        <w:tc>
          <w:tcPr>
            <w:tcW w:w="904"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28,8</w:t>
            </w:r>
          </w:p>
        </w:tc>
        <w:tc>
          <w:tcPr>
            <w:tcW w:w="1080"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5537,2</w:t>
            </w:r>
          </w:p>
        </w:tc>
        <w:tc>
          <w:tcPr>
            <w:tcW w:w="904" w:type="dxa"/>
            <w:tcBorders>
              <w:top w:val="single" w:sz="4" w:space="0" w:color="000000"/>
              <w:left w:val="single" w:sz="4" w:space="0" w:color="000000"/>
              <w:bottom w:val="single" w:sz="4" w:space="0" w:color="000000"/>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48,1</w:t>
            </w:r>
          </w:p>
        </w:tc>
        <w:tc>
          <w:tcPr>
            <w:tcW w:w="236" w:type="dxa"/>
            <w:vMerge/>
            <w:tcBorders>
              <w:top w:val="nil"/>
              <w:left w:val="single" w:sz="4" w:space="0" w:color="auto"/>
              <w:bottom w:val="nil"/>
              <w:right w:val="nil"/>
            </w:tcBorders>
            <w:vAlign w:val="center"/>
            <w:hideMark/>
          </w:tcPr>
          <w:p w:rsidR="00BF59BD" w:rsidRPr="009369A5" w:rsidRDefault="00BF59BD" w:rsidP="003C172F">
            <w:pPr>
              <w:spacing w:after="0" w:line="240" w:lineRule="auto"/>
              <w:rPr>
                <w:rFonts w:ascii="Times New Roman" w:hAnsi="Times New Roman" w:cs="Times New Roman"/>
                <w:b/>
                <w:sz w:val="24"/>
                <w:szCs w:val="24"/>
              </w:rPr>
            </w:pPr>
          </w:p>
        </w:tc>
      </w:tr>
      <w:tr w:rsidR="00BF59BD" w:rsidRPr="009369A5" w:rsidTr="003C172F">
        <w:tc>
          <w:tcPr>
            <w:tcW w:w="3717" w:type="dxa"/>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Дотации</w:t>
            </w:r>
          </w:p>
        </w:tc>
        <w:tc>
          <w:tcPr>
            <w:tcW w:w="108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1422,1</w:t>
            </w:r>
          </w:p>
        </w:tc>
        <w:tc>
          <w:tcPr>
            <w:tcW w:w="85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14,8</w:t>
            </w:r>
          </w:p>
        </w:tc>
        <w:tc>
          <w:tcPr>
            <w:tcW w:w="992"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1495,0</w:t>
            </w:r>
          </w:p>
        </w:tc>
        <w:tc>
          <w:tcPr>
            <w:tcW w:w="904"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18,5</w:t>
            </w:r>
          </w:p>
        </w:tc>
        <w:tc>
          <w:tcPr>
            <w:tcW w:w="1080"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1618,0</w:t>
            </w:r>
          </w:p>
        </w:tc>
        <w:tc>
          <w:tcPr>
            <w:tcW w:w="904" w:type="dxa"/>
            <w:tcBorders>
              <w:top w:val="single" w:sz="4" w:space="0" w:color="000000"/>
              <w:left w:val="single" w:sz="4" w:space="0" w:color="000000"/>
              <w:bottom w:val="single" w:sz="4" w:space="0" w:color="000000"/>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14,0</w:t>
            </w:r>
          </w:p>
        </w:tc>
        <w:tc>
          <w:tcPr>
            <w:tcW w:w="236" w:type="dxa"/>
            <w:vMerge/>
            <w:tcBorders>
              <w:top w:val="nil"/>
              <w:left w:val="single" w:sz="4" w:space="0" w:color="auto"/>
              <w:bottom w:val="nil"/>
              <w:right w:val="nil"/>
            </w:tcBorders>
            <w:vAlign w:val="center"/>
            <w:hideMark/>
          </w:tcPr>
          <w:p w:rsidR="00BF59BD" w:rsidRPr="009369A5" w:rsidRDefault="00BF59BD" w:rsidP="003C172F">
            <w:pPr>
              <w:spacing w:after="0" w:line="240" w:lineRule="auto"/>
              <w:rPr>
                <w:rFonts w:ascii="Times New Roman" w:hAnsi="Times New Roman" w:cs="Times New Roman"/>
                <w:b/>
                <w:sz w:val="24"/>
                <w:szCs w:val="24"/>
              </w:rPr>
            </w:pPr>
          </w:p>
        </w:tc>
      </w:tr>
      <w:tr w:rsidR="00BF59BD" w:rsidRPr="009369A5" w:rsidTr="003C172F">
        <w:tc>
          <w:tcPr>
            <w:tcW w:w="3717" w:type="dxa"/>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Субвенции</w:t>
            </w:r>
          </w:p>
        </w:tc>
        <w:tc>
          <w:tcPr>
            <w:tcW w:w="108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74,2</w:t>
            </w:r>
          </w:p>
        </w:tc>
        <w:tc>
          <w:tcPr>
            <w:tcW w:w="85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0,8</w:t>
            </w:r>
          </w:p>
        </w:tc>
        <w:tc>
          <w:tcPr>
            <w:tcW w:w="992"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83,0</w:t>
            </w:r>
          </w:p>
        </w:tc>
        <w:tc>
          <w:tcPr>
            <w:tcW w:w="904"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1,0</w:t>
            </w:r>
          </w:p>
        </w:tc>
        <w:tc>
          <w:tcPr>
            <w:tcW w:w="1080"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85,0</w:t>
            </w:r>
          </w:p>
        </w:tc>
        <w:tc>
          <w:tcPr>
            <w:tcW w:w="904" w:type="dxa"/>
            <w:tcBorders>
              <w:top w:val="single" w:sz="4" w:space="0" w:color="000000"/>
              <w:left w:val="single" w:sz="4" w:space="0" w:color="000000"/>
              <w:bottom w:val="single" w:sz="4" w:space="0" w:color="000000"/>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0,7</w:t>
            </w:r>
          </w:p>
        </w:tc>
        <w:tc>
          <w:tcPr>
            <w:tcW w:w="236" w:type="dxa"/>
            <w:vMerge/>
            <w:tcBorders>
              <w:top w:val="nil"/>
              <w:left w:val="single" w:sz="4" w:space="0" w:color="auto"/>
              <w:bottom w:val="nil"/>
              <w:right w:val="nil"/>
            </w:tcBorders>
            <w:vAlign w:val="center"/>
            <w:hideMark/>
          </w:tcPr>
          <w:p w:rsidR="00BF59BD" w:rsidRPr="009369A5" w:rsidRDefault="00BF59BD" w:rsidP="003C172F">
            <w:pPr>
              <w:spacing w:after="0" w:line="240" w:lineRule="auto"/>
              <w:rPr>
                <w:rFonts w:ascii="Times New Roman" w:hAnsi="Times New Roman" w:cs="Times New Roman"/>
                <w:b/>
                <w:sz w:val="24"/>
                <w:szCs w:val="24"/>
              </w:rPr>
            </w:pPr>
          </w:p>
        </w:tc>
      </w:tr>
      <w:tr w:rsidR="00BF59BD" w:rsidRPr="009369A5" w:rsidTr="003C172F">
        <w:tc>
          <w:tcPr>
            <w:tcW w:w="3717" w:type="dxa"/>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Субсидии</w:t>
            </w:r>
          </w:p>
        </w:tc>
        <w:tc>
          <w:tcPr>
            <w:tcW w:w="108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1803</w:t>
            </w:r>
          </w:p>
        </w:tc>
        <w:tc>
          <w:tcPr>
            <w:tcW w:w="85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18,8</w:t>
            </w:r>
          </w:p>
        </w:tc>
        <w:tc>
          <w:tcPr>
            <w:tcW w:w="992"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433,0</w:t>
            </w:r>
          </w:p>
        </w:tc>
        <w:tc>
          <w:tcPr>
            <w:tcW w:w="904"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5,3</w:t>
            </w:r>
          </w:p>
        </w:tc>
        <w:tc>
          <w:tcPr>
            <w:tcW w:w="1080"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3310,0</w:t>
            </w:r>
          </w:p>
        </w:tc>
        <w:tc>
          <w:tcPr>
            <w:tcW w:w="904" w:type="dxa"/>
            <w:tcBorders>
              <w:top w:val="single" w:sz="4" w:space="0" w:color="000000"/>
              <w:left w:val="single" w:sz="4" w:space="0" w:color="000000"/>
              <w:bottom w:val="single" w:sz="4" w:space="0" w:color="000000"/>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28,7</w:t>
            </w:r>
          </w:p>
        </w:tc>
        <w:tc>
          <w:tcPr>
            <w:tcW w:w="236" w:type="dxa"/>
            <w:vMerge/>
            <w:tcBorders>
              <w:top w:val="nil"/>
              <w:left w:val="single" w:sz="4" w:space="0" w:color="auto"/>
              <w:bottom w:val="nil"/>
              <w:right w:val="nil"/>
            </w:tcBorders>
            <w:vAlign w:val="center"/>
            <w:hideMark/>
          </w:tcPr>
          <w:p w:rsidR="00BF59BD" w:rsidRPr="009369A5" w:rsidRDefault="00BF59BD" w:rsidP="003C172F">
            <w:pPr>
              <w:spacing w:after="0" w:line="240" w:lineRule="auto"/>
              <w:rPr>
                <w:rFonts w:ascii="Times New Roman" w:hAnsi="Times New Roman" w:cs="Times New Roman"/>
                <w:b/>
                <w:sz w:val="24"/>
                <w:szCs w:val="24"/>
              </w:rPr>
            </w:pPr>
          </w:p>
        </w:tc>
      </w:tr>
      <w:tr w:rsidR="00BF59BD" w:rsidRPr="009369A5" w:rsidTr="003C172F">
        <w:trPr>
          <w:trHeight w:val="155"/>
        </w:trPr>
        <w:tc>
          <w:tcPr>
            <w:tcW w:w="3717" w:type="dxa"/>
            <w:tcBorders>
              <w:top w:val="single" w:sz="4" w:space="0" w:color="000000"/>
              <w:left w:val="single" w:sz="4" w:space="0" w:color="000000"/>
              <w:bottom w:val="single" w:sz="4" w:space="0" w:color="auto"/>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Межбюджетные трансферты</w:t>
            </w:r>
          </w:p>
        </w:tc>
        <w:tc>
          <w:tcPr>
            <w:tcW w:w="1081" w:type="dxa"/>
            <w:tcBorders>
              <w:top w:val="single" w:sz="4" w:space="0" w:color="000000"/>
              <w:left w:val="single" w:sz="4" w:space="0" w:color="000000"/>
              <w:bottom w:val="single" w:sz="4" w:space="0" w:color="auto"/>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1259,7</w:t>
            </w:r>
          </w:p>
        </w:tc>
        <w:tc>
          <w:tcPr>
            <w:tcW w:w="851" w:type="dxa"/>
            <w:tcBorders>
              <w:top w:val="single" w:sz="4" w:space="0" w:color="000000"/>
              <w:left w:val="single" w:sz="4" w:space="0" w:color="000000"/>
              <w:bottom w:val="single" w:sz="4" w:space="0" w:color="auto"/>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13,1</w:t>
            </w:r>
          </w:p>
        </w:tc>
        <w:tc>
          <w:tcPr>
            <w:tcW w:w="992" w:type="dxa"/>
            <w:tcBorders>
              <w:top w:val="single" w:sz="4" w:space="0" w:color="000000"/>
              <w:left w:val="single" w:sz="4" w:space="0" w:color="000000"/>
              <w:bottom w:val="single" w:sz="4" w:space="0" w:color="auto"/>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322,0</w:t>
            </w:r>
          </w:p>
        </w:tc>
        <w:tc>
          <w:tcPr>
            <w:tcW w:w="904" w:type="dxa"/>
            <w:tcBorders>
              <w:top w:val="single" w:sz="4" w:space="0" w:color="000000"/>
              <w:left w:val="single" w:sz="4" w:space="0" w:color="000000"/>
              <w:bottom w:val="single" w:sz="4" w:space="0" w:color="auto"/>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3,9</w:t>
            </w:r>
          </w:p>
        </w:tc>
        <w:tc>
          <w:tcPr>
            <w:tcW w:w="1080" w:type="dxa"/>
            <w:tcBorders>
              <w:top w:val="single" w:sz="4" w:space="0" w:color="000000"/>
              <w:left w:val="single" w:sz="4" w:space="0" w:color="000000"/>
              <w:bottom w:val="single" w:sz="4" w:space="0" w:color="auto"/>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486,8</w:t>
            </w:r>
          </w:p>
        </w:tc>
        <w:tc>
          <w:tcPr>
            <w:tcW w:w="904" w:type="dxa"/>
            <w:tcBorders>
              <w:top w:val="single" w:sz="4" w:space="0" w:color="000000"/>
              <w:left w:val="single" w:sz="4" w:space="0" w:color="000000"/>
              <w:bottom w:val="single" w:sz="4" w:space="0" w:color="auto"/>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4,2</w:t>
            </w:r>
          </w:p>
        </w:tc>
        <w:tc>
          <w:tcPr>
            <w:tcW w:w="236" w:type="dxa"/>
            <w:vMerge/>
            <w:tcBorders>
              <w:top w:val="nil"/>
              <w:left w:val="single" w:sz="4" w:space="0" w:color="auto"/>
              <w:bottom w:val="nil"/>
              <w:right w:val="nil"/>
            </w:tcBorders>
            <w:vAlign w:val="center"/>
            <w:hideMark/>
          </w:tcPr>
          <w:p w:rsidR="00BF59BD" w:rsidRPr="009369A5" w:rsidRDefault="00BF59BD" w:rsidP="003C172F">
            <w:pPr>
              <w:spacing w:after="0" w:line="240" w:lineRule="auto"/>
              <w:rPr>
                <w:rFonts w:ascii="Times New Roman" w:hAnsi="Times New Roman" w:cs="Times New Roman"/>
                <w:b/>
                <w:sz w:val="24"/>
                <w:szCs w:val="24"/>
              </w:rPr>
            </w:pPr>
          </w:p>
        </w:tc>
      </w:tr>
      <w:tr w:rsidR="00BF59BD" w:rsidRPr="009369A5" w:rsidTr="003C172F">
        <w:trPr>
          <w:trHeight w:val="104"/>
        </w:trPr>
        <w:tc>
          <w:tcPr>
            <w:tcW w:w="3717" w:type="dxa"/>
            <w:tcBorders>
              <w:top w:val="single" w:sz="4" w:space="0" w:color="auto"/>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Доходы бюджета от возвратов</w:t>
            </w:r>
          </w:p>
        </w:tc>
        <w:tc>
          <w:tcPr>
            <w:tcW w:w="1081" w:type="dxa"/>
            <w:tcBorders>
              <w:top w:val="single" w:sz="4" w:space="0" w:color="auto"/>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2,5</w:t>
            </w:r>
          </w:p>
        </w:tc>
        <w:tc>
          <w:tcPr>
            <w:tcW w:w="851" w:type="dxa"/>
            <w:tcBorders>
              <w:top w:val="single" w:sz="4" w:space="0" w:color="auto"/>
              <w:left w:val="single" w:sz="4" w:space="0" w:color="000000"/>
              <w:bottom w:val="single" w:sz="4" w:space="0" w:color="000000"/>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992" w:type="dxa"/>
            <w:tcBorders>
              <w:top w:val="single" w:sz="4" w:space="0" w:color="auto"/>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w:t>
            </w:r>
          </w:p>
        </w:tc>
        <w:tc>
          <w:tcPr>
            <w:tcW w:w="904" w:type="dxa"/>
            <w:tcBorders>
              <w:top w:val="single" w:sz="4" w:space="0" w:color="auto"/>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1080" w:type="dxa"/>
            <w:tcBorders>
              <w:top w:val="single" w:sz="4" w:space="0" w:color="auto"/>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37,4</w:t>
            </w:r>
          </w:p>
        </w:tc>
        <w:tc>
          <w:tcPr>
            <w:tcW w:w="904" w:type="dxa"/>
            <w:tcBorders>
              <w:top w:val="single" w:sz="4" w:space="0" w:color="auto"/>
              <w:left w:val="single" w:sz="4" w:space="0" w:color="000000"/>
              <w:bottom w:val="single" w:sz="4" w:space="0" w:color="000000"/>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0,3</w:t>
            </w:r>
          </w:p>
        </w:tc>
        <w:tc>
          <w:tcPr>
            <w:tcW w:w="236" w:type="dxa"/>
            <w:vMerge/>
            <w:tcBorders>
              <w:top w:val="nil"/>
              <w:left w:val="single" w:sz="4" w:space="0" w:color="auto"/>
              <w:bottom w:val="nil"/>
              <w:right w:val="nil"/>
            </w:tcBorders>
            <w:vAlign w:val="center"/>
            <w:hideMark/>
          </w:tcPr>
          <w:p w:rsidR="00BF59BD" w:rsidRPr="009369A5" w:rsidRDefault="00BF59BD" w:rsidP="003C172F">
            <w:pPr>
              <w:spacing w:after="0" w:line="240" w:lineRule="auto"/>
              <w:rPr>
                <w:rFonts w:ascii="Times New Roman" w:hAnsi="Times New Roman" w:cs="Times New Roman"/>
                <w:b/>
                <w:sz w:val="24"/>
                <w:szCs w:val="24"/>
              </w:rPr>
            </w:pPr>
          </w:p>
        </w:tc>
      </w:tr>
      <w:tr w:rsidR="00BF59BD" w:rsidRPr="009369A5" w:rsidTr="003C172F">
        <w:trPr>
          <w:gridAfter w:val="1"/>
          <w:wAfter w:w="236" w:type="dxa"/>
        </w:trPr>
        <w:tc>
          <w:tcPr>
            <w:tcW w:w="3717" w:type="dxa"/>
            <w:tcBorders>
              <w:top w:val="single" w:sz="4" w:space="0" w:color="000000"/>
              <w:left w:val="single" w:sz="4" w:space="0" w:color="000000"/>
              <w:bottom w:val="single" w:sz="4" w:space="0" w:color="000000"/>
              <w:right w:val="nil"/>
            </w:tcBorders>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Налоговые и неналоговые доходы, </w:t>
            </w:r>
          </w:p>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в том числе:</w:t>
            </w:r>
          </w:p>
        </w:tc>
        <w:tc>
          <w:tcPr>
            <w:tcW w:w="108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bCs/>
              </w:rPr>
              <w:t>5016,1</w:t>
            </w:r>
          </w:p>
        </w:tc>
        <w:tc>
          <w:tcPr>
            <w:tcW w:w="85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52,4</w:t>
            </w:r>
          </w:p>
        </w:tc>
        <w:tc>
          <w:tcPr>
            <w:tcW w:w="992"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5767,4</w:t>
            </w:r>
          </w:p>
        </w:tc>
        <w:tc>
          <w:tcPr>
            <w:tcW w:w="904"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71,2</w:t>
            </w:r>
          </w:p>
        </w:tc>
        <w:tc>
          <w:tcPr>
            <w:tcW w:w="1080"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5984,0</w:t>
            </w:r>
          </w:p>
        </w:tc>
        <w:tc>
          <w:tcPr>
            <w:tcW w:w="904" w:type="dxa"/>
            <w:tcBorders>
              <w:top w:val="single" w:sz="4" w:space="0" w:color="000000"/>
              <w:left w:val="single" w:sz="4" w:space="0" w:color="000000"/>
              <w:bottom w:val="single" w:sz="4" w:space="0" w:color="000000"/>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51,9</w:t>
            </w:r>
          </w:p>
        </w:tc>
      </w:tr>
      <w:tr w:rsidR="00BF59BD" w:rsidRPr="009369A5" w:rsidTr="003C172F">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Налог на доходы физических лиц</w:t>
            </w:r>
          </w:p>
        </w:tc>
        <w:tc>
          <w:tcPr>
            <w:tcW w:w="108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2700,5</w:t>
            </w:r>
          </w:p>
        </w:tc>
        <w:tc>
          <w:tcPr>
            <w:tcW w:w="85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28,2</w:t>
            </w:r>
          </w:p>
        </w:tc>
        <w:tc>
          <w:tcPr>
            <w:tcW w:w="992"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3247,2</w:t>
            </w:r>
          </w:p>
        </w:tc>
        <w:tc>
          <w:tcPr>
            <w:tcW w:w="904"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40,1</w:t>
            </w:r>
          </w:p>
        </w:tc>
        <w:tc>
          <w:tcPr>
            <w:tcW w:w="1080"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3282,3</w:t>
            </w:r>
          </w:p>
        </w:tc>
        <w:tc>
          <w:tcPr>
            <w:tcW w:w="904" w:type="dxa"/>
            <w:tcBorders>
              <w:top w:val="single" w:sz="4" w:space="0" w:color="000000"/>
              <w:left w:val="single" w:sz="4" w:space="0" w:color="000000"/>
              <w:bottom w:val="single" w:sz="4" w:space="0" w:color="000000"/>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28,5</w:t>
            </w:r>
          </w:p>
        </w:tc>
      </w:tr>
      <w:tr w:rsidR="00BF59BD" w:rsidRPr="009369A5" w:rsidTr="003C172F">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Налог на имущество физических лиц</w:t>
            </w:r>
          </w:p>
        </w:tc>
        <w:tc>
          <w:tcPr>
            <w:tcW w:w="108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61,4</w:t>
            </w:r>
          </w:p>
        </w:tc>
        <w:tc>
          <w:tcPr>
            <w:tcW w:w="85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52,8</w:t>
            </w:r>
          </w:p>
        </w:tc>
        <w:tc>
          <w:tcPr>
            <w:tcW w:w="904"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0,6</w:t>
            </w:r>
          </w:p>
        </w:tc>
        <w:tc>
          <w:tcPr>
            <w:tcW w:w="1080"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108,1</w:t>
            </w:r>
          </w:p>
        </w:tc>
        <w:tc>
          <w:tcPr>
            <w:tcW w:w="904" w:type="dxa"/>
            <w:tcBorders>
              <w:top w:val="single" w:sz="4" w:space="0" w:color="000000"/>
              <w:left w:val="single" w:sz="4" w:space="0" w:color="000000"/>
              <w:bottom w:val="single" w:sz="4" w:space="0" w:color="000000"/>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0,9</w:t>
            </w:r>
          </w:p>
        </w:tc>
      </w:tr>
      <w:tr w:rsidR="00BF59BD" w:rsidRPr="009369A5" w:rsidTr="003C172F">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Земельный налог</w:t>
            </w:r>
          </w:p>
        </w:tc>
        <w:tc>
          <w:tcPr>
            <w:tcW w:w="108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1493,8</w:t>
            </w:r>
          </w:p>
        </w:tc>
        <w:tc>
          <w:tcPr>
            <w:tcW w:w="85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15,6</w:t>
            </w:r>
          </w:p>
        </w:tc>
        <w:tc>
          <w:tcPr>
            <w:tcW w:w="992"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1494,5</w:t>
            </w:r>
          </w:p>
        </w:tc>
        <w:tc>
          <w:tcPr>
            <w:tcW w:w="904"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18,4</w:t>
            </w:r>
          </w:p>
        </w:tc>
        <w:tc>
          <w:tcPr>
            <w:tcW w:w="1080"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1768,3</w:t>
            </w:r>
          </w:p>
        </w:tc>
        <w:tc>
          <w:tcPr>
            <w:tcW w:w="904" w:type="dxa"/>
            <w:tcBorders>
              <w:top w:val="single" w:sz="4" w:space="0" w:color="000000"/>
              <w:left w:val="single" w:sz="4" w:space="0" w:color="000000"/>
              <w:bottom w:val="single" w:sz="4" w:space="0" w:color="000000"/>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15,3</w:t>
            </w:r>
          </w:p>
        </w:tc>
      </w:tr>
      <w:tr w:rsidR="00BF59BD" w:rsidRPr="009369A5" w:rsidTr="003C172F">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Единый сельскохозяйственный налог</w:t>
            </w:r>
          </w:p>
        </w:tc>
        <w:tc>
          <w:tcPr>
            <w:tcW w:w="108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39,2</w:t>
            </w:r>
          </w:p>
        </w:tc>
        <w:tc>
          <w:tcPr>
            <w:tcW w:w="85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25,1</w:t>
            </w:r>
          </w:p>
        </w:tc>
        <w:tc>
          <w:tcPr>
            <w:tcW w:w="904"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0,3</w:t>
            </w:r>
          </w:p>
        </w:tc>
        <w:tc>
          <w:tcPr>
            <w:tcW w:w="1080"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16,7</w:t>
            </w:r>
          </w:p>
        </w:tc>
        <w:tc>
          <w:tcPr>
            <w:tcW w:w="904" w:type="dxa"/>
            <w:tcBorders>
              <w:top w:val="single" w:sz="4" w:space="0" w:color="000000"/>
              <w:left w:val="single" w:sz="4" w:space="0" w:color="000000"/>
              <w:bottom w:val="single" w:sz="4" w:space="0" w:color="000000"/>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0,1</w:t>
            </w:r>
          </w:p>
        </w:tc>
      </w:tr>
      <w:tr w:rsidR="00BF59BD" w:rsidRPr="009369A5" w:rsidTr="003C172F">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BF59BD" w:rsidRPr="00193485" w:rsidRDefault="00BF59BD" w:rsidP="00BF59BD">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Налоги на товары </w:t>
            </w:r>
            <w:r>
              <w:rPr>
                <w:rFonts w:ascii="Times New Roman" w:hAnsi="Times New Roman" w:cs="Times New Roman"/>
              </w:rPr>
              <w:t xml:space="preserve"> </w:t>
            </w:r>
            <w:r w:rsidRPr="00193485">
              <w:rPr>
                <w:rFonts w:ascii="Times New Roman" w:hAnsi="Times New Roman" w:cs="Times New Roman"/>
              </w:rPr>
              <w:t xml:space="preserve"> </w:t>
            </w:r>
            <w:r>
              <w:rPr>
                <w:rFonts w:ascii="Times New Roman" w:hAnsi="Times New Roman" w:cs="Times New Roman"/>
              </w:rPr>
              <w:t xml:space="preserve"> </w:t>
            </w:r>
          </w:p>
        </w:tc>
        <w:tc>
          <w:tcPr>
            <w:tcW w:w="108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933,0</w:t>
            </w:r>
          </w:p>
        </w:tc>
        <w:tc>
          <w:tcPr>
            <w:tcW w:w="904"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11,5</w:t>
            </w:r>
          </w:p>
        </w:tc>
        <w:tc>
          <w:tcPr>
            <w:tcW w:w="1080" w:type="dxa"/>
            <w:tcBorders>
              <w:top w:val="single" w:sz="4" w:space="0" w:color="000000"/>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768,6</w:t>
            </w:r>
          </w:p>
        </w:tc>
        <w:tc>
          <w:tcPr>
            <w:tcW w:w="904" w:type="dxa"/>
            <w:tcBorders>
              <w:top w:val="single" w:sz="4" w:space="0" w:color="000000"/>
              <w:left w:val="single" w:sz="4" w:space="0" w:color="000000"/>
              <w:bottom w:val="single" w:sz="4" w:space="0" w:color="000000"/>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6,7</w:t>
            </w:r>
          </w:p>
        </w:tc>
      </w:tr>
      <w:tr w:rsidR="00BF59BD" w:rsidRPr="009369A5" w:rsidTr="003C172F">
        <w:trPr>
          <w:gridAfter w:val="1"/>
          <w:wAfter w:w="236" w:type="dxa"/>
          <w:trHeight w:val="315"/>
        </w:trPr>
        <w:tc>
          <w:tcPr>
            <w:tcW w:w="3717" w:type="dxa"/>
            <w:tcBorders>
              <w:top w:val="single" w:sz="4" w:space="0" w:color="auto"/>
              <w:left w:val="single" w:sz="4" w:space="0" w:color="000000"/>
              <w:bottom w:val="single" w:sz="4" w:space="0" w:color="auto"/>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lastRenderedPageBreak/>
              <w:t>Прочие налоговые доходы</w:t>
            </w:r>
          </w:p>
        </w:tc>
        <w:tc>
          <w:tcPr>
            <w:tcW w:w="1081" w:type="dxa"/>
            <w:tcBorders>
              <w:top w:val="single" w:sz="4" w:space="0" w:color="auto"/>
              <w:left w:val="single" w:sz="4" w:space="0" w:color="000000"/>
              <w:bottom w:val="single" w:sz="4" w:space="0" w:color="auto"/>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16,1</w:t>
            </w:r>
          </w:p>
        </w:tc>
        <w:tc>
          <w:tcPr>
            <w:tcW w:w="851" w:type="dxa"/>
            <w:tcBorders>
              <w:top w:val="single" w:sz="4" w:space="0" w:color="auto"/>
              <w:left w:val="single" w:sz="4" w:space="0" w:color="000000"/>
              <w:bottom w:val="single" w:sz="4" w:space="0" w:color="auto"/>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0,2</w:t>
            </w:r>
          </w:p>
        </w:tc>
        <w:tc>
          <w:tcPr>
            <w:tcW w:w="992" w:type="dxa"/>
            <w:tcBorders>
              <w:top w:val="single" w:sz="4" w:space="0" w:color="auto"/>
              <w:left w:val="single" w:sz="4" w:space="0" w:color="000000"/>
              <w:bottom w:val="single" w:sz="4" w:space="0" w:color="auto"/>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w:t>
            </w:r>
          </w:p>
        </w:tc>
        <w:tc>
          <w:tcPr>
            <w:tcW w:w="904" w:type="dxa"/>
            <w:tcBorders>
              <w:top w:val="single" w:sz="4" w:space="0" w:color="auto"/>
              <w:left w:val="single" w:sz="4" w:space="0" w:color="000000"/>
              <w:bottom w:val="single" w:sz="4" w:space="0" w:color="auto"/>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1080" w:type="dxa"/>
            <w:tcBorders>
              <w:top w:val="single" w:sz="4" w:space="0" w:color="auto"/>
              <w:left w:val="single" w:sz="4" w:space="0" w:color="000000"/>
              <w:bottom w:val="single" w:sz="4" w:space="0" w:color="auto"/>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904" w:type="dxa"/>
            <w:tcBorders>
              <w:top w:val="single" w:sz="4" w:space="0" w:color="auto"/>
              <w:left w:val="single" w:sz="4" w:space="0" w:color="000000"/>
              <w:bottom w:val="single" w:sz="4" w:space="0" w:color="auto"/>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w:t>
            </w:r>
          </w:p>
        </w:tc>
      </w:tr>
      <w:tr w:rsidR="00BF59BD" w:rsidRPr="009369A5" w:rsidTr="003C172F">
        <w:trPr>
          <w:trHeight w:val="1323"/>
        </w:trPr>
        <w:tc>
          <w:tcPr>
            <w:tcW w:w="3717" w:type="dxa"/>
            <w:tcBorders>
              <w:top w:val="single" w:sz="4" w:space="0" w:color="000000"/>
              <w:left w:val="single" w:sz="4" w:space="0" w:color="000000"/>
              <w:bottom w:val="single" w:sz="4" w:space="0" w:color="auto"/>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Доходы, полученные в виде арендной платы за земельные участки государственной собственности на которые не разграничены и которые расположены в границах поселений</w:t>
            </w:r>
          </w:p>
        </w:tc>
        <w:tc>
          <w:tcPr>
            <w:tcW w:w="1081" w:type="dxa"/>
            <w:tcBorders>
              <w:top w:val="single" w:sz="4" w:space="0" w:color="000000"/>
              <w:left w:val="single" w:sz="4" w:space="0" w:color="000000"/>
              <w:bottom w:val="single" w:sz="4" w:space="0" w:color="auto"/>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10,7</w:t>
            </w:r>
          </w:p>
        </w:tc>
        <w:tc>
          <w:tcPr>
            <w:tcW w:w="851" w:type="dxa"/>
            <w:tcBorders>
              <w:top w:val="single" w:sz="4" w:space="0" w:color="000000"/>
              <w:left w:val="single" w:sz="4" w:space="0" w:color="000000"/>
              <w:bottom w:val="single" w:sz="4" w:space="0" w:color="auto"/>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0,1</w:t>
            </w:r>
          </w:p>
        </w:tc>
        <w:tc>
          <w:tcPr>
            <w:tcW w:w="992" w:type="dxa"/>
            <w:tcBorders>
              <w:top w:val="single" w:sz="4" w:space="0" w:color="000000"/>
              <w:left w:val="single" w:sz="4" w:space="0" w:color="000000"/>
              <w:bottom w:val="single" w:sz="4" w:space="0" w:color="auto"/>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14,0</w:t>
            </w:r>
          </w:p>
        </w:tc>
        <w:tc>
          <w:tcPr>
            <w:tcW w:w="904" w:type="dxa"/>
            <w:tcBorders>
              <w:top w:val="single" w:sz="4" w:space="0" w:color="000000"/>
              <w:left w:val="single" w:sz="4" w:space="0" w:color="000000"/>
              <w:bottom w:val="single" w:sz="4" w:space="0" w:color="auto"/>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0,2</w:t>
            </w:r>
          </w:p>
        </w:tc>
        <w:tc>
          <w:tcPr>
            <w:tcW w:w="1080" w:type="dxa"/>
            <w:tcBorders>
              <w:top w:val="single" w:sz="4" w:space="0" w:color="000000"/>
              <w:left w:val="single" w:sz="4" w:space="0" w:color="000000"/>
              <w:bottom w:val="single" w:sz="4" w:space="0" w:color="auto"/>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6,4</w:t>
            </w:r>
          </w:p>
        </w:tc>
        <w:tc>
          <w:tcPr>
            <w:tcW w:w="904" w:type="dxa"/>
            <w:tcBorders>
              <w:top w:val="single" w:sz="4" w:space="0" w:color="000000"/>
              <w:left w:val="single" w:sz="4" w:space="0" w:color="000000"/>
              <w:bottom w:val="single" w:sz="4" w:space="0" w:color="auto"/>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w:t>
            </w:r>
          </w:p>
        </w:tc>
        <w:tc>
          <w:tcPr>
            <w:tcW w:w="236" w:type="dxa"/>
            <w:vMerge w:val="restart"/>
            <w:tcBorders>
              <w:top w:val="nil"/>
              <w:left w:val="single" w:sz="4" w:space="0" w:color="auto"/>
              <w:bottom w:val="single" w:sz="4" w:space="0" w:color="000000"/>
              <w:right w:val="nil"/>
            </w:tcBorders>
            <w:vAlign w:val="center"/>
          </w:tcPr>
          <w:p w:rsidR="00BF59BD" w:rsidRPr="009369A5" w:rsidRDefault="00BF59BD" w:rsidP="003C172F">
            <w:pPr>
              <w:spacing w:after="0" w:line="240" w:lineRule="auto"/>
              <w:jc w:val="center"/>
              <w:rPr>
                <w:rFonts w:ascii="Times New Roman" w:hAnsi="Times New Roman" w:cs="Times New Roman"/>
                <w:b/>
                <w:sz w:val="24"/>
                <w:szCs w:val="24"/>
              </w:rPr>
            </w:pPr>
          </w:p>
        </w:tc>
      </w:tr>
      <w:tr w:rsidR="00BF59BD" w:rsidRPr="009369A5" w:rsidTr="003C172F">
        <w:trPr>
          <w:trHeight w:val="182"/>
        </w:trPr>
        <w:tc>
          <w:tcPr>
            <w:tcW w:w="3717" w:type="dxa"/>
            <w:tcBorders>
              <w:top w:val="single" w:sz="4" w:space="0" w:color="auto"/>
              <w:left w:val="single" w:sz="4" w:space="0" w:color="000000"/>
              <w:bottom w:val="single" w:sz="4" w:space="0" w:color="auto"/>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Прочие неналоговые доходы </w:t>
            </w:r>
            <w:r>
              <w:rPr>
                <w:rFonts w:ascii="Times New Roman" w:hAnsi="Times New Roman" w:cs="Times New Roman"/>
              </w:rPr>
              <w:t>(штрафы)</w:t>
            </w:r>
          </w:p>
        </w:tc>
        <w:tc>
          <w:tcPr>
            <w:tcW w:w="1081" w:type="dxa"/>
            <w:tcBorders>
              <w:top w:val="single" w:sz="4" w:space="0" w:color="auto"/>
              <w:left w:val="single" w:sz="4" w:space="0" w:color="000000"/>
              <w:bottom w:val="single" w:sz="4" w:space="0" w:color="auto"/>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16,1</w:t>
            </w:r>
          </w:p>
        </w:tc>
        <w:tc>
          <w:tcPr>
            <w:tcW w:w="851" w:type="dxa"/>
            <w:tcBorders>
              <w:top w:val="single" w:sz="4" w:space="0" w:color="auto"/>
              <w:left w:val="single" w:sz="4" w:space="0" w:color="000000"/>
              <w:bottom w:val="single" w:sz="4" w:space="0" w:color="auto"/>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992" w:type="dxa"/>
            <w:tcBorders>
              <w:top w:val="single" w:sz="4" w:space="0" w:color="auto"/>
              <w:left w:val="single" w:sz="4" w:space="0" w:color="000000"/>
              <w:bottom w:val="single" w:sz="4" w:space="0" w:color="auto"/>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w:t>
            </w:r>
          </w:p>
        </w:tc>
        <w:tc>
          <w:tcPr>
            <w:tcW w:w="904" w:type="dxa"/>
            <w:tcBorders>
              <w:top w:val="single" w:sz="4" w:space="0" w:color="auto"/>
              <w:left w:val="single" w:sz="4" w:space="0" w:color="000000"/>
              <w:bottom w:val="single" w:sz="4" w:space="0" w:color="auto"/>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1080" w:type="dxa"/>
            <w:tcBorders>
              <w:top w:val="single" w:sz="4" w:space="0" w:color="auto"/>
              <w:left w:val="single" w:sz="4" w:space="0" w:color="000000"/>
              <w:bottom w:val="single" w:sz="4" w:space="0" w:color="auto"/>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26,5</w:t>
            </w:r>
          </w:p>
        </w:tc>
        <w:tc>
          <w:tcPr>
            <w:tcW w:w="904" w:type="dxa"/>
            <w:tcBorders>
              <w:top w:val="single" w:sz="4" w:space="0" w:color="auto"/>
              <w:left w:val="single" w:sz="4" w:space="0" w:color="000000"/>
              <w:bottom w:val="single" w:sz="4" w:space="0" w:color="auto"/>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0,2</w:t>
            </w:r>
          </w:p>
        </w:tc>
        <w:tc>
          <w:tcPr>
            <w:tcW w:w="236" w:type="dxa"/>
            <w:vMerge/>
            <w:tcBorders>
              <w:top w:val="nil"/>
              <w:left w:val="single" w:sz="4" w:space="0" w:color="auto"/>
              <w:bottom w:val="single" w:sz="4" w:space="0" w:color="000000"/>
              <w:right w:val="nil"/>
            </w:tcBorders>
            <w:vAlign w:val="center"/>
            <w:hideMark/>
          </w:tcPr>
          <w:p w:rsidR="00BF59BD" w:rsidRPr="009369A5" w:rsidRDefault="00BF59BD" w:rsidP="003C172F">
            <w:pPr>
              <w:spacing w:after="0" w:line="240" w:lineRule="auto"/>
              <w:rPr>
                <w:rFonts w:ascii="Times New Roman" w:hAnsi="Times New Roman" w:cs="Times New Roman"/>
                <w:b/>
                <w:sz w:val="24"/>
                <w:szCs w:val="24"/>
              </w:rPr>
            </w:pPr>
          </w:p>
        </w:tc>
      </w:tr>
      <w:tr w:rsidR="00BF59BD" w:rsidRPr="009369A5" w:rsidTr="003C172F">
        <w:trPr>
          <w:trHeight w:val="528"/>
        </w:trPr>
        <w:tc>
          <w:tcPr>
            <w:tcW w:w="3717" w:type="dxa"/>
            <w:tcBorders>
              <w:top w:val="single" w:sz="4" w:space="0" w:color="auto"/>
              <w:left w:val="single" w:sz="4" w:space="0" w:color="000000"/>
              <w:bottom w:val="single" w:sz="4" w:space="0" w:color="auto"/>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Прочие доходы от оказания платных услуг</w:t>
            </w:r>
          </w:p>
        </w:tc>
        <w:tc>
          <w:tcPr>
            <w:tcW w:w="1081" w:type="dxa"/>
            <w:tcBorders>
              <w:top w:val="single" w:sz="4" w:space="0" w:color="auto"/>
              <w:left w:val="single" w:sz="4" w:space="0" w:color="000000"/>
              <w:bottom w:val="single" w:sz="4" w:space="0" w:color="auto"/>
              <w:right w:val="nil"/>
            </w:tcBorders>
            <w:vAlign w:val="center"/>
            <w:hideMark/>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5,0</w:t>
            </w:r>
          </w:p>
        </w:tc>
        <w:tc>
          <w:tcPr>
            <w:tcW w:w="851" w:type="dxa"/>
            <w:tcBorders>
              <w:top w:val="single" w:sz="4" w:space="0" w:color="auto"/>
              <w:left w:val="single" w:sz="4" w:space="0" w:color="000000"/>
              <w:bottom w:val="single" w:sz="4" w:space="0" w:color="auto"/>
              <w:right w:val="nil"/>
            </w:tcBorders>
            <w:vAlign w:val="center"/>
            <w:hideMark/>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992" w:type="dxa"/>
            <w:tcBorders>
              <w:top w:val="single" w:sz="4" w:space="0" w:color="auto"/>
              <w:left w:val="single" w:sz="4" w:space="0" w:color="000000"/>
              <w:bottom w:val="single" w:sz="4" w:space="0" w:color="auto"/>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0,8</w:t>
            </w:r>
          </w:p>
        </w:tc>
        <w:tc>
          <w:tcPr>
            <w:tcW w:w="904" w:type="dxa"/>
            <w:tcBorders>
              <w:top w:val="single" w:sz="4" w:space="0" w:color="auto"/>
              <w:left w:val="single" w:sz="4" w:space="0" w:color="000000"/>
              <w:bottom w:val="single" w:sz="4" w:space="0" w:color="auto"/>
              <w:right w:val="nil"/>
            </w:tcBorders>
            <w:vAlign w:val="center"/>
          </w:tcPr>
          <w:p w:rsidR="00BF59BD" w:rsidRPr="00193485" w:rsidRDefault="00BF59BD" w:rsidP="003C172F">
            <w:pPr>
              <w:spacing w:after="0" w:line="240" w:lineRule="auto"/>
              <w:jc w:val="center"/>
              <w:rPr>
                <w:rFonts w:ascii="Times New Roman" w:hAnsi="Times New Roman" w:cs="Times New Roman"/>
              </w:rPr>
            </w:pPr>
            <w:r w:rsidRPr="00193485">
              <w:rPr>
                <w:rFonts w:ascii="Times New Roman" w:hAnsi="Times New Roman" w:cs="Times New Roman"/>
              </w:rPr>
              <w:t>-</w:t>
            </w:r>
          </w:p>
        </w:tc>
        <w:tc>
          <w:tcPr>
            <w:tcW w:w="1080" w:type="dxa"/>
            <w:tcBorders>
              <w:top w:val="single" w:sz="4" w:space="0" w:color="auto"/>
              <w:left w:val="single" w:sz="4" w:space="0" w:color="000000"/>
              <w:bottom w:val="single" w:sz="4" w:space="0" w:color="auto"/>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2,7</w:t>
            </w:r>
          </w:p>
        </w:tc>
        <w:tc>
          <w:tcPr>
            <w:tcW w:w="904" w:type="dxa"/>
            <w:tcBorders>
              <w:top w:val="single" w:sz="4" w:space="0" w:color="auto"/>
              <w:left w:val="single" w:sz="4" w:space="0" w:color="000000"/>
              <w:bottom w:val="single" w:sz="4" w:space="0" w:color="auto"/>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w:t>
            </w:r>
          </w:p>
        </w:tc>
        <w:tc>
          <w:tcPr>
            <w:tcW w:w="236" w:type="dxa"/>
            <w:vMerge/>
            <w:tcBorders>
              <w:top w:val="nil"/>
              <w:left w:val="single" w:sz="4" w:space="0" w:color="auto"/>
              <w:bottom w:val="nil"/>
              <w:right w:val="nil"/>
            </w:tcBorders>
            <w:vAlign w:val="center"/>
            <w:hideMark/>
          </w:tcPr>
          <w:p w:rsidR="00BF59BD" w:rsidRPr="009369A5" w:rsidRDefault="00BF59BD" w:rsidP="003C172F">
            <w:pPr>
              <w:spacing w:after="0" w:line="240" w:lineRule="auto"/>
              <w:rPr>
                <w:rFonts w:ascii="Times New Roman" w:hAnsi="Times New Roman" w:cs="Times New Roman"/>
                <w:b/>
                <w:sz w:val="24"/>
                <w:szCs w:val="24"/>
              </w:rPr>
            </w:pPr>
          </w:p>
        </w:tc>
      </w:tr>
      <w:tr w:rsidR="00BF59BD" w:rsidRPr="009369A5" w:rsidTr="003C172F">
        <w:trPr>
          <w:trHeight w:val="528"/>
        </w:trPr>
        <w:tc>
          <w:tcPr>
            <w:tcW w:w="3717" w:type="dxa"/>
            <w:tcBorders>
              <w:top w:val="single" w:sz="4" w:space="0" w:color="auto"/>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Прочие доходы от компенсации затрат бюджетов сельских поселений</w:t>
            </w:r>
          </w:p>
        </w:tc>
        <w:tc>
          <w:tcPr>
            <w:tcW w:w="1081" w:type="dxa"/>
            <w:tcBorders>
              <w:top w:val="single" w:sz="4" w:space="0" w:color="auto"/>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000000"/>
              <w:bottom w:val="single" w:sz="4" w:space="0" w:color="000000"/>
              <w:right w:val="nil"/>
            </w:tcBorders>
            <w:vAlign w:val="center"/>
          </w:tcPr>
          <w:p w:rsidR="00BF59BD" w:rsidRPr="00193485"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904" w:type="dxa"/>
            <w:tcBorders>
              <w:top w:val="single" w:sz="4" w:space="0" w:color="auto"/>
              <w:left w:val="single" w:sz="4" w:space="0" w:color="000000"/>
              <w:bottom w:val="single" w:sz="4" w:space="0" w:color="000000"/>
              <w:right w:val="nil"/>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w:t>
            </w:r>
          </w:p>
        </w:tc>
        <w:tc>
          <w:tcPr>
            <w:tcW w:w="1080" w:type="dxa"/>
            <w:tcBorders>
              <w:top w:val="single" w:sz="4" w:space="0" w:color="auto"/>
              <w:left w:val="single" w:sz="4" w:space="0" w:color="000000"/>
              <w:bottom w:val="single" w:sz="4" w:space="0" w:color="000000"/>
              <w:right w:val="nil"/>
            </w:tcBorders>
            <w:vAlign w:val="center"/>
          </w:tcPr>
          <w:p w:rsidR="00BF59BD" w:rsidRDefault="00BF59BD" w:rsidP="003C172F">
            <w:pPr>
              <w:snapToGrid w:val="0"/>
              <w:spacing w:after="0" w:line="240" w:lineRule="auto"/>
              <w:jc w:val="center"/>
              <w:rPr>
                <w:rFonts w:ascii="Times New Roman" w:hAnsi="Times New Roman" w:cs="Times New Roman"/>
              </w:rPr>
            </w:pPr>
            <w:r>
              <w:rPr>
                <w:rFonts w:ascii="Times New Roman" w:hAnsi="Times New Roman" w:cs="Times New Roman"/>
              </w:rPr>
              <w:t>4,4</w:t>
            </w:r>
          </w:p>
        </w:tc>
        <w:tc>
          <w:tcPr>
            <w:tcW w:w="904" w:type="dxa"/>
            <w:tcBorders>
              <w:top w:val="single" w:sz="4" w:space="0" w:color="auto"/>
              <w:left w:val="single" w:sz="4" w:space="0" w:color="000000"/>
              <w:bottom w:val="single" w:sz="4" w:space="0" w:color="000000"/>
              <w:right w:val="single" w:sz="4" w:space="0" w:color="auto"/>
            </w:tcBorders>
            <w:vAlign w:val="center"/>
          </w:tcPr>
          <w:p w:rsidR="00BF59BD" w:rsidRPr="00193485" w:rsidRDefault="00BF59BD" w:rsidP="003C172F">
            <w:pPr>
              <w:spacing w:after="0" w:line="240" w:lineRule="auto"/>
              <w:jc w:val="center"/>
              <w:rPr>
                <w:rFonts w:ascii="Times New Roman" w:hAnsi="Times New Roman" w:cs="Times New Roman"/>
              </w:rPr>
            </w:pPr>
            <w:r>
              <w:rPr>
                <w:rFonts w:ascii="Times New Roman" w:hAnsi="Times New Roman" w:cs="Times New Roman"/>
              </w:rPr>
              <w:t>-</w:t>
            </w:r>
          </w:p>
        </w:tc>
        <w:tc>
          <w:tcPr>
            <w:tcW w:w="236" w:type="dxa"/>
            <w:tcBorders>
              <w:top w:val="nil"/>
              <w:left w:val="single" w:sz="4" w:space="0" w:color="auto"/>
              <w:bottom w:val="single" w:sz="4" w:space="0" w:color="000000"/>
              <w:right w:val="nil"/>
            </w:tcBorders>
            <w:vAlign w:val="center"/>
          </w:tcPr>
          <w:p w:rsidR="00BF59BD" w:rsidRPr="009369A5" w:rsidRDefault="00BF59BD" w:rsidP="003C172F">
            <w:pPr>
              <w:spacing w:after="0" w:line="240" w:lineRule="auto"/>
              <w:rPr>
                <w:rFonts w:ascii="Times New Roman" w:hAnsi="Times New Roman" w:cs="Times New Roman"/>
                <w:b/>
                <w:sz w:val="24"/>
                <w:szCs w:val="24"/>
              </w:rPr>
            </w:pPr>
          </w:p>
        </w:tc>
      </w:tr>
    </w:tbl>
    <w:p w:rsidR="00BF59BD" w:rsidRPr="009E3CE0" w:rsidRDefault="00BF59BD" w:rsidP="00BF59BD">
      <w:pPr>
        <w:pStyle w:val="31"/>
        <w:spacing w:after="0"/>
        <w:ind w:left="0" w:firstLine="708"/>
        <w:jc w:val="both"/>
        <w:rPr>
          <w:rFonts w:ascii="Times New Roman" w:hAnsi="Times New Roman"/>
          <w:sz w:val="24"/>
          <w:szCs w:val="24"/>
        </w:rPr>
      </w:pPr>
      <w:r w:rsidRPr="009E3CE0">
        <w:rPr>
          <w:rFonts w:ascii="Times New Roman" w:hAnsi="Times New Roman"/>
          <w:sz w:val="24"/>
          <w:szCs w:val="24"/>
        </w:rPr>
        <w:t>Из данных таблицы следует, что в целом в 2017 году собственные доходы в сравнении с 2016 годом увеличились  на  216,6  тыс. рублей в основном  за счет увеличения</w:t>
      </w:r>
      <w:r w:rsidRPr="009369A5">
        <w:rPr>
          <w:rFonts w:ascii="Times New Roman" w:hAnsi="Times New Roman"/>
          <w:b/>
          <w:sz w:val="24"/>
          <w:szCs w:val="24"/>
        </w:rPr>
        <w:t xml:space="preserve"> </w:t>
      </w:r>
      <w:r w:rsidRPr="009E3CE0">
        <w:rPr>
          <w:rFonts w:ascii="Times New Roman" w:hAnsi="Times New Roman"/>
          <w:sz w:val="24"/>
          <w:szCs w:val="24"/>
        </w:rPr>
        <w:t xml:space="preserve">налога на имущество физических лиц на 55,3  тыс. рублей, земельного налога на 273,8 тыс. рублей. </w:t>
      </w:r>
    </w:p>
    <w:p w:rsidR="00BF59BD" w:rsidRPr="009369A5" w:rsidRDefault="00BF59BD" w:rsidP="00BF59BD">
      <w:pPr>
        <w:pStyle w:val="31"/>
        <w:spacing w:after="0"/>
        <w:ind w:left="0" w:firstLine="708"/>
        <w:jc w:val="both"/>
        <w:rPr>
          <w:rFonts w:ascii="Times New Roman" w:hAnsi="Times New Roman"/>
          <w:b/>
          <w:i/>
          <w:iCs/>
          <w:spacing w:val="-1"/>
          <w:sz w:val="24"/>
          <w:szCs w:val="24"/>
        </w:rPr>
      </w:pPr>
      <w:r w:rsidRPr="009369A5">
        <w:rPr>
          <w:rFonts w:ascii="Times New Roman" w:hAnsi="Times New Roman"/>
          <w:b/>
          <w:sz w:val="24"/>
          <w:szCs w:val="24"/>
        </w:rPr>
        <w:t xml:space="preserve"> </w:t>
      </w:r>
    </w:p>
    <w:p w:rsidR="00BF59BD" w:rsidRDefault="00BF59BD" w:rsidP="00641D84">
      <w:pPr>
        <w:pStyle w:val="a6"/>
        <w:ind w:left="-284" w:firstLine="284"/>
        <w:jc w:val="center"/>
        <w:rPr>
          <w:rFonts w:ascii="Times New Roman" w:hAnsi="Times New Roman" w:cs="Times New Roman"/>
          <w:i/>
          <w:sz w:val="24"/>
          <w:szCs w:val="24"/>
        </w:rPr>
      </w:pPr>
      <w:r>
        <w:rPr>
          <w:rFonts w:ascii="Times New Roman" w:hAnsi="Times New Roman" w:cs="Times New Roman"/>
          <w:i/>
          <w:sz w:val="24"/>
          <w:szCs w:val="24"/>
        </w:rPr>
        <w:t xml:space="preserve"> </w:t>
      </w:r>
    </w:p>
    <w:p w:rsidR="00414BCD" w:rsidRDefault="00414BCD" w:rsidP="00414BCD">
      <w:pPr>
        <w:pStyle w:val="Standard"/>
        <w:shd w:val="clear" w:color="auto" w:fill="FFFFFF"/>
        <w:tabs>
          <w:tab w:val="left" w:pos="341"/>
        </w:tabs>
        <w:ind w:right="101"/>
        <w:jc w:val="both"/>
        <w:rPr>
          <w:rFonts w:cs="Times New Roman"/>
          <w:i/>
          <w:iCs/>
        </w:rPr>
      </w:pPr>
      <w:r w:rsidRPr="00BE4F22">
        <w:rPr>
          <w:rFonts w:cs="Times New Roman"/>
          <w:i/>
          <w:iCs/>
        </w:rPr>
        <w:t xml:space="preserve">                            </w:t>
      </w:r>
      <w:r w:rsidRPr="00BE4F22">
        <w:rPr>
          <w:rFonts w:cs="Times New Roman"/>
        </w:rPr>
        <w:t xml:space="preserve">                   </w:t>
      </w:r>
      <w:r w:rsidRPr="00BE4F22">
        <w:rPr>
          <w:rFonts w:cs="Times New Roman"/>
          <w:i/>
          <w:iCs/>
        </w:rPr>
        <w:t xml:space="preserve"> </w:t>
      </w:r>
      <w:proofErr w:type="spellStart"/>
      <w:r w:rsidRPr="00BE4F22">
        <w:rPr>
          <w:rFonts w:cs="Times New Roman"/>
          <w:i/>
          <w:iCs/>
        </w:rPr>
        <w:t>Безвозмездные</w:t>
      </w:r>
      <w:proofErr w:type="spellEnd"/>
      <w:r w:rsidRPr="00BE4F22">
        <w:rPr>
          <w:rFonts w:cs="Times New Roman"/>
          <w:i/>
          <w:iCs/>
        </w:rPr>
        <w:t xml:space="preserve"> </w:t>
      </w:r>
      <w:proofErr w:type="spellStart"/>
      <w:r w:rsidRPr="00BE4F22">
        <w:rPr>
          <w:rFonts w:cs="Times New Roman"/>
          <w:i/>
          <w:iCs/>
        </w:rPr>
        <w:t>поступления</w:t>
      </w:r>
      <w:proofErr w:type="spellEnd"/>
    </w:p>
    <w:p w:rsidR="00414BCD" w:rsidRPr="00BE4F22" w:rsidRDefault="00414BCD" w:rsidP="00414BCD">
      <w:pPr>
        <w:pStyle w:val="31"/>
        <w:spacing w:after="0"/>
        <w:ind w:left="0"/>
        <w:jc w:val="both"/>
        <w:rPr>
          <w:rFonts w:ascii="Times New Roman" w:hAnsi="Times New Roman"/>
          <w:sz w:val="24"/>
          <w:szCs w:val="24"/>
        </w:rPr>
      </w:pPr>
      <w:r w:rsidRPr="00BE4F22">
        <w:rPr>
          <w:rFonts w:ascii="Times New Roman" w:hAnsi="Times New Roman"/>
          <w:sz w:val="24"/>
          <w:szCs w:val="24"/>
        </w:rPr>
        <w:t xml:space="preserve">        </w:t>
      </w:r>
      <w:r w:rsidRPr="00BE4F22">
        <w:rPr>
          <w:rFonts w:ascii="Times New Roman" w:hAnsi="Times New Roman"/>
          <w:sz w:val="24"/>
          <w:szCs w:val="24"/>
        </w:rPr>
        <w:tab/>
      </w:r>
      <w:proofErr w:type="gramStart"/>
      <w:r w:rsidRPr="00BE4F22">
        <w:rPr>
          <w:rFonts w:ascii="Times New Roman" w:hAnsi="Times New Roman"/>
          <w:sz w:val="24"/>
          <w:szCs w:val="24"/>
        </w:rPr>
        <w:t>В 2017 году в доход бюджета Пригородного сельского поселения поступило безвозмездных поступлений в виде финансовой помощи в размере  5537,2 тыс. рублей или 100,7% к уточненным годовым бюджетным назначениям,  в том числе:</w:t>
      </w:r>
      <w:r w:rsidRPr="00BE4F22">
        <w:rPr>
          <w:rFonts w:ascii="Times New Roman" w:hAnsi="Times New Roman"/>
          <w:spacing w:val="-2"/>
          <w:sz w:val="24"/>
          <w:szCs w:val="24"/>
        </w:rPr>
        <w:t xml:space="preserve"> </w:t>
      </w:r>
      <w:r w:rsidRPr="00BE4F22">
        <w:rPr>
          <w:rFonts w:ascii="Times New Roman" w:hAnsi="Times New Roman"/>
          <w:spacing w:val="-1"/>
          <w:sz w:val="24"/>
          <w:szCs w:val="24"/>
        </w:rPr>
        <w:t xml:space="preserve">на реализацию Закона Волгоградской области от 26.07.2005 № 1095-ОД «О наделении </w:t>
      </w:r>
      <w:r w:rsidRPr="00BE4F22">
        <w:rPr>
          <w:rFonts w:ascii="Times New Roman" w:hAnsi="Times New Roman"/>
          <w:sz w:val="24"/>
          <w:szCs w:val="24"/>
        </w:rPr>
        <w:t xml:space="preserve">органов местного самоуправления муниципальных районов государственными </w:t>
      </w:r>
      <w:r w:rsidRPr="00BE4F22">
        <w:rPr>
          <w:rFonts w:ascii="Times New Roman" w:hAnsi="Times New Roman"/>
          <w:spacing w:val="-1"/>
          <w:sz w:val="24"/>
          <w:szCs w:val="24"/>
        </w:rPr>
        <w:t>полномочиями Волгоградской области по выравниванию бюджетной обеспеченности поселений»</w:t>
      </w:r>
      <w:r w:rsidRPr="00BE4F22">
        <w:rPr>
          <w:rFonts w:ascii="Times New Roman" w:hAnsi="Times New Roman"/>
          <w:sz w:val="24"/>
          <w:szCs w:val="24"/>
        </w:rPr>
        <w:t xml:space="preserve"> средства поступили в сумме</w:t>
      </w:r>
      <w:r w:rsidRPr="009369A5">
        <w:rPr>
          <w:rFonts w:ascii="Times New Roman" w:hAnsi="Times New Roman"/>
          <w:b/>
          <w:sz w:val="24"/>
          <w:szCs w:val="24"/>
        </w:rPr>
        <w:t xml:space="preserve"> </w:t>
      </w:r>
      <w:r w:rsidRPr="00BE4F22">
        <w:rPr>
          <w:rFonts w:ascii="Times New Roman" w:hAnsi="Times New Roman"/>
          <w:sz w:val="24"/>
          <w:szCs w:val="24"/>
        </w:rPr>
        <w:t>1618,0</w:t>
      </w:r>
      <w:proofErr w:type="gramEnd"/>
      <w:r w:rsidRPr="00BE4F22">
        <w:rPr>
          <w:rFonts w:ascii="Times New Roman" w:hAnsi="Times New Roman"/>
          <w:sz w:val="24"/>
          <w:szCs w:val="24"/>
        </w:rPr>
        <w:t xml:space="preserve">  </w:t>
      </w:r>
      <w:proofErr w:type="gramStart"/>
      <w:r w:rsidRPr="00BE4F22">
        <w:rPr>
          <w:rFonts w:ascii="Times New Roman" w:hAnsi="Times New Roman"/>
          <w:sz w:val="24"/>
          <w:szCs w:val="24"/>
        </w:rPr>
        <w:t>тыс. рублей или 100 %;</w:t>
      </w:r>
      <w:r w:rsidRPr="009369A5">
        <w:rPr>
          <w:rFonts w:ascii="Times New Roman" w:hAnsi="Times New Roman"/>
          <w:b/>
          <w:sz w:val="24"/>
          <w:szCs w:val="24"/>
        </w:rPr>
        <w:t xml:space="preserve">  </w:t>
      </w:r>
      <w:r>
        <w:rPr>
          <w:rFonts w:ascii="Times New Roman" w:hAnsi="Times New Roman"/>
          <w:sz w:val="24"/>
          <w:szCs w:val="24"/>
        </w:rPr>
        <w:t xml:space="preserve">субсидии бюджетам поселений </w:t>
      </w:r>
      <w:r w:rsidRPr="00BE4F22">
        <w:rPr>
          <w:rFonts w:ascii="Times New Roman" w:hAnsi="Times New Roman"/>
          <w:sz w:val="24"/>
          <w:szCs w:val="24"/>
        </w:rPr>
        <w:t>на поддержку государственных программ 3000,0 тыс. рублей или 100,0% к бюджетным назначениям; прочие субсидии</w:t>
      </w:r>
      <w:r>
        <w:rPr>
          <w:rFonts w:ascii="Times New Roman" w:hAnsi="Times New Roman"/>
          <w:b/>
          <w:sz w:val="24"/>
          <w:szCs w:val="24"/>
        </w:rPr>
        <w:t xml:space="preserve"> </w:t>
      </w:r>
      <w:r w:rsidRPr="00BE4F22">
        <w:rPr>
          <w:rFonts w:ascii="Times New Roman" w:hAnsi="Times New Roman"/>
          <w:sz w:val="24"/>
          <w:szCs w:val="24"/>
        </w:rPr>
        <w:t>бюджетам поселений</w:t>
      </w:r>
      <w:r>
        <w:rPr>
          <w:rFonts w:ascii="Times New Roman" w:hAnsi="Times New Roman"/>
          <w:sz w:val="24"/>
          <w:szCs w:val="24"/>
        </w:rPr>
        <w:t xml:space="preserve"> – 310,0 тыс. рублей,</w:t>
      </w:r>
      <w:r w:rsidRPr="00BE4F22">
        <w:rPr>
          <w:rFonts w:ascii="Times New Roman" w:hAnsi="Times New Roman"/>
          <w:sz w:val="24"/>
          <w:szCs w:val="24"/>
        </w:rPr>
        <w:t xml:space="preserve"> субвенции  на реализацию Федерального закона от 28.03.1998 № 53-ФЗ «О воинской обязанности воинской службы» - 80,9 тыс. рублей (100,0%); административную комиссию 4,1 тыс. рублей; иные межбюджетные трансферты 486,8 тыс. рублей.</w:t>
      </w:r>
      <w:proofErr w:type="gramEnd"/>
    </w:p>
    <w:p w:rsidR="00414BCD" w:rsidRPr="00BE4F22" w:rsidRDefault="00414BCD" w:rsidP="00414BCD">
      <w:pPr>
        <w:pStyle w:val="31"/>
        <w:spacing w:after="0"/>
        <w:ind w:left="0"/>
        <w:jc w:val="both"/>
        <w:rPr>
          <w:rFonts w:ascii="Times New Roman" w:hAnsi="Times New Roman"/>
          <w:sz w:val="24"/>
          <w:szCs w:val="24"/>
        </w:rPr>
      </w:pPr>
      <w:r>
        <w:rPr>
          <w:rFonts w:ascii="Times New Roman" w:hAnsi="Times New Roman"/>
          <w:sz w:val="24"/>
          <w:szCs w:val="24"/>
        </w:rPr>
        <w:t xml:space="preserve">           </w:t>
      </w:r>
      <w:r w:rsidRPr="00BE4F22">
        <w:rPr>
          <w:rFonts w:ascii="Times New Roman" w:hAnsi="Times New Roman"/>
          <w:sz w:val="24"/>
          <w:szCs w:val="24"/>
        </w:rPr>
        <w:t xml:space="preserve"> </w:t>
      </w:r>
      <w:r>
        <w:rPr>
          <w:rFonts w:ascii="Times New Roman" w:hAnsi="Times New Roman"/>
          <w:sz w:val="24"/>
          <w:szCs w:val="24"/>
        </w:rPr>
        <w:t xml:space="preserve"> </w:t>
      </w:r>
      <w:r w:rsidRPr="00BE4F22">
        <w:rPr>
          <w:rFonts w:ascii="Times New Roman" w:hAnsi="Times New Roman"/>
          <w:sz w:val="24"/>
          <w:szCs w:val="24"/>
        </w:rPr>
        <w:t xml:space="preserve">Сравнительный анализ  безвозмездных поступлений в бюджет Пригородного сельского поселения  </w:t>
      </w:r>
      <w:r w:rsidRPr="00BE4F22">
        <w:rPr>
          <w:rFonts w:ascii="Times New Roman" w:hAnsi="Times New Roman"/>
          <w:i/>
          <w:sz w:val="24"/>
          <w:szCs w:val="24"/>
        </w:rPr>
        <w:t xml:space="preserve"> </w:t>
      </w:r>
      <w:r w:rsidRPr="00BE4F22">
        <w:rPr>
          <w:rFonts w:ascii="Times New Roman" w:hAnsi="Times New Roman"/>
          <w:sz w:val="24"/>
          <w:szCs w:val="24"/>
        </w:rPr>
        <w:t>за 2015, 2016 и 2017 годы.</w:t>
      </w:r>
    </w:p>
    <w:p w:rsidR="00414BCD" w:rsidRPr="00BE4F22" w:rsidRDefault="00414BCD" w:rsidP="00414BCD">
      <w:pPr>
        <w:pStyle w:val="31"/>
        <w:spacing w:after="0"/>
        <w:ind w:left="0"/>
        <w:jc w:val="center"/>
        <w:rPr>
          <w:rFonts w:ascii="Times New Roman" w:hAnsi="Times New Roman"/>
          <w:i/>
          <w:sz w:val="20"/>
          <w:szCs w:val="20"/>
        </w:rPr>
      </w:pPr>
      <w:r>
        <w:rPr>
          <w:rFonts w:ascii="Times New Roman" w:hAnsi="Times New Roman"/>
          <w:sz w:val="20"/>
          <w:szCs w:val="20"/>
        </w:rPr>
        <w:t xml:space="preserve">                                                                                                                                                      </w:t>
      </w:r>
      <w:r w:rsidRPr="00BE4F22">
        <w:rPr>
          <w:rFonts w:ascii="Times New Roman" w:hAnsi="Times New Roman"/>
          <w:sz w:val="20"/>
          <w:szCs w:val="20"/>
        </w:rPr>
        <w:t>(тыс. рублей)</w:t>
      </w:r>
    </w:p>
    <w:tbl>
      <w:tblPr>
        <w:tblW w:w="9390" w:type="dxa"/>
        <w:tblLayout w:type="fixed"/>
        <w:tblLook w:val="04A0"/>
      </w:tblPr>
      <w:tblGrid>
        <w:gridCol w:w="3290"/>
        <w:gridCol w:w="1276"/>
        <w:gridCol w:w="993"/>
        <w:gridCol w:w="1419"/>
        <w:gridCol w:w="1135"/>
        <w:gridCol w:w="1277"/>
      </w:tblGrid>
      <w:tr w:rsidR="00414BCD" w:rsidRPr="009369A5" w:rsidTr="003C172F">
        <w:trPr>
          <w:trHeight w:val="447"/>
        </w:trPr>
        <w:tc>
          <w:tcPr>
            <w:tcW w:w="3290" w:type="dxa"/>
            <w:tcBorders>
              <w:top w:val="single" w:sz="4" w:space="0" w:color="000000"/>
              <w:left w:val="single" w:sz="4" w:space="0" w:color="000000"/>
              <w:bottom w:val="single" w:sz="4" w:space="0" w:color="000000"/>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Наименование показателя</w:t>
            </w:r>
          </w:p>
        </w:tc>
        <w:tc>
          <w:tcPr>
            <w:tcW w:w="1276" w:type="dxa"/>
            <w:tcBorders>
              <w:top w:val="single" w:sz="4" w:space="0" w:color="000000"/>
              <w:left w:val="single" w:sz="4" w:space="0" w:color="000000"/>
              <w:bottom w:val="nil"/>
              <w:right w:val="single" w:sz="4" w:space="0" w:color="auto"/>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 2015</w:t>
            </w:r>
          </w:p>
          <w:p w:rsidR="00414BCD" w:rsidRPr="00193485" w:rsidRDefault="00414BCD" w:rsidP="003C172F">
            <w:pPr>
              <w:snapToGrid w:val="0"/>
              <w:spacing w:after="0" w:line="240" w:lineRule="auto"/>
              <w:jc w:val="center"/>
              <w:rPr>
                <w:rFonts w:ascii="Times New Roman" w:hAnsi="Times New Roman" w:cs="Times New Roman"/>
                <w:b/>
              </w:rPr>
            </w:pPr>
            <w:r w:rsidRPr="00193485">
              <w:rPr>
                <w:rFonts w:ascii="Times New Roman" w:hAnsi="Times New Roman" w:cs="Times New Roman"/>
                <w:b/>
              </w:rPr>
              <w:t xml:space="preserve">   </w:t>
            </w:r>
          </w:p>
        </w:tc>
        <w:tc>
          <w:tcPr>
            <w:tcW w:w="993" w:type="dxa"/>
            <w:tcBorders>
              <w:top w:val="single" w:sz="4" w:space="0" w:color="000000"/>
              <w:left w:val="single" w:sz="4" w:space="0" w:color="auto"/>
              <w:bottom w:val="nil"/>
              <w:right w:val="nil"/>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2016</w:t>
            </w:r>
          </w:p>
          <w:p w:rsidR="00414BCD" w:rsidRPr="00193485" w:rsidRDefault="00414BCD" w:rsidP="003C172F">
            <w:pPr>
              <w:snapToGrid w:val="0"/>
              <w:spacing w:after="0" w:line="240" w:lineRule="auto"/>
              <w:jc w:val="center"/>
              <w:rPr>
                <w:rFonts w:ascii="Times New Roman" w:hAnsi="Times New Roman" w:cs="Times New Roman"/>
                <w:b/>
              </w:rPr>
            </w:pPr>
            <w:r w:rsidRPr="00193485">
              <w:rPr>
                <w:rFonts w:ascii="Times New Roman" w:hAnsi="Times New Roman" w:cs="Times New Roman"/>
                <w:b/>
              </w:rPr>
              <w:t xml:space="preserve">   </w:t>
            </w:r>
          </w:p>
        </w:tc>
        <w:tc>
          <w:tcPr>
            <w:tcW w:w="1419" w:type="dxa"/>
            <w:tcBorders>
              <w:top w:val="single" w:sz="4" w:space="0" w:color="000000"/>
              <w:left w:val="single" w:sz="4" w:space="0" w:color="000000"/>
              <w:bottom w:val="nil"/>
              <w:right w:val="single" w:sz="4" w:space="0" w:color="auto"/>
            </w:tcBorders>
            <w:hideMark/>
          </w:tcPr>
          <w:p w:rsidR="00414BCD" w:rsidRPr="00193485" w:rsidRDefault="00414BCD" w:rsidP="003C172F">
            <w:pPr>
              <w:snapToGrid w:val="0"/>
              <w:spacing w:after="0" w:line="240" w:lineRule="auto"/>
              <w:rPr>
                <w:rFonts w:ascii="Times New Roman" w:hAnsi="Times New Roman" w:cs="Times New Roman"/>
              </w:rPr>
            </w:pPr>
            <w:r w:rsidRPr="00193485">
              <w:rPr>
                <w:rFonts w:ascii="Times New Roman" w:hAnsi="Times New Roman" w:cs="Times New Roman"/>
              </w:rPr>
              <w:t>Отклонение</w:t>
            </w:r>
          </w:p>
          <w:p w:rsidR="00414BCD" w:rsidRPr="00193485" w:rsidRDefault="00414BCD" w:rsidP="003C172F">
            <w:pPr>
              <w:snapToGrid w:val="0"/>
              <w:spacing w:after="0" w:line="240" w:lineRule="auto"/>
              <w:rPr>
                <w:rFonts w:ascii="Times New Roman" w:hAnsi="Times New Roman" w:cs="Times New Roman"/>
                <w:b/>
              </w:rPr>
            </w:pPr>
            <w:r w:rsidRPr="00193485">
              <w:rPr>
                <w:rFonts w:ascii="Times New Roman" w:hAnsi="Times New Roman" w:cs="Times New Roman"/>
              </w:rPr>
              <w:t>(гр.3-гр.2)</w:t>
            </w:r>
            <w:r w:rsidRPr="00193485">
              <w:rPr>
                <w:rFonts w:ascii="Times New Roman" w:hAnsi="Times New Roman" w:cs="Times New Roman"/>
                <w:b/>
              </w:rPr>
              <w:t xml:space="preserve"> </w:t>
            </w:r>
          </w:p>
        </w:tc>
        <w:tc>
          <w:tcPr>
            <w:tcW w:w="1135" w:type="dxa"/>
            <w:tcBorders>
              <w:top w:val="single" w:sz="4" w:space="0" w:color="000000"/>
              <w:left w:val="single" w:sz="4" w:space="0" w:color="auto"/>
              <w:bottom w:val="nil"/>
              <w:right w:val="nil"/>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2017</w:t>
            </w:r>
          </w:p>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 </w:t>
            </w:r>
          </w:p>
        </w:tc>
        <w:tc>
          <w:tcPr>
            <w:tcW w:w="1277" w:type="dxa"/>
            <w:tcBorders>
              <w:top w:val="single" w:sz="4" w:space="0" w:color="000000"/>
              <w:left w:val="single" w:sz="4" w:space="0" w:color="000000"/>
              <w:bottom w:val="nil"/>
              <w:right w:val="single" w:sz="4" w:space="0" w:color="auto"/>
            </w:tcBorders>
            <w:hideMark/>
          </w:tcPr>
          <w:p w:rsidR="00414BCD" w:rsidRPr="00193485" w:rsidRDefault="00414BCD" w:rsidP="003C172F">
            <w:pPr>
              <w:snapToGrid w:val="0"/>
              <w:spacing w:after="0" w:line="240" w:lineRule="auto"/>
              <w:rPr>
                <w:rFonts w:ascii="Times New Roman" w:hAnsi="Times New Roman" w:cs="Times New Roman"/>
              </w:rPr>
            </w:pPr>
            <w:r w:rsidRPr="00193485">
              <w:rPr>
                <w:rFonts w:ascii="Times New Roman" w:hAnsi="Times New Roman" w:cs="Times New Roman"/>
              </w:rPr>
              <w:t>Отклонение</w:t>
            </w:r>
          </w:p>
          <w:p w:rsidR="00414BCD" w:rsidRPr="00193485" w:rsidRDefault="00414BCD" w:rsidP="003C172F">
            <w:pPr>
              <w:snapToGrid w:val="0"/>
              <w:spacing w:after="0" w:line="240" w:lineRule="auto"/>
              <w:rPr>
                <w:rFonts w:ascii="Times New Roman" w:hAnsi="Times New Roman" w:cs="Times New Roman"/>
              </w:rPr>
            </w:pPr>
            <w:r w:rsidRPr="00193485">
              <w:rPr>
                <w:rFonts w:ascii="Times New Roman" w:hAnsi="Times New Roman" w:cs="Times New Roman"/>
              </w:rPr>
              <w:t xml:space="preserve">(гр.5-гр.3) </w:t>
            </w:r>
          </w:p>
        </w:tc>
      </w:tr>
      <w:tr w:rsidR="00414BCD" w:rsidRPr="009369A5" w:rsidTr="003C172F">
        <w:trPr>
          <w:trHeight w:val="117"/>
        </w:trPr>
        <w:tc>
          <w:tcPr>
            <w:tcW w:w="3290" w:type="dxa"/>
            <w:tcBorders>
              <w:top w:val="single" w:sz="4" w:space="0" w:color="auto"/>
              <w:left w:val="single" w:sz="4" w:space="0" w:color="000000"/>
              <w:bottom w:val="single" w:sz="4" w:space="0" w:color="000000"/>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2</w:t>
            </w:r>
          </w:p>
        </w:tc>
        <w:tc>
          <w:tcPr>
            <w:tcW w:w="993" w:type="dxa"/>
            <w:tcBorders>
              <w:top w:val="single" w:sz="4" w:space="0" w:color="auto"/>
              <w:left w:val="single" w:sz="4" w:space="0" w:color="auto"/>
              <w:bottom w:val="single" w:sz="4" w:space="0" w:color="000000"/>
              <w:right w:val="nil"/>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3</w:t>
            </w:r>
          </w:p>
        </w:tc>
        <w:tc>
          <w:tcPr>
            <w:tcW w:w="1419" w:type="dxa"/>
            <w:tcBorders>
              <w:top w:val="single" w:sz="4" w:space="0" w:color="auto"/>
              <w:left w:val="single" w:sz="4" w:space="0" w:color="000000"/>
              <w:bottom w:val="single" w:sz="4" w:space="0" w:color="000000"/>
              <w:right w:val="single" w:sz="4" w:space="0" w:color="auto"/>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4</w:t>
            </w:r>
          </w:p>
        </w:tc>
        <w:tc>
          <w:tcPr>
            <w:tcW w:w="1135" w:type="dxa"/>
            <w:tcBorders>
              <w:top w:val="single" w:sz="4" w:space="0" w:color="auto"/>
              <w:left w:val="single" w:sz="4" w:space="0" w:color="auto"/>
              <w:bottom w:val="single" w:sz="4" w:space="0" w:color="000000"/>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5</w:t>
            </w:r>
          </w:p>
        </w:tc>
        <w:tc>
          <w:tcPr>
            <w:tcW w:w="1277" w:type="dxa"/>
            <w:tcBorders>
              <w:top w:val="single" w:sz="4" w:space="0" w:color="auto"/>
              <w:left w:val="single" w:sz="4" w:space="0" w:color="000000"/>
              <w:bottom w:val="single" w:sz="4" w:space="0" w:color="000000"/>
              <w:right w:val="single" w:sz="4" w:space="0" w:color="auto"/>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6</w:t>
            </w:r>
          </w:p>
        </w:tc>
      </w:tr>
      <w:tr w:rsidR="00414BCD" w:rsidRPr="009369A5" w:rsidTr="003C172F">
        <w:tc>
          <w:tcPr>
            <w:tcW w:w="3290" w:type="dxa"/>
            <w:tcBorders>
              <w:top w:val="single" w:sz="4" w:space="0" w:color="000000"/>
              <w:left w:val="single" w:sz="4" w:space="0" w:color="000000"/>
              <w:bottom w:val="single" w:sz="4" w:space="0" w:color="000000"/>
              <w:right w:val="nil"/>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bCs/>
              </w:rPr>
              <w:t>4561,4</w:t>
            </w:r>
          </w:p>
        </w:tc>
        <w:tc>
          <w:tcPr>
            <w:tcW w:w="993" w:type="dxa"/>
            <w:tcBorders>
              <w:top w:val="single" w:sz="4" w:space="0" w:color="000000"/>
              <w:left w:val="single" w:sz="4" w:space="0" w:color="000000"/>
              <w:bottom w:val="single" w:sz="4" w:space="0" w:color="000000"/>
              <w:right w:val="nil"/>
            </w:tcBorders>
            <w:vAlign w:val="center"/>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2333,0</w:t>
            </w:r>
          </w:p>
        </w:tc>
        <w:tc>
          <w:tcPr>
            <w:tcW w:w="1419" w:type="dxa"/>
            <w:tcBorders>
              <w:top w:val="single" w:sz="4" w:space="0" w:color="000000"/>
              <w:left w:val="single" w:sz="4" w:space="0" w:color="000000"/>
              <w:bottom w:val="single" w:sz="4" w:space="0" w:color="000000"/>
              <w:right w:val="nil"/>
            </w:tcBorders>
            <w:vAlign w:val="center"/>
            <w:hideMark/>
          </w:tcPr>
          <w:p w:rsidR="00414BCD" w:rsidRPr="00193485" w:rsidRDefault="00414BCD" w:rsidP="003C172F">
            <w:pPr>
              <w:spacing w:after="0" w:line="240" w:lineRule="auto"/>
              <w:jc w:val="center"/>
              <w:rPr>
                <w:rFonts w:ascii="Times New Roman" w:hAnsi="Times New Roman" w:cs="Times New Roman"/>
              </w:rPr>
            </w:pPr>
            <w:r w:rsidRPr="00193485">
              <w:rPr>
                <w:rFonts w:ascii="Times New Roman" w:hAnsi="Times New Roman" w:cs="Times New Roman"/>
              </w:rPr>
              <w:t>-2228,4</w:t>
            </w:r>
          </w:p>
        </w:tc>
        <w:tc>
          <w:tcPr>
            <w:tcW w:w="1135" w:type="dxa"/>
            <w:tcBorders>
              <w:top w:val="single" w:sz="4" w:space="0" w:color="000000"/>
              <w:left w:val="single" w:sz="4" w:space="0" w:color="000000"/>
              <w:bottom w:val="single" w:sz="4" w:space="0" w:color="000000"/>
              <w:right w:val="nil"/>
            </w:tcBorders>
            <w:vAlign w:val="center"/>
          </w:tcPr>
          <w:p w:rsidR="00414BCD" w:rsidRPr="00193485" w:rsidRDefault="00414BCD" w:rsidP="003C172F">
            <w:pPr>
              <w:snapToGrid w:val="0"/>
              <w:spacing w:after="0" w:line="240" w:lineRule="auto"/>
              <w:jc w:val="center"/>
              <w:rPr>
                <w:rFonts w:ascii="Times New Roman" w:hAnsi="Times New Roman" w:cs="Times New Roman"/>
              </w:rPr>
            </w:pPr>
            <w:r>
              <w:rPr>
                <w:rFonts w:ascii="Times New Roman" w:hAnsi="Times New Roman" w:cs="Times New Roman"/>
              </w:rPr>
              <w:t>5537,2</w:t>
            </w:r>
          </w:p>
        </w:tc>
        <w:tc>
          <w:tcPr>
            <w:tcW w:w="1277" w:type="dxa"/>
            <w:tcBorders>
              <w:top w:val="single" w:sz="4" w:space="0" w:color="000000"/>
              <w:left w:val="single" w:sz="4" w:space="0" w:color="000000"/>
              <w:bottom w:val="single" w:sz="4" w:space="0" w:color="000000"/>
              <w:right w:val="single" w:sz="4" w:space="0" w:color="auto"/>
            </w:tcBorders>
            <w:vAlign w:val="center"/>
          </w:tcPr>
          <w:p w:rsidR="00414BCD" w:rsidRPr="00193485" w:rsidRDefault="00414BCD" w:rsidP="003C172F">
            <w:pPr>
              <w:spacing w:after="0" w:line="240" w:lineRule="auto"/>
              <w:jc w:val="center"/>
              <w:rPr>
                <w:rFonts w:ascii="Times New Roman" w:hAnsi="Times New Roman" w:cs="Times New Roman"/>
              </w:rPr>
            </w:pPr>
            <w:r>
              <w:rPr>
                <w:rFonts w:ascii="Times New Roman" w:hAnsi="Times New Roman" w:cs="Times New Roman"/>
              </w:rPr>
              <w:t>+3204,2</w:t>
            </w:r>
          </w:p>
        </w:tc>
      </w:tr>
      <w:tr w:rsidR="00414BCD" w:rsidRPr="009369A5" w:rsidTr="003C172F">
        <w:tc>
          <w:tcPr>
            <w:tcW w:w="3290" w:type="dxa"/>
            <w:tcBorders>
              <w:top w:val="single" w:sz="4" w:space="0" w:color="000000"/>
              <w:left w:val="single" w:sz="4" w:space="0" w:color="000000"/>
              <w:bottom w:val="single" w:sz="4" w:space="0" w:color="000000"/>
              <w:right w:val="nil"/>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1422,1</w:t>
            </w:r>
          </w:p>
        </w:tc>
        <w:tc>
          <w:tcPr>
            <w:tcW w:w="993" w:type="dxa"/>
            <w:tcBorders>
              <w:top w:val="single" w:sz="4" w:space="0" w:color="000000"/>
              <w:left w:val="single" w:sz="4" w:space="0" w:color="000000"/>
              <w:bottom w:val="single" w:sz="4" w:space="0" w:color="000000"/>
              <w:right w:val="nil"/>
            </w:tcBorders>
            <w:vAlign w:val="center"/>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1495,0</w:t>
            </w:r>
          </w:p>
        </w:tc>
        <w:tc>
          <w:tcPr>
            <w:tcW w:w="1419" w:type="dxa"/>
            <w:tcBorders>
              <w:top w:val="single" w:sz="4" w:space="0" w:color="000000"/>
              <w:left w:val="single" w:sz="4" w:space="0" w:color="000000"/>
              <w:bottom w:val="single" w:sz="4" w:space="0" w:color="000000"/>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+72,9</w:t>
            </w:r>
          </w:p>
        </w:tc>
        <w:tc>
          <w:tcPr>
            <w:tcW w:w="1135" w:type="dxa"/>
            <w:tcBorders>
              <w:top w:val="single" w:sz="4" w:space="0" w:color="000000"/>
              <w:left w:val="single" w:sz="4" w:space="0" w:color="000000"/>
              <w:bottom w:val="single" w:sz="4" w:space="0" w:color="000000"/>
              <w:right w:val="nil"/>
            </w:tcBorders>
            <w:vAlign w:val="center"/>
          </w:tcPr>
          <w:p w:rsidR="00414BCD" w:rsidRPr="00193485" w:rsidRDefault="00414BCD" w:rsidP="003C172F">
            <w:pPr>
              <w:snapToGrid w:val="0"/>
              <w:spacing w:after="0" w:line="240" w:lineRule="auto"/>
              <w:jc w:val="center"/>
              <w:rPr>
                <w:rFonts w:ascii="Times New Roman" w:hAnsi="Times New Roman" w:cs="Times New Roman"/>
              </w:rPr>
            </w:pPr>
            <w:r>
              <w:rPr>
                <w:rFonts w:ascii="Times New Roman" w:hAnsi="Times New Roman" w:cs="Times New Roman"/>
              </w:rPr>
              <w:t>1618,0</w:t>
            </w:r>
          </w:p>
        </w:tc>
        <w:tc>
          <w:tcPr>
            <w:tcW w:w="1277" w:type="dxa"/>
            <w:tcBorders>
              <w:top w:val="single" w:sz="4" w:space="0" w:color="000000"/>
              <w:left w:val="single" w:sz="4" w:space="0" w:color="000000"/>
              <w:bottom w:val="single" w:sz="4" w:space="0" w:color="000000"/>
              <w:right w:val="single" w:sz="4" w:space="0" w:color="auto"/>
            </w:tcBorders>
            <w:vAlign w:val="center"/>
          </w:tcPr>
          <w:p w:rsidR="00414BCD" w:rsidRPr="00193485" w:rsidRDefault="00414BCD" w:rsidP="003C172F">
            <w:pPr>
              <w:snapToGrid w:val="0"/>
              <w:spacing w:after="0" w:line="240" w:lineRule="auto"/>
              <w:jc w:val="center"/>
              <w:rPr>
                <w:rFonts w:ascii="Times New Roman" w:hAnsi="Times New Roman" w:cs="Times New Roman"/>
              </w:rPr>
            </w:pPr>
            <w:r>
              <w:rPr>
                <w:rFonts w:ascii="Times New Roman" w:hAnsi="Times New Roman" w:cs="Times New Roman"/>
              </w:rPr>
              <w:t>+123,0</w:t>
            </w:r>
          </w:p>
        </w:tc>
      </w:tr>
      <w:tr w:rsidR="00414BCD" w:rsidRPr="009369A5" w:rsidTr="003C172F">
        <w:tc>
          <w:tcPr>
            <w:tcW w:w="3290" w:type="dxa"/>
            <w:tcBorders>
              <w:top w:val="single" w:sz="4" w:space="0" w:color="000000"/>
              <w:left w:val="single" w:sz="4" w:space="0" w:color="000000"/>
              <w:bottom w:val="single" w:sz="4" w:space="0" w:color="000000"/>
              <w:right w:val="nil"/>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74,2</w:t>
            </w:r>
          </w:p>
        </w:tc>
        <w:tc>
          <w:tcPr>
            <w:tcW w:w="993" w:type="dxa"/>
            <w:tcBorders>
              <w:top w:val="single" w:sz="4" w:space="0" w:color="000000"/>
              <w:left w:val="single" w:sz="4" w:space="0" w:color="000000"/>
              <w:bottom w:val="single" w:sz="4" w:space="0" w:color="000000"/>
              <w:right w:val="nil"/>
            </w:tcBorders>
            <w:vAlign w:val="center"/>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83,0</w:t>
            </w:r>
          </w:p>
        </w:tc>
        <w:tc>
          <w:tcPr>
            <w:tcW w:w="1419" w:type="dxa"/>
            <w:tcBorders>
              <w:top w:val="single" w:sz="4" w:space="0" w:color="000000"/>
              <w:left w:val="single" w:sz="4" w:space="0" w:color="000000"/>
              <w:bottom w:val="single" w:sz="4" w:space="0" w:color="000000"/>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+8,8</w:t>
            </w:r>
          </w:p>
        </w:tc>
        <w:tc>
          <w:tcPr>
            <w:tcW w:w="1135" w:type="dxa"/>
            <w:tcBorders>
              <w:top w:val="single" w:sz="4" w:space="0" w:color="000000"/>
              <w:left w:val="single" w:sz="4" w:space="0" w:color="000000"/>
              <w:bottom w:val="single" w:sz="4" w:space="0" w:color="000000"/>
              <w:right w:val="nil"/>
            </w:tcBorders>
            <w:vAlign w:val="center"/>
          </w:tcPr>
          <w:p w:rsidR="00414BCD" w:rsidRPr="00193485" w:rsidRDefault="00414BCD" w:rsidP="003C172F">
            <w:pPr>
              <w:snapToGrid w:val="0"/>
              <w:spacing w:after="0" w:line="240" w:lineRule="auto"/>
              <w:jc w:val="center"/>
              <w:rPr>
                <w:rFonts w:ascii="Times New Roman" w:hAnsi="Times New Roman" w:cs="Times New Roman"/>
              </w:rPr>
            </w:pPr>
            <w:r>
              <w:rPr>
                <w:rFonts w:ascii="Times New Roman" w:hAnsi="Times New Roman" w:cs="Times New Roman"/>
              </w:rPr>
              <w:t>85,0</w:t>
            </w:r>
          </w:p>
        </w:tc>
        <w:tc>
          <w:tcPr>
            <w:tcW w:w="1277" w:type="dxa"/>
            <w:tcBorders>
              <w:top w:val="single" w:sz="4" w:space="0" w:color="000000"/>
              <w:left w:val="single" w:sz="4" w:space="0" w:color="000000"/>
              <w:bottom w:val="single" w:sz="4" w:space="0" w:color="000000"/>
              <w:right w:val="single" w:sz="4" w:space="0" w:color="auto"/>
            </w:tcBorders>
            <w:vAlign w:val="center"/>
          </w:tcPr>
          <w:p w:rsidR="00414BCD" w:rsidRPr="00193485" w:rsidRDefault="00414BCD" w:rsidP="003C172F">
            <w:pPr>
              <w:snapToGrid w:val="0"/>
              <w:spacing w:after="0" w:line="240" w:lineRule="auto"/>
              <w:jc w:val="center"/>
              <w:rPr>
                <w:rFonts w:ascii="Times New Roman" w:hAnsi="Times New Roman" w:cs="Times New Roman"/>
              </w:rPr>
            </w:pPr>
            <w:r>
              <w:rPr>
                <w:rFonts w:ascii="Times New Roman" w:hAnsi="Times New Roman" w:cs="Times New Roman"/>
              </w:rPr>
              <w:t>+2,0</w:t>
            </w:r>
          </w:p>
        </w:tc>
      </w:tr>
      <w:tr w:rsidR="00414BCD" w:rsidRPr="009369A5" w:rsidTr="003C172F">
        <w:tc>
          <w:tcPr>
            <w:tcW w:w="3290" w:type="dxa"/>
            <w:tcBorders>
              <w:top w:val="single" w:sz="4" w:space="0" w:color="000000"/>
              <w:left w:val="single" w:sz="4" w:space="0" w:color="000000"/>
              <w:bottom w:val="single" w:sz="4" w:space="0" w:color="000000"/>
              <w:right w:val="nil"/>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1803</w:t>
            </w:r>
          </w:p>
        </w:tc>
        <w:tc>
          <w:tcPr>
            <w:tcW w:w="993" w:type="dxa"/>
            <w:tcBorders>
              <w:top w:val="single" w:sz="4" w:space="0" w:color="000000"/>
              <w:left w:val="single" w:sz="4" w:space="0" w:color="000000"/>
              <w:bottom w:val="single" w:sz="4" w:space="0" w:color="000000"/>
              <w:right w:val="nil"/>
            </w:tcBorders>
            <w:vAlign w:val="center"/>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433,0</w:t>
            </w:r>
          </w:p>
        </w:tc>
        <w:tc>
          <w:tcPr>
            <w:tcW w:w="1419" w:type="dxa"/>
            <w:tcBorders>
              <w:top w:val="single" w:sz="4" w:space="0" w:color="000000"/>
              <w:left w:val="single" w:sz="4" w:space="0" w:color="000000"/>
              <w:bottom w:val="single" w:sz="4" w:space="0" w:color="000000"/>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-1370,0</w:t>
            </w:r>
          </w:p>
        </w:tc>
        <w:tc>
          <w:tcPr>
            <w:tcW w:w="1135" w:type="dxa"/>
            <w:tcBorders>
              <w:top w:val="single" w:sz="4" w:space="0" w:color="000000"/>
              <w:left w:val="single" w:sz="4" w:space="0" w:color="000000"/>
              <w:bottom w:val="single" w:sz="4" w:space="0" w:color="000000"/>
              <w:right w:val="nil"/>
            </w:tcBorders>
            <w:vAlign w:val="center"/>
          </w:tcPr>
          <w:p w:rsidR="00414BCD" w:rsidRPr="00193485" w:rsidRDefault="00414BCD" w:rsidP="003C172F">
            <w:pPr>
              <w:snapToGrid w:val="0"/>
              <w:spacing w:after="0" w:line="240" w:lineRule="auto"/>
              <w:jc w:val="center"/>
              <w:rPr>
                <w:rFonts w:ascii="Times New Roman" w:hAnsi="Times New Roman" w:cs="Times New Roman"/>
              </w:rPr>
            </w:pPr>
            <w:r>
              <w:rPr>
                <w:rFonts w:ascii="Times New Roman" w:hAnsi="Times New Roman" w:cs="Times New Roman"/>
              </w:rPr>
              <w:t>3310,0</w:t>
            </w:r>
          </w:p>
        </w:tc>
        <w:tc>
          <w:tcPr>
            <w:tcW w:w="1277" w:type="dxa"/>
            <w:tcBorders>
              <w:top w:val="single" w:sz="4" w:space="0" w:color="000000"/>
              <w:left w:val="single" w:sz="4" w:space="0" w:color="000000"/>
              <w:bottom w:val="single" w:sz="4" w:space="0" w:color="000000"/>
              <w:right w:val="single" w:sz="4" w:space="0" w:color="auto"/>
            </w:tcBorders>
            <w:vAlign w:val="center"/>
          </w:tcPr>
          <w:p w:rsidR="00414BCD" w:rsidRPr="00193485" w:rsidRDefault="00414BCD" w:rsidP="003C172F">
            <w:pPr>
              <w:snapToGrid w:val="0"/>
              <w:spacing w:after="0" w:line="240" w:lineRule="auto"/>
              <w:jc w:val="center"/>
              <w:rPr>
                <w:rFonts w:ascii="Times New Roman" w:hAnsi="Times New Roman" w:cs="Times New Roman"/>
              </w:rPr>
            </w:pPr>
            <w:r>
              <w:rPr>
                <w:rFonts w:ascii="Times New Roman" w:hAnsi="Times New Roman" w:cs="Times New Roman"/>
              </w:rPr>
              <w:t>2877,0</w:t>
            </w:r>
          </w:p>
        </w:tc>
      </w:tr>
      <w:tr w:rsidR="00414BCD" w:rsidRPr="009369A5" w:rsidTr="003C172F">
        <w:trPr>
          <w:trHeight w:val="155"/>
        </w:trPr>
        <w:tc>
          <w:tcPr>
            <w:tcW w:w="3290" w:type="dxa"/>
            <w:tcBorders>
              <w:top w:val="single" w:sz="4" w:space="0" w:color="000000"/>
              <w:left w:val="single" w:sz="4" w:space="0" w:color="000000"/>
              <w:bottom w:val="single" w:sz="4" w:space="0" w:color="auto"/>
              <w:right w:val="nil"/>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1259,7</w:t>
            </w:r>
          </w:p>
        </w:tc>
        <w:tc>
          <w:tcPr>
            <w:tcW w:w="993" w:type="dxa"/>
            <w:tcBorders>
              <w:top w:val="single" w:sz="4" w:space="0" w:color="000000"/>
              <w:left w:val="single" w:sz="4" w:space="0" w:color="000000"/>
              <w:bottom w:val="single" w:sz="4" w:space="0" w:color="auto"/>
              <w:right w:val="nil"/>
            </w:tcBorders>
            <w:vAlign w:val="center"/>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322,0</w:t>
            </w:r>
          </w:p>
        </w:tc>
        <w:tc>
          <w:tcPr>
            <w:tcW w:w="1419" w:type="dxa"/>
            <w:tcBorders>
              <w:top w:val="single" w:sz="4" w:space="0" w:color="000000"/>
              <w:left w:val="single" w:sz="4" w:space="0" w:color="000000"/>
              <w:bottom w:val="single" w:sz="4" w:space="0" w:color="auto"/>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-937,7</w:t>
            </w:r>
          </w:p>
        </w:tc>
        <w:tc>
          <w:tcPr>
            <w:tcW w:w="1135" w:type="dxa"/>
            <w:tcBorders>
              <w:top w:val="single" w:sz="4" w:space="0" w:color="000000"/>
              <w:left w:val="single" w:sz="4" w:space="0" w:color="000000"/>
              <w:bottom w:val="single" w:sz="4" w:space="0" w:color="auto"/>
              <w:right w:val="nil"/>
            </w:tcBorders>
            <w:vAlign w:val="center"/>
          </w:tcPr>
          <w:p w:rsidR="00414BCD" w:rsidRPr="00193485" w:rsidRDefault="00414BCD" w:rsidP="003C172F">
            <w:pPr>
              <w:snapToGrid w:val="0"/>
              <w:spacing w:after="0" w:line="240" w:lineRule="auto"/>
              <w:jc w:val="center"/>
              <w:rPr>
                <w:rFonts w:ascii="Times New Roman" w:hAnsi="Times New Roman" w:cs="Times New Roman"/>
              </w:rPr>
            </w:pPr>
            <w:r>
              <w:rPr>
                <w:rFonts w:ascii="Times New Roman" w:hAnsi="Times New Roman" w:cs="Times New Roman"/>
              </w:rPr>
              <w:t>486,8</w:t>
            </w:r>
          </w:p>
        </w:tc>
        <w:tc>
          <w:tcPr>
            <w:tcW w:w="1277" w:type="dxa"/>
            <w:tcBorders>
              <w:top w:val="single" w:sz="4" w:space="0" w:color="000000"/>
              <w:left w:val="single" w:sz="4" w:space="0" w:color="000000"/>
              <w:bottom w:val="single" w:sz="4" w:space="0" w:color="auto"/>
              <w:right w:val="single" w:sz="4" w:space="0" w:color="auto"/>
            </w:tcBorders>
            <w:vAlign w:val="center"/>
          </w:tcPr>
          <w:p w:rsidR="00414BCD" w:rsidRPr="00193485" w:rsidRDefault="00414BCD" w:rsidP="003C172F">
            <w:pPr>
              <w:snapToGrid w:val="0"/>
              <w:spacing w:after="0" w:line="240" w:lineRule="auto"/>
              <w:jc w:val="center"/>
              <w:rPr>
                <w:rFonts w:ascii="Times New Roman" w:hAnsi="Times New Roman" w:cs="Times New Roman"/>
              </w:rPr>
            </w:pPr>
            <w:r>
              <w:rPr>
                <w:rFonts w:ascii="Times New Roman" w:hAnsi="Times New Roman" w:cs="Times New Roman"/>
              </w:rPr>
              <w:t>164,8</w:t>
            </w:r>
          </w:p>
        </w:tc>
      </w:tr>
      <w:tr w:rsidR="00414BCD" w:rsidRPr="009369A5" w:rsidTr="003C172F">
        <w:trPr>
          <w:trHeight w:val="104"/>
        </w:trPr>
        <w:tc>
          <w:tcPr>
            <w:tcW w:w="3290" w:type="dxa"/>
            <w:tcBorders>
              <w:top w:val="single" w:sz="4" w:space="0" w:color="auto"/>
              <w:left w:val="single" w:sz="4" w:space="0" w:color="000000"/>
              <w:bottom w:val="single" w:sz="4" w:space="0" w:color="000000"/>
              <w:right w:val="nil"/>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Доходы бюджета от возвратов</w:t>
            </w:r>
          </w:p>
        </w:tc>
        <w:tc>
          <w:tcPr>
            <w:tcW w:w="1276" w:type="dxa"/>
            <w:tcBorders>
              <w:top w:val="single" w:sz="4" w:space="0" w:color="auto"/>
              <w:left w:val="single" w:sz="4" w:space="0" w:color="000000"/>
              <w:bottom w:val="single" w:sz="4" w:space="0" w:color="000000"/>
              <w:right w:val="nil"/>
            </w:tcBorders>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2,5 </w:t>
            </w:r>
          </w:p>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 xml:space="preserve">  </w:t>
            </w:r>
          </w:p>
        </w:tc>
        <w:tc>
          <w:tcPr>
            <w:tcW w:w="993" w:type="dxa"/>
            <w:tcBorders>
              <w:top w:val="single" w:sz="4" w:space="0" w:color="auto"/>
              <w:left w:val="single" w:sz="4" w:space="0" w:color="000000"/>
              <w:bottom w:val="single" w:sz="4" w:space="0" w:color="000000"/>
              <w:right w:val="nil"/>
            </w:tcBorders>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w:t>
            </w:r>
          </w:p>
        </w:tc>
        <w:tc>
          <w:tcPr>
            <w:tcW w:w="1419" w:type="dxa"/>
            <w:tcBorders>
              <w:top w:val="single" w:sz="4" w:space="0" w:color="auto"/>
              <w:left w:val="single" w:sz="4" w:space="0" w:color="000000"/>
              <w:bottom w:val="single" w:sz="4" w:space="0" w:color="000000"/>
              <w:right w:val="nil"/>
            </w:tcBorders>
            <w:vAlign w:val="center"/>
            <w:hideMark/>
          </w:tcPr>
          <w:p w:rsidR="00414BCD" w:rsidRPr="00193485" w:rsidRDefault="00414BCD" w:rsidP="003C172F">
            <w:pPr>
              <w:snapToGrid w:val="0"/>
              <w:spacing w:after="0" w:line="240" w:lineRule="auto"/>
              <w:jc w:val="center"/>
              <w:rPr>
                <w:rFonts w:ascii="Times New Roman" w:hAnsi="Times New Roman" w:cs="Times New Roman"/>
              </w:rPr>
            </w:pPr>
            <w:r w:rsidRPr="00193485">
              <w:rPr>
                <w:rFonts w:ascii="Times New Roman" w:hAnsi="Times New Roman" w:cs="Times New Roman"/>
              </w:rPr>
              <w:t>-</w:t>
            </w:r>
          </w:p>
        </w:tc>
        <w:tc>
          <w:tcPr>
            <w:tcW w:w="1135" w:type="dxa"/>
            <w:tcBorders>
              <w:top w:val="single" w:sz="4" w:space="0" w:color="auto"/>
              <w:left w:val="single" w:sz="4" w:space="0" w:color="000000"/>
              <w:bottom w:val="single" w:sz="4" w:space="0" w:color="000000"/>
              <w:right w:val="nil"/>
            </w:tcBorders>
          </w:tcPr>
          <w:p w:rsidR="00414BCD" w:rsidRPr="00193485" w:rsidRDefault="00414BCD" w:rsidP="003C172F">
            <w:pPr>
              <w:snapToGrid w:val="0"/>
              <w:spacing w:after="0" w:line="240" w:lineRule="auto"/>
              <w:jc w:val="center"/>
              <w:rPr>
                <w:rFonts w:ascii="Times New Roman" w:hAnsi="Times New Roman" w:cs="Times New Roman"/>
              </w:rPr>
            </w:pPr>
            <w:r>
              <w:rPr>
                <w:rFonts w:ascii="Times New Roman" w:hAnsi="Times New Roman" w:cs="Times New Roman"/>
              </w:rPr>
              <w:t>37,4</w:t>
            </w:r>
          </w:p>
        </w:tc>
        <w:tc>
          <w:tcPr>
            <w:tcW w:w="1277" w:type="dxa"/>
            <w:tcBorders>
              <w:top w:val="single" w:sz="4" w:space="0" w:color="auto"/>
              <w:left w:val="single" w:sz="4" w:space="0" w:color="000000"/>
              <w:bottom w:val="single" w:sz="4" w:space="0" w:color="000000"/>
              <w:right w:val="single" w:sz="4" w:space="0" w:color="auto"/>
            </w:tcBorders>
            <w:vAlign w:val="center"/>
          </w:tcPr>
          <w:p w:rsidR="00414BCD" w:rsidRPr="00193485" w:rsidRDefault="00414BCD" w:rsidP="003C172F">
            <w:pPr>
              <w:snapToGrid w:val="0"/>
              <w:spacing w:after="0" w:line="240" w:lineRule="auto"/>
              <w:jc w:val="center"/>
              <w:rPr>
                <w:rFonts w:ascii="Times New Roman" w:hAnsi="Times New Roman" w:cs="Times New Roman"/>
              </w:rPr>
            </w:pPr>
            <w:r>
              <w:rPr>
                <w:rFonts w:ascii="Times New Roman" w:hAnsi="Times New Roman" w:cs="Times New Roman"/>
              </w:rPr>
              <w:t>+37,4</w:t>
            </w:r>
          </w:p>
        </w:tc>
      </w:tr>
    </w:tbl>
    <w:p w:rsidR="00414BCD" w:rsidRPr="009369A5" w:rsidRDefault="00414BCD" w:rsidP="00414BCD">
      <w:pPr>
        <w:pStyle w:val="31"/>
        <w:spacing w:after="0"/>
        <w:ind w:left="0"/>
        <w:jc w:val="both"/>
        <w:rPr>
          <w:rFonts w:ascii="Times New Roman" w:hAnsi="Times New Roman"/>
          <w:b/>
          <w:i/>
          <w:iCs/>
          <w:sz w:val="24"/>
          <w:szCs w:val="24"/>
        </w:rPr>
      </w:pPr>
      <w:r w:rsidRPr="009369A5">
        <w:rPr>
          <w:rFonts w:ascii="Times New Roman" w:hAnsi="Times New Roman"/>
          <w:b/>
          <w:sz w:val="24"/>
          <w:szCs w:val="24"/>
        </w:rPr>
        <w:t xml:space="preserve">         </w:t>
      </w:r>
      <w:r w:rsidRPr="00BE4F22">
        <w:rPr>
          <w:rFonts w:ascii="Times New Roman" w:hAnsi="Times New Roman"/>
          <w:sz w:val="24"/>
          <w:szCs w:val="24"/>
        </w:rPr>
        <w:t xml:space="preserve">Проведенным сравнительным анализом с 2016 годом установлено, что безвозмездные поступления из других бюджетов бюджетной системы в 2017 году  увеличились на 3204,2 тыс. рублей.  </w:t>
      </w:r>
    </w:p>
    <w:p w:rsidR="00414BCD" w:rsidRPr="00610D85" w:rsidRDefault="00414BCD" w:rsidP="00414BCD">
      <w:pPr>
        <w:pStyle w:val="31"/>
        <w:spacing w:after="0"/>
        <w:ind w:left="0" w:firstLine="578"/>
        <w:jc w:val="center"/>
        <w:rPr>
          <w:rFonts w:ascii="Times New Roman" w:hAnsi="Times New Roman"/>
          <w:i/>
          <w:iCs/>
          <w:sz w:val="24"/>
          <w:szCs w:val="24"/>
        </w:rPr>
      </w:pPr>
      <w:r w:rsidRPr="00610D85">
        <w:rPr>
          <w:rFonts w:ascii="Times New Roman" w:hAnsi="Times New Roman"/>
          <w:i/>
          <w:iCs/>
          <w:sz w:val="24"/>
          <w:szCs w:val="24"/>
        </w:rPr>
        <w:t xml:space="preserve">Исполнение расходной части бюджета  </w:t>
      </w:r>
    </w:p>
    <w:p w:rsidR="00414BCD" w:rsidRDefault="00414BCD" w:rsidP="00414BCD">
      <w:pPr>
        <w:pStyle w:val="31"/>
        <w:spacing w:after="0"/>
        <w:ind w:left="0" w:firstLine="578"/>
        <w:jc w:val="center"/>
        <w:rPr>
          <w:rFonts w:ascii="Times New Roman" w:hAnsi="Times New Roman"/>
          <w:i/>
          <w:iCs/>
          <w:sz w:val="24"/>
          <w:szCs w:val="24"/>
        </w:rPr>
      </w:pPr>
      <w:r w:rsidRPr="00610D85">
        <w:rPr>
          <w:rFonts w:ascii="Times New Roman" w:hAnsi="Times New Roman"/>
          <w:i/>
          <w:iCs/>
          <w:sz w:val="24"/>
          <w:szCs w:val="24"/>
        </w:rPr>
        <w:t xml:space="preserve">по разделам функциональной </w:t>
      </w:r>
      <w:r>
        <w:rPr>
          <w:rFonts w:ascii="Times New Roman" w:hAnsi="Times New Roman"/>
          <w:i/>
          <w:iCs/>
          <w:sz w:val="24"/>
          <w:szCs w:val="24"/>
        </w:rPr>
        <w:t>классификации</w:t>
      </w:r>
    </w:p>
    <w:p w:rsidR="00414BCD" w:rsidRPr="00610D85" w:rsidRDefault="00414BCD" w:rsidP="00414BCD">
      <w:pPr>
        <w:pStyle w:val="31"/>
        <w:spacing w:after="0"/>
        <w:ind w:left="0" w:firstLine="578"/>
        <w:jc w:val="both"/>
        <w:rPr>
          <w:rFonts w:ascii="Times New Roman" w:hAnsi="Times New Roman"/>
          <w:i/>
          <w:iCs/>
          <w:sz w:val="24"/>
          <w:szCs w:val="24"/>
        </w:rPr>
      </w:pPr>
      <w:r>
        <w:rPr>
          <w:rFonts w:ascii="Times New Roman" w:hAnsi="Times New Roman"/>
          <w:b/>
          <w:color w:val="000000"/>
          <w:sz w:val="24"/>
          <w:szCs w:val="24"/>
        </w:rPr>
        <w:lastRenderedPageBreak/>
        <w:t xml:space="preserve"> </w:t>
      </w:r>
      <w:r w:rsidRPr="00B2737E">
        <w:rPr>
          <w:rFonts w:ascii="Times New Roman" w:hAnsi="Times New Roman"/>
          <w:sz w:val="24"/>
          <w:szCs w:val="24"/>
        </w:rPr>
        <w:t xml:space="preserve">Расходная часть бюджета Пригородного сельского поселения исполнена на 94,8 % к уточненным бюджетным ассигнованиям в сумме </w:t>
      </w:r>
      <w:r w:rsidRPr="00B2737E">
        <w:rPr>
          <w:rFonts w:ascii="Times New Roman" w:hAnsi="Times New Roman"/>
          <w:bCs/>
          <w:sz w:val="24"/>
          <w:szCs w:val="24"/>
        </w:rPr>
        <w:t xml:space="preserve">11391,3 </w:t>
      </w:r>
      <w:r w:rsidRPr="00B2737E">
        <w:rPr>
          <w:rFonts w:ascii="Times New Roman" w:hAnsi="Times New Roman"/>
          <w:sz w:val="24"/>
          <w:szCs w:val="24"/>
        </w:rPr>
        <w:t xml:space="preserve"> тыс. рублей (</w:t>
      </w:r>
      <w:r w:rsidRPr="00B2737E">
        <w:rPr>
          <w:rFonts w:ascii="Times New Roman" w:hAnsi="Times New Roman"/>
          <w:bCs/>
          <w:sz w:val="24"/>
          <w:szCs w:val="24"/>
        </w:rPr>
        <w:t>12015,5</w:t>
      </w:r>
      <w:r w:rsidRPr="00B2737E">
        <w:rPr>
          <w:rFonts w:ascii="Times New Roman" w:hAnsi="Times New Roman"/>
          <w:sz w:val="24"/>
          <w:szCs w:val="24"/>
        </w:rPr>
        <w:t xml:space="preserve"> тыс. рублей).  Проведенным анализом расходования бюджета сельского поселения за 2017 год установлено, что недофинансирование расходов бюджета составило  624,2 тыс. рублей.          </w:t>
      </w:r>
    </w:p>
    <w:p w:rsidR="00414BCD" w:rsidRPr="00610D85" w:rsidRDefault="00414BCD" w:rsidP="00414BCD">
      <w:pPr>
        <w:spacing w:after="0" w:line="240" w:lineRule="auto"/>
        <w:jc w:val="both"/>
        <w:rPr>
          <w:rFonts w:ascii="Times New Roman" w:hAnsi="Times New Roman" w:cs="Times New Roman"/>
          <w:sz w:val="24"/>
          <w:szCs w:val="24"/>
        </w:rPr>
      </w:pPr>
      <w:r w:rsidRPr="009369A5">
        <w:rPr>
          <w:rFonts w:ascii="Times New Roman" w:hAnsi="Times New Roman" w:cs="Times New Roman"/>
          <w:b/>
          <w:sz w:val="24"/>
          <w:szCs w:val="24"/>
        </w:rPr>
        <w:t xml:space="preserve">          </w:t>
      </w:r>
      <w:r w:rsidRPr="00610D85">
        <w:rPr>
          <w:rFonts w:ascii="Times New Roman" w:hAnsi="Times New Roman" w:cs="Times New Roman"/>
          <w:sz w:val="24"/>
          <w:szCs w:val="24"/>
        </w:rPr>
        <w:t>Остаток неиспользованных бюджетных средств на банковских счетах составил   108,0 тыс. рублей, что подтверждается строкой 170 «Денежные средства на банковских счетах» форма</w:t>
      </w:r>
      <w:r w:rsidRPr="00610D85">
        <w:rPr>
          <w:rFonts w:ascii="Times New Roman" w:hAnsi="Times New Roman" w:cs="Times New Roman"/>
          <w:bCs/>
          <w:i/>
          <w:iCs/>
          <w:sz w:val="24"/>
          <w:szCs w:val="24"/>
        </w:rPr>
        <w:t xml:space="preserve"> </w:t>
      </w:r>
      <w:r w:rsidRPr="00610D85">
        <w:rPr>
          <w:rFonts w:ascii="Times New Roman" w:hAnsi="Times New Roman" w:cs="Times New Roman"/>
          <w:sz w:val="24"/>
          <w:szCs w:val="24"/>
        </w:rPr>
        <w:t>0503130 Баланса главного распорядителя (распорядителя), получателя средств бюджета на 01.01.2018 года – 1048,9 тыс. рублей.</w:t>
      </w:r>
      <w:r w:rsidRPr="00610D85">
        <w:rPr>
          <w:rFonts w:ascii="Times New Roman" w:hAnsi="Times New Roman" w:cs="Times New Roman"/>
          <w:bCs/>
          <w:i/>
          <w:iCs/>
          <w:sz w:val="24"/>
          <w:szCs w:val="24"/>
        </w:rPr>
        <w:t xml:space="preserve"> </w:t>
      </w:r>
    </w:p>
    <w:p w:rsidR="00414BCD" w:rsidRDefault="00414BCD" w:rsidP="00414BCD">
      <w:pPr>
        <w:pStyle w:val="31"/>
        <w:spacing w:after="0" w:line="276" w:lineRule="auto"/>
        <w:ind w:left="0"/>
        <w:jc w:val="both"/>
        <w:rPr>
          <w:rFonts w:ascii="Times New Roman" w:hAnsi="Times New Roman"/>
          <w:i/>
          <w:iCs/>
          <w:sz w:val="24"/>
          <w:szCs w:val="24"/>
        </w:rPr>
      </w:pPr>
    </w:p>
    <w:p w:rsidR="00414BCD" w:rsidRPr="00B2737E" w:rsidRDefault="00414BCD" w:rsidP="00414BCD">
      <w:pPr>
        <w:pStyle w:val="31"/>
        <w:spacing w:after="0" w:line="276" w:lineRule="auto"/>
        <w:ind w:left="0"/>
        <w:jc w:val="both"/>
        <w:rPr>
          <w:rFonts w:ascii="Times New Roman" w:hAnsi="Times New Roman"/>
          <w:i/>
          <w:iCs/>
          <w:sz w:val="24"/>
          <w:szCs w:val="24"/>
        </w:rPr>
      </w:pPr>
      <w:r w:rsidRPr="00B2737E">
        <w:rPr>
          <w:rFonts w:ascii="Times New Roman" w:hAnsi="Times New Roman"/>
          <w:i/>
          <w:iCs/>
          <w:sz w:val="24"/>
          <w:szCs w:val="24"/>
        </w:rPr>
        <w:t>Анализ исполнения расходов по подразделам за  2017  год  представлен  в таблице № 1.</w:t>
      </w:r>
    </w:p>
    <w:p w:rsidR="00414BCD" w:rsidRPr="00B2737E" w:rsidRDefault="00414BCD" w:rsidP="00414BCD">
      <w:pPr>
        <w:pStyle w:val="31"/>
        <w:spacing w:after="0" w:line="276" w:lineRule="auto"/>
        <w:ind w:left="0"/>
        <w:jc w:val="right"/>
        <w:rPr>
          <w:rFonts w:ascii="Times New Roman" w:hAnsi="Times New Roman"/>
          <w:sz w:val="20"/>
          <w:szCs w:val="20"/>
        </w:rPr>
      </w:pPr>
      <w:r w:rsidRPr="00B2737E">
        <w:rPr>
          <w:rFonts w:ascii="Times New Roman" w:hAnsi="Times New Roman"/>
          <w:sz w:val="20"/>
          <w:szCs w:val="20"/>
        </w:rPr>
        <w:t>таблица № 1</w:t>
      </w:r>
    </w:p>
    <w:tbl>
      <w:tblPr>
        <w:tblW w:w="9747" w:type="dxa"/>
        <w:tblLayout w:type="fixed"/>
        <w:tblCellMar>
          <w:left w:w="10" w:type="dxa"/>
          <w:right w:w="10" w:type="dxa"/>
        </w:tblCellMar>
        <w:tblLook w:val="04A0"/>
      </w:tblPr>
      <w:tblGrid>
        <w:gridCol w:w="2093"/>
        <w:gridCol w:w="1276"/>
        <w:gridCol w:w="1275"/>
        <w:gridCol w:w="1418"/>
        <w:gridCol w:w="1134"/>
        <w:gridCol w:w="1276"/>
        <w:gridCol w:w="1275"/>
      </w:tblGrid>
      <w:tr w:rsidR="00414BCD" w:rsidRPr="009369A5" w:rsidTr="003C172F">
        <w:trPr>
          <w:trHeight w:val="765"/>
        </w:trPr>
        <w:tc>
          <w:tcPr>
            <w:tcW w:w="209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Наименование показателя</w:t>
            </w:r>
          </w:p>
        </w:tc>
        <w:tc>
          <w:tcPr>
            <w:tcW w:w="1276" w:type="dxa"/>
            <w:tcBorders>
              <w:top w:val="single" w:sz="4" w:space="0" w:color="000001"/>
              <w:left w:val="single" w:sz="4" w:space="0" w:color="000001"/>
              <w:bottom w:val="single" w:sz="4" w:space="0" w:color="000001"/>
              <w:right w:val="single" w:sz="4" w:space="0" w:color="000001"/>
            </w:tcBorders>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Исполнено</w:t>
            </w:r>
          </w:p>
          <w:p w:rsidR="00414BCD" w:rsidRPr="00C160DE" w:rsidRDefault="00414BCD" w:rsidP="003C172F">
            <w:pPr>
              <w:pStyle w:val="31"/>
              <w:spacing w:after="0"/>
              <w:ind w:left="0"/>
              <w:jc w:val="center"/>
              <w:rPr>
                <w:rFonts w:ascii="Times New Roman" w:hAnsi="Times New Roman"/>
                <w:b/>
                <w:sz w:val="22"/>
                <w:szCs w:val="22"/>
              </w:rPr>
            </w:pPr>
            <w:r w:rsidRPr="00C160DE">
              <w:rPr>
                <w:rFonts w:ascii="Times New Roman" w:hAnsi="Times New Roman"/>
                <w:sz w:val="22"/>
                <w:szCs w:val="22"/>
              </w:rPr>
              <w:t>за  2016 год</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0"/>
                <w:szCs w:val="20"/>
              </w:rPr>
            </w:pPr>
            <w:r w:rsidRPr="00C160DE">
              <w:rPr>
                <w:rFonts w:ascii="Times New Roman" w:hAnsi="Times New Roman"/>
                <w:sz w:val="20"/>
                <w:szCs w:val="20"/>
              </w:rPr>
              <w:t>Утверждено</w:t>
            </w:r>
          </w:p>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на 2017</w:t>
            </w:r>
          </w:p>
        </w:tc>
        <w:tc>
          <w:tcPr>
            <w:tcW w:w="14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Исполнено</w:t>
            </w:r>
          </w:p>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за  2017год</w:t>
            </w:r>
          </w:p>
        </w:tc>
        <w:tc>
          <w:tcPr>
            <w:tcW w:w="1134" w:type="dxa"/>
            <w:tcBorders>
              <w:top w:val="single" w:sz="4" w:space="0" w:color="000001"/>
              <w:left w:val="single" w:sz="4" w:space="0" w:color="000001"/>
              <w:bottom w:val="single" w:sz="4" w:space="0" w:color="000001"/>
              <w:right w:val="single" w:sz="4" w:space="0" w:color="000001"/>
            </w:tcBorders>
          </w:tcPr>
          <w:p w:rsidR="00414BCD" w:rsidRDefault="00414BCD" w:rsidP="003C172F">
            <w:pPr>
              <w:pStyle w:val="31"/>
              <w:spacing w:after="0"/>
              <w:ind w:left="0"/>
              <w:jc w:val="center"/>
              <w:rPr>
                <w:rFonts w:ascii="Times New Roman" w:hAnsi="Times New Roman"/>
                <w:sz w:val="22"/>
                <w:szCs w:val="22"/>
              </w:rPr>
            </w:pPr>
            <w:proofErr w:type="spellStart"/>
            <w:r w:rsidRPr="00C160DE">
              <w:rPr>
                <w:rFonts w:ascii="Times New Roman" w:hAnsi="Times New Roman"/>
                <w:sz w:val="22"/>
                <w:szCs w:val="22"/>
              </w:rPr>
              <w:t>Откло</w:t>
            </w:r>
            <w:proofErr w:type="spellEnd"/>
            <w:r>
              <w:rPr>
                <w:rFonts w:ascii="Times New Roman" w:hAnsi="Times New Roman"/>
                <w:sz w:val="22"/>
                <w:szCs w:val="22"/>
              </w:rPr>
              <w:t>-</w:t>
            </w:r>
          </w:p>
          <w:p w:rsidR="00414BCD" w:rsidRDefault="00414BCD" w:rsidP="003C172F">
            <w:pPr>
              <w:pStyle w:val="31"/>
              <w:spacing w:after="0"/>
              <w:ind w:left="0"/>
              <w:jc w:val="center"/>
              <w:rPr>
                <w:rFonts w:ascii="Times New Roman" w:hAnsi="Times New Roman"/>
                <w:sz w:val="22"/>
                <w:szCs w:val="22"/>
              </w:rPr>
            </w:pPr>
            <w:proofErr w:type="spellStart"/>
            <w:r w:rsidRPr="00C160DE">
              <w:rPr>
                <w:rFonts w:ascii="Times New Roman" w:hAnsi="Times New Roman"/>
                <w:sz w:val="22"/>
                <w:szCs w:val="22"/>
              </w:rPr>
              <w:t>нение</w:t>
            </w:r>
            <w:proofErr w:type="spellEnd"/>
            <w:r w:rsidRPr="00C160DE">
              <w:rPr>
                <w:rFonts w:ascii="Times New Roman" w:hAnsi="Times New Roman"/>
                <w:sz w:val="22"/>
                <w:szCs w:val="22"/>
              </w:rPr>
              <w:t xml:space="preserve"> </w:t>
            </w:r>
          </w:p>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(гр.4-гр.3)</w:t>
            </w:r>
          </w:p>
        </w:tc>
        <w:tc>
          <w:tcPr>
            <w:tcW w:w="1276"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Исполнено</w:t>
            </w:r>
          </w:p>
          <w:p w:rsidR="00414BCD" w:rsidRPr="00C160DE" w:rsidRDefault="00414BCD" w:rsidP="003C172F">
            <w:pPr>
              <w:pStyle w:val="31"/>
              <w:spacing w:after="0"/>
              <w:ind w:left="0"/>
              <w:jc w:val="center"/>
              <w:rPr>
                <w:rFonts w:ascii="Times New Roman" w:hAnsi="Times New Roman"/>
                <w:b/>
                <w:sz w:val="22"/>
                <w:szCs w:val="22"/>
              </w:rPr>
            </w:pPr>
            <w:r w:rsidRPr="00C160DE">
              <w:rPr>
                <w:rFonts w:ascii="Times New Roman" w:hAnsi="Times New Roman"/>
                <w:sz w:val="22"/>
                <w:szCs w:val="22"/>
              </w:rPr>
              <w:t>в %</w:t>
            </w:r>
          </w:p>
        </w:tc>
        <w:tc>
          <w:tcPr>
            <w:tcW w:w="1275" w:type="dxa"/>
            <w:tcBorders>
              <w:top w:val="single" w:sz="4" w:space="0" w:color="000001"/>
              <w:left w:val="single" w:sz="4" w:space="0" w:color="000001"/>
              <w:bottom w:val="single" w:sz="4" w:space="0" w:color="000001"/>
              <w:right w:val="single" w:sz="4" w:space="0" w:color="auto"/>
            </w:tcBorders>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Отклонение (гр.4-гр.2)</w:t>
            </w:r>
          </w:p>
        </w:tc>
      </w:tr>
      <w:tr w:rsidR="00414BCD" w:rsidRPr="009369A5" w:rsidTr="003C172F">
        <w:trPr>
          <w:trHeight w:val="366"/>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3</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4</w:t>
            </w:r>
          </w:p>
        </w:tc>
        <w:tc>
          <w:tcPr>
            <w:tcW w:w="1134" w:type="dxa"/>
            <w:tcBorders>
              <w:top w:val="nil"/>
              <w:left w:val="single" w:sz="4" w:space="0" w:color="000001"/>
              <w:bottom w:val="single" w:sz="4" w:space="0" w:color="000001"/>
              <w:right w:val="single" w:sz="4" w:space="0" w:color="000001"/>
            </w:tcBorders>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5</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6</w:t>
            </w:r>
          </w:p>
        </w:tc>
        <w:tc>
          <w:tcPr>
            <w:tcW w:w="1275" w:type="dxa"/>
            <w:tcBorders>
              <w:top w:val="nil"/>
              <w:left w:val="single" w:sz="4" w:space="0" w:color="000001"/>
              <w:bottom w:val="single" w:sz="4" w:space="0" w:color="000001"/>
              <w:right w:val="single" w:sz="4" w:space="0" w:color="auto"/>
            </w:tcBorders>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7</w:t>
            </w:r>
          </w:p>
        </w:tc>
      </w:tr>
      <w:tr w:rsidR="00414BCD" w:rsidRPr="009369A5" w:rsidTr="003C172F">
        <w:trPr>
          <w:trHeight w:val="405"/>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 xml:space="preserve">Общегосударственные вопросы </w:t>
            </w:r>
            <w:r>
              <w:rPr>
                <w:rFonts w:ascii="Times New Roman" w:hAnsi="Times New Roman"/>
                <w:sz w:val="22"/>
                <w:szCs w:val="22"/>
              </w:rPr>
              <w:t xml:space="preserve"> </w:t>
            </w:r>
            <w:r w:rsidRPr="00C160DE">
              <w:rPr>
                <w:rFonts w:ascii="Times New Roman" w:hAnsi="Times New Roman"/>
                <w:sz w:val="22"/>
                <w:szCs w:val="22"/>
              </w:rPr>
              <w:t xml:space="preserve"> </w:t>
            </w:r>
            <w:r>
              <w:rPr>
                <w:rFonts w:ascii="Times New Roman" w:hAnsi="Times New Roman"/>
                <w:sz w:val="22"/>
                <w:szCs w:val="22"/>
              </w:rPr>
              <w:t xml:space="preserve"> </w:t>
            </w:r>
          </w:p>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p>
        </w:tc>
        <w:tc>
          <w:tcPr>
            <w:tcW w:w="1276"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3002,0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3213,3</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rPr>
            </w:pPr>
            <w:r w:rsidRPr="00C160DE">
              <w:rPr>
                <w:rFonts w:ascii="Times New Roman" w:hAnsi="Times New Roman" w:cs="Times New Roman"/>
              </w:rPr>
              <w:t>3090,5</w:t>
            </w:r>
          </w:p>
        </w:tc>
        <w:tc>
          <w:tcPr>
            <w:tcW w:w="1134"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-122,8</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96,2</w:t>
            </w:r>
          </w:p>
        </w:tc>
        <w:tc>
          <w:tcPr>
            <w:tcW w:w="1275" w:type="dxa"/>
            <w:tcBorders>
              <w:top w:val="nil"/>
              <w:left w:val="single" w:sz="4" w:space="0" w:color="000001"/>
              <w:bottom w:val="single" w:sz="4" w:space="0" w:color="000001"/>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+88,5</w:t>
            </w:r>
          </w:p>
        </w:tc>
      </w:tr>
      <w:tr w:rsidR="00414BCD" w:rsidRPr="009369A5" w:rsidTr="003C172F">
        <w:trPr>
          <w:trHeight w:val="529"/>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proofErr w:type="spellStart"/>
            <w:r w:rsidRPr="00C160DE">
              <w:rPr>
                <w:rFonts w:ascii="Times New Roman" w:hAnsi="Times New Roman"/>
                <w:sz w:val="22"/>
                <w:szCs w:val="22"/>
              </w:rPr>
              <w:t>ункционирование</w:t>
            </w:r>
            <w:proofErr w:type="spellEnd"/>
            <w:r w:rsidRPr="00C160DE">
              <w:rPr>
                <w:rFonts w:ascii="Times New Roman" w:hAnsi="Times New Roman"/>
                <w:sz w:val="22"/>
                <w:szCs w:val="22"/>
              </w:rPr>
              <w:t xml:space="preserve"> высшего должностного лица</w:t>
            </w:r>
          </w:p>
        </w:tc>
        <w:tc>
          <w:tcPr>
            <w:tcW w:w="1276"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698,7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709,0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rPr>
            </w:pPr>
            <w:r w:rsidRPr="00C160DE">
              <w:rPr>
                <w:rFonts w:ascii="Times New Roman" w:hAnsi="Times New Roman" w:cs="Times New Roman"/>
              </w:rPr>
              <w:t>709,0</w:t>
            </w:r>
          </w:p>
        </w:tc>
        <w:tc>
          <w:tcPr>
            <w:tcW w:w="1134"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100,0</w:t>
            </w:r>
          </w:p>
        </w:tc>
        <w:tc>
          <w:tcPr>
            <w:tcW w:w="1275" w:type="dxa"/>
            <w:tcBorders>
              <w:top w:val="nil"/>
              <w:left w:val="single" w:sz="4" w:space="0" w:color="000001"/>
              <w:bottom w:val="single" w:sz="4" w:space="0" w:color="000001"/>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+10,3</w:t>
            </w:r>
          </w:p>
        </w:tc>
      </w:tr>
      <w:tr w:rsidR="00414BCD" w:rsidRPr="009369A5" w:rsidTr="003C172F">
        <w:trPr>
          <w:trHeight w:val="192"/>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функционирование местных администраций</w:t>
            </w:r>
          </w:p>
        </w:tc>
        <w:tc>
          <w:tcPr>
            <w:tcW w:w="1276"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2209,9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2208,1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rPr>
            </w:pPr>
            <w:r w:rsidRPr="00C160DE">
              <w:rPr>
                <w:rFonts w:ascii="Times New Roman" w:hAnsi="Times New Roman" w:cs="Times New Roman"/>
              </w:rPr>
              <w:t>2185,8</w:t>
            </w:r>
          </w:p>
        </w:tc>
        <w:tc>
          <w:tcPr>
            <w:tcW w:w="1134"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-22,3</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99,0</w:t>
            </w:r>
          </w:p>
        </w:tc>
        <w:tc>
          <w:tcPr>
            <w:tcW w:w="1275" w:type="dxa"/>
            <w:tcBorders>
              <w:top w:val="nil"/>
              <w:left w:val="single" w:sz="4" w:space="0" w:color="000001"/>
              <w:bottom w:val="single" w:sz="4" w:space="0" w:color="000001"/>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-24,1</w:t>
            </w:r>
          </w:p>
        </w:tc>
      </w:tr>
      <w:tr w:rsidR="00414BCD" w:rsidRPr="009369A5" w:rsidTr="003C172F">
        <w:trPr>
          <w:trHeight w:val="282"/>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r w:rsidRPr="00C160DE">
              <w:rPr>
                <w:rFonts w:ascii="Times New Roman" w:hAnsi="Times New Roman"/>
                <w:sz w:val="22"/>
                <w:szCs w:val="22"/>
              </w:rPr>
              <w:t xml:space="preserve"> содержание административной комиссии</w:t>
            </w:r>
          </w:p>
        </w:tc>
        <w:tc>
          <w:tcPr>
            <w:tcW w:w="1276"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4,1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4,1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4,1</w:t>
            </w:r>
          </w:p>
        </w:tc>
        <w:tc>
          <w:tcPr>
            <w:tcW w:w="1134"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100,0</w:t>
            </w:r>
          </w:p>
        </w:tc>
        <w:tc>
          <w:tcPr>
            <w:tcW w:w="1275" w:type="dxa"/>
            <w:tcBorders>
              <w:top w:val="nil"/>
              <w:left w:val="single" w:sz="4" w:space="0" w:color="000001"/>
              <w:bottom w:val="single" w:sz="4" w:space="0" w:color="000001"/>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r>
      <w:tr w:rsidR="00414BCD" w:rsidRPr="009369A5" w:rsidTr="003C172F">
        <w:trPr>
          <w:trHeight w:val="226"/>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r w:rsidRPr="00C160DE">
              <w:rPr>
                <w:rFonts w:ascii="Times New Roman" w:hAnsi="Times New Roman"/>
                <w:sz w:val="22"/>
                <w:szCs w:val="22"/>
              </w:rPr>
              <w:t>архивный фонд</w:t>
            </w:r>
          </w:p>
        </w:tc>
        <w:tc>
          <w:tcPr>
            <w:tcW w:w="1276"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8,3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8,2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8,2</w:t>
            </w:r>
          </w:p>
        </w:tc>
        <w:tc>
          <w:tcPr>
            <w:tcW w:w="1134"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100,0</w:t>
            </w:r>
          </w:p>
        </w:tc>
        <w:tc>
          <w:tcPr>
            <w:tcW w:w="1275" w:type="dxa"/>
            <w:tcBorders>
              <w:top w:val="nil"/>
              <w:left w:val="single" w:sz="4" w:space="0" w:color="000001"/>
              <w:bottom w:val="single" w:sz="4" w:space="0" w:color="000001"/>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r>
      <w:tr w:rsidR="00414BCD" w:rsidRPr="009369A5" w:rsidTr="003C172F">
        <w:trPr>
          <w:trHeight w:val="226"/>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r w:rsidRPr="00C160DE">
              <w:rPr>
                <w:rFonts w:ascii="Times New Roman" w:hAnsi="Times New Roman"/>
                <w:sz w:val="22"/>
                <w:szCs w:val="22"/>
              </w:rPr>
              <w:t xml:space="preserve">резервный фонд </w:t>
            </w:r>
          </w:p>
        </w:tc>
        <w:tc>
          <w:tcPr>
            <w:tcW w:w="1276"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70,0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-70,0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5" w:type="dxa"/>
            <w:tcBorders>
              <w:top w:val="nil"/>
              <w:left w:val="single" w:sz="4" w:space="0" w:color="000001"/>
              <w:bottom w:val="single" w:sz="4" w:space="0" w:color="000001"/>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r>
      <w:tr w:rsidR="00414BCD" w:rsidRPr="009369A5" w:rsidTr="003C172F">
        <w:trPr>
          <w:trHeight w:val="678"/>
        </w:trPr>
        <w:tc>
          <w:tcPr>
            <w:tcW w:w="2093" w:type="dxa"/>
            <w:tcBorders>
              <w:top w:val="nil"/>
              <w:left w:val="single" w:sz="4" w:space="0" w:color="000001"/>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r w:rsidRPr="00C160DE">
              <w:rPr>
                <w:rFonts w:ascii="Times New Roman" w:hAnsi="Times New Roman"/>
                <w:sz w:val="22"/>
                <w:szCs w:val="22"/>
              </w:rPr>
              <w:t xml:space="preserve">  обеспечение деятельности финансовых, налоговых и таможнях органов и органов финансового надзора</w:t>
            </w:r>
          </w:p>
        </w:tc>
        <w:tc>
          <w:tcPr>
            <w:tcW w:w="1276" w:type="dxa"/>
            <w:tcBorders>
              <w:top w:val="nil"/>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66,6</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66,6</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66,6</w:t>
            </w:r>
          </w:p>
        </w:tc>
        <w:tc>
          <w:tcPr>
            <w:tcW w:w="1134" w:type="dxa"/>
            <w:tcBorders>
              <w:top w:val="nil"/>
              <w:left w:val="single" w:sz="4" w:space="0" w:color="000001"/>
              <w:bottom w:val="single" w:sz="4" w:space="0" w:color="auto"/>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100,0</w:t>
            </w:r>
          </w:p>
        </w:tc>
        <w:tc>
          <w:tcPr>
            <w:tcW w:w="1275" w:type="dxa"/>
            <w:tcBorders>
              <w:top w:val="nil"/>
              <w:left w:val="single" w:sz="4" w:space="0" w:color="000001"/>
              <w:bottom w:val="single" w:sz="4" w:space="0" w:color="auto"/>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r>
      <w:tr w:rsidR="00414BCD" w:rsidRPr="009369A5" w:rsidTr="003C172F">
        <w:trPr>
          <w:trHeight w:val="678"/>
        </w:trPr>
        <w:tc>
          <w:tcPr>
            <w:tcW w:w="2093" w:type="dxa"/>
            <w:tcBorders>
              <w:top w:val="nil"/>
              <w:left w:val="single" w:sz="4" w:space="0" w:color="000001"/>
              <w:bottom w:val="single" w:sz="4" w:space="0" w:color="auto"/>
              <w:right w:val="nil"/>
            </w:tcBorders>
            <w:tcMar>
              <w:top w:w="0" w:type="dxa"/>
              <w:left w:w="108" w:type="dxa"/>
              <w:bottom w:w="0" w:type="dxa"/>
              <w:right w:w="108" w:type="dxa"/>
            </w:tcMar>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r w:rsidRPr="00C160DE">
              <w:rPr>
                <w:rFonts w:ascii="Times New Roman" w:hAnsi="Times New Roman"/>
                <w:sz w:val="22"/>
                <w:szCs w:val="22"/>
              </w:rPr>
              <w:t>проведение выборов</w:t>
            </w:r>
          </w:p>
        </w:tc>
        <w:tc>
          <w:tcPr>
            <w:tcW w:w="1276" w:type="dxa"/>
            <w:tcBorders>
              <w:top w:val="nil"/>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85,0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82,7</w:t>
            </w:r>
          </w:p>
        </w:tc>
        <w:tc>
          <w:tcPr>
            <w:tcW w:w="1134" w:type="dxa"/>
            <w:tcBorders>
              <w:top w:val="nil"/>
              <w:left w:val="single" w:sz="4" w:space="0" w:color="000001"/>
              <w:bottom w:val="single" w:sz="4" w:space="0" w:color="auto"/>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-2,3</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97,3</w:t>
            </w:r>
          </w:p>
        </w:tc>
        <w:tc>
          <w:tcPr>
            <w:tcW w:w="1275" w:type="dxa"/>
            <w:tcBorders>
              <w:top w:val="nil"/>
              <w:left w:val="single" w:sz="4" w:space="0" w:color="000001"/>
              <w:bottom w:val="single" w:sz="4" w:space="0" w:color="auto"/>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+82,7</w:t>
            </w:r>
          </w:p>
        </w:tc>
      </w:tr>
      <w:tr w:rsidR="00414BCD" w:rsidRPr="009369A5" w:rsidTr="003C172F">
        <w:trPr>
          <w:trHeight w:val="183"/>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r w:rsidRPr="00C160DE">
              <w:rPr>
                <w:rFonts w:ascii="Times New Roman" w:hAnsi="Times New Roman"/>
                <w:sz w:val="22"/>
                <w:szCs w:val="22"/>
              </w:rPr>
              <w:t>другие общегосударственные вопросы</w:t>
            </w:r>
          </w:p>
        </w:tc>
        <w:tc>
          <w:tcPr>
            <w:tcW w:w="1276" w:type="dxa"/>
            <w:tcBorders>
              <w:top w:val="single" w:sz="4" w:space="0" w:color="auto"/>
              <w:left w:val="single" w:sz="4" w:space="0" w:color="000001"/>
              <w:bottom w:val="single" w:sz="4" w:space="0" w:color="000001"/>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14,4</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62,3</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34,1</w:t>
            </w:r>
          </w:p>
        </w:tc>
        <w:tc>
          <w:tcPr>
            <w:tcW w:w="1134" w:type="dxa"/>
            <w:tcBorders>
              <w:top w:val="single" w:sz="4" w:space="0" w:color="auto"/>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-28,2</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54,7</w:t>
            </w:r>
          </w:p>
        </w:tc>
        <w:tc>
          <w:tcPr>
            <w:tcW w:w="1275" w:type="dxa"/>
            <w:tcBorders>
              <w:top w:val="single" w:sz="4" w:space="0" w:color="auto"/>
              <w:left w:val="single" w:sz="4" w:space="0" w:color="000001"/>
              <w:bottom w:val="single" w:sz="4" w:space="0" w:color="000001"/>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+19,7</w:t>
            </w:r>
          </w:p>
        </w:tc>
      </w:tr>
      <w:tr w:rsidR="00414BCD" w:rsidRPr="009369A5" w:rsidTr="003C172F">
        <w:trPr>
          <w:trHeight w:val="284"/>
        </w:trPr>
        <w:tc>
          <w:tcPr>
            <w:tcW w:w="2093"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Мобилизационная и вневойсковая подготовка</w:t>
            </w:r>
          </w:p>
        </w:tc>
        <w:tc>
          <w:tcPr>
            <w:tcW w:w="1276" w:type="dxa"/>
            <w:tcBorders>
              <w:top w:val="single" w:sz="4" w:space="0" w:color="00000A"/>
              <w:left w:val="single" w:sz="4" w:space="0" w:color="000001"/>
              <w:bottom w:val="single" w:sz="4" w:space="0" w:color="000001"/>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78,9</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80,9</w:t>
            </w:r>
          </w:p>
        </w:tc>
        <w:tc>
          <w:tcPr>
            <w:tcW w:w="1418"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80,9</w:t>
            </w:r>
          </w:p>
        </w:tc>
        <w:tc>
          <w:tcPr>
            <w:tcW w:w="1134" w:type="dxa"/>
            <w:tcBorders>
              <w:top w:val="single" w:sz="4" w:space="0" w:color="00000A"/>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100,0</w:t>
            </w:r>
          </w:p>
        </w:tc>
        <w:tc>
          <w:tcPr>
            <w:tcW w:w="1275" w:type="dxa"/>
            <w:tcBorders>
              <w:top w:val="single" w:sz="4" w:space="0" w:color="00000A"/>
              <w:left w:val="single" w:sz="4" w:space="0" w:color="000001"/>
              <w:bottom w:val="single" w:sz="4" w:space="0" w:color="000001"/>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+2,0</w:t>
            </w:r>
          </w:p>
        </w:tc>
      </w:tr>
      <w:tr w:rsidR="00414BCD" w:rsidRPr="009369A5" w:rsidTr="003C172F">
        <w:trPr>
          <w:trHeight w:val="480"/>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Национальная безопасность и правоохранительная деятельность:</w:t>
            </w:r>
          </w:p>
        </w:tc>
        <w:tc>
          <w:tcPr>
            <w:tcW w:w="1276"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13,8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114,0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90,7</w:t>
            </w:r>
          </w:p>
        </w:tc>
        <w:tc>
          <w:tcPr>
            <w:tcW w:w="1134"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-23,3</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79,6</w:t>
            </w:r>
          </w:p>
        </w:tc>
        <w:tc>
          <w:tcPr>
            <w:tcW w:w="1275" w:type="dxa"/>
            <w:tcBorders>
              <w:top w:val="nil"/>
              <w:left w:val="single" w:sz="4" w:space="0" w:color="000001"/>
              <w:bottom w:val="single" w:sz="4" w:space="0" w:color="000001"/>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+76,9</w:t>
            </w:r>
          </w:p>
        </w:tc>
      </w:tr>
      <w:tr w:rsidR="00414BCD" w:rsidRPr="009369A5" w:rsidTr="003C172F">
        <w:trPr>
          <w:trHeight w:val="480"/>
        </w:trPr>
        <w:tc>
          <w:tcPr>
            <w:tcW w:w="2093" w:type="dxa"/>
            <w:tcBorders>
              <w:top w:val="nil"/>
              <w:left w:val="single" w:sz="4" w:space="0" w:color="000001"/>
              <w:bottom w:val="single" w:sz="4" w:space="0" w:color="000001"/>
              <w:right w:val="nil"/>
            </w:tcBorders>
            <w:tcMar>
              <w:top w:w="0" w:type="dxa"/>
              <w:left w:w="108" w:type="dxa"/>
              <w:bottom w:w="0" w:type="dxa"/>
              <w:right w:w="108" w:type="dxa"/>
            </w:tcMar>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color w:val="000000"/>
                <w:sz w:val="22"/>
                <w:szCs w:val="22"/>
                <w:lang w:eastAsia="ru-RU"/>
              </w:rPr>
              <w:t xml:space="preserve"> </w:t>
            </w:r>
            <w:r w:rsidRPr="00C160DE">
              <w:rPr>
                <w:rFonts w:ascii="Times New Roman" w:hAnsi="Times New Roman"/>
                <w:color w:val="000000"/>
                <w:sz w:val="22"/>
                <w:szCs w:val="22"/>
                <w:lang w:eastAsia="ru-RU"/>
              </w:rPr>
              <w:t>предупреждение и ликвидация последствий</w:t>
            </w:r>
            <w:proofErr w:type="gramStart"/>
            <w:r w:rsidRPr="00C160DE">
              <w:rPr>
                <w:rFonts w:ascii="Times New Roman" w:hAnsi="Times New Roman"/>
                <w:color w:val="000000"/>
                <w:sz w:val="22"/>
                <w:szCs w:val="22"/>
                <w:lang w:eastAsia="ru-RU"/>
              </w:rPr>
              <w:t>.</w:t>
            </w:r>
            <w:proofErr w:type="gramEnd"/>
            <w:r w:rsidRPr="00C160DE">
              <w:rPr>
                <w:rFonts w:ascii="Times New Roman" w:hAnsi="Times New Roman"/>
                <w:color w:val="000000"/>
                <w:sz w:val="22"/>
                <w:szCs w:val="22"/>
                <w:lang w:eastAsia="ru-RU"/>
              </w:rPr>
              <w:t xml:space="preserve"> </w:t>
            </w:r>
            <w:proofErr w:type="gramStart"/>
            <w:r w:rsidRPr="00C160DE">
              <w:rPr>
                <w:rFonts w:ascii="Times New Roman" w:hAnsi="Times New Roman"/>
                <w:color w:val="000000"/>
                <w:sz w:val="22"/>
                <w:szCs w:val="22"/>
                <w:lang w:eastAsia="ru-RU"/>
              </w:rPr>
              <w:t>ч</w:t>
            </w:r>
            <w:proofErr w:type="gramEnd"/>
            <w:r w:rsidRPr="00C160DE">
              <w:rPr>
                <w:rFonts w:ascii="Times New Roman" w:hAnsi="Times New Roman"/>
                <w:color w:val="000000"/>
                <w:sz w:val="22"/>
                <w:szCs w:val="22"/>
                <w:lang w:eastAsia="ru-RU"/>
              </w:rPr>
              <w:t xml:space="preserve">резвычайных ситуаций и  </w:t>
            </w:r>
            <w:r w:rsidRPr="00C160DE">
              <w:rPr>
                <w:rFonts w:ascii="Times New Roman" w:hAnsi="Times New Roman"/>
                <w:color w:val="000000"/>
                <w:sz w:val="22"/>
                <w:szCs w:val="22"/>
                <w:lang w:eastAsia="ru-RU"/>
              </w:rPr>
              <w:lastRenderedPageBreak/>
              <w:t>стихийных бедствий, гражданская оборона</w:t>
            </w:r>
          </w:p>
        </w:tc>
        <w:tc>
          <w:tcPr>
            <w:tcW w:w="1276"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lastRenderedPageBreak/>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15,0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w:t>
            </w:r>
          </w:p>
        </w:tc>
        <w:tc>
          <w:tcPr>
            <w:tcW w:w="1134"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-15,0</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5" w:type="dxa"/>
            <w:tcBorders>
              <w:top w:val="nil"/>
              <w:left w:val="single" w:sz="4" w:space="0" w:color="000001"/>
              <w:bottom w:val="single" w:sz="4" w:space="0" w:color="000001"/>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r>
      <w:tr w:rsidR="00414BCD" w:rsidRPr="009369A5" w:rsidTr="003C172F">
        <w:trPr>
          <w:trHeight w:val="605"/>
        </w:trPr>
        <w:tc>
          <w:tcPr>
            <w:tcW w:w="2093" w:type="dxa"/>
            <w:tcBorders>
              <w:top w:val="nil"/>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lastRenderedPageBreak/>
              <w:t xml:space="preserve"> </w:t>
            </w:r>
            <w:r w:rsidRPr="00C160DE">
              <w:rPr>
                <w:rFonts w:ascii="Times New Roman" w:hAnsi="Times New Roman"/>
                <w:sz w:val="22"/>
                <w:szCs w:val="22"/>
              </w:rPr>
              <w:t>обеспечение пожарной безопасности</w:t>
            </w:r>
          </w:p>
        </w:tc>
        <w:tc>
          <w:tcPr>
            <w:tcW w:w="1276"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spacing w:after="0" w:line="240" w:lineRule="auto"/>
              <w:jc w:val="center"/>
              <w:rPr>
                <w:rFonts w:ascii="Times New Roman" w:hAnsi="Times New Roman" w:cs="Times New Roman"/>
                <w:bCs/>
              </w:rPr>
            </w:pPr>
            <w:r w:rsidRPr="00C160DE">
              <w:rPr>
                <w:rFonts w:ascii="Times New Roman" w:hAnsi="Times New Roman" w:cs="Times New Roman"/>
                <w:bCs/>
              </w:rPr>
              <w:t>13,8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after="0" w:line="240" w:lineRule="auto"/>
              <w:jc w:val="center"/>
              <w:rPr>
                <w:rFonts w:ascii="Times New Roman" w:hAnsi="Times New Roman" w:cs="Times New Roman"/>
                <w:bCs/>
              </w:rPr>
            </w:pPr>
          </w:p>
          <w:p w:rsidR="00414BCD" w:rsidRPr="00C160DE" w:rsidRDefault="00414BCD" w:rsidP="003C172F">
            <w:pPr>
              <w:spacing w:after="0" w:line="240" w:lineRule="auto"/>
              <w:jc w:val="center"/>
              <w:rPr>
                <w:rFonts w:ascii="Times New Roman" w:hAnsi="Times New Roman" w:cs="Times New Roman"/>
                <w:bCs/>
              </w:rPr>
            </w:pPr>
            <w:r w:rsidRPr="00C160DE">
              <w:rPr>
                <w:rFonts w:ascii="Times New Roman" w:hAnsi="Times New Roman" w:cs="Times New Roman"/>
                <w:bCs/>
              </w:rPr>
              <w:t>99,0</w:t>
            </w:r>
          </w:p>
          <w:p w:rsidR="00414BCD" w:rsidRPr="00C160DE" w:rsidRDefault="00414BCD" w:rsidP="003C172F">
            <w:pPr>
              <w:spacing w:after="0" w:line="240" w:lineRule="auto"/>
              <w:jc w:val="center"/>
              <w:rPr>
                <w:rFonts w:ascii="Times New Roman" w:hAnsi="Times New Roman" w:cs="Times New Roman"/>
                <w:bCs/>
              </w:rPr>
            </w:pP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spacing w:after="0" w:line="240" w:lineRule="auto"/>
              <w:jc w:val="center"/>
              <w:rPr>
                <w:rFonts w:ascii="Times New Roman" w:hAnsi="Times New Roman" w:cs="Times New Roman"/>
                <w:bCs/>
              </w:rPr>
            </w:pPr>
            <w:r w:rsidRPr="00C160DE">
              <w:rPr>
                <w:rFonts w:ascii="Times New Roman" w:hAnsi="Times New Roman" w:cs="Times New Roman"/>
                <w:bCs/>
              </w:rPr>
              <w:t>90,7</w:t>
            </w:r>
          </w:p>
        </w:tc>
        <w:tc>
          <w:tcPr>
            <w:tcW w:w="1134" w:type="dxa"/>
            <w:tcBorders>
              <w:top w:val="nil"/>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-8,3</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91,6</w:t>
            </w:r>
          </w:p>
        </w:tc>
        <w:tc>
          <w:tcPr>
            <w:tcW w:w="1275" w:type="dxa"/>
            <w:tcBorders>
              <w:top w:val="nil"/>
              <w:left w:val="single" w:sz="4" w:space="0" w:color="000001"/>
              <w:bottom w:val="single" w:sz="4" w:space="0" w:color="000001"/>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+76,9</w:t>
            </w:r>
          </w:p>
        </w:tc>
      </w:tr>
      <w:tr w:rsidR="00414BCD" w:rsidRPr="009369A5" w:rsidTr="003C172F">
        <w:trPr>
          <w:trHeight w:val="242"/>
        </w:trPr>
        <w:tc>
          <w:tcPr>
            <w:tcW w:w="2093" w:type="dxa"/>
            <w:tcBorders>
              <w:top w:val="nil"/>
              <w:left w:val="single" w:sz="4" w:space="0" w:color="000001"/>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Национальная экономика</w:t>
            </w:r>
            <w:r>
              <w:rPr>
                <w:rFonts w:ascii="Times New Roman" w:hAnsi="Times New Roman"/>
                <w:sz w:val="22"/>
                <w:szCs w:val="22"/>
              </w:rPr>
              <w:t>:</w:t>
            </w:r>
          </w:p>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p>
        </w:tc>
        <w:tc>
          <w:tcPr>
            <w:tcW w:w="1276" w:type="dxa"/>
            <w:tcBorders>
              <w:top w:val="nil"/>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599,5</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1544,3</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1305,5</w:t>
            </w:r>
          </w:p>
        </w:tc>
        <w:tc>
          <w:tcPr>
            <w:tcW w:w="1134" w:type="dxa"/>
            <w:tcBorders>
              <w:top w:val="nil"/>
              <w:left w:val="single" w:sz="4" w:space="0" w:color="000001"/>
              <w:bottom w:val="single" w:sz="4" w:space="0" w:color="auto"/>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-238,8</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84,5</w:t>
            </w:r>
          </w:p>
        </w:tc>
        <w:tc>
          <w:tcPr>
            <w:tcW w:w="1275" w:type="dxa"/>
            <w:tcBorders>
              <w:top w:val="nil"/>
              <w:left w:val="single" w:sz="4" w:space="0" w:color="000001"/>
              <w:bottom w:val="single" w:sz="4" w:space="0" w:color="auto"/>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+706,0</w:t>
            </w:r>
          </w:p>
        </w:tc>
      </w:tr>
      <w:tr w:rsidR="00414BCD" w:rsidRPr="009369A5" w:rsidTr="003C172F">
        <w:trPr>
          <w:trHeight w:val="366"/>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lang w:eastAsia="en-US"/>
              </w:rPr>
              <w:t xml:space="preserve"> </w:t>
            </w:r>
            <w:r w:rsidRPr="00C160DE">
              <w:rPr>
                <w:rFonts w:ascii="Times New Roman" w:hAnsi="Times New Roman"/>
                <w:sz w:val="22"/>
                <w:szCs w:val="22"/>
                <w:lang w:eastAsia="en-US"/>
              </w:rPr>
              <w:t xml:space="preserve"> дорожное хозяйство </w:t>
            </w:r>
          </w:p>
        </w:tc>
        <w:tc>
          <w:tcPr>
            <w:tcW w:w="1276"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534,5</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1514,3</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1278,6</w:t>
            </w:r>
          </w:p>
        </w:tc>
        <w:tc>
          <w:tcPr>
            <w:tcW w:w="1134"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-235,7</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84,4</w:t>
            </w:r>
          </w:p>
        </w:tc>
        <w:tc>
          <w:tcPr>
            <w:tcW w:w="1275" w:type="dxa"/>
            <w:tcBorders>
              <w:top w:val="single" w:sz="4" w:space="0" w:color="auto"/>
              <w:left w:val="single" w:sz="4" w:space="0" w:color="000001"/>
              <w:bottom w:val="single" w:sz="4" w:space="0" w:color="auto"/>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+744,1</w:t>
            </w:r>
          </w:p>
        </w:tc>
      </w:tr>
      <w:tr w:rsidR="00414BCD" w:rsidRPr="009369A5" w:rsidTr="003C172F">
        <w:trPr>
          <w:trHeight w:val="135"/>
        </w:trPr>
        <w:tc>
          <w:tcPr>
            <w:tcW w:w="2093"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r w:rsidRPr="00C160DE">
              <w:rPr>
                <w:rFonts w:ascii="Times New Roman" w:hAnsi="Times New Roman"/>
                <w:sz w:val="22"/>
                <w:szCs w:val="22"/>
              </w:rPr>
              <w:t>другие вопросы в области национальной экономики</w:t>
            </w:r>
          </w:p>
        </w:tc>
        <w:tc>
          <w:tcPr>
            <w:tcW w:w="1276" w:type="dxa"/>
            <w:tcBorders>
              <w:top w:val="single" w:sz="4" w:space="0" w:color="auto"/>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65,0</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30,0</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26,9</w:t>
            </w:r>
          </w:p>
        </w:tc>
        <w:tc>
          <w:tcPr>
            <w:tcW w:w="1134" w:type="dxa"/>
            <w:tcBorders>
              <w:top w:val="single" w:sz="4" w:space="0" w:color="auto"/>
              <w:left w:val="single" w:sz="4" w:space="0" w:color="000001"/>
              <w:bottom w:val="single" w:sz="4" w:space="0" w:color="000001"/>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-3,1</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89,7</w:t>
            </w:r>
          </w:p>
        </w:tc>
        <w:tc>
          <w:tcPr>
            <w:tcW w:w="1275" w:type="dxa"/>
            <w:tcBorders>
              <w:top w:val="single" w:sz="4" w:space="0" w:color="auto"/>
              <w:left w:val="single" w:sz="4" w:space="0" w:color="000001"/>
              <w:bottom w:val="single" w:sz="4" w:space="0" w:color="000001"/>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-38,1</w:t>
            </w:r>
          </w:p>
        </w:tc>
      </w:tr>
      <w:tr w:rsidR="00414BCD" w:rsidRPr="009369A5" w:rsidTr="003C172F">
        <w:trPr>
          <w:trHeight w:val="157"/>
        </w:trPr>
        <w:tc>
          <w:tcPr>
            <w:tcW w:w="2093" w:type="dxa"/>
            <w:tcBorders>
              <w:top w:val="nil"/>
              <w:left w:val="single" w:sz="4" w:space="0" w:color="000001"/>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Жилищно-коммунальное хозяйство</w:t>
            </w:r>
          </w:p>
        </w:tc>
        <w:tc>
          <w:tcPr>
            <w:tcW w:w="1276" w:type="dxa"/>
            <w:tcBorders>
              <w:top w:val="nil"/>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840,1</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3979,2</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3905,6</w:t>
            </w:r>
          </w:p>
        </w:tc>
        <w:tc>
          <w:tcPr>
            <w:tcW w:w="1134" w:type="dxa"/>
            <w:tcBorders>
              <w:top w:val="nil"/>
              <w:left w:val="single" w:sz="4" w:space="0" w:color="000001"/>
              <w:bottom w:val="single" w:sz="4" w:space="0" w:color="auto"/>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-73,6</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98,1</w:t>
            </w:r>
          </w:p>
        </w:tc>
        <w:tc>
          <w:tcPr>
            <w:tcW w:w="1275" w:type="dxa"/>
            <w:tcBorders>
              <w:top w:val="nil"/>
              <w:left w:val="single" w:sz="4" w:space="0" w:color="000001"/>
              <w:bottom w:val="single" w:sz="4" w:space="0" w:color="auto"/>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+3065,5</w:t>
            </w:r>
          </w:p>
        </w:tc>
      </w:tr>
      <w:tr w:rsidR="00414BCD" w:rsidRPr="009369A5" w:rsidTr="003C172F">
        <w:trPr>
          <w:trHeight w:val="208"/>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r w:rsidRPr="00C160DE">
              <w:rPr>
                <w:rFonts w:ascii="Times New Roman" w:hAnsi="Times New Roman"/>
                <w:sz w:val="22"/>
                <w:szCs w:val="22"/>
              </w:rPr>
              <w:t>жилищное  хозяйство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3,5</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
                <w:bCs/>
              </w:rPr>
            </w:pPr>
            <w:r w:rsidRPr="00C160DE">
              <w:rPr>
                <w:rFonts w:ascii="Times New Roman" w:hAnsi="Times New Roman" w:cs="Times New Roman"/>
                <w:b/>
                <w:bCs/>
              </w:rPr>
              <w:t>-</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
                <w:bCs/>
              </w:rPr>
            </w:pPr>
            <w:r w:rsidRPr="00C160DE">
              <w:rPr>
                <w:rFonts w:ascii="Times New Roman" w:hAnsi="Times New Roman" w:cs="Times New Roman"/>
                <w:b/>
                <w:bCs/>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5" w:type="dxa"/>
            <w:tcBorders>
              <w:top w:val="single" w:sz="4" w:space="0" w:color="auto"/>
              <w:left w:val="single" w:sz="4" w:space="0" w:color="000001"/>
              <w:bottom w:val="single" w:sz="4" w:space="0" w:color="auto"/>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-3,5</w:t>
            </w:r>
          </w:p>
        </w:tc>
      </w:tr>
      <w:tr w:rsidR="00414BCD" w:rsidRPr="009369A5" w:rsidTr="003C172F">
        <w:trPr>
          <w:trHeight w:val="517"/>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r w:rsidRPr="00C160DE">
              <w:rPr>
                <w:rFonts w:ascii="Times New Roman" w:hAnsi="Times New Roman"/>
                <w:sz w:val="22"/>
                <w:szCs w:val="22"/>
              </w:rPr>
              <w:t>коммунальное хозяйство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45,3</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
                <w:bCs/>
              </w:rPr>
            </w:pPr>
            <w:r w:rsidRPr="00C160DE">
              <w:rPr>
                <w:rFonts w:ascii="Times New Roman" w:hAnsi="Times New Roman" w:cs="Times New Roman"/>
                <w:b/>
                <w:bCs/>
              </w:rPr>
              <w:t>-</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
                <w:bCs/>
              </w:rPr>
            </w:pPr>
            <w:r w:rsidRPr="00C160DE">
              <w:rPr>
                <w:rFonts w:ascii="Times New Roman" w:hAnsi="Times New Roman" w:cs="Times New Roman"/>
                <w:b/>
                <w:bCs/>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5" w:type="dxa"/>
            <w:tcBorders>
              <w:top w:val="single" w:sz="4" w:space="0" w:color="auto"/>
              <w:left w:val="single" w:sz="4" w:space="0" w:color="000001"/>
              <w:bottom w:val="single" w:sz="4" w:space="0" w:color="auto"/>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45,3</w:t>
            </w:r>
          </w:p>
        </w:tc>
      </w:tr>
      <w:tr w:rsidR="00414BCD" w:rsidRPr="009369A5" w:rsidTr="003C172F">
        <w:trPr>
          <w:trHeight w:val="472"/>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Pr>
                <w:rFonts w:ascii="Times New Roman" w:hAnsi="Times New Roman"/>
                <w:sz w:val="22"/>
                <w:szCs w:val="22"/>
              </w:rPr>
              <w:t xml:space="preserve"> </w:t>
            </w:r>
            <w:r w:rsidRPr="00C160DE">
              <w:rPr>
                <w:rFonts w:ascii="Times New Roman" w:hAnsi="Times New Roman"/>
                <w:sz w:val="22"/>
                <w:szCs w:val="22"/>
              </w:rPr>
              <w:t>благоустройство</w:t>
            </w:r>
          </w:p>
        </w:tc>
        <w:tc>
          <w:tcPr>
            <w:tcW w:w="1276"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791,3</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3979,2</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3905,6</w:t>
            </w:r>
          </w:p>
        </w:tc>
        <w:tc>
          <w:tcPr>
            <w:tcW w:w="1134"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-73,6</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98,2</w:t>
            </w:r>
          </w:p>
        </w:tc>
        <w:tc>
          <w:tcPr>
            <w:tcW w:w="1275" w:type="dxa"/>
            <w:tcBorders>
              <w:top w:val="single" w:sz="4" w:space="0" w:color="auto"/>
              <w:left w:val="single" w:sz="4" w:space="0" w:color="000001"/>
              <w:bottom w:val="single" w:sz="4" w:space="0" w:color="auto"/>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+3114,3</w:t>
            </w:r>
          </w:p>
        </w:tc>
      </w:tr>
      <w:tr w:rsidR="00414BCD" w:rsidRPr="009369A5" w:rsidTr="003C172F">
        <w:trPr>
          <w:trHeight w:val="424"/>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Образование</w:t>
            </w:r>
          </w:p>
        </w:tc>
        <w:tc>
          <w:tcPr>
            <w:tcW w:w="1276"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15,0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15,0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15,0</w:t>
            </w:r>
          </w:p>
        </w:tc>
        <w:tc>
          <w:tcPr>
            <w:tcW w:w="1134"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100,0</w:t>
            </w:r>
          </w:p>
        </w:tc>
        <w:tc>
          <w:tcPr>
            <w:tcW w:w="1275" w:type="dxa"/>
            <w:tcBorders>
              <w:top w:val="single" w:sz="4" w:space="0" w:color="auto"/>
              <w:left w:val="single" w:sz="4" w:space="0" w:color="000001"/>
              <w:bottom w:val="single" w:sz="4" w:space="0" w:color="auto"/>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w:t>
            </w:r>
          </w:p>
        </w:tc>
      </w:tr>
      <w:tr w:rsidR="00414BCD" w:rsidRPr="009369A5" w:rsidTr="003C172F">
        <w:trPr>
          <w:trHeight w:val="265"/>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Культура</w:t>
            </w:r>
          </w:p>
        </w:tc>
        <w:tc>
          <w:tcPr>
            <w:tcW w:w="1276"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2523,2</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2829,8</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2684,6</w:t>
            </w:r>
          </w:p>
        </w:tc>
        <w:tc>
          <w:tcPr>
            <w:tcW w:w="1134"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-145,2</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94,9</w:t>
            </w:r>
          </w:p>
        </w:tc>
        <w:tc>
          <w:tcPr>
            <w:tcW w:w="1275" w:type="dxa"/>
            <w:tcBorders>
              <w:top w:val="single" w:sz="4" w:space="0" w:color="auto"/>
              <w:left w:val="single" w:sz="4" w:space="0" w:color="000001"/>
              <w:bottom w:val="single" w:sz="4" w:space="0" w:color="auto"/>
              <w:right w:val="single" w:sz="4" w:space="0" w:color="auto"/>
            </w:tcBorders>
            <w:vAlign w:val="center"/>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+161,4</w:t>
            </w:r>
          </w:p>
        </w:tc>
      </w:tr>
      <w:tr w:rsidR="00414BCD" w:rsidRPr="009369A5" w:rsidTr="003C172F">
        <w:trPr>
          <w:trHeight w:val="218"/>
        </w:trPr>
        <w:tc>
          <w:tcPr>
            <w:tcW w:w="2093" w:type="dxa"/>
            <w:tcBorders>
              <w:top w:val="nil"/>
              <w:left w:val="single" w:sz="4" w:space="0" w:color="000001"/>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Социальная политика:</w:t>
            </w:r>
          </w:p>
        </w:tc>
        <w:tc>
          <w:tcPr>
            <w:tcW w:w="1276" w:type="dxa"/>
            <w:tcBorders>
              <w:top w:val="nil"/>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outlineLvl w:val="0"/>
              <w:rPr>
                <w:rFonts w:ascii="Times New Roman" w:hAnsi="Times New Roman" w:cs="Times New Roman"/>
              </w:rPr>
            </w:pPr>
            <w:r w:rsidRPr="00C160DE">
              <w:rPr>
                <w:rFonts w:ascii="Times New Roman" w:hAnsi="Times New Roman" w:cs="Times New Roman"/>
              </w:rPr>
              <w:t>112,3</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outlineLvl w:val="0"/>
              <w:rPr>
                <w:rFonts w:ascii="Times New Roman" w:hAnsi="Times New Roman" w:cs="Times New Roman"/>
              </w:rPr>
            </w:pPr>
            <w:r w:rsidRPr="00C160DE">
              <w:rPr>
                <w:rFonts w:ascii="Times New Roman" w:hAnsi="Times New Roman" w:cs="Times New Roman"/>
              </w:rPr>
              <w:t>128,0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outlineLvl w:val="0"/>
              <w:rPr>
                <w:rFonts w:ascii="Times New Roman" w:hAnsi="Times New Roman" w:cs="Times New Roman"/>
              </w:rPr>
            </w:pPr>
            <w:r w:rsidRPr="00C160DE">
              <w:rPr>
                <w:rFonts w:ascii="Times New Roman" w:hAnsi="Times New Roman" w:cs="Times New Roman"/>
              </w:rPr>
              <w:t>107,5</w:t>
            </w:r>
          </w:p>
        </w:tc>
        <w:tc>
          <w:tcPr>
            <w:tcW w:w="1134" w:type="dxa"/>
            <w:tcBorders>
              <w:top w:val="nil"/>
              <w:left w:val="single" w:sz="4" w:space="0" w:color="000001"/>
              <w:bottom w:val="single" w:sz="4" w:space="0" w:color="auto"/>
              <w:right w:val="single" w:sz="4" w:space="0" w:color="000001"/>
            </w:tcBorders>
            <w:vAlign w:val="center"/>
          </w:tcPr>
          <w:p w:rsidR="00414BCD" w:rsidRPr="00C160DE" w:rsidRDefault="00414BCD" w:rsidP="003C172F">
            <w:pPr>
              <w:pStyle w:val="Standard"/>
              <w:jc w:val="center"/>
              <w:rPr>
                <w:rFonts w:cs="Times New Roman"/>
              </w:rPr>
            </w:pPr>
            <w:r w:rsidRPr="00C160DE">
              <w:rPr>
                <w:rFonts w:cs="Times New Roman"/>
              </w:rPr>
              <w:t>-20,5</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Standard"/>
              <w:jc w:val="center"/>
              <w:rPr>
                <w:rFonts w:cs="Times New Roman"/>
              </w:rPr>
            </w:pPr>
            <w:r w:rsidRPr="00C160DE">
              <w:rPr>
                <w:rFonts w:cs="Times New Roman"/>
              </w:rPr>
              <w:t>84,0</w:t>
            </w:r>
          </w:p>
        </w:tc>
        <w:tc>
          <w:tcPr>
            <w:tcW w:w="1275" w:type="dxa"/>
            <w:tcBorders>
              <w:top w:val="nil"/>
              <w:left w:val="single" w:sz="4" w:space="0" w:color="000001"/>
              <w:bottom w:val="single" w:sz="4" w:space="0" w:color="auto"/>
              <w:right w:val="single" w:sz="4" w:space="0" w:color="auto"/>
            </w:tcBorders>
            <w:vAlign w:val="center"/>
          </w:tcPr>
          <w:p w:rsidR="00414BCD" w:rsidRPr="00C160DE" w:rsidRDefault="00414BCD" w:rsidP="003C172F">
            <w:pPr>
              <w:pStyle w:val="Standard"/>
              <w:jc w:val="center"/>
              <w:rPr>
                <w:rFonts w:cs="Times New Roman"/>
              </w:rPr>
            </w:pPr>
            <w:r w:rsidRPr="00C160DE">
              <w:rPr>
                <w:rFonts w:cs="Times New Roman"/>
              </w:rPr>
              <w:t>-4,8</w:t>
            </w:r>
          </w:p>
        </w:tc>
      </w:tr>
      <w:tr w:rsidR="00414BCD" w:rsidRPr="009369A5" w:rsidTr="003C172F">
        <w:trPr>
          <w:trHeight w:val="421"/>
        </w:trPr>
        <w:tc>
          <w:tcPr>
            <w:tcW w:w="2093" w:type="dxa"/>
            <w:tcBorders>
              <w:top w:val="nil"/>
              <w:left w:val="single" w:sz="4" w:space="0" w:color="000001"/>
              <w:bottom w:val="single" w:sz="4" w:space="0" w:color="auto"/>
              <w:right w:val="nil"/>
            </w:tcBorders>
            <w:tcMar>
              <w:top w:w="0" w:type="dxa"/>
              <w:left w:w="108" w:type="dxa"/>
              <w:bottom w:w="0" w:type="dxa"/>
              <w:right w:w="108" w:type="dxa"/>
            </w:tcMar>
          </w:tcPr>
          <w:p w:rsidR="00414BCD" w:rsidRPr="00C160DE" w:rsidRDefault="00414BCD" w:rsidP="003C172F">
            <w:pPr>
              <w:autoSpaceDE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C160DE">
              <w:rPr>
                <w:rFonts w:ascii="Times New Roman" w:eastAsiaTheme="minorHAnsi" w:hAnsi="Times New Roman" w:cs="Times New Roman"/>
              </w:rPr>
              <w:t>пенсионное обеспечение</w:t>
            </w:r>
          </w:p>
        </w:tc>
        <w:tc>
          <w:tcPr>
            <w:tcW w:w="1276" w:type="dxa"/>
            <w:tcBorders>
              <w:top w:val="nil"/>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outlineLvl w:val="0"/>
              <w:rPr>
                <w:rFonts w:ascii="Times New Roman" w:hAnsi="Times New Roman" w:cs="Times New Roman"/>
              </w:rPr>
            </w:pPr>
            <w:r w:rsidRPr="00C160DE">
              <w:rPr>
                <w:rFonts w:ascii="Times New Roman" w:hAnsi="Times New Roman" w:cs="Times New Roman"/>
              </w:rPr>
              <w:t>107,3</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outlineLvl w:val="0"/>
              <w:rPr>
                <w:rFonts w:ascii="Times New Roman" w:hAnsi="Times New Roman" w:cs="Times New Roman"/>
              </w:rPr>
            </w:pPr>
            <w:r w:rsidRPr="00C160DE">
              <w:rPr>
                <w:rFonts w:ascii="Times New Roman" w:hAnsi="Times New Roman" w:cs="Times New Roman"/>
              </w:rPr>
              <w:t>128,0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outlineLvl w:val="0"/>
              <w:rPr>
                <w:rFonts w:ascii="Times New Roman" w:hAnsi="Times New Roman" w:cs="Times New Roman"/>
              </w:rPr>
            </w:pPr>
            <w:r w:rsidRPr="00C160DE">
              <w:rPr>
                <w:rFonts w:ascii="Times New Roman" w:hAnsi="Times New Roman" w:cs="Times New Roman"/>
              </w:rPr>
              <w:t>107,5</w:t>
            </w:r>
          </w:p>
        </w:tc>
        <w:tc>
          <w:tcPr>
            <w:tcW w:w="1134" w:type="dxa"/>
            <w:tcBorders>
              <w:top w:val="nil"/>
              <w:left w:val="single" w:sz="4" w:space="0" w:color="000001"/>
              <w:bottom w:val="single" w:sz="4" w:space="0" w:color="auto"/>
              <w:right w:val="single" w:sz="4" w:space="0" w:color="000001"/>
            </w:tcBorders>
            <w:vAlign w:val="center"/>
          </w:tcPr>
          <w:p w:rsidR="00414BCD" w:rsidRPr="00C160DE" w:rsidRDefault="00414BCD" w:rsidP="003C172F">
            <w:pPr>
              <w:pStyle w:val="Standard"/>
              <w:jc w:val="center"/>
              <w:rPr>
                <w:rFonts w:cs="Times New Roman"/>
              </w:rPr>
            </w:pPr>
            <w:r w:rsidRPr="00C160DE">
              <w:rPr>
                <w:rFonts w:cs="Times New Roman"/>
              </w:rPr>
              <w:t>-20,5</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Standard"/>
              <w:jc w:val="center"/>
              <w:rPr>
                <w:rFonts w:cs="Times New Roman"/>
              </w:rPr>
            </w:pPr>
            <w:r w:rsidRPr="00C160DE">
              <w:rPr>
                <w:rFonts w:cs="Times New Roman"/>
              </w:rPr>
              <w:t>84,0</w:t>
            </w:r>
          </w:p>
        </w:tc>
        <w:tc>
          <w:tcPr>
            <w:tcW w:w="1275" w:type="dxa"/>
            <w:tcBorders>
              <w:top w:val="nil"/>
              <w:left w:val="single" w:sz="4" w:space="0" w:color="000001"/>
              <w:bottom w:val="single" w:sz="4" w:space="0" w:color="auto"/>
              <w:right w:val="single" w:sz="4" w:space="0" w:color="auto"/>
            </w:tcBorders>
            <w:vAlign w:val="center"/>
          </w:tcPr>
          <w:p w:rsidR="00414BCD" w:rsidRPr="00C160DE" w:rsidRDefault="00414BCD" w:rsidP="003C172F">
            <w:pPr>
              <w:pStyle w:val="Standard"/>
              <w:jc w:val="center"/>
              <w:rPr>
                <w:rFonts w:cs="Times New Roman"/>
              </w:rPr>
            </w:pPr>
            <w:r w:rsidRPr="00C160DE">
              <w:rPr>
                <w:rFonts w:cs="Times New Roman"/>
              </w:rPr>
              <w:t>-4,8</w:t>
            </w:r>
          </w:p>
        </w:tc>
      </w:tr>
      <w:tr w:rsidR="00414BCD" w:rsidRPr="009369A5" w:rsidTr="003C172F">
        <w:trPr>
          <w:trHeight w:val="755"/>
        </w:trPr>
        <w:tc>
          <w:tcPr>
            <w:tcW w:w="2093" w:type="dxa"/>
            <w:tcBorders>
              <w:top w:val="nil"/>
              <w:left w:val="single" w:sz="4" w:space="0" w:color="000001"/>
              <w:bottom w:val="single" w:sz="4" w:space="0" w:color="auto"/>
              <w:right w:val="nil"/>
            </w:tcBorders>
            <w:tcMar>
              <w:top w:w="0" w:type="dxa"/>
              <w:left w:w="108" w:type="dxa"/>
              <w:bottom w:w="0" w:type="dxa"/>
              <w:right w:w="108" w:type="dxa"/>
            </w:tcMar>
          </w:tcPr>
          <w:p w:rsidR="00414BCD" w:rsidRPr="00C160DE" w:rsidRDefault="00414BCD" w:rsidP="003C172F">
            <w:pPr>
              <w:autoSpaceDE w:val="0"/>
              <w:adjustRightInd w:val="0"/>
              <w:spacing w:after="0" w:line="240" w:lineRule="auto"/>
              <w:jc w:val="center"/>
              <w:rPr>
                <w:rFonts w:ascii="Times New Roman" w:eastAsiaTheme="minorHAnsi" w:hAnsi="Times New Roman" w:cs="Times New Roman"/>
              </w:rPr>
            </w:pPr>
            <w:r w:rsidRPr="00C160DE">
              <w:rPr>
                <w:rFonts w:ascii="Times New Roman" w:eastAsiaTheme="minorHAnsi" w:hAnsi="Times New Roman" w:cs="Times New Roman"/>
              </w:rPr>
              <w:t xml:space="preserve">социальное </w:t>
            </w:r>
            <w:r>
              <w:rPr>
                <w:rFonts w:ascii="Times New Roman" w:eastAsiaTheme="minorHAnsi" w:hAnsi="Times New Roman" w:cs="Times New Roman"/>
              </w:rPr>
              <w:t xml:space="preserve">                    </w:t>
            </w:r>
            <w:r w:rsidRPr="00C160DE">
              <w:rPr>
                <w:rFonts w:ascii="Times New Roman" w:eastAsiaTheme="minorHAnsi" w:hAnsi="Times New Roman" w:cs="Times New Roman"/>
              </w:rPr>
              <w:t>обеспечение населения</w:t>
            </w:r>
          </w:p>
          <w:p w:rsidR="00414BCD" w:rsidRPr="00C160DE" w:rsidRDefault="00414BCD" w:rsidP="003C172F">
            <w:pPr>
              <w:pStyle w:val="31"/>
              <w:spacing w:after="0"/>
              <w:ind w:left="0"/>
              <w:jc w:val="center"/>
              <w:rPr>
                <w:rFonts w:ascii="Times New Roman" w:hAnsi="Times New Roman"/>
                <w:sz w:val="22"/>
                <w:szCs w:val="22"/>
              </w:rPr>
            </w:pPr>
          </w:p>
        </w:tc>
        <w:tc>
          <w:tcPr>
            <w:tcW w:w="1276" w:type="dxa"/>
            <w:tcBorders>
              <w:top w:val="nil"/>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outlineLvl w:val="0"/>
              <w:rPr>
                <w:rFonts w:ascii="Times New Roman" w:hAnsi="Times New Roman" w:cs="Times New Roman"/>
              </w:rPr>
            </w:pPr>
            <w:r w:rsidRPr="00C160DE">
              <w:rPr>
                <w:rFonts w:ascii="Times New Roman" w:hAnsi="Times New Roman" w:cs="Times New Roman"/>
              </w:rPr>
              <w:t>5,0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outlineLvl w:val="0"/>
              <w:rPr>
                <w:rFonts w:ascii="Times New Roman" w:hAnsi="Times New Roman" w:cs="Times New Roman"/>
              </w:rPr>
            </w:pPr>
            <w:r w:rsidRPr="00C160DE">
              <w:rPr>
                <w:rFonts w:ascii="Times New Roman" w:hAnsi="Times New Roman" w:cs="Times New Roman"/>
              </w:rPr>
              <w:t>-</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outlineLvl w:val="0"/>
              <w:rPr>
                <w:rFonts w:ascii="Times New Roman" w:hAnsi="Times New Roman" w:cs="Times New Roman"/>
              </w:rPr>
            </w:pPr>
            <w:r w:rsidRPr="00C160DE">
              <w:rPr>
                <w:rFonts w:ascii="Times New Roman" w:hAnsi="Times New Roman" w:cs="Times New Roman"/>
              </w:rPr>
              <w:t>-</w:t>
            </w:r>
          </w:p>
        </w:tc>
        <w:tc>
          <w:tcPr>
            <w:tcW w:w="1134" w:type="dxa"/>
            <w:tcBorders>
              <w:top w:val="nil"/>
              <w:left w:val="single" w:sz="4" w:space="0" w:color="000001"/>
              <w:bottom w:val="single" w:sz="4" w:space="0" w:color="auto"/>
              <w:right w:val="single" w:sz="4" w:space="0" w:color="000001"/>
            </w:tcBorders>
            <w:vAlign w:val="center"/>
          </w:tcPr>
          <w:p w:rsidR="00414BCD" w:rsidRPr="00C160DE" w:rsidRDefault="00414BCD" w:rsidP="003C172F">
            <w:pPr>
              <w:pStyle w:val="Standard"/>
              <w:ind w:hanging="152"/>
              <w:jc w:val="center"/>
              <w:rPr>
                <w:rFonts w:cs="Times New Roman"/>
                <w:b/>
              </w:rPr>
            </w:pPr>
            <w:r w:rsidRPr="00C160DE">
              <w:rPr>
                <w:rFonts w:cs="Times New Roman"/>
                <w:b/>
              </w:rPr>
              <w:t>-</w:t>
            </w:r>
          </w:p>
        </w:tc>
        <w:tc>
          <w:tcPr>
            <w:tcW w:w="1276"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Standard"/>
              <w:ind w:hanging="152"/>
              <w:jc w:val="center"/>
              <w:rPr>
                <w:rFonts w:cs="Times New Roman"/>
                <w:b/>
              </w:rPr>
            </w:pPr>
            <w:r w:rsidRPr="00C160DE">
              <w:rPr>
                <w:rFonts w:cs="Times New Roman"/>
                <w:b/>
              </w:rPr>
              <w:t>-</w:t>
            </w:r>
          </w:p>
        </w:tc>
        <w:tc>
          <w:tcPr>
            <w:tcW w:w="1275" w:type="dxa"/>
            <w:tcBorders>
              <w:top w:val="nil"/>
              <w:left w:val="single" w:sz="4" w:space="0" w:color="000001"/>
              <w:bottom w:val="single" w:sz="4" w:space="0" w:color="auto"/>
              <w:right w:val="single" w:sz="4" w:space="0" w:color="auto"/>
            </w:tcBorders>
            <w:vAlign w:val="center"/>
          </w:tcPr>
          <w:p w:rsidR="00414BCD" w:rsidRPr="00C160DE" w:rsidRDefault="00414BCD" w:rsidP="003C172F">
            <w:pPr>
              <w:pStyle w:val="Standard"/>
              <w:ind w:hanging="152"/>
              <w:jc w:val="center"/>
              <w:rPr>
                <w:rFonts w:cs="Times New Roman"/>
                <w:b/>
              </w:rPr>
            </w:pPr>
            <w:r w:rsidRPr="00C160DE">
              <w:rPr>
                <w:rFonts w:cs="Times New Roman"/>
                <w:b/>
              </w:rPr>
              <w:t>-</w:t>
            </w:r>
            <w:r w:rsidRPr="00C160DE">
              <w:rPr>
                <w:rFonts w:cs="Times New Roman"/>
              </w:rPr>
              <w:t>5,0</w:t>
            </w:r>
          </w:p>
        </w:tc>
      </w:tr>
      <w:tr w:rsidR="00414BCD" w:rsidRPr="009369A5" w:rsidTr="003C172F">
        <w:trPr>
          <w:trHeight w:val="123"/>
        </w:trPr>
        <w:tc>
          <w:tcPr>
            <w:tcW w:w="2093"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Физическая культура и спорт</w:t>
            </w:r>
          </w:p>
        </w:tc>
        <w:tc>
          <w:tcPr>
            <w:tcW w:w="1276"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70,0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70,0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70,0</w:t>
            </w:r>
          </w:p>
        </w:tc>
        <w:tc>
          <w:tcPr>
            <w:tcW w:w="1134"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pStyle w:val="Standard"/>
              <w:ind w:hanging="152"/>
              <w:jc w:val="center"/>
              <w:rPr>
                <w:rFonts w:cs="Times New Roman"/>
                <w:b/>
              </w:rPr>
            </w:pPr>
            <w:r w:rsidRPr="00C160DE">
              <w:rPr>
                <w:rFonts w:cs="Times New Roman"/>
                <w:b/>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Standard"/>
              <w:ind w:hanging="152"/>
              <w:jc w:val="center"/>
              <w:rPr>
                <w:rFonts w:cs="Times New Roman"/>
              </w:rPr>
            </w:pPr>
            <w:r w:rsidRPr="00C160DE">
              <w:rPr>
                <w:rFonts w:cs="Times New Roman"/>
              </w:rPr>
              <w:t>100,0</w:t>
            </w:r>
          </w:p>
        </w:tc>
        <w:tc>
          <w:tcPr>
            <w:tcW w:w="1275" w:type="dxa"/>
            <w:tcBorders>
              <w:top w:val="single" w:sz="4" w:space="0" w:color="auto"/>
              <w:left w:val="single" w:sz="4" w:space="0" w:color="000001"/>
              <w:bottom w:val="single" w:sz="4" w:space="0" w:color="auto"/>
              <w:right w:val="single" w:sz="4" w:space="0" w:color="auto"/>
            </w:tcBorders>
            <w:vAlign w:val="center"/>
          </w:tcPr>
          <w:p w:rsidR="00414BCD" w:rsidRPr="00C160DE" w:rsidRDefault="00414BCD" w:rsidP="003C172F">
            <w:pPr>
              <w:pStyle w:val="Standard"/>
              <w:ind w:hanging="152"/>
              <w:jc w:val="center"/>
              <w:rPr>
                <w:rFonts w:cs="Times New Roman"/>
                <w:b/>
              </w:rPr>
            </w:pPr>
            <w:r w:rsidRPr="00C160DE">
              <w:rPr>
                <w:rFonts w:cs="Times New Roman"/>
                <w:b/>
              </w:rPr>
              <w:t>-</w:t>
            </w:r>
          </w:p>
        </w:tc>
      </w:tr>
      <w:tr w:rsidR="00414BCD" w:rsidRPr="009369A5" w:rsidTr="003C172F">
        <w:trPr>
          <w:trHeight w:val="170"/>
        </w:trPr>
        <w:tc>
          <w:tcPr>
            <w:tcW w:w="2093"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414BCD" w:rsidRPr="00C160DE" w:rsidRDefault="00414BCD" w:rsidP="003C172F">
            <w:pPr>
              <w:pStyle w:val="31"/>
              <w:spacing w:after="0"/>
              <w:ind w:left="0"/>
              <w:jc w:val="center"/>
              <w:rPr>
                <w:rFonts w:ascii="Times New Roman" w:hAnsi="Times New Roman"/>
                <w:sz w:val="22"/>
                <w:szCs w:val="22"/>
              </w:rPr>
            </w:pPr>
            <w:r w:rsidRPr="00C160DE">
              <w:rPr>
                <w:rFonts w:ascii="Times New Roman" w:hAnsi="Times New Roman"/>
                <w:sz w:val="22"/>
                <w:szCs w:val="22"/>
              </w:rPr>
              <w:t>Средства массовой информации</w:t>
            </w:r>
          </w:p>
        </w:tc>
        <w:tc>
          <w:tcPr>
            <w:tcW w:w="1276"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35,0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41,0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41,0</w:t>
            </w:r>
          </w:p>
        </w:tc>
        <w:tc>
          <w:tcPr>
            <w:tcW w:w="1134" w:type="dxa"/>
            <w:tcBorders>
              <w:top w:val="single" w:sz="4" w:space="0" w:color="auto"/>
              <w:left w:val="single" w:sz="4" w:space="0" w:color="000001"/>
              <w:bottom w:val="single" w:sz="4" w:space="0" w:color="auto"/>
              <w:right w:val="single" w:sz="4" w:space="0" w:color="000001"/>
            </w:tcBorders>
            <w:vAlign w:val="center"/>
          </w:tcPr>
          <w:p w:rsidR="00414BCD" w:rsidRPr="00C160DE" w:rsidRDefault="00414BCD" w:rsidP="003C172F">
            <w:pPr>
              <w:pStyle w:val="Standard"/>
              <w:ind w:hanging="152"/>
              <w:jc w:val="center"/>
              <w:rPr>
                <w:rFonts w:cs="Times New Roman"/>
                <w:b/>
              </w:rPr>
            </w:pPr>
            <w:r w:rsidRPr="00C160DE">
              <w:rPr>
                <w:rFonts w:cs="Times New Roman"/>
                <w:b/>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4BCD" w:rsidRPr="00C160DE" w:rsidRDefault="00414BCD" w:rsidP="003C172F">
            <w:pPr>
              <w:pStyle w:val="Standard"/>
              <w:ind w:hanging="152"/>
              <w:jc w:val="center"/>
              <w:rPr>
                <w:rFonts w:cs="Times New Roman"/>
              </w:rPr>
            </w:pPr>
            <w:r w:rsidRPr="00C160DE">
              <w:rPr>
                <w:rFonts w:cs="Times New Roman"/>
              </w:rPr>
              <w:t>100,0</w:t>
            </w:r>
          </w:p>
        </w:tc>
        <w:tc>
          <w:tcPr>
            <w:tcW w:w="1275" w:type="dxa"/>
            <w:tcBorders>
              <w:top w:val="single" w:sz="4" w:space="0" w:color="auto"/>
              <w:left w:val="single" w:sz="4" w:space="0" w:color="000001"/>
              <w:bottom w:val="single" w:sz="4" w:space="0" w:color="auto"/>
              <w:right w:val="single" w:sz="4" w:space="0" w:color="auto"/>
            </w:tcBorders>
            <w:vAlign w:val="center"/>
          </w:tcPr>
          <w:p w:rsidR="00414BCD" w:rsidRPr="00C160DE" w:rsidRDefault="00414BCD" w:rsidP="003C172F">
            <w:pPr>
              <w:pStyle w:val="Standard"/>
              <w:ind w:hanging="152"/>
              <w:jc w:val="center"/>
              <w:rPr>
                <w:rFonts w:cs="Times New Roman"/>
              </w:rPr>
            </w:pPr>
            <w:r w:rsidRPr="00C160DE">
              <w:rPr>
                <w:rFonts w:cs="Times New Roman"/>
              </w:rPr>
              <w:t>+6,0</w:t>
            </w:r>
          </w:p>
        </w:tc>
      </w:tr>
      <w:tr w:rsidR="00414BCD" w:rsidRPr="009369A5" w:rsidTr="003C172F">
        <w:trPr>
          <w:trHeight w:val="270"/>
        </w:trPr>
        <w:tc>
          <w:tcPr>
            <w:tcW w:w="2093"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414BCD" w:rsidRPr="00C160DE" w:rsidRDefault="00414BCD" w:rsidP="003C172F">
            <w:pPr>
              <w:pStyle w:val="Standard"/>
              <w:jc w:val="center"/>
              <w:rPr>
                <w:rFonts w:cs="Times New Roman"/>
              </w:rPr>
            </w:pPr>
            <w:proofErr w:type="spellStart"/>
            <w:r w:rsidRPr="00C160DE">
              <w:rPr>
                <w:rFonts w:cs="Times New Roman"/>
              </w:rPr>
              <w:t>Итого</w:t>
            </w:r>
            <w:proofErr w:type="spellEnd"/>
            <w:r w:rsidRPr="00C160DE">
              <w:rPr>
                <w:rFonts w:cs="Times New Roman"/>
              </w:rPr>
              <w:t xml:space="preserve"> </w:t>
            </w:r>
            <w:proofErr w:type="spellStart"/>
            <w:r w:rsidRPr="00C160DE">
              <w:rPr>
                <w:rFonts w:cs="Times New Roman"/>
              </w:rPr>
              <w:t>расходов</w:t>
            </w:r>
            <w:proofErr w:type="spellEnd"/>
          </w:p>
        </w:tc>
        <w:tc>
          <w:tcPr>
            <w:tcW w:w="1276" w:type="dxa"/>
            <w:tcBorders>
              <w:top w:val="nil"/>
              <w:left w:val="single" w:sz="4" w:space="0" w:color="00000A"/>
              <w:bottom w:val="single" w:sz="4" w:space="0" w:color="000001"/>
              <w:right w:val="single" w:sz="4" w:space="0" w:color="00000A"/>
            </w:tcBorders>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7289,8</w:t>
            </w:r>
          </w:p>
        </w:tc>
        <w:tc>
          <w:tcPr>
            <w:tcW w:w="1275"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12015,5</w:t>
            </w:r>
          </w:p>
        </w:tc>
        <w:tc>
          <w:tcPr>
            <w:tcW w:w="1418"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414BCD" w:rsidRPr="00C160DE" w:rsidRDefault="00414BCD" w:rsidP="003C172F">
            <w:pPr>
              <w:spacing w:line="240" w:lineRule="auto"/>
              <w:jc w:val="center"/>
              <w:rPr>
                <w:rFonts w:ascii="Times New Roman" w:hAnsi="Times New Roman" w:cs="Times New Roman"/>
                <w:bCs/>
              </w:rPr>
            </w:pPr>
            <w:r w:rsidRPr="00C160DE">
              <w:rPr>
                <w:rFonts w:ascii="Times New Roman" w:hAnsi="Times New Roman" w:cs="Times New Roman"/>
                <w:bCs/>
              </w:rPr>
              <w:t>11391,3</w:t>
            </w:r>
          </w:p>
        </w:tc>
        <w:tc>
          <w:tcPr>
            <w:tcW w:w="1134" w:type="dxa"/>
            <w:tcBorders>
              <w:top w:val="nil"/>
              <w:left w:val="single" w:sz="4" w:space="0" w:color="00000A"/>
              <w:bottom w:val="single" w:sz="4" w:space="0" w:color="000001"/>
              <w:right w:val="single" w:sz="4" w:space="0" w:color="00000A"/>
            </w:tcBorders>
            <w:vAlign w:val="center"/>
          </w:tcPr>
          <w:p w:rsidR="00414BCD" w:rsidRPr="00C160DE" w:rsidRDefault="00414BCD" w:rsidP="003C172F">
            <w:pPr>
              <w:pStyle w:val="Standard"/>
              <w:ind w:hanging="152"/>
              <w:jc w:val="center"/>
              <w:rPr>
                <w:rFonts w:cs="Times New Roman"/>
              </w:rPr>
            </w:pPr>
            <w:r w:rsidRPr="00C160DE">
              <w:rPr>
                <w:rFonts w:cs="Times New Roman"/>
              </w:rPr>
              <w:t>-624,2</w:t>
            </w:r>
          </w:p>
        </w:tc>
        <w:tc>
          <w:tcPr>
            <w:tcW w:w="1276"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414BCD" w:rsidRPr="00C160DE" w:rsidRDefault="00414BCD" w:rsidP="003C172F">
            <w:pPr>
              <w:pStyle w:val="Standard"/>
              <w:ind w:hanging="152"/>
              <w:jc w:val="center"/>
              <w:rPr>
                <w:rFonts w:cs="Times New Roman"/>
              </w:rPr>
            </w:pPr>
            <w:r w:rsidRPr="00C160DE">
              <w:rPr>
                <w:rFonts w:cs="Times New Roman"/>
              </w:rPr>
              <w:t>94,8</w:t>
            </w:r>
          </w:p>
        </w:tc>
        <w:tc>
          <w:tcPr>
            <w:tcW w:w="1275" w:type="dxa"/>
            <w:tcBorders>
              <w:top w:val="nil"/>
              <w:left w:val="single" w:sz="4" w:space="0" w:color="00000A"/>
              <w:bottom w:val="single" w:sz="4" w:space="0" w:color="000001"/>
              <w:right w:val="single" w:sz="4" w:space="0" w:color="auto"/>
            </w:tcBorders>
            <w:vAlign w:val="center"/>
          </w:tcPr>
          <w:p w:rsidR="00414BCD" w:rsidRPr="00C160DE" w:rsidRDefault="00414BCD" w:rsidP="003C172F">
            <w:pPr>
              <w:pStyle w:val="Standard"/>
              <w:ind w:hanging="152"/>
              <w:jc w:val="center"/>
              <w:rPr>
                <w:rFonts w:cs="Times New Roman"/>
              </w:rPr>
            </w:pPr>
            <w:r w:rsidRPr="00C160DE">
              <w:rPr>
                <w:rFonts w:cs="Times New Roman"/>
              </w:rPr>
              <w:t>+4101,5</w:t>
            </w:r>
          </w:p>
        </w:tc>
      </w:tr>
    </w:tbl>
    <w:p w:rsidR="00414BCD" w:rsidRPr="00B2737E" w:rsidRDefault="00414BCD" w:rsidP="00414BCD">
      <w:pPr>
        <w:autoSpaceDE w:val="0"/>
        <w:adjustRightInd w:val="0"/>
        <w:spacing w:after="0" w:line="240" w:lineRule="auto"/>
        <w:ind w:left="33"/>
        <w:jc w:val="both"/>
        <w:rPr>
          <w:rFonts w:ascii="Times New Roman" w:hAnsi="Times New Roman" w:cs="Times New Roman"/>
          <w:sz w:val="24"/>
          <w:szCs w:val="24"/>
        </w:rPr>
      </w:pPr>
      <w:r w:rsidRPr="009369A5">
        <w:rPr>
          <w:rFonts w:ascii="Times New Roman" w:hAnsi="Times New Roman" w:cs="Times New Roman"/>
          <w:b/>
          <w:sz w:val="24"/>
          <w:szCs w:val="24"/>
        </w:rPr>
        <w:t xml:space="preserve">       </w:t>
      </w:r>
      <w:r w:rsidRPr="00B2737E">
        <w:rPr>
          <w:rFonts w:ascii="Times New Roman" w:hAnsi="Times New Roman" w:cs="Times New Roman"/>
          <w:sz w:val="24"/>
          <w:szCs w:val="24"/>
        </w:rPr>
        <w:t xml:space="preserve">Из данных таблицы следует, что расходы составили  </w:t>
      </w:r>
      <w:r w:rsidRPr="00B2737E">
        <w:rPr>
          <w:rFonts w:ascii="Times New Roman" w:hAnsi="Times New Roman" w:cs="Times New Roman"/>
          <w:bCs/>
          <w:sz w:val="24"/>
          <w:szCs w:val="24"/>
        </w:rPr>
        <w:t xml:space="preserve">11391,3  </w:t>
      </w:r>
      <w:r w:rsidRPr="00B2737E">
        <w:rPr>
          <w:rFonts w:ascii="Times New Roman" w:hAnsi="Times New Roman" w:cs="Times New Roman"/>
          <w:sz w:val="24"/>
          <w:szCs w:val="24"/>
        </w:rPr>
        <w:t>тыс. рублей или на 624,2   тыс. рублей меньше плановых назначений. Согласно сведениям, приведенным в таблице, Пригородное сельское поселение осуществляло расходы бюджета в пределах, утвержденных на 2017 год бюджетных ассигнований и лимитов бюджетных обязательств.</w:t>
      </w:r>
    </w:p>
    <w:p w:rsidR="00414BCD" w:rsidRPr="00520F93" w:rsidRDefault="00414BCD" w:rsidP="00414BCD">
      <w:pPr>
        <w:spacing w:after="1" w:line="240" w:lineRule="atLeast"/>
        <w:ind w:firstLine="708"/>
        <w:jc w:val="both"/>
        <w:rPr>
          <w:rFonts w:ascii="Times New Roman" w:hAnsi="Times New Roman" w:cs="Times New Roman"/>
          <w:sz w:val="24"/>
          <w:szCs w:val="24"/>
        </w:rPr>
      </w:pPr>
      <w:proofErr w:type="gramStart"/>
      <w:r w:rsidRPr="00520F93">
        <w:rPr>
          <w:rFonts w:ascii="Times New Roman" w:eastAsia="Times New Roman" w:hAnsi="Times New Roman" w:cs="Times New Roman"/>
          <w:color w:val="000000"/>
          <w:sz w:val="24"/>
          <w:szCs w:val="24"/>
        </w:rPr>
        <w:t xml:space="preserve">Постановлением Администрации Волгоградской области от  27.03.2017 № 142-п   установлены нормативы формирования расходов на содержание органов местного самоуправления муниципальных образований Волгоградской области и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2017 год, в том числе  муниципальному образованию - </w:t>
      </w:r>
      <w:r w:rsidRPr="00520F93">
        <w:rPr>
          <w:rFonts w:ascii="Times New Roman" w:hAnsi="Times New Roman" w:cs="Times New Roman"/>
          <w:sz w:val="24"/>
          <w:szCs w:val="24"/>
        </w:rPr>
        <w:t>Пригородное сельское поселение – 2990,0 тыс. рублей.</w:t>
      </w:r>
      <w:proofErr w:type="gramEnd"/>
    </w:p>
    <w:p w:rsidR="00414BCD" w:rsidRPr="003C18C1" w:rsidRDefault="00414BCD" w:rsidP="00414BCD">
      <w:pPr>
        <w:spacing w:after="1" w:line="240" w:lineRule="atLeast"/>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         </w:t>
      </w:r>
      <w:proofErr w:type="gramStart"/>
      <w:r w:rsidRPr="003C18C1">
        <w:rPr>
          <w:rFonts w:ascii="Times New Roman" w:hAnsi="Times New Roman" w:cs="Times New Roman"/>
          <w:sz w:val="24"/>
          <w:szCs w:val="24"/>
        </w:rPr>
        <w:t>Р</w:t>
      </w:r>
      <w:r w:rsidRPr="003C18C1">
        <w:rPr>
          <w:rFonts w:ascii="Times New Roman" w:eastAsia="Times New Roman" w:hAnsi="Times New Roman" w:cs="Times New Roman"/>
          <w:color w:val="000000"/>
          <w:sz w:val="24"/>
          <w:szCs w:val="24"/>
        </w:rPr>
        <w:t>ешением Пригородного сельского поселения от 01.12.2016 № 37/105 утверждены положения о денежном вознаграждении лиц, замещающих муниципальные должности (оплата труда Главы Пригородного сельского поселения), о денежном содержании муниципальных служащих (далее - решение  Пригородного сельского поселения от 01.12.2016 № 37/105), об оплате труда и материального стимулирования работников, занимающих должности, не отнесенные к муниципальным должностям и должностям, осуществляющим техническое обеспечение деятельности администрации Пригородного сельского</w:t>
      </w:r>
      <w:proofErr w:type="gramEnd"/>
      <w:r w:rsidRPr="003C18C1">
        <w:rPr>
          <w:rFonts w:ascii="Times New Roman" w:eastAsia="Times New Roman" w:hAnsi="Times New Roman" w:cs="Times New Roman"/>
          <w:color w:val="000000"/>
          <w:sz w:val="24"/>
          <w:szCs w:val="24"/>
        </w:rPr>
        <w:t xml:space="preserve"> поселения. </w:t>
      </w:r>
    </w:p>
    <w:p w:rsidR="00414BCD" w:rsidRPr="00610D85" w:rsidRDefault="00414BCD" w:rsidP="00414BCD">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9369A5">
        <w:rPr>
          <w:rFonts w:ascii="Times New Roman" w:eastAsia="Times New Roman" w:hAnsi="Times New Roman" w:cs="Times New Roman"/>
          <w:b/>
          <w:color w:val="000000"/>
          <w:sz w:val="24"/>
          <w:szCs w:val="24"/>
        </w:rPr>
        <w:t xml:space="preserve">    </w:t>
      </w:r>
      <w:r w:rsidRPr="00610D85">
        <w:rPr>
          <w:rFonts w:ascii="Times New Roman" w:eastAsia="Times New Roman" w:hAnsi="Times New Roman" w:cs="Times New Roman"/>
          <w:color w:val="000000"/>
          <w:sz w:val="24"/>
          <w:szCs w:val="24"/>
        </w:rPr>
        <w:t>Отнесение должностей по группам должностей муниципальной службы Пригородного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414BCD" w:rsidRPr="003E4735" w:rsidRDefault="00414BCD" w:rsidP="00414BCD">
      <w:pPr>
        <w:shd w:val="clear" w:color="auto" w:fill="FFFFFF"/>
        <w:spacing w:after="0" w:line="240" w:lineRule="auto"/>
        <w:ind w:firstLine="426"/>
        <w:jc w:val="both"/>
        <w:rPr>
          <w:rFonts w:ascii="Times New Roman" w:eastAsia="Times New Roman" w:hAnsi="Times New Roman" w:cs="Times New Roman"/>
          <w:color w:val="303F50"/>
          <w:sz w:val="24"/>
          <w:szCs w:val="24"/>
        </w:rPr>
      </w:pPr>
      <w:proofErr w:type="gramStart"/>
      <w:r w:rsidRPr="003E4735">
        <w:rPr>
          <w:rFonts w:ascii="Times New Roman" w:eastAsia="Times New Roman" w:hAnsi="Times New Roman" w:cs="Times New Roman"/>
          <w:sz w:val="24"/>
          <w:szCs w:val="24"/>
        </w:rPr>
        <w:t>С</w:t>
      </w:r>
      <w:r w:rsidRPr="003E4735">
        <w:rPr>
          <w:rFonts w:ascii="Times New Roman" w:eastAsia="Times New Roman" w:hAnsi="Times New Roman" w:cs="Times New Roman"/>
          <w:color w:val="000000"/>
          <w:sz w:val="24"/>
          <w:szCs w:val="24"/>
        </w:rPr>
        <w:t>огласно «Отчету об исполнении бюджета» (форма 0503127) за 2017 год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2996,0  тыс. рублей.</w:t>
      </w:r>
      <w:proofErr w:type="gramEnd"/>
      <w:r w:rsidRPr="003E4735">
        <w:rPr>
          <w:rFonts w:ascii="Times New Roman" w:eastAsia="Times New Roman" w:hAnsi="Times New Roman" w:cs="Times New Roman"/>
          <w:color w:val="000000"/>
          <w:sz w:val="24"/>
          <w:szCs w:val="24"/>
        </w:rPr>
        <w:t xml:space="preserve"> Исполнено через лицевой счет всего в сумме 2973,7 тыс. рублей или 99,3 % от утверждённых бюджетных назначений и доведённых лимитов.</w:t>
      </w:r>
    </w:p>
    <w:p w:rsidR="00414BCD" w:rsidRPr="003E4735" w:rsidRDefault="00414BCD" w:rsidP="00414BCD">
      <w:pPr>
        <w:shd w:val="clear" w:color="auto" w:fill="FFFFFF"/>
        <w:spacing w:after="0" w:line="240" w:lineRule="auto"/>
        <w:ind w:firstLine="426"/>
        <w:jc w:val="both"/>
        <w:rPr>
          <w:rFonts w:ascii="Times New Roman" w:eastAsia="Times New Roman" w:hAnsi="Times New Roman" w:cs="Times New Roman"/>
          <w:sz w:val="24"/>
          <w:szCs w:val="24"/>
        </w:rPr>
      </w:pPr>
      <w:r w:rsidRPr="003E4735">
        <w:rPr>
          <w:rFonts w:ascii="Times New Roman" w:eastAsia="Times New Roman" w:hAnsi="Times New Roman" w:cs="Times New Roman"/>
          <w:color w:val="000000"/>
          <w:sz w:val="24"/>
          <w:szCs w:val="24"/>
        </w:rPr>
        <w:t>Превышения установленного норматива  (2990,0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414BCD" w:rsidRDefault="00414BCD" w:rsidP="00414BCD">
      <w:pPr>
        <w:snapToGrid w:val="0"/>
        <w:spacing w:after="0" w:line="240" w:lineRule="auto"/>
        <w:ind w:firstLine="720"/>
        <w:jc w:val="center"/>
        <w:rPr>
          <w:rFonts w:ascii="Times New Roman" w:hAnsi="Times New Roman" w:cs="Times New Roman"/>
          <w:i/>
          <w:sz w:val="24"/>
          <w:szCs w:val="24"/>
        </w:rPr>
      </w:pPr>
    </w:p>
    <w:p w:rsidR="00414BCD" w:rsidRPr="0097162F" w:rsidRDefault="00414BCD" w:rsidP="00414BCD">
      <w:pPr>
        <w:snapToGrid w:val="0"/>
        <w:spacing w:after="0" w:line="240" w:lineRule="auto"/>
        <w:ind w:firstLine="720"/>
        <w:jc w:val="center"/>
        <w:rPr>
          <w:rFonts w:ascii="Times New Roman" w:hAnsi="Times New Roman" w:cs="Times New Roman"/>
          <w:sz w:val="20"/>
          <w:szCs w:val="20"/>
        </w:rPr>
      </w:pPr>
      <w:r w:rsidRPr="00C160DE">
        <w:rPr>
          <w:rFonts w:ascii="Times New Roman" w:hAnsi="Times New Roman" w:cs="Times New Roman"/>
          <w:i/>
          <w:sz w:val="24"/>
          <w:szCs w:val="24"/>
        </w:rPr>
        <w:t>Исполнение бюджета Пригородного сельского поселения в разрезе функциональной структуры расходов 2015-2017г.</w:t>
      </w:r>
      <w:r w:rsidRPr="0097162F">
        <w:rPr>
          <w:rFonts w:ascii="Times New Roman" w:hAnsi="Times New Roman" w:cs="Times New Roman"/>
          <w:sz w:val="24"/>
          <w:szCs w:val="24"/>
        </w:rPr>
        <w:t xml:space="preserve">                                                                                                               </w:t>
      </w:r>
      <w:r w:rsidRPr="0097162F">
        <w:rPr>
          <w:rFonts w:ascii="Times New Roman" w:hAnsi="Times New Roman" w:cs="Times New Roman"/>
          <w:sz w:val="20"/>
          <w:szCs w:val="20"/>
        </w:rPr>
        <w:t>тыс. рублей</w:t>
      </w:r>
    </w:p>
    <w:tbl>
      <w:tblPr>
        <w:tblW w:w="9315" w:type="dxa"/>
        <w:tblLayout w:type="fixed"/>
        <w:tblLook w:val="04A0"/>
      </w:tblPr>
      <w:tblGrid>
        <w:gridCol w:w="4032"/>
        <w:gridCol w:w="896"/>
        <w:gridCol w:w="706"/>
        <w:gridCol w:w="991"/>
        <w:gridCol w:w="854"/>
        <w:gridCol w:w="942"/>
        <w:gridCol w:w="894"/>
      </w:tblGrid>
      <w:tr w:rsidR="00414BCD" w:rsidRPr="009369A5" w:rsidTr="003C172F">
        <w:trPr>
          <w:trHeight w:val="588"/>
        </w:trPr>
        <w:tc>
          <w:tcPr>
            <w:tcW w:w="4032" w:type="dxa"/>
            <w:tcBorders>
              <w:top w:val="single" w:sz="4" w:space="0" w:color="000000"/>
              <w:left w:val="single" w:sz="4" w:space="0" w:color="000000"/>
              <w:bottom w:val="single" w:sz="4" w:space="0" w:color="auto"/>
              <w:right w:val="nil"/>
            </w:tcBorders>
            <w:vAlign w:val="center"/>
            <w:hideMark/>
          </w:tcPr>
          <w:p w:rsidR="00414BCD" w:rsidRPr="0097162F" w:rsidRDefault="00414BCD" w:rsidP="003C172F">
            <w:pPr>
              <w:snapToGrid w:val="0"/>
              <w:spacing w:after="0" w:line="240" w:lineRule="auto"/>
              <w:jc w:val="center"/>
              <w:rPr>
                <w:rFonts w:ascii="Times New Roman" w:hAnsi="Times New Roman" w:cs="Times New Roman"/>
              </w:rPr>
            </w:pPr>
            <w:r w:rsidRPr="0097162F">
              <w:rPr>
                <w:rFonts w:ascii="Times New Roman" w:hAnsi="Times New Roman" w:cs="Times New Roman"/>
              </w:rPr>
              <w:t>Наименование</w:t>
            </w:r>
          </w:p>
        </w:tc>
        <w:tc>
          <w:tcPr>
            <w:tcW w:w="896" w:type="dxa"/>
            <w:tcBorders>
              <w:top w:val="single" w:sz="4" w:space="0" w:color="000000"/>
              <w:left w:val="single" w:sz="4" w:space="0" w:color="000000"/>
              <w:bottom w:val="single" w:sz="4" w:space="0" w:color="auto"/>
              <w:right w:val="single" w:sz="4" w:space="0" w:color="000000"/>
            </w:tcBorders>
            <w:vAlign w:val="center"/>
            <w:hideMark/>
          </w:tcPr>
          <w:p w:rsidR="00414BCD" w:rsidRPr="0097162F" w:rsidRDefault="00414BCD" w:rsidP="003C172F">
            <w:pPr>
              <w:snapToGrid w:val="0"/>
              <w:spacing w:after="0" w:line="240" w:lineRule="auto"/>
              <w:jc w:val="center"/>
              <w:rPr>
                <w:rFonts w:ascii="Times New Roman" w:hAnsi="Times New Roman" w:cs="Times New Roman"/>
              </w:rPr>
            </w:pPr>
            <w:r w:rsidRPr="0097162F">
              <w:rPr>
                <w:rFonts w:ascii="Times New Roman" w:hAnsi="Times New Roman" w:cs="Times New Roman"/>
              </w:rPr>
              <w:t>2015</w:t>
            </w:r>
          </w:p>
        </w:tc>
        <w:tc>
          <w:tcPr>
            <w:tcW w:w="706" w:type="dxa"/>
            <w:tcBorders>
              <w:top w:val="single" w:sz="4" w:space="0" w:color="000000"/>
              <w:left w:val="single" w:sz="4" w:space="0" w:color="000000"/>
              <w:bottom w:val="single" w:sz="4" w:space="0" w:color="auto"/>
              <w:right w:val="single" w:sz="4" w:space="0" w:color="000000"/>
            </w:tcBorders>
            <w:vAlign w:val="center"/>
            <w:hideMark/>
          </w:tcPr>
          <w:p w:rsidR="00414BCD" w:rsidRPr="0097162F" w:rsidRDefault="00414BCD" w:rsidP="003C172F">
            <w:pPr>
              <w:snapToGrid w:val="0"/>
              <w:spacing w:after="0" w:line="240" w:lineRule="auto"/>
              <w:ind w:left="-66" w:right="-101"/>
              <w:jc w:val="center"/>
              <w:rPr>
                <w:rFonts w:ascii="Times New Roman" w:hAnsi="Times New Roman" w:cs="Times New Roman"/>
              </w:rPr>
            </w:pPr>
            <w:r w:rsidRPr="0097162F">
              <w:rPr>
                <w:rFonts w:ascii="Times New Roman" w:hAnsi="Times New Roman" w:cs="Times New Roman"/>
              </w:rPr>
              <w:t>%</w:t>
            </w:r>
          </w:p>
        </w:tc>
        <w:tc>
          <w:tcPr>
            <w:tcW w:w="991" w:type="dxa"/>
            <w:tcBorders>
              <w:top w:val="single" w:sz="4" w:space="0" w:color="000000"/>
              <w:left w:val="single" w:sz="4" w:space="0" w:color="000000"/>
              <w:bottom w:val="single" w:sz="4" w:space="0" w:color="auto"/>
              <w:right w:val="single" w:sz="4" w:space="0" w:color="000000"/>
            </w:tcBorders>
            <w:vAlign w:val="center"/>
            <w:hideMark/>
          </w:tcPr>
          <w:p w:rsidR="00414BCD" w:rsidRPr="0097162F" w:rsidRDefault="00414BCD" w:rsidP="003C172F">
            <w:pPr>
              <w:snapToGrid w:val="0"/>
              <w:spacing w:after="0" w:line="240" w:lineRule="auto"/>
              <w:jc w:val="center"/>
              <w:rPr>
                <w:rFonts w:ascii="Times New Roman" w:hAnsi="Times New Roman" w:cs="Times New Roman"/>
              </w:rPr>
            </w:pPr>
            <w:r w:rsidRPr="0097162F">
              <w:rPr>
                <w:rFonts w:ascii="Times New Roman" w:hAnsi="Times New Roman" w:cs="Times New Roman"/>
              </w:rPr>
              <w:t>2016</w:t>
            </w:r>
          </w:p>
        </w:tc>
        <w:tc>
          <w:tcPr>
            <w:tcW w:w="854" w:type="dxa"/>
            <w:tcBorders>
              <w:top w:val="single" w:sz="4" w:space="0" w:color="000000"/>
              <w:left w:val="single" w:sz="4" w:space="0" w:color="000000"/>
              <w:bottom w:val="single" w:sz="4" w:space="0" w:color="auto"/>
              <w:right w:val="single" w:sz="4" w:space="0" w:color="000000"/>
            </w:tcBorders>
            <w:vAlign w:val="center"/>
            <w:hideMark/>
          </w:tcPr>
          <w:p w:rsidR="00414BCD" w:rsidRPr="0097162F" w:rsidRDefault="00414BCD" w:rsidP="003C172F">
            <w:pPr>
              <w:snapToGrid w:val="0"/>
              <w:spacing w:after="0" w:line="240" w:lineRule="auto"/>
              <w:jc w:val="center"/>
              <w:rPr>
                <w:rFonts w:ascii="Times New Roman" w:hAnsi="Times New Roman" w:cs="Times New Roman"/>
              </w:rPr>
            </w:pPr>
            <w:r w:rsidRPr="0097162F">
              <w:rPr>
                <w:rFonts w:ascii="Times New Roman" w:hAnsi="Times New Roman" w:cs="Times New Roman"/>
              </w:rPr>
              <w:t>%</w:t>
            </w:r>
          </w:p>
        </w:tc>
        <w:tc>
          <w:tcPr>
            <w:tcW w:w="942" w:type="dxa"/>
            <w:tcBorders>
              <w:top w:val="single" w:sz="4" w:space="0" w:color="000000"/>
              <w:left w:val="single" w:sz="4" w:space="0" w:color="000000"/>
              <w:bottom w:val="single" w:sz="4" w:space="0" w:color="auto"/>
              <w:right w:val="single" w:sz="4" w:space="0" w:color="000000"/>
            </w:tcBorders>
            <w:vAlign w:val="center"/>
            <w:hideMark/>
          </w:tcPr>
          <w:p w:rsidR="00414BCD" w:rsidRPr="0097162F" w:rsidRDefault="00414BCD" w:rsidP="003C172F">
            <w:pPr>
              <w:snapToGrid w:val="0"/>
              <w:spacing w:after="0" w:line="240" w:lineRule="auto"/>
              <w:jc w:val="center"/>
              <w:rPr>
                <w:rFonts w:ascii="Times New Roman" w:hAnsi="Times New Roman" w:cs="Times New Roman"/>
              </w:rPr>
            </w:pPr>
            <w:r w:rsidRPr="0097162F">
              <w:rPr>
                <w:rFonts w:ascii="Times New Roman" w:hAnsi="Times New Roman" w:cs="Times New Roman"/>
              </w:rPr>
              <w:t>2017</w:t>
            </w:r>
          </w:p>
        </w:tc>
        <w:tc>
          <w:tcPr>
            <w:tcW w:w="894" w:type="dxa"/>
            <w:tcBorders>
              <w:top w:val="single" w:sz="4" w:space="0" w:color="000000"/>
              <w:left w:val="single" w:sz="4" w:space="0" w:color="000000"/>
              <w:bottom w:val="single" w:sz="4" w:space="0" w:color="auto"/>
              <w:right w:val="single" w:sz="4" w:space="0" w:color="000000"/>
            </w:tcBorders>
            <w:vAlign w:val="center"/>
            <w:hideMark/>
          </w:tcPr>
          <w:p w:rsidR="00414BCD" w:rsidRPr="0097162F" w:rsidRDefault="00414BCD" w:rsidP="003C172F">
            <w:pPr>
              <w:tabs>
                <w:tab w:val="left" w:pos="198"/>
              </w:tabs>
              <w:snapToGrid w:val="0"/>
              <w:spacing w:after="0" w:line="240" w:lineRule="auto"/>
              <w:ind w:left="-115" w:right="-108"/>
              <w:jc w:val="center"/>
              <w:rPr>
                <w:rFonts w:ascii="Times New Roman" w:hAnsi="Times New Roman" w:cs="Times New Roman"/>
              </w:rPr>
            </w:pPr>
            <w:r w:rsidRPr="0097162F">
              <w:rPr>
                <w:rFonts w:ascii="Times New Roman" w:hAnsi="Times New Roman" w:cs="Times New Roman"/>
              </w:rPr>
              <w:t>%</w:t>
            </w:r>
          </w:p>
        </w:tc>
      </w:tr>
      <w:tr w:rsidR="00414BCD" w:rsidRPr="009369A5" w:rsidTr="003C172F">
        <w:trPr>
          <w:trHeight w:val="255"/>
        </w:trPr>
        <w:tc>
          <w:tcPr>
            <w:tcW w:w="4032" w:type="dxa"/>
            <w:tcBorders>
              <w:top w:val="nil"/>
              <w:left w:val="single" w:sz="4" w:space="0" w:color="000000"/>
              <w:bottom w:val="single" w:sz="4" w:space="0" w:color="000000"/>
              <w:right w:val="nil"/>
            </w:tcBorders>
            <w:vAlign w:val="center"/>
            <w:hideMark/>
          </w:tcPr>
          <w:p w:rsidR="00414BCD" w:rsidRPr="0097162F" w:rsidRDefault="00414BCD" w:rsidP="003C172F">
            <w:pPr>
              <w:snapToGrid w:val="0"/>
              <w:spacing w:after="0" w:line="240" w:lineRule="auto"/>
              <w:jc w:val="center"/>
              <w:rPr>
                <w:rFonts w:ascii="Times New Roman" w:hAnsi="Times New Roman" w:cs="Times New Roman"/>
              </w:rPr>
            </w:pPr>
            <w:r w:rsidRPr="0097162F">
              <w:rPr>
                <w:rFonts w:ascii="Times New Roman" w:hAnsi="Times New Roman" w:cs="Times New Roman"/>
              </w:rPr>
              <w:t>Общегосударственные вопросы</w:t>
            </w:r>
          </w:p>
        </w:tc>
        <w:tc>
          <w:tcPr>
            <w:tcW w:w="89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pStyle w:val="Standard"/>
              <w:jc w:val="center"/>
              <w:rPr>
                <w:rFonts w:eastAsia="Times New Roman" w:cs="Times New Roman"/>
              </w:rPr>
            </w:pPr>
            <w:r w:rsidRPr="00E50AE3">
              <w:rPr>
                <w:rFonts w:cs="Times New Roman"/>
              </w:rPr>
              <w:t>3018,9</w:t>
            </w:r>
          </w:p>
        </w:tc>
        <w:tc>
          <w:tcPr>
            <w:tcW w:w="70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30,5</w:t>
            </w:r>
          </w:p>
        </w:tc>
        <w:tc>
          <w:tcPr>
            <w:tcW w:w="991"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Standard"/>
              <w:jc w:val="center"/>
              <w:rPr>
                <w:rFonts w:eastAsia="Times New Roman" w:cs="Times New Roman"/>
              </w:rPr>
            </w:pPr>
            <w:r w:rsidRPr="00E50AE3">
              <w:rPr>
                <w:rFonts w:eastAsia="Times New Roman" w:cs="Times New Roman"/>
              </w:rPr>
              <w:t>3002,0</w:t>
            </w:r>
          </w:p>
        </w:tc>
        <w:tc>
          <w:tcPr>
            <w:tcW w:w="854"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41,2</w:t>
            </w:r>
          </w:p>
        </w:tc>
        <w:tc>
          <w:tcPr>
            <w:tcW w:w="942"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Standard"/>
              <w:jc w:val="center"/>
              <w:rPr>
                <w:rFonts w:eastAsia="Times New Roman" w:cs="Times New Roman"/>
              </w:rPr>
            </w:pPr>
            <w:r w:rsidRPr="00E50AE3">
              <w:rPr>
                <w:rFonts w:eastAsia="Times New Roman" w:cs="Times New Roman"/>
              </w:rPr>
              <w:t>3090,5</w:t>
            </w:r>
          </w:p>
        </w:tc>
        <w:tc>
          <w:tcPr>
            <w:tcW w:w="894" w:type="dxa"/>
            <w:tcBorders>
              <w:top w:val="single" w:sz="4" w:space="0" w:color="000000"/>
              <w:left w:val="single" w:sz="4" w:space="0" w:color="000000"/>
              <w:bottom w:val="single" w:sz="4" w:space="0" w:color="000000"/>
              <w:right w:val="single" w:sz="4" w:space="0" w:color="000000"/>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27,1</w:t>
            </w:r>
          </w:p>
        </w:tc>
      </w:tr>
      <w:tr w:rsidR="00414BCD" w:rsidRPr="009369A5" w:rsidTr="003C172F">
        <w:trPr>
          <w:trHeight w:val="255"/>
        </w:trPr>
        <w:tc>
          <w:tcPr>
            <w:tcW w:w="4032" w:type="dxa"/>
            <w:tcBorders>
              <w:top w:val="nil"/>
              <w:left w:val="single" w:sz="4" w:space="0" w:color="000000"/>
              <w:bottom w:val="single" w:sz="4" w:space="0" w:color="000000"/>
              <w:right w:val="nil"/>
            </w:tcBorders>
            <w:hideMark/>
          </w:tcPr>
          <w:p w:rsidR="00414BCD" w:rsidRPr="0097162F" w:rsidRDefault="00414BCD" w:rsidP="003C172F">
            <w:pPr>
              <w:pStyle w:val="31"/>
              <w:spacing w:after="0" w:line="276" w:lineRule="auto"/>
              <w:ind w:left="0"/>
              <w:jc w:val="center"/>
              <w:rPr>
                <w:rFonts w:ascii="Times New Roman" w:hAnsi="Times New Roman"/>
                <w:sz w:val="22"/>
                <w:szCs w:val="22"/>
              </w:rPr>
            </w:pPr>
            <w:r w:rsidRPr="0097162F">
              <w:rPr>
                <w:rFonts w:ascii="Times New Roman" w:hAnsi="Times New Roman"/>
                <w:sz w:val="22"/>
                <w:szCs w:val="22"/>
              </w:rPr>
              <w:t>Мобилизационная и вневойсковая подготовка</w:t>
            </w:r>
          </w:p>
        </w:tc>
        <w:tc>
          <w:tcPr>
            <w:tcW w:w="89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bCs/>
                <w:sz w:val="22"/>
                <w:szCs w:val="22"/>
              </w:rPr>
              <w:t>70,1</w:t>
            </w:r>
          </w:p>
        </w:tc>
        <w:tc>
          <w:tcPr>
            <w:tcW w:w="70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0,7</w:t>
            </w:r>
          </w:p>
        </w:tc>
        <w:tc>
          <w:tcPr>
            <w:tcW w:w="991"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31"/>
              <w:spacing w:after="0" w:line="276" w:lineRule="auto"/>
              <w:ind w:left="0"/>
              <w:jc w:val="center"/>
              <w:rPr>
                <w:rFonts w:ascii="Times New Roman" w:hAnsi="Times New Roman"/>
                <w:sz w:val="22"/>
                <w:szCs w:val="22"/>
                <w:lang w:eastAsia="ru-RU"/>
              </w:rPr>
            </w:pPr>
          </w:p>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78,9</w:t>
            </w:r>
          </w:p>
        </w:tc>
        <w:tc>
          <w:tcPr>
            <w:tcW w:w="854"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1,1</w:t>
            </w:r>
          </w:p>
        </w:tc>
        <w:tc>
          <w:tcPr>
            <w:tcW w:w="942"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31"/>
              <w:spacing w:after="0" w:line="276" w:lineRule="auto"/>
              <w:ind w:left="0"/>
              <w:jc w:val="center"/>
              <w:rPr>
                <w:rFonts w:ascii="Times New Roman" w:hAnsi="Times New Roman"/>
                <w:sz w:val="22"/>
                <w:szCs w:val="22"/>
                <w:lang w:eastAsia="ru-RU"/>
              </w:rPr>
            </w:pPr>
          </w:p>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80,9</w:t>
            </w:r>
          </w:p>
        </w:tc>
        <w:tc>
          <w:tcPr>
            <w:tcW w:w="894" w:type="dxa"/>
            <w:tcBorders>
              <w:top w:val="single" w:sz="4" w:space="0" w:color="000000"/>
              <w:left w:val="single" w:sz="4" w:space="0" w:color="000000"/>
              <w:bottom w:val="single" w:sz="4" w:space="0" w:color="000000"/>
              <w:right w:val="single" w:sz="4" w:space="0" w:color="000000"/>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0,7</w:t>
            </w:r>
          </w:p>
        </w:tc>
      </w:tr>
      <w:tr w:rsidR="00414BCD" w:rsidRPr="009369A5" w:rsidTr="003C172F">
        <w:trPr>
          <w:trHeight w:val="255"/>
        </w:trPr>
        <w:tc>
          <w:tcPr>
            <w:tcW w:w="4032" w:type="dxa"/>
            <w:tcBorders>
              <w:top w:val="nil"/>
              <w:left w:val="single" w:sz="4" w:space="0" w:color="000000"/>
              <w:bottom w:val="single" w:sz="4" w:space="0" w:color="000000"/>
              <w:right w:val="nil"/>
            </w:tcBorders>
            <w:hideMark/>
          </w:tcPr>
          <w:p w:rsidR="00414BCD" w:rsidRPr="0097162F" w:rsidRDefault="00414BCD" w:rsidP="003C172F">
            <w:pPr>
              <w:pStyle w:val="31"/>
              <w:spacing w:after="0" w:line="276" w:lineRule="auto"/>
              <w:ind w:left="0"/>
              <w:jc w:val="center"/>
              <w:rPr>
                <w:rFonts w:ascii="Times New Roman" w:hAnsi="Times New Roman"/>
                <w:sz w:val="22"/>
                <w:szCs w:val="22"/>
              </w:rPr>
            </w:pPr>
            <w:r w:rsidRPr="0097162F">
              <w:rPr>
                <w:rFonts w:ascii="Times New Roman" w:hAnsi="Times New Roman"/>
                <w:sz w:val="22"/>
                <w:szCs w:val="22"/>
              </w:rPr>
              <w:t>Национальная безопасность и правоохранительная деятельность</w:t>
            </w:r>
          </w:p>
        </w:tc>
        <w:tc>
          <w:tcPr>
            <w:tcW w:w="89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pStyle w:val="31"/>
              <w:spacing w:after="0" w:line="276" w:lineRule="auto"/>
              <w:ind w:left="0"/>
              <w:jc w:val="center"/>
              <w:rPr>
                <w:rFonts w:ascii="Times New Roman" w:hAnsi="Times New Roman"/>
                <w:bCs/>
                <w:sz w:val="22"/>
                <w:szCs w:val="22"/>
              </w:rPr>
            </w:pPr>
          </w:p>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bCs/>
                <w:sz w:val="22"/>
                <w:szCs w:val="22"/>
              </w:rPr>
              <w:t>15,3</w:t>
            </w:r>
          </w:p>
        </w:tc>
        <w:tc>
          <w:tcPr>
            <w:tcW w:w="70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0,2</w:t>
            </w:r>
          </w:p>
        </w:tc>
        <w:tc>
          <w:tcPr>
            <w:tcW w:w="991"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31"/>
              <w:spacing w:after="0" w:line="276" w:lineRule="auto"/>
              <w:ind w:left="0"/>
              <w:jc w:val="center"/>
              <w:rPr>
                <w:rFonts w:ascii="Times New Roman" w:hAnsi="Times New Roman"/>
                <w:sz w:val="22"/>
                <w:szCs w:val="22"/>
                <w:lang w:eastAsia="ru-RU"/>
              </w:rPr>
            </w:pPr>
          </w:p>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13,8</w:t>
            </w:r>
          </w:p>
        </w:tc>
        <w:tc>
          <w:tcPr>
            <w:tcW w:w="854"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0,2</w:t>
            </w:r>
          </w:p>
        </w:tc>
        <w:tc>
          <w:tcPr>
            <w:tcW w:w="942"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31"/>
              <w:spacing w:after="0" w:line="276" w:lineRule="auto"/>
              <w:ind w:left="0"/>
              <w:jc w:val="center"/>
              <w:rPr>
                <w:rFonts w:ascii="Times New Roman" w:hAnsi="Times New Roman"/>
                <w:sz w:val="22"/>
                <w:szCs w:val="22"/>
                <w:lang w:eastAsia="ru-RU"/>
              </w:rPr>
            </w:pPr>
          </w:p>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90,7</w:t>
            </w:r>
          </w:p>
        </w:tc>
        <w:tc>
          <w:tcPr>
            <w:tcW w:w="894" w:type="dxa"/>
            <w:tcBorders>
              <w:top w:val="single" w:sz="4" w:space="0" w:color="000000"/>
              <w:left w:val="single" w:sz="4" w:space="0" w:color="000000"/>
              <w:bottom w:val="single" w:sz="4" w:space="0" w:color="000000"/>
              <w:right w:val="single" w:sz="4" w:space="0" w:color="000000"/>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0,8</w:t>
            </w:r>
          </w:p>
        </w:tc>
      </w:tr>
      <w:tr w:rsidR="00414BCD" w:rsidRPr="009369A5" w:rsidTr="003C172F">
        <w:trPr>
          <w:trHeight w:val="288"/>
        </w:trPr>
        <w:tc>
          <w:tcPr>
            <w:tcW w:w="4032" w:type="dxa"/>
            <w:tcBorders>
              <w:top w:val="nil"/>
              <w:left w:val="single" w:sz="4" w:space="0" w:color="000000"/>
              <w:bottom w:val="single" w:sz="4" w:space="0" w:color="000000"/>
              <w:right w:val="nil"/>
            </w:tcBorders>
            <w:hideMark/>
          </w:tcPr>
          <w:p w:rsidR="00414BCD" w:rsidRPr="0097162F" w:rsidRDefault="00414BCD" w:rsidP="003C172F">
            <w:pPr>
              <w:pStyle w:val="31"/>
              <w:spacing w:after="0" w:line="276" w:lineRule="auto"/>
              <w:ind w:left="0"/>
              <w:jc w:val="center"/>
              <w:rPr>
                <w:rFonts w:ascii="Times New Roman" w:hAnsi="Times New Roman"/>
                <w:sz w:val="22"/>
                <w:szCs w:val="22"/>
              </w:rPr>
            </w:pPr>
            <w:r w:rsidRPr="0097162F">
              <w:rPr>
                <w:rFonts w:ascii="Times New Roman" w:hAnsi="Times New Roman"/>
                <w:sz w:val="22"/>
                <w:szCs w:val="22"/>
              </w:rPr>
              <w:t>Национальная экономика</w:t>
            </w:r>
          </w:p>
        </w:tc>
        <w:tc>
          <w:tcPr>
            <w:tcW w:w="89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bCs/>
                <w:sz w:val="22"/>
                <w:szCs w:val="22"/>
              </w:rPr>
              <w:t>616,0</w:t>
            </w:r>
          </w:p>
        </w:tc>
        <w:tc>
          <w:tcPr>
            <w:tcW w:w="70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6,2</w:t>
            </w:r>
          </w:p>
        </w:tc>
        <w:tc>
          <w:tcPr>
            <w:tcW w:w="991"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599,5</w:t>
            </w:r>
          </w:p>
        </w:tc>
        <w:tc>
          <w:tcPr>
            <w:tcW w:w="854"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8,2</w:t>
            </w:r>
          </w:p>
        </w:tc>
        <w:tc>
          <w:tcPr>
            <w:tcW w:w="942"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1305,5</w:t>
            </w:r>
          </w:p>
        </w:tc>
        <w:tc>
          <w:tcPr>
            <w:tcW w:w="894" w:type="dxa"/>
            <w:tcBorders>
              <w:top w:val="single" w:sz="4" w:space="0" w:color="000000"/>
              <w:left w:val="single" w:sz="4" w:space="0" w:color="000000"/>
              <w:bottom w:val="single" w:sz="4" w:space="0" w:color="000000"/>
              <w:right w:val="single" w:sz="4" w:space="0" w:color="000000"/>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1,1</w:t>
            </w:r>
          </w:p>
        </w:tc>
      </w:tr>
      <w:tr w:rsidR="00414BCD" w:rsidRPr="009369A5" w:rsidTr="003C172F">
        <w:trPr>
          <w:trHeight w:val="255"/>
        </w:trPr>
        <w:tc>
          <w:tcPr>
            <w:tcW w:w="4032" w:type="dxa"/>
            <w:tcBorders>
              <w:top w:val="single" w:sz="4" w:space="0" w:color="auto"/>
              <w:left w:val="single" w:sz="4" w:space="0" w:color="000000"/>
              <w:bottom w:val="single" w:sz="4" w:space="0" w:color="000000"/>
              <w:right w:val="nil"/>
            </w:tcBorders>
            <w:hideMark/>
          </w:tcPr>
          <w:p w:rsidR="00414BCD" w:rsidRPr="0097162F" w:rsidRDefault="00414BCD" w:rsidP="003C172F">
            <w:pPr>
              <w:pStyle w:val="31"/>
              <w:spacing w:after="0" w:line="276" w:lineRule="auto"/>
              <w:ind w:left="0"/>
              <w:jc w:val="center"/>
              <w:rPr>
                <w:rFonts w:ascii="Times New Roman" w:hAnsi="Times New Roman"/>
                <w:sz w:val="22"/>
                <w:szCs w:val="22"/>
              </w:rPr>
            </w:pPr>
            <w:r w:rsidRPr="0097162F">
              <w:rPr>
                <w:rFonts w:ascii="Times New Roman" w:hAnsi="Times New Roman"/>
                <w:sz w:val="22"/>
                <w:szCs w:val="22"/>
              </w:rPr>
              <w:t>Жилищно-коммунальное хозяйство</w:t>
            </w:r>
          </w:p>
        </w:tc>
        <w:tc>
          <w:tcPr>
            <w:tcW w:w="89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bCs/>
                <w:sz w:val="22"/>
                <w:szCs w:val="22"/>
              </w:rPr>
              <w:t>3952,6</w:t>
            </w:r>
          </w:p>
        </w:tc>
        <w:tc>
          <w:tcPr>
            <w:tcW w:w="70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39,9</w:t>
            </w:r>
          </w:p>
        </w:tc>
        <w:tc>
          <w:tcPr>
            <w:tcW w:w="991"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840,1</w:t>
            </w:r>
          </w:p>
        </w:tc>
        <w:tc>
          <w:tcPr>
            <w:tcW w:w="854"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11,5</w:t>
            </w:r>
          </w:p>
        </w:tc>
        <w:tc>
          <w:tcPr>
            <w:tcW w:w="942"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3905,6</w:t>
            </w:r>
          </w:p>
        </w:tc>
        <w:tc>
          <w:tcPr>
            <w:tcW w:w="894" w:type="dxa"/>
            <w:tcBorders>
              <w:top w:val="single" w:sz="4" w:space="0" w:color="000000"/>
              <w:left w:val="single" w:sz="4" w:space="0" w:color="000000"/>
              <w:bottom w:val="single" w:sz="4" w:space="0" w:color="000000"/>
              <w:right w:val="single" w:sz="4" w:space="0" w:color="000000"/>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34,3</w:t>
            </w:r>
          </w:p>
        </w:tc>
      </w:tr>
      <w:tr w:rsidR="00414BCD" w:rsidRPr="009369A5" w:rsidTr="003C172F">
        <w:trPr>
          <w:trHeight w:val="255"/>
        </w:trPr>
        <w:tc>
          <w:tcPr>
            <w:tcW w:w="4032" w:type="dxa"/>
            <w:tcBorders>
              <w:top w:val="nil"/>
              <w:left w:val="single" w:sz="4" w:space="0" w:color="000000"/>
              <w:bottom w:val="single" w:sz="4" w:space="0" w:color="000000"/>
              <w:right w:val="nil"/>
            </w:tcBorders>
            <w:hideMark/>
          </w:tcPr>
          <w:p w:rsidR="00414BCD" w:rsidRPr="0097162F" w:rsidRDefault="00414BCD" w:rsidP="003C172F">
            <w:pPr>
              <w:pStyle w:val="31"/>
              <w:spacing w:after="0" w:line="276" w:lineRule="auto"/>
              <w:ind w:left="0"/>
              <w:jc w:val="center"/>
              <w:rPr>
                <w:rFonts w:ascii="Times New Roman" w:hAnsi="Times New Roman"/>
                <w:sz w:val="22"/>
                <w:szCs w:val="22"/>
              </w:rPr>
            </w:pPr>
            <w:r w:rsidRPr="0097162F">
              <w:rPr>
                <w:rFonts w:ascii="Times New Roman" w:hAnsi="Times New Roman"/>
                <w:sz w:val="22"/>
                <w:szCs w:val="22"/>
              </w:rPr>
              <w:t>Молодежная политика</w:t>
            </w:r>
          </w:p>
        </w:tc>
        <w:tc>
          <w:tcPr>
            <w:tcW w:w="89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bCs/>
                <w:sz w:val="22"/>
                <w:szCs w:val="22"/>
              </w:rPr>
              <w:t>15,0</w:t>
            </w:r>
          </w:p>
        </w:tc>
        <w:tc>
          <w:tcPr>
            <w:tcW w:w="70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0,2</w:t>
            </w:r>
          </w:p>
        </w:tc>
        <w:tc>
          <w:tcPr>
            <w:tcW w:w="991"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15,0</w:t>
            </w:r>
          </w:p>
        </w:tc>
        <w:tc>
          <w:tcPr>
            <w:tcW w:w="854"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0,2</w:t>
            </w:r>
          </w:p>
        </w:tc>
        <w:tc>
          <w:tcPr>
            <w:tcW w:w="942"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15,0</w:t>
            </w:r>
          </w:p>
        </w:tc>
        <w:tc>
          <w:tcPr>
            <w:tcW w:w="894" w:type="dxa"/>
            <w:tcBorders>
              <w:top w:val="single" w:sz="4" w:space="0" w:color="000000"/>
              <w:left w:val="single" w:sz="4" w:space="0" w:color="000000"/>
              <w:bottom w:val="single" w:sz="4" w:space="0" w:color="000000"/>
              <w:right w:val="single" w:sz="4" w:space="0" w:color="000000"/>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0,1</w:t>
            </w:r>
          </w:p>
        </w:tc>
      </w:tr>
      <w:tr w:rsidR="00414BCD" w:rsidRPr="009369A5" w:rsidTr="003C172F">
        <w:trPr>
          <w:trHeight w:val="112"/>
        </w:trPr>
        <w:tc>
          <w:tcPr>
            <w:tcW w:w="4032" w:type="dxa"/>
            <w:tcBorders>
              <w:top w:val="nil"/>
              <w:left w:val="single" w:sz="4" w:space="0" w:color="000000"/>
              <w:bottom w:val="single" w:sz="4" w:space="0" w:color="auto"/>
              <w:right w:val="nil"/>
            </w:tcBorders>
            <w:hideMark/>
          </w:tcPr>
          <w:p w:rsidR="00414BCD" w:rsidRPr="0097162F" w:rsidRDefault="00414BCD" w:rsidP="003C172F">
            <w:pPr>
              <w:pStyle w:val="31"/>
              <w:spacing w:after="0" w:line="276" w:lineRule="auto"/>
              <w:ind w:left="0"/>
              <w:jc w:val="center"/>
              <w:rPr>
                <w:rFonts w:ascii="Times New Roman" w:hAnsi="Times New Roman"/>
                <w:sz w:val="22"/>
                <w:szCs w:val="22"/>
              </w:rPr>
            </w:pPr>
            <w:r w:rsidRPr="0097162F">
              <w:rPr>
                <w:rFonts w:ascii="Times New Roman" w:hAnsi="Times New Roman"/>
                <w:sz w:val="22"/>
                <w:szCs w:val="22"/>
              </w:rPr>
              <w:t>Культура</w:t>
            </w:r>
          </w:p>
        </w:tc>
        <w:tc>
          <w:tcPr>
            <w:tcW w:w="896" w:type="dxa"/>
            <w:tcBorders>
              <w:top w:val="single" w:sz="4" w:space="0" w:color="000000"/>
              <w:left w:val="single" w:sz="4" w:space="0" w:color="000000"/>
              <w:bottom w:val="single" w:sz="4" w:space="0" w:color="auto"/>
              <w:right w:val="nil"/>
            </w:tcBorders>
            <w:vAlign w:val="center"/>
            <w:hideMark/>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bCs/>
                <w:sz w:val="22"/>
                <w:szCs w:val="22"/>
              </w:rPr>
              <w:t>2062,6</w:t>
            </w:r>
          </w:p>
        </w:tc>
        <w:tc>
          <w:tcPr>
            <w:tcW w:w="706" w:type="dxa"/>
            <w:tcBorders>
              <w:top w:val="single" w:sz="4" w:space="0" w:color="000000"/>
              <w:left w:val="single" w:sz="4" w:space="0" w:color="000000"/>
              <w:bottom w:val="single" w:sz="4" w:space="0" w:color="auto"/>
              <w:right w:val="nil"/>
            </w:tcBorders>
            <w:vAlign w:val="center"/>
            <w:hideMark/>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20,8</w:t>
            </w:r>
          </w:p>
        </w:tc>
        <w:tc>
          <w:tcPr>
            <w:tcW w:w="991" w:type="dxa"/>
            <w:tcBorders>
              <w:top w:val="single" w:sz="4" w:space="0" w:color="000000"/>
              <w:left w:val="single" w:sz="4" w:space="0" w:color="000000"/>
              <w:bottom w:val="single" w:sz="4" w:space="0" w:color="auto"/>
              <w:right w:val="nil"/>
            </w:tcBorders>
            <w:vAlign w:val="center"/>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2523,2</w:t>
            </w:r>
          </w:p>
        </w:tc>
        <w:tc>
          <w:tcPr>
            <w:tcW w:w="854" w:type="dxa"/>
            <w:tcBorders>
              <w:top w:val="single" w:sz="4" w:space="0" w:color="000000"/>
              <w:left w:val="single" w:sz="4" w:space="0" w:color="000000"/>
              <w:bottom w:val="single" w:sz="4" w:space="0" w:color="auto"/>
              <w:right w:val="nil"/>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34,6</w:t>
            </w:r>
          </w:p>
        </w:tc>
        <w:tc>
          <w:tcPr>
            <w:tcW w:w="942" w:type="dxa"/>
            <w:tcBorders>
              <w:top w:val="single" w:sz="4" w:space="0" w:color="000000"/>
              <w:left w:val="single" w:sz="4" w:space="0" w:color="000000"/>
              <w:bottom w:val="single" w:sz="4" w:space="0" w:color="auto"/>
              <w:right w:val="nil"/>
            </w:tcBorders>
            <w:vAlign w:val="center"/>
          </w:tcPr>
          <w:p w:rsidR="00414BCD" w:rsidRPr="00E50AE3" w:rsidRDefault="00414BCD" w:rsidP="003C172F">
            <w:pPr>
              <w:pStyle w:val="31"/>
              <w:spacing w:after="0" w:line="276" w:lineRule="auto"/>
              <w:ind w:left="0"/>
              <w:jc w:val="center"/>
              <w:rPr>
                <w:rFonts w:ascii="Times New Roman" w:hAnsi="Times New Roman"/>
                <w:sz w:val="22"/>
                <w:szCs w:val="22"/>
                <w:lang w:eastAsia="ru-RU"/>
              </w:rPr>
            </w:pPr>
            <w:r w:rsidRPr="00E50AE3">
              <w:rPr>
                <w:rFonts w:ascii="Times New Roman" w:hAnsi="Times New Roman"/>
                <w:sz w:val="22"/>
                <w:szCs w:val="22"/>
                <w:lang w:eastAsia="ru-RU"/>
              </w:rPr>
              <w:t>2684,6</w:t>
            </w:r>
          </w:p>
        </w:tc>
        <w:tc>
          <w:tcPr>
            <w:tcW w:w="894" w:type="dxa"/>
            <w:tcBorders>
              <w:top w:val="single" w:sz="4" w:space="0" w:color="000000"/>
              <w:left w:val="single" w:sz="4" w:space="0" w:color="000000"/>
              <w:bottom w:val="single" w:sz="4" w:space="0" w:color="auto"/>
              <w:right w:val="single" w:sz="4" w:space="0" w:color="000000"/>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23,6</w:t>
            </w:r>
          </w:p>
        </w:tc>
      </w:tr>
      <w:tr w:rsidR="00414BCD" w:rsidRPr="009369A5" w:rsidTr="003C172F">
        <w:trPr>
          <w:trHeight w:val="255"/>
        </w:trPr>
        <w:tc>
          <w:tcPr>
            <w:tcW w:w="4032" w:type="dxa"/>
            <w:tcBorders>
              <w:top w:val="nil"/>
              <w:left w:val="single" w:sz="4" w:space="0" w:color="000000"/>
              <w:bottom w:val="single" w:sz="4" w:space="0" w:color="000000"/>
              <w:right w:val="nil"/>
            </w:tcBorders>
            <w:hideMark/>
          </w:tcPr>
          <w:p w:rsidR="00414BCD" w:rsidRPr="0097162F" w:rsidRDefault="00414BCD" w:rsidP="003C172F">
            <w:pPr>
              <w:pStyle w:val="31"/>
              <w:spacing w:after="0" w:line="276" w:lineRule="auto"/>
              <w:ind w:left="0"/>
              <w:rPr>
                <w:rFonts w:ascii="Times New Roman" w:hAnsi="Times New Roman"/>
                <w:sz w:val="22"/>
                <w:szCs w:val="22"/>
              </w:rPr>
            </w:pPr>
            <w:r w:rsidRPr="0097162F">
              <w:rPr>
                <w:rFonts w:ascii="Times New Roman" w:hAnsi="Times New Roman"/>
                <w:sz w:val="22"/>
                <w:szCs w:val="22"/>
              </w:rPr>
              <w:t xml:space="preserve">       Социальная  политика</w:t>
            </w:r>
          </w:p>
        </w:tc>
        <w:tc>
          <w:tcPr>
            <w:tcW w:w="89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pStyle w:val="Standard"/>
              <w:jc w:val="center"/>
              <w:rPr>
                <w:rFonts w:eastAsia="Times New Roman" w:cs="Times New Roman"/>
              </w:rPr>
            </w:pPr>
            <w:r w:rsidRPr="00E50AE3">
              <w:rPr>
                <w:rFonts w:eastAsia="Times New Roman" w:cs="Times New Roman"/>
              </w:rPr>
              <w:t>4</w:t>
            </w:r>
          </w:p>
        </w:tc>
        <w:tc>
          <w:tcPr>
            <w:tcW w:w="70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w:t>
            </w:r>
          </w:p>
        </w:tc>
        <w:tc>
          <w:tcPr>
            <w:tcW w:w="991"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Standard"/>
              <w:jc w:val="center"/>
              <w:rPr>
                <w:rFonts w:eastAsia="Times New Roman" w:cs="Times New Roman"/>
              </w:rPr>
            </w:pPr>
            <w:r w:rsidRPr="00E50AE3">
              <w:rPr>
                <w:rFonts w:eastAsia="Times New Roman" w:cs="Times New Roman"/>
              </w:rPr>
              <w:t>112,3</w:t>
            </w:r>
          </w:p>
        </w:tc>
        <w:tc>
          <w:tcPr>
            <w:tcW w:w="854"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1,5</w:t>
            </w:r>
          </w:p>
        </w:tc>
        <w:tc>
          <w:tcPr>
            <w:tcW w:w="942"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Standard"/>
              <w:jc w:val="center"/>
              <w:rPr>
                <w:rFonts w:eastAsia="Times New Roman" w:cs="Times New Roman"/>
              </w:rPr>
            </w:pPr>
            <w:r w:rsidRPr="00E50AE3">
              <w:rPr>
                <w:rFonts w:eastAsia="Times New Roman" w:cs="Times New Roman"/>
              </w:rPr>
              <w:t>107,5</w:t>
            </w:r>
          </w:p>
        </w:tc>
        <w:tc>
          <w:tcPr>
            <w:tcW w:w="894" w:type="dxa"/>
            <w:tcBorders>
              <w:top w:val="single" w:sz="4" w:space="0" w:color="000000"/>
              <w:left w:val="single" w:sz="4" w:space="0" w:color="000000"/>
              <w:bottom w:val="single" w:sz="4" w:space="0" w:color="000000"/>
              <w:right w:val="single" w:sz="4" w:space="0" w:color="000000"/>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0,9</w:t>
            </w:r>
          </w:p>
        </w:tc>
      </w:tr>
      <w:tr w:rsidR="00414BCD" w:rsidRPr="009369A5" w:rsidTr="003C172F">
        <w:trPr>
          <w:trHeight w:val="255"/>
        </w:trPr>
        <w:tc>
          <w:tcPr>
            <w:tcW w:w="4032" w:type="dxa"/>
            <w:tcBorders>
              <w:top w:val="nil"/>
              <w:left w:val="single" w:sz="4" w:space="0" w:color="000000"/>
              <w:bottom w:val="single" w:sz="4" w:space="0" w:color="000000"/>
              <w:right w:val="nil"/>
            </w:tcBorders>
            <w:hideMark/>
          </w:tcPr>
          <w:p w:rsidR="00414BCD" w:rsidRPr="0097162F" w:rsidRDefault="00414BCD" w:rsidP="003C172F">
            <w:pPr>
              <w:pStyle w:val="31"/>
              <w:spacing w:after="0" w:line="276" w:lineRule="auto"/>
              <w:ind w:left="0"/>
              <w:jc w:val="center"/>
              <w:rPr>
                <w:rFonts w:ascii="Times New Roman" w:hAnsi="Times New Roman"/>
                <w:sz w:val="22"/>
                <w:szCs w:val="22"/>
              </w:rPr>
            </w:pPr>
            <w:r w:rsidRPr="0097162F">
              <w:rPr>
                <w:rFonts w:ascii="Times New Roman" w:hAnsi="Times New Roman"/>
                <w:sz w:val="22"/>
                <w:szCs w:val="22"/>
              </w:rPr>
              <w:t>Средства массовой информации</w:t>
            </w:r>
          </w:p>
        </w:tc>
        <w:tc>
          <w:tcPr>
            <w:tcW w:w="89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pStyle w:val="Standard"/>
              <w:jc w:val="center"/>
              <w:rPr>
                <w:rFonts w:eastAsia="Times New Roman" w:cs="Times New Roman"/>
              </w:rPr>
            </w:pPr>
            <w:r w:rsidRPr="00E50AE3">
              <w:rPr>
                <w:rFonts w:eastAsia="Times New Roman" w:cs="Times New Roman"/>
              </w:rPr>
              <w:t>35</w:t>
            </w:r>
          </w:p>
        </w:tc>
        <w:tc>
          <w:tcPr>
            <w:tcW w:w="70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0,4</w:t>
            </w:r>
          </w:p>
        </w:tc>
        <w:tc>
          <w:tcPr>
            <w:tcW w:w="991"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Standard"/>
              <w:jc w:val="center"/>
              <w:rPr>
                <w:rFonts w:eastAsia="Times New Roman" w:cs="Times New Roman"/>
              </w:rPr>
            </w:pPr>
            <w:r w:rsidRPr="00E50AE3">
              <w:rPr>
                <w:rFonts w:eastAsia="Times New Roman" w:cs="Times New Roman"/>
              </w:rPr>
              <w:t>35,0</w:t>
            </w:r>
          </w:p>
        </w:tc>
        <w:tc>
          <w:tcPr>
            <w:tcW w:w="854"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0,5</w:t>
            </w:r>
          </w:p>
        </w:tc>
        <w:tc>
          <w:tcPr>
            <w:tcW w:w="942"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Standard"/>
              <w:jc w:val="center"/>
              <w:rPr>
                <w:rFonts w:eastAsia="Times New Roman" w:cs="Times New Roman"/>
              </w:rPr>
            </w:pPr>
            <w:r w:rsidRPr="00E50AE3">
              <w:rPr>
                <w:rFonts w:eastAsia="Times New Roman" w:cs="Times New Roman"/>
              </w:rPr>
              <w:t>41,0</w:t>
            </w:r>
          </w:p>
        </w:tc>
        <w:tc>
          <w:tcPr>
            <w:tcW w:w="894" w:type="dxa"/>
            <w:tcBorders>
              <w:top w:val="single" w:sz="4" w:space="0" w:color="000000"/>
              <w:left w:val="single" w:sz="4" w:space="0" w:color="000000"/>
              <w:bottom w:val="single" w:sz="4" w:space="0" w:color="000000"/>
              <w:right w:val="single" w:sz="4" w:space="0" w:color="000000"/>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0,4</w:t>
            </w:r>
          </w:p>
        </w:tc>
      </w:tr>
      <w:tr w:rsidR="00414BCD" w:rsidRPr="009369A5" w:rsidTr="003C172F">
        <w:trPr>
          <w:trHeight w:val="255"/>
        </w:trPr>
        <w:tc>
          <w:tcPr>
            <w:tcW w:w="4032" w:type="dxa"/>
            <w:tcBorders>
              <w:top w:val="nil"/>
              <w:left w:val="single" w:sz="4" w:space="0" w:color="000000"/>
              <w:bottom w:val="single" w:sz="4" w:space="0" w:color="000000"/>
              <w:right w:val="nil"/>
            </w:tcBorders>
            <w:hideMark/>
          </w:tcPr>
          <w:p w:rsidR="00414BCD" w:rsidRPr="0097162F" w:rsidRDefault="00414BCD" w:rsidP="003C172F">
            <w:pPr>
              <w:pStyle w:val="31"/>
              <w:spacing w:after="0" w:line="276" w:lineRule="auto"/>
              <w:ind w:left="0"/>
              <w:jc w:val="center"/>
              <w:rPr>
                <w:rFonts w:ascii="Times New Roman" w:hAnsi="Times New Roman"/>
                <w:sz w:val="22"/>
                <w:szCs w:val="22"/>
              </w:rPr>
            </w:pPr>
            <w:r w:rsidRPr="0097162F">
              <w:rPr>
                <w:rFonts w:ascii="Times New Roman" w:hAnsi="Times New Roman"/>
                <w:sz w:val="22"/>
                <w:szCs w:val="22"/>
              </w:rPr>
              <w:t>Спорт и физическая культура</w:t>
            </w:r>
          </w:p>
        </w:tc>
        <w:tc>
          <w:tcPr>
            <w:tcW w:w="89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pStyle w:val="Standard"/>
              <w:jc w:val="center"/>
              <w:rPr>
                <w:rFonts w:eastAsia="Times New Roman" w:cs="Times New Roman"/>
              </w:rPr>
            </w:pPr>
            <w:r w:rsidRPr="00E50AE3">
              <w:rPr>
                <w:rFonts w:cs="Times New Roman"/>
                <w:bCs/>
              </w:rPr>
              <w:t>111,2</w:t>
            </w:r>
          </w:p>
        </w:tc>
        <w:tc>
          <w:tcPr>
            <w:tcW w:w="706" w:type="dxa"/>
            <w:tcBorders>
              <w:top w:val="single" w:sz="4" w:space="0" w:color="000000"/>
              <w:left w:val="single" w:sz="4" w:space="0" w:color="000000"/>
              <w:bottom w:val="single" w:sz="4" w:space="0" w:color="000000"/>
              <w:right w:val="nil"/>
            </w:tcBorders>
            <w:vAlign w:val="center"/>
            <w:hideMark/>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1,2</w:t>
            </w:r>
          </w:p>
        </w:tc>
        <w:tc>
          <w:tcPr>
            <w:tcW w:w="991"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Standard"/>
              <w:jc w:val="center"/>
              <w:rPr>
                <w:rFonts w:eastAsia="Times New Roman" w:cs="Times New Roman"/>
              </w:rPr>
            </w:pPr>
            <w:r w:rsidRPr="00E50AE3">
              <w:rPr>
                <w:rFonts w:eastAsia="Times New Roman" w:cs="Times New Roman"/>
              </w:rPr>
              <w:t>70,0</w:t>
            </w:r>
          </w:p>
        </w:tc>
        <w:tc>
          <w:tcPr>
            <w:tcW w:w="854"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1,0</w:t>
            </w:r>
          </w:p>
        </w:tc>
        <w:tc>
          <w:tcPr>
            <w:tcW w:w="942"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Standard"/>
              <w:jc w:val="center"/>
              <w:rPr>
                <w:rFonts w:eastAsia="Times New Roman" w:cs="Times New Roman"/>
              </w:rPr>
            </w:pPr>
            <w:r w:rsidRPr="00E50AE3">
              <w:rPr>
                <w:rFonts w:eastAsia="Times New Roman" w:cs="Times New Roman"/>
              </w:rPr>
              <w:t>70,0</w:t>
            </w:r>
          </w:p>
        </w:tc>
        <w:tc>
          <w:tcPr>
            <w:tcW w:w="894" w:type="dxa"/>
            <w:tcBorders>
              <w:top w:val="single" w:sz="4" w:space="0" w:color="000000"/>
              <w:left w:val="single" w:sz="4" w:space="0" w:color="000000"/>
              <w:bottom w:val="single" w:sz="4" w:space="0" w:color="000000"/>
              <w:right w:val="single" w:sz="4" w:space="0" w:color="000000"/>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0,6</w:t>
            </w:r>
          </w:p>
        </w:tc>
      </w:tr>
      <w:tr w:rsidR="00414BCD" w:rsidRPr="009369A5" w:rsidTr="003C172F">
        <w:trPr>
          <w:trHeight w:val="255"/>
        </w:trPr>
        <w:tc>
          <w:tcPr>
            <w:tcW w:w="4032" w:type="dxa"/>
            <w:tcBorders>
              <w:top w:val="nil"/>
              <w:left w:val="single" w:sz="4" w:space="0" w:color="000000"/>
              <w:bottom w:val="single" w:sz="4" w:space="0" w:color="auto"/>
              <w:right w:val="nil"/>
            </w:tcBorders>
            <w:vAlign w:val="center"/>
            <w:hideMark/>
          </w:tcPr>
          <w:p w:rsidR="00414BCD" w:rsidRPr="0097162F" w:rsidRDefault="00414BCD" w:rsidP="003C172F">
            <w:pPr>
              <w:snapToGrid w:val="0"/>
              <w:spacing w:after="0" w:line="240" w:lineRule="auto"/>
              <w:jc w:val="center"/>
              <w:rPr>
                <w:rFonts w:ascii="Times New Roman" w:hAnsi="Times New Roman" w:cs="Times New Roman"/>
              </w:rPr>
            </w:pPr>
            <w:r w:rsidRPr="0097162F">
              <w:rPr>
                <w:rFonts w:ascii="Times New Roman" w:hAnsi="Times New Roman" w:cs="Times New Roman"/>
              </w:rPr>
              <w:t>ВСЕГО РАСХОДОВ</w:t>
            </w:r>
          </w:p>
        </w:tc>
        <w:tc>
          <w:tcPr>
            <w:tcW w:w="896" w:type="dxa"/>
            <w:tcBorders>
              <w:top w:val="single" w:sz="4" w:space="0" w:color="000000"/>
              <w:left w:val="single" w:sz="4" w:space="0" w:color="000000"/>
              <w:bottom w:val="single" w:sz="4" w:space="0" w:color="auto"/>
              <w:right w:val="nil"/>
            </w:tcBorders>
            <w:vAlign w:val="center"/>
            <w:hideMark/>
          </w:tcPr>
          <w:p w:rsidR="00414BCD" w:rsidRPr="00E50AE3" w:rsidRDefault="00414BCD" w:rsidP="003C172F">
            <w:pPr>
              <w:pStyle w:val="Standard"/>
              <w:jc w:val="center"/>
              <w:rPr>
                <w:rFonts w:eastAsia="Times New Roman" w:cs="Times New Roman"/>
              </w:rPr>
            </w:pPr>
            <w:r w:rsidRPr="00E50AE3">
              <w:rPr>
                <w:rFonts w:cs="Times New Roman"/>
                <w:bCs/>
              </w:rPr>
              <w:t>9900,8</w:t>
            </w:r>
          </w:p>
        </w:tc>
        <w:tc>
          <w:tcPr>
            <w:tcW w:w="706" w:type="dxa"/>
            <w:tcBorders>
              <w:top w:val="single" w:sz="4" w:space="0" w:color="000000"/>
              <w:left w:val="single" w:sz="4" w:space="0" w:color="000000"/>
              <w:bottom w:val="single" w:sz="4" w:space="0" w:color="auto"/>
              <w:right w:val="nil"/>
            </w:tcBorders>
            <w:vAlign w:val="center"/>
            <w:hideMark/>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100</w:t>
            </w:r>
          </w:p>
        </w:tc>
        <w:tc>
          <w:tcPr>
            <w:tcW w:w="991"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Standard"/>
              <w:jc w:val="center"/>
              <w:rPr>
                <w:rFonts w:eastAsia="Times New Roman" w:cs="Times New Roman"/>
              </w:rPr>
            </w:pPr>
            <w:r w:rsidRPr="00E50AE3">
              <w:rPr>
                <w:rFonts w:eastAsia="Times New Roman" w:cs="Times New Roman"/>
              </w:rPr>
              <w:t>7289,8</w:t>
            </w:r>
          </w:p>
        </w:tc>
        <w:tc>
          <w:tcPr>
            <w:tcW w:w="854"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100,0</w:t>
            </w:r>
          </w:p>
        </w:tc>
        <w:tc>
          <w:tcPr>
            <w:tcW w:w="942" w:type="dxa"/>
            <w:tcBorders>
              <w:top w:val="single" w:sz="4" w:space="0" w:color="000000"/>
              <w:left w:val="single" w:sz="4" w:space="0" w:color="000000"/>
              <w:bottom w:val="single" w:sz="4" w:space="0" w:color="000000"/>
              <w:right w:val="nil"/>
            </w:tcBorders>
            <w:vAlign w:val="center"/>
          </w:tcPr>
          <w:p w:rsidR="00414BCD" w:rsidRPr="00E50AE3" w:rsidRDefault="00414BCD" w:rsidP="003C172F">
            <w:pPr>
              <w:pStyle w:val="Standard"/>
              <w:jc w:val="center"/>
              <w:rPr>
                <w:rFonts w:eastAsia="Times New Roman" w:cs="Times New Roman"/>
              </w:rPr>
            </w:pPr>
            <w:r w:rsidRPr="00E50AE3">
              <w:rPr>
                <w:rFonts w:eastAsia="Times New Roman" w:cs="Times New Roman"/>
              </w:rPr>
              <w:t>11391,3</w:t>
            </w:r>
          </w:p>
        </w:tc>
        <w:tc>
          <w:tcPr>
            <w:tcW w:w="894" w:type="dxa"/>
            <w:tcBorders>
              <w:top w:val="single" w:sz="4" w:space="0" w:color="000000"/>
              <w:left w:val="single" w:sz="4" w:space="0" w:color="000000"/>
              <w:bottom w:val="single" w:sz="4" w:space="0" w:color="000000"/>
              <w:right w:val="single" w:sz="4" w:space="0" w:color="000000"/>
            </w:tcBorders>
            <w:vAlign w:val="center"/>
          </w:tcPr>
          <w:p w:rsidR="00414BCD" w:rsidRPr="00E50AE3" w:rsidRDefault="00414BCD" w:rsidP="003C172F">
            <w:pPr>
              <w:snapToGrid w:val="0"/>
              <w:spacing w:after="0" w:line="240" w:lineRule="auto"/>
              <w:ind w:left="-115" w:right="-108"/>
              <w:jc w:val="center"/>
              <w:rPr>
                <w:rFonts w:ascii="Times New Roman" w:hAnsi="Times New Roman" w:cs="Times New Roman"/>
              </w:rPr>
            </w:pPr>
            <w:r w:rsidRPr="00E50AE3">
              <w:rPr>
                <w:rFonts w:ascii="Times New Roman" w:hAnsi="Times New Roman" w:cs="Times New Roman"/>
              </w:rPr>
              <w:t>100,0</w:t>
            </w:r>
          </w:p>
        </w:tc>
      </w:tr>
    </w:tbl>
    <w:p w:rsidR="00414BCD" w:rsidRPr="00414BCD" w:rsidRDefault="00414BCD" w:rsidP="00414BCD">
      <w:pPr>
        <w:pStyle w:val="Standard"/>
        <w:jc w:val="both"/>
        <w:rPr>
          <w:rFonts w:cs="Times New Roman"/>
          <w:bCs/>
          <w:i/>
          <w:iCs/>
          <w:lang w:val="ru-RU"/>
        </w:rPr>
      </w:pPr>
      <w:r w:rsidRPr="00414BCD">
        <w:rPr>
          <w:rFonts w:cs="Times New Roman"/>
          <w:b/>
          <w:lang w:val="ru-RU"/>
        </w:rPr>
        <w:t xml:space="preserve">          </w:t>
      </w:r>
      <w:r w:rsidRPr="00414BCD">
        <w:rPr>
          <w:rFonts w:cs="Times New Roman"/>
          <w:lang w:val="ru-RU"/>
        </w:rPr>
        <w:t>В целом расходные обязательства бюджета по отношению к объему расходов за 2017 год  к 2016 году увеличились  на 4101,5 тыс. руб. или 56,3%, в  основном, за счет расходов по  разделу  «Жилищно-коммунальное хозяйство» - 3065,6 тыс. руб., «Национальная экономика» - 706,0 тыс. руб., «</w:t>
      </w:r>
      <w:r w:rsidRPr="00414BCD">
        <w:rPr>
          <w:lang w:val="ru-RU"/>
        </w:rPr>
        <w:t>Национальная безопасность» - 76,9 тыс. руб.</w:t>
      </w:r>
      <w:r w:rsidRPr="00414BCD">
        <w:rPr>
          <w:rFonts w:cs="Times New Roman"/>
          <w:lang w:val="ru-RU"/>
        </w:rPr>
        <w:t xml:space="preserve">  </w:t>
      </w:r>
    </w:p>
    <w:p w:rsidR="00414BCD" w:rsidRPr="009369A5" w:rsidRDefault="00414BCD" w:rsidP="00414BCD">
      <w:pPr>
        <w:shd w:val="clear" w:color="auto" w:fill="FFFFFF"/>
        <w:spacing w:after="0" w:line="240" w:lineRule="auto"/>
        <w:ind w:firstLine="426"/>
        <w:jc w:val="both"/>
        <w:rPr>
          <w:rFonts w:ascii="Times New Roman" w:eastAsia="Times New Roman" w:hAnsi="Times New Roman" w:cs="Times New Roman"/>
          <w:b/>
          <w:color w:val="303F50"/>
          <w:sz w:val="24"/>
          <w:szCs w:val="24"/>
        </w:rPr>
      </w:pPr>
      <w:r w:rsidRPr="009369A5">
        <w:rPr>
          <w:rFonts w:ascii="Times New Roman" w:eastAsia="Times New Roman" w:hAnsi="Times New Roman" w:cs="Times New Roman"/>
          <w:b/>
          <w:color w:val="000000"/>
          <w:sz w:val="24"/>
          <w:szCs w:val="24"/>
        </w:rPr>
        <w:t xml:space="preserve">     </w:t>
      </w:r>
      <w:r w:rsidRPr="00E50AE3">
        <w:rPr>
          <w:rFonts w:ascii="Times New Roman" w:eastAsia="Times New Roman" w:hAnsi="Times New Roman" w:cs="Times New Roman"/>
          <w:color w:val="000000"/>
          <w:sz w:val="24"/>
          <w:szCs w:val="24"/>
        </w:rPr>
        <w:t xml:space="preserve">Наибольший удельный вес (более 20 процентов по факту исполнения) в общих расходах бюджета поселения составили расходы по разделам: </w:t>
      </w:r>
      <w:proofErr w:type="gramStart"/>
      <w:r w:rsidRPr="00E50AE3">
        <w:rPr>
          <w:rFonts w:ascii="Times New Roman" w:eastAsia="Times New Roman" w:hAnsi="Times New Roman" w:cs="Times New Roman"/>
          <w:color w:val="000000"/>
          <w:sz w:val="24"/>
          <w:szCs w:val="24"/>
        </w:rPr>
        <w:t xml:space="preserve">«Общегосударственные </w:t>
      </w:r>
      <w:r w:rsidRPr="00E50AE3">
        <w:rPr>
          <w:rFonts w:ascii="Times New Roman" w:eastAsia="Times New Roman" w:hAnsi="Times New Roman" w:cs="Times New Roman"/>
          <w:color w:val="000000"/>
          <w:sz w:val="24"/>
          <w:szCs w:val="24"/>
        </w:rPr>
        <w:lastRenderedPageBreak/>
        <w:t>вопросы» – 27,1% (</w:t>
      </w:r>
      <w:r w:rsidRPr="00E50AE3">
        <w:rPr>
          <w:rFonts w:ascii="Times New Roman" w:hAnsi="Times New Roman" w:cs="Times New Roman"/>
          <w:sz w:val="24"/>
          <w:szCs w:val="24"/>
        </w:rPr>
        <w:t xml:space="preserve">3090,5 </w:t>
      </w:r>
      <w:r w:rsidRPr="00E50AE3">
        <w:rPr>
          <w:rFonts w:ascii="Times New Roman" w:eastAsia="Times New Roman" w:hAnsi="Times New Roman" w:cs="Times New Roman"/>
          <w:color w:val="000000"/>
          <w:sz w:val="24"/>
          <w:szCs w:val="24"/>
        </w:rPr>
        <w:t>тыс. рублей),</w:t>
      </w:r>
      <w:r w:rsidRPr="009369A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E50AE3">
        <w:rPr>
          <w:rFonts w:ascii="Times New Roman" w:hAnsi="Times New Roman" w:cs="Times New Roman"/>
          <w:sz w:val="24"/>
          <w:szCs w:val="24"/>
        </w:rPr>
        <w:t xml:space="preserve">«Жилищно-коммунальное хозяйство» - </w:t>
      </w:r>
      <w:r>
        <w:rPr>
          <w:rFonts w:ascii="Times New Roman" w:hAnsi="Times New Roman" w:cs="Times New Roman"/>
          <w:sz w:val="24"/>
          <w:szCs w:val="24"/>
        </w:rPr>
        <w:t xml:space="preserve"> 34,3 % (3905,6тыс. рублей)</w:t>
      </w:r>
      <w:r w:rsidRPr="00E50AE3">
        <w:rPr>
          <w:rFonts w:ascii="Times New Roman" w:hAnsi="Times New Roman" w:cs="Times New Roman"/>
          <w:sz w:val="24"/>
          <w:szCs w:val="24"/>
        </w:rPr>
        <w:t xml:space="preserve">, </w:t>
      </w:r>
      <w:r w:rsidRPr="00E50AE3">
        <w:rPr>
          <w:rFonts w:ascii="Times New Roman" w:eastAsia="Times New Roman" w:hAnsi="Times New Roman" w:cs="Times New Roman"/>
          <w:color w:val="000000"/>
          <w:sz w:val="24"/>
          <w:szCs w:val="24"/>
        </w:rPr>
        <w:t>«Культура и кинематография» - 23,6% (</w:t>
      </w:r>
      <w:r w:rsidRPr="00E50AE3">
        <w:rPr>
          <w:rFonts w:ascii="Times New Roman" w:hAnsi="Times New Roman" w:cs="Times New Roman"/>
          <w:bCs/>
          <w:sz w:val="24"/>
          <w:szCs w:val="24"/>
        </w:rPr>
        <w:t xml:space="preserve">2684,6 </w:t>
      </w:r>
      <w:r w:rsidRPr="00E50AE3">
        <w:rPr>
          <w:rFonts w:ascii="Times New Roman" w:eastAsia="Times New Roman" w:hAnsi="Times New Roman" w:cs="Times New Roman"/>
          <w:color w:val="000000"/>
          <w:sz w:val="24"/>
          <w:szCs w:val="24"/>
        </w:rPr>
        <w:t>тыс. рублей).</w:t>
      </w:r>
      <w:proofErr w:type="gramEnd"/>
    </w:p>
    <w:p w:rsidR="00414BCD" w:rsidRPr="00E50AE3" w:rsidRDefault="00414BCD" w:rsidP="00414BCD">
      <w:pPr>
        <w:shd w:val="clear" w:color="auto" w:fill="FFFFFF"/>
        <w:spacing w:after="0" w:line="240" w:lineRule="auto"/>
        <w:jc w:val="both"/>
        <w:rPr>
          <w:rFonts w:ascii="Times New Roman" w:eastAsia="Times New Roman" w:hAnsi="Times New Roman" w:cs="Times New Roman"/>
          <w:color w:val="000000"/>
          <w:sz w:val="24"/>
          <w:szCs w:val="24"/>
        </w:rPr>
      </w:pPr>
      <w:r w:rsidRPr="009369A5">
        <w:rPr>
          <w:rFonts w:ascii="Times New Roman" w:eastAsia="Times New Roman" w:hAnsi="Times New Roman" w:cs="Times New Roman"/>
          <w:b/>
          <w:color w:val="000000"/>
          <w:sz w:val="24"/>
          <w:szCs w:val="24"/>
        </w:rPr>
        <w:t xml:space="preserve">      </w:t>
      </w:r>
      <w:r w:rsidRPr="00E50AE3">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E50AE3">
        <w:rPr>
          <w:rFonts w:ascii="Times New Roman" w:hAnsi="Times New Roman" w:cs="Times New Roman"/>
          <w:sz w:val="24"/>
          <w:szCs w:val="24"/>
        </w:rPr>
        <w:t xml:space="preserve"> </w:t>
      </w:r>
      <w:proofErr w:type="gramStart"/>
      <w:r w:rsidRPr="00E50AE3">
        <w:rPr>
          <w:rFonts w:ascii="Times New Roman" w:hAnsi="Times New Roman" w:cs="Times New Roman"/>
          <w:sz w:val="24"/>
          <w:szCs w:val="24"/>
        </w:rPr>
        <w:t>«Национальная безопасность и правоохранительная деятельность» – 0,8% (90,7 тыс. рублей);</w:t>
      </w:r>
      <w:r w:rsidRPr="00E50AE3">
        <w:rPr>
          <w:rFonts w:ascii="Times New Roman" w:eastAsia="Times New Roman" w:hAnsi="Times New Roman" w:cs="Times New Roman"/>
          <w:color w:val="000000"/>
          <w:sz w:val="24"/>
          <w:szCs w:val="24"/>
        </w:rPr>
        <w:t xml:space="preserve"> «Национальная экономика» - 1,1% (</w:t>
      </w:r>
      <w:r w:rsidRPr="00E50AE3">
        <w:rPr>
          <w:rFonts w:ascii="Times New Roman" w:hAnsi="Times New Roman" w:cs="Times New Roman"/>
          <w:bCs/>
          <w:sz w:val="24"/>
          <w:szCs w:val="24"/>
        </w:rPr>
        <w:t>1305,5</w:t>
      </w:r>
      <w:r w:rsidRPr="00E50AE3">
        <w:rPr>
          <w:rFonts w:ascii="Times New Roman" w:eastAsia="Times New Roman" w:hAnsi="Times New Roman" w:cs="Times New Roman"/>
          <w:color w:val="000000"/>
          <w:sz w:val="24"/>
          <w:szCs w:val="24"/>
        </w:rPr>
        <w:t xml:space="preserve"> тыс. рублей), «</w:t>
      </w:r>
      <w:r w:rsidRPr="00E50AE3">
        <w:rPr>
          <w:rFonts w:ascii="Times New Roman" w:hAnsi="Times New Roman" w:cs="Times New Roman"/>
          <w:sz w:val="24"/>
          <w:szCs w:val="24"/>
        </w:rPr>
        <w:t>Молодежная политика»-0,1% (15,0 тыс. рублей),</w:t>
      </w:r>
      <w:r>
        <w:rPr>
          <w:rFonts w:ascii="Times New Roman" w:hAnsi="Times New Roman" w:cs="Times New Roman"/>
          <w:b/>
          <w:sz w:val="24"/>
          <w:szCs w:val="24"/>
        </w:rPr>
        <w:t xml:space="preserve"> </w:t>
      </w:r>
      <w:r w:rsidRPr="00E50AE3">
        <w:rPr>
          <w:rFonts w:ascii="Times New Roman" w:hAnsi="Times New Roman" w:cs="Times New Roman"/>
          <w:sz w:val="24"/>
          <w:szCs w:val="24"/>
        </w:rPr>
        <w:t>«Социальная политика» - 0,9% (107,5 тыс. рублей),</w:t>
      </w:r>
      <w:r w:rsidRPr="009369A5">
        <w:rPr>
          <w:rFonts w:ascii="Times New Roman" w:hAnsi="Times New Roman" w:cs="Times New Roman"/>
          <w:b/>
          <w:sz w:val="24"/>
          <w:szCs w:val="24"/>
        </w:rPr>
        <w:t xml:space="preserve"> </w:t>
      </w:r>
      <w:r w:rsidRPr="009369A5">
        <w:rPr>
          <w:rFonts w:ascii="Times New Roman" w:eastAsia="Times New Roman" w:hAnsi="Times New Roman" w:cs="Times New Roman"/>
          <w:b/>
          <w:color w:val="000000"/>
          <w:sz w:val="24"/>
          <w:szCs w:val="24"/>
        </w:rPr>
        <w:t xml:space="preserve"> </w:t>
      </w:r>
      <w:r w:rsidRPr="00E50AE3">
        <w:rPr>
          <w:rFonts w:ascii="Times New Roman" w:eastAsia="Times New Roman" w:hAnsi="Times New Roman" w:cs="Times New Roman"/>
          <w:color w:val="000000"/>
          <w:sz w:val="24"/>
          <w:szCs w:val="24"/>
        </w:rPr>
        <w:t>«Физическая культура и спорт» -0,6% (70,0 тыс. рублей),  «Средства массовой информации» - 0,4% (41,0 тыс. рублей).</w:t>
      </w:r>
      <w:bookmarkStart w:id="0" w:name="_GoBack"/>
      <w:bookmarkEnd w:id="0"/>
      <w:proofErr w:type="gramEnd"/>
    </w:p>
    <w:p w:rsidR="00414BCD" w:rsidRPr="00EA59B5" w:rsidRDefault="00414BCD" w:rsidP="00414BCD">
      <w:pPr>
        <w:shd w:val="clear" w:color="auto" w:fill="FFFFFF"/>
        <w:spacing w:after="0" w:line="240" w:lineRule="auto"/>
        <w:jc w:val="center"/>
        <w:rPr>
          <w:rFonts w:ascii="Times New Roman" w:hAnsi="Times New Roman" w:cs="Times New Roman"/>
          <w:i/>
          <w:sz w:val="24"/>
          <w:szCs w:val="24"/>
        </w:rPr>
      </w:pPr>
      <w:r w:rsidRPr="00EA59B5">
        <w:rPr>
          <w:rFonts w:ascii="Times New Roman" w:hAnsi="Times New Roman" w:cs="Times New Roman"/>
          <w:i/>
          <w:sz w:val="24"/>
          <w:szCs w:val="24"/>
        </w:rPr>
        <w:t>Анализ дебиторской  и кредиторской задолженности</w:t>
      </w:r>
    </w:p>
    <w:p w:rsidR="00414BCD" w:rsidRPr="00EA59B5" w:rsidRDefault="00414BCD" w:rsidP="00414BCD">
      <w:pPr>
        <w:spacing w:after="0" w:line="240" w:lineRule="auto"/>
        <w:jc w:val="both"/>
        <w:rPr>
          <w:rFonts w:ascii="Times New Roman" w:hAnsi="Times New Roman" w:cs="Times New Roman"/>
          <w:sz w:val="24"/>
          <w:szCs w:val="24"/>
        </w:rPr>
      </w:pPr>
      <w:r w:rsidRPr="00EA59B5">
        <w:rPr>
          <w:rFonts w:ascii="Times New Roman" w:hAnsi="Times New Roman" w:cs="Times New Roman"/>
          <w:sz w:val="24"/>
          <w:szCs w:val="24"/>
        </w:rPr>
        <w:tab/>
        <w:t xml:space="preserve">Согласно сведениям о дебиторской и кредиторской задолженности, отраженной в годовом отчете (ф.503169 «Сведения по дебиторской и кредиторской задолженности»), представленном Администрацией Пригородного сельского поселения:  </w:t>
      </w:r>
    </w:p>
    <w:p w:rsidR="00414BCD" w:rsidRDefault="00414BCD" w:rsidP="00414BCD">
      <w:pPr>
        <w:spacing w:after="0" w:line="240" w:lineRule="auto"/>
        <w:ind w:firstLine="708"/>
        <w:jc w:val="both"/>
        <w:rPr>
          <w:rFonts w:ascii="Times New Roman" w:hAnsi="Times New Roman" w:cs="Times New Roman"/>
          <w:sz w:val="24"/>
          <w:szCs w:val="24"/>
        </w:rPr>
      </w:pPr>
      <w:r w:rsidRPr="00EA59B5">
        <w:rPr>
          <w:rFonts w:ascii="Times New Roman" w:hAnsi="Times New Roman" w:cs="Times New Roman"/>
          <w:sz w:val="24"/>
          <w:szCs w:val="24"/>
        </w:rPr>
        <w:t xml:space="preserve"> </w:t>
      </w:r>
      <w:proofErr w:type="gramStart"/>
      <w:r w:rsidRPr="00EA59B5">
        <w:rPr>
          <w:rFonts w:ascii="Times New Roman" w:hAnsi="Times New Roman" w:cs="Times New Roman"/>
          <w:sz w:val="24"/>
          <w:szCs w:val="24"/>
        </w:rPr>
        <w:t>на 01.01.2017 года дебиторская задолженность по учреждениям, состоящих на бюджете сельского поселения - 0,6 тыс. рублей (ПАО «</w:t>
      </w:r>
      <w:proofErr w:type="spellStart"/>
      <w:r w:rsidRPr="00EA59B5">
        <w:rPr>
          <w:rFonts w:ascii="Times New Roman" w:hAnsi="Times New Roman" w:cs="Times New Roman"/>
          <w:sz w:val="24"/>
          <w:szCs w:val="24"/>
        </w:rPr>
        <w:t>Волгоградэнергосбыт</w:t>
      </w:r>
      <w:proofErr w:type="spellEnd"/>
      <w:r w:rsidRPr="00EA59B5">
        <w:rPr>
          <w:rFonts w:ascii="Times New Roman" w:hAnsi="Times New Roman" w:cs="Times New Roman"/>
          <w:sz w:val="24"/>
          <w:szCs w:val="24"/>
        </w:rPr>
        <w:t>»);  кредиторская задолженность - 7,7  тыс. рублей (ПАО «</w:t>
      </w:r>
      <w:proofErr w:type="spellStart"/>
      <w:r w:rsidRPr="00EA59B5">
        <w:rPr>
          <w:rFonts w:ascii="Times New Roman" w:hAnsi="Times New Roman" w:cs="Times New Roman"/>
          <w:sz w:val="24"/>
          <w:szCs w:val="24"/>
        </w:rPr>
        <w:t>Волгоградэнергосбыт</w:t>
      </w:r>
      <w:proofErr w:type="spellEnd"/>
      <w:r w:rsidRPr="00EA59B5">
        <w:rPr>
          <w:rFonts w:ascii="Times New Roman" w:hAnsi="Times New Roman" w:cs="Times New Roman"/>
          <w:sz w:val="24"/>
          <w:szCs w:val="24"/>
        </w:rPr>
        <w:t>» - 3,5 тыс. рублей; заработная плата - 2,9 тыс. рублей, ПАО «</w:t>
      </w:r>
      <w:proofErr w:type="spellStart"/>
      <w:r w:rsidRPr="00EA59B5">
        <w:rPr>
          <w:rFonts w:ascii="Times New Roman" w:hAnsi="Times New Roman" w:cs="Times New Roman"/>
          <w:sz w:val="24"/>
          <w:szCs w:val="24"/>
        </w:rPr>
        <w:t>Ростелеком</w:t>
      </w:r>
      <w:proofErr w:type="spellEnd"/>
      <w:r w:rsidRPr="00EA59B5">
        <w:rPr>
          <w:rFonts w:ascii="Times New Roman" w:hAnsi="Times New Roman" w:cs="Times New Roman"/>
          <w:sz w:val="24"/>
          <w:szCs w:val="24"/>
        </w:rPr>
        <w:t>» - 1,34 тыс. рублей).</w:t>
      </w:r>
      <w:proofErr w:type="gramEnd"/>
    </w:p>
    <w:p w:rsidR="00414BCD" w:rsidRPr="00C160DE" w:rsidRDefault="00414BCD" w:rsidP="00414BC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160DE">
        <w:rPr>
          <w:rFonts w:ascii="Times New Roman" w:hAnsi="Times New Roman" w:cs="Times New Roman"/>
          <w:sz w:val="24"/>
          <w:szCs w:val="24"/>
        </w:rPr>
        <w:t>На 01.01.2018 года дебиторская задолженность (ф.503169 «Сведения по дебиторской и кредиторской задолженности) составила 12,1 тыс. рублей, кредиторская – 9,4 тыс. рублей:</w:t>
      </w:r>
    </w:p>
    <w:p w:rsidR="00414BCD" w:rsidRPr="00C160DE" w:rsidRDefault="00414BCD" w:rsidP="00414BCD">
      <w:pPr>
        <w:spacing w:after="0" w:line="240" w:lineRule="auto"/>
        <w:jc w:val="both"/>
        <w:rPr>
          <w:rFonts w:ascii="Times New Roman" w:hAnsi="Times New Roman" w:cs="Times New Roman"/>
          <w:sz w:val="24"/>
          <w:szCs w:val="24"/>
        </w:rPr>
      </w:pPr>
      <w:r w:rsidRPr="00C160DE">
        <w:rPr>
          <w:rFonts w:ascii="Times New Roman" w:hAnsi="Times New Roman" w:cs="Times New Roman"/>
          <w:sz w:val="24"/>
          <w:szCs w:val="24"/>
        </w:rPr>
        <w:t xml:space="preserve">           По бюджетному  учреждению (ф.503769 «Сведения по дебиторской и кредиторской задолженности) кредиторская задолженность – 12,4 тыс. рублей: услуги связи – 1,4 тыс. рублей, коммунальные услуги 11,0 тыс. рублей.</w:t>
      </w:r>
    </w:p>
    <w:p w:rsidR="00BF59BD" w:rsidRDefault="00BF59BD" w:rsidP="00641D84">
      <w:pPr>
        <w:pStyle w:val="a6"/>
        <w:ind w:left="-284" w:firstLine="284"/>
        <w:jc w:val="center"/>
        <w:rPr>
          <w:rFonts w:ascii="Times New Roman" w:hAnsi="Times New Roman" w:cs="Times New Roman"/>
          <w:i/>
          <w:sz w:val="24"/>
          <w:szCs w:val="24"/>
        </w:rPr>
      </w:pPr>
    </w:p>
    <w:p w:rsidR="00414BCD" w:rsidRPr="00A6709E" w:rsidRDefault="00BF59BD" w:rsidP="00414BCD">
      <w:pPr>
        <w:spacing w:after="0" w:line="240" w:lineRule="auto"/>
        <w:jc w:val="both"/>
        <w:rPr>
          <w:rFonts w:ascii="Arial" w:eastAsia="Times New Roman" w:hAnsi="Arial" w:cs="Arial"/>
          <w:color w:val="303F50"/>
          <w:sz w:val="24"/>
          <w:szCs w:val="24"/>
        </w:rPr>
      </w:pPr>
      <w:r>
        <w:rPr>
          <w:rFonts w:eastAsia="Times New Roman" w:cs="Times New Roman"/>
          <w:b/>
          <w:bCs/>
          <w:i/>
          <w:iCs/>
        </w:rPr>
        <w:t xml:space="preserve"> </w:t>
      </w:r>
      <w:r w:rsidR="00414BCD" w:rsidRPr="00A6709E">
        <w:rPr>
          <w:rFonts w:ascii="Times New Roman" w:eastAsia="Times New Roman" w:hAnsi="Times New Roman" w:cs="Times New Roman"/>
          <w:bCs/>
          <w:i/>
          <w:iCs/>
          <w:color w:val="000000"/>
          <w:sz w:val="24"/>
          <w:szCs w:val="24"/>
        </w:rPr>
        <w:t>Проверка достоверности годового отчета об исполнении местного бюджета.</w:t>
      </w:r>
    </w:p>
    <w:p w:rsidR="00414BCD" w:rsidRPr="00A6709E" w:rsidRDefault="00414BCD" w:rsidP="00414BCD">
      <w:pPr>
        <w:pStyle w:val="Standard"/>
        <w:ind w:firstLine="686"/>
        <w:jc w:val="both"/>
        <w:rPr>
          <w:rFonts w:cs="Times New Roman"/>
          <w:lang w:val="ru-RU"/>
        </w:rPr>
      </w:pPr>
      <w:r w:rsidRPr="00A6709E">
        <w:rPr>
          <w:rFonts w:eastAsia="Times New Roman" w:cs="Times New Roman"/>
          <w:i/>
          <w:iCs/>
          <w:sz w:val="28"/>
          <w:szCs w:val="28"/>
        </w:rPr>
        <w:t> </w:t>
      </w:r>
      <w:proofErr w:type="gramStart"/>
      <w:r w:rsidRPr="00A6709E">
        <w:rPr>
          <w:rFonts w:cs="Times New Roman"/>
          <w:lang w:val="ru-RU"/>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A6709E">
        <w:rPr>
          <w:rFonts w:cs="Times New Roman"/>
          <w:lang w:val="ru-RU"/>
        </w:rPr>
        <w:t xml:space="preserve"> Бухгалтерский учет полностью автоматизирован.</w:t>
      </w:r>
    </w:p>
    <w:p w:rsidR="00414BCD" w:rsidRPr="00A6709E" w:rsidRDefault="00414BCD" w:rsidP="00414BCD">
      <w:pPr>
        <w:pStyle w:val="Standard"/>
        <w:ind w:firstLine="686"/>
        <w:jc w:val="both"/>
        <w:rPr>
          <w:rFonts w:cs="Times New Roman"/>
          <w:b/>
          <w:lang w:val="ru-RU"/>
        </w:rPr>
      </w:pPr>
      <w:r>
        <w:rPr>
          <w:rFonts w:cs="Times New Roman"/>
          <w:i/>
          <w:lang w:val="ru-RU"/>
        </w:rPr>
        <w:t xml:space="preserve"> </w:t>
      </w:r>
      <w:r w:rsidRPr="00A6709E">
        <w:rPr>
          <w:rFonts w:cs="Times New Roman"/>
          <w:lang w:val="ru-RU"/>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r>
        <w:rPr>
          <w:rFonts w:cs="Times New Roman"/>
          <w:lang w:val="ru-RU"/>
        </w:rPr>
        <w:t xml:space="preserve"> </w:t>
      </w:r>
      <w:r w:rsidRPr="00A6709E">
        <w:rPr>
          <w:rFonts w:cs="Times New Roman"/>
          <w:lang w:val="ru-RU"/>
        </w:rPr>
        <w:t>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w:t>
      </w:r>
      <w:r w:rsidRPr="00A6709E">
        <w:rPr>
          <w:rFonts w:cs="Times New Roman"/>
          <w:b/>
          <w:lang w:val="ru-RU"/>
        </w:rPr>
        <w:t xml:space="preserve">                 </w:t>
      </w:r>
    </w:p>
    <w:p w:rsidR="00414BCD" w:rsidRPr="00AA314E" w:rsidRDefault="00414BCD" w:rsidP="00414BCD">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При сверке данных счетов по дебиторской и кредиторской задолженности бюджетного учета Главной книги данным Баланса, расхождений не установлено.</w:t>
      </w:r>
    </w:p>
    <w:p w:rsidR="00414BCD" w:rsidRPr="00A6709E" w:rsidRDefault="00414BCD" w:rsidP="00414BCD">
      <w:pPr>
        <w:pStyle w:val="Standard"/>
        <w:ind w:firstLine="686"/>
        <w:jc w:val="both"/>
        <w:rPr>
          <w:rFonts w:cs="Times New Roman"/>
          <w:lang w:val="ru-RU"/>
        </w:rPr>
      </w:pPr>
      <w:r>
        <w:rPr>
          <w:rFonts w:cs="Times New Roman"/>
          <w:i/>
          <w:lang w:val="ru-RU"/>
        </w:rPr>
        <w:t xml:space="preserve"> </w:t>
      </w:r>
      <w:r w:rsidRPr="00A6709E">
        <w:rPr>
          <w:rFonts w:cs="Times New Roman"/>
          <w:lang w:val="ru-RU"/>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A6709E">
        <w:rPr>
          <w:rFonts w:cs="Times New Roman"/>
          <w:lang w:val="ru-RU"/>
        </w:rPr>
        <w:t>забалансовым</w:t>
      </w:r>
      <w:proofErr w:type="spellEnd"/>
      <w:r w:rsidRPr="00A6709E">
        <w:rPr>
          <w:rFonts w:cs="Times New Roman"/>
          <w:lang w:val="ru-RU"/>
        </w:rPr>
        <w:t xml:space="preserve"> счетам.  </w:t>
      </w:r>
    </w:p>
    <w:p w:rsidR="00414BCD" w:rsidRPr="00A6709E" w:rsidRDefault="00414BCD" w:rsidP="00414BCD">
      <w:pPr>
        <w:pStyle w:val="Standard"/>
        <w:ind w:firstLine="686"/>
        <w:jc w:val="both"/>
        <w:rPr>
          <w:rFonts w:cs="Times New Roman"/>
          <w:lang w:val="ru-RU"/>
        </w:rPr>
      </w:pPr>
      <w:r>
        <w:rPr>
          <w:rFonts w:cs="Times New Roman"/>
          <w:i/>
          <w:lang w:val="ru-RU"/>
        </w:rPr>
        <w:t xml:space="preserve"> </w:t>
      </w:r>
      <w:r w:rsidRPr="00A6709E">
        <w:rPr>
          <w:rFonts w:cs="Times New Roman"/>
          <w:lang w:val="ru-RU"/>
        </w:rPr>
        <w:t xml:space="preserve">Справка по заключению счетов бюджетного учета отчетного финансового года (ф.0503110) администрацией </w:t>
      </w:r>
      <w:r>
        <w:rPr>
          <w:rFonts w:cs="Times New Roman"/>
          <w:lang w:val="ru-RU"/>
        </w:rPr>
        <w:t>Пригородного</w:t>
      </w:r>
      <w:r w:rsidRPr="00A6709E">
        <w:rPr>
          <w:rFonts w:cs="Times New Roman"/>
          <w:lang w:val="ru-RU"/>
        </w:rPr>
        <w:t xml:space="preserve"> сельского поселения заполнена на основании данных по соответствующим счетам</w:t>
      </w:r>
      <w:r>
        <w:rPr>
          <w:rFonts w:cs="Times New Roman"/>
          <w:lang w:val="ru-RU"/>
        </w:rPr>
        <w:t>.</w:t>
      </w:r>
      <w:r w:rsidRPr="00A6709E">
        <w:rPr>
          <w:rFonts w:cs="Times New Roman"/>
          <w:lang w:val="ru-RU"/>
        </w:rPr>
        <w:t xml:space="preserve"> </w:t>
      </w:r>
      <w:r>
        <w:rPr>
          <w:rFonts w:cs="Times New Roman"/>
          <w:lang w:val="ru-RU"/>
        </w:rPr>
        <w:t xml:space="preserve"> </w:t>
      </w:r>
    </w:p>
    <w:p w:rsidR="00414BCD" w:rsidRPr="00977951" w:rsidRDefault="00414BCD" w:rsidP="00414BCD">
      <w:pPr>
        <w:pStyle w:val="Standard"/>
        <w:jc w:val="both"/>
        <w:rPr>
          <w:rFonts w:cs="Times New Roman"/>
          <w:lang w:val="ru-RU"/>
        </w:rPr>
      </w:pPr>
      <w:r>
        <w:rPr>
          <w:rFonts w:cs="Times New Roman"/>
          <w:lang w:val="ru-RU"/>
        </w:rPr>
        <w:t xml:space="preserve">     </w:t>
      </w:r>
      <w:r>
        <w:rPr>
          <w:rFonts w:cs="Times New Roman"/>
          <w:i/>
          <w:lang w:val="ru-RU"/>
        </w:rPr>
        <w:t xml:space="preserve"> </w:t>
      </w:r>
      <w:r w:rsidRPr="00A6709E">
        <w:rPr>
          <w:rFonts w:cs="Times New Roman"/>
          <w:i/>
          <w:lang w:val="ru-RU"/>
        </w:rPr>
        <w:t xml:space="preserve"> </w:t>
      </w:r>
      <w:r w:rsidRPr="00977951">
        <w:rPr>
          <w:rFonts w:cs="Times New Roman"/>
          <w:lang w:val="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составлен в соответствии с в п.п. 52-59, 60-62 Инструкции № 191н на основании данных по исполнению бюджета при осуществлении бюджетной деятельности.</w:t>
      </w:r>
    </w:p>
    <w:p w:rsidR="00414BCD" w:rsidRPr="00A6709E" w:rsidRDefault="00414BCD" w:rsidP="00414BCD">
      <w:pPr>
        <w:pStyle w:val="Standard"/>
        <w:ind w:firstLine="686"/>
        <w:jc w:val="both"/>
        <w:rPr>
          <w:rFonts w:cs="Times New Roman"/>
          <w:lang w:val="ru-RU"/>
        </w:rPr>
      </w:pPr>
      <w:r w:rsidRPr="00A6709E">
        <w:rPr>
          <w:rFonts w:cs="Times New Roman"/>
          <w:lang w:val="ru-RU"/>
        </w:rPr>
        <w:t xml:space="preserve">Отчет о принятых бюджетных обязательствах (ф.0503128) составлен в соответствии </w:t>
      </w:r>
      <w:r w:rsidRPr="00A6709E">
        <w:rPr>
          <w:rFonts w:cs="Times New Roman"/>
          <w:lang w:val="ru-RU"/>
        </w:rPr>
        <w:lastRenderedPageBreak/>
        <w:t>с п.68 Инструкции № 191н на основании данных о принятии и исполнении получателями бюджетных средств.</w:t>
      </w:r>
    </w:p>
    <w:p w:rsidR="00414BCD" w:rsidRPr="00977951" w:rsidRDefault="00414BCD" w:rsidP="00414BCD">
      <w:pPr>
        <w:pStyle w:val="Standard"/>
        <w:jc w:val="both"/>
        <w:rPr>
          <w:rFonts w:cs="Times New Roman"/>
          <w:lang w:val="ru-RU"/>
        </w:rPr>
      </w:pPr>
      <w:r w:rsidRPr="00977951">
        <w:rPr>
          <w:rFonts w:cs="Times New Roman"/>
          <w:lang w:val="ru-RU"/>
        </w:rPr>
        <w:t xml:space="preserve">            В ходе проверки пояснительной записки проверялось наличие и заполнение всех форм, нарушений не установлено.</w:t>
      </w:r>
    </w:p>
    <w:p w:rsidR="00414BCD" w:rsidRPr="00A6709E" w:rsidRDefault="00414BCD" w:rsidP="00414BCD">
      <w:pPr>
        <w:pStyle w:val="Standard"/>
        <w:ind w:firstLine="686"/>
        <w:jc w:val="both"/>
        <w:rPr>
          <w:rFonts w:cs="Times New Roman"/>
          <w:lang w:val="ru-RU"/>
        </w:rPr>
      </w:pPr>
      <w:r w:rsidRPr="00A6709E">
        <w:rPr>
          <w:rFonts w:cs="Times New Roman"/>
          <w:lang w:val="ru-RU"/>
        </w:rPr>
        <w:t>При выборочной проверке контрольных соотношений показателей форм бюджетной отчетности, нарушений не установлено.</w:t>
      </w:r>
    </w:p>
    <w:p w:rsidR="00414BCD" w:rsidRPr="00A6709E" w:rsidRDefault="00414BCD" w:rsidP="00414BCD">
      <w:pPr>
        <w:pStyle w:val="Standard"/>
        <w:ind w:firstLine="686"/>
        <w:jc w:val="both"/>
        <w:rPr>
          <w:rFonts w:cs="Times New Roman"/>
          <w:lang w:val="ru-RU"/>
        </w:rPr>
      </w:pPr>
      <w:r w:rsidRPr="00A6709E">
        <w:rPr>
          <w:rFonts w:cs="Times New Roman"/>
          <w:lang w:val="ru-RU"/>
        </w:rPr>
        <w:t>Контрольные соотношения показателей справки и отчета о финансовых результатах  не нарушены.</w:t>
      </w:r>
    </w:p>
    <w:p w:rsidR="00414BCD" w:rsidRDefault="00414BCD" w:rsidP="00414BCD">
      <w:pPr>
        <w:autoSpaceDE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 </w:t>
      </w:r>
      <w:r w:rsidRPr="00977951">
        <w:rPr>
          <w:rFonts w:ascii="Times New Roman" w:hAnsi="Times New Roman" w:cs="Times New Roman"/>
          <w:sz w:val="24"/>
          <w:szCs w:val="24"/>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 о порядке применения бюджетной классификации РФ» от 01.07.2013 № 65н. </w:t>
      </w:r>
    </w:p>
    <w:p w:rsidR="00414BCD" w:rsidRPr="00A6709E" w:rsidRDefault="00414BCD" w:rsidP="00414BCD">
      <w:pPr>
        <w:autoSpaceDE w:val="0"/>
        <w:adjustRightInd w:val="0"/>
        <w:spacing w:after="0" w:line="240" w:lineRule="auto"/>
        <w:ind w:firstLine="708"/>
        <w:jc w:val="both"/>
        <w:rPr>
          <w:rFonts w:ascii="Times New Roman" w:hAnsi="Times New Roman" w:cs="Times New Roman"/>
          <w:sz w:val="24"/>
          <w:szCs w:val="24"/>
        </w:rPr>
      </w:pPr>
      <w:r w:rsidRPr="00A6709E">
        <w:rPr>
          <w:rFonts w:ascii="Times New Roman" w:hAnsi="Times New Roman" w:cs="Times New Roman"/>
          <w:sz w:val="24"/>
          <w:szCs w:val="24"/>
        </w:rPr>
        <w:t xml:space="preserve">Учет бюджетных ассигнований, лимитов бюджетных обязательств и принятых бюджетных обязательств осуществляется по соответствующим счетам аналитического учета. </w:t>
      </w:r>
    </w:p>
    <w:p w:rsidR="00414BCD" w:rsidRPr="00A6709E" w:rsidRDefault="00414BCD" w:rsidP="00414BCD">
      <w:pPr>
        <w:pStyle w:val="Standard"/>
        <w:jc w:val="both"/>
        <w:rPr>
          <w:rFonts w:cs="Times New Roman"/>
          <w:lang w:val="ru-RU"/>
        </w:rPr>
      </w:pPr>
      <w:r w:rsidRPr="00A6709E">
        <w:rPr>
          <w:rFonts w:cs="Times New Roman"/>
          <w:lang w:val="ru-RU"/>
        </w:rPr>
        <w:t xml:space="preserve">             </w:t>
      </w:r>
      <w:proofErr w:type="gramStart"/>
      <w:r w:rsidRPr="00A6709E">
        <w:rPr>
          <w:rFonts w:cs="Times New Roman"/>
          <w:lang w:val="ru-RU"/>
        </w:rPr>
        <w:t xml:space="preserve">Отчетность администрации </w:t>
      </w:r>
      <w:r>
        <w:rPr>
          <w:rFonts w:cs="Times New Roman"/>
          <w:lang w:val="ru-RU"/>
        </w:rPr>
        <w:t>Пригородного</w:t>
      </w:r>
      <w:r w:rsidRPr="00A6709E">
        <w:rPr>
          <w:rFonts w:cs="Times New Roman"/>
          <w:lang w:val="ru-RU"/>
        </w:rPr>
        <w:t xml:space="preserve"> сельского поселения, предоставленная в финансовый отдел администрации </w:t>
      </w:r>
      <w:proofErr w:type="spellStart"/>
      <w:r w:rsidRPr="00A6709E">
        <w:rPr>
          <w:rFonts w:cs="Times New Roman"/>
          <w:lang w:val="ru-RU"/>
        </w:rPr>
        <w:t>Фроловского</w:t>
      </w:r>
      <w:proofErr w:type="spellEnd"/>
      <w:r w:rsidRPr="00A6709E">
        <w:rPr>
          <w:rFonts w:cs="Times New Roman"/>
          <w:lang w:val="ru-RU"/>
        </w:rPr>
        <w:t xml:space="preserve"> муниципального </w:t>
      </w:r>
      <w:r w:rsidR="006F3362">
        <w:rPr>
          <w:rFonts w:cs="Times New Roman"/>
          <w:lang w:val="ru-RU"/>
        </w:rPr>
        <w:t xml:space="preserve"> </w:t>
      </w:r>
      <w:r w:rsidRPr="00A6709E">
        <w:rPr>
          <w:rFonts w:cs="Times New Roman"/>
          <w:lang w:val="ru-RU"/>
        </w:rPr>
        <w:t>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w:t>
      </w:r>
      <w:r>
        <w:rPr>
          <w:rFonts w:cs="Times New Roman"/>
          <w:lang w:val="ru-RU"/>
        </w:rPr>
        <w:t>0</w:t>
      </w:r>
      <w:r w:rsidRPr="00A6709E">
        <w:rPr>
          <w:rFonts w:cs="Times New Roman"/>
          <w:lang w:val="ru-RU"/>
        </w:rPr>
        <w:t xml:space="preserve"> № 191н.</w:t>
      </w:r>
      <w:proofErr w:type="gramEnd"/>
      <w:r w:rsidRPr="00A6709E">
        <w:rPr>
          <w:rFonts w:cs="Times New Roman"/>
          <w:lang w:val="ru-RU"/>
        </w:rPr>
        <w:t xml:space="preserve"> Формы предоставленной отчетности соответствуют требованиям  Инструкции № 191н.</w:t>
      </w:r>
    </w:p>
    <w:p w:rsidR="00414BCD" w:rsidRPr="00A6709E" w:rsidRDefault="00414BCD" w:rsidP="00414BCD">
      <w:pPr>
        <w:pStyle w:val="Standard"/>
        <w:jc w:val="both"/>
        <w:rPr>
          <w:lang w:val="ru-RU"/>
        </w:rPr>
      </w:pPr>
      <w:r w:rsidRPr="00A6709E">
        <w:rPr>
          <w:rFonts w:cs="Times New Roman"/>
          <w:lang w:val="ru-RU" w:eastAsia="ar-SA"/>
        </w:rPr>
        <w:t xml:space="preserve">           Расхождений утвержденных бюджетных назначений с Отчетом </w:t>
      </w:r>
      <w:r w:rsidRPr="00A6709E">
        <w:rPr>
          <w:rFonts w:cs="Times New Roman"/>
          <w:lang w:val="ru-RU"/>
        </w:rPr>
        <w:t xml:space="preserve">об исполнении бюджета Администрации </w:t>
      </w:r>
      <w:r>
        <w:rPr>
          <w:rFonts w:cs="Times New Roman"/>
          <w:lang w:val="ru-RU"/>
        </w:rPr>
        <w:t>Пригородного</w:t>
      </w:r>
      <w:r w:rsidRPr="00A6709E">
        <w:rPr>
          <w:rFonts w:cs="Times New Roman"/>
          <w:lang w:val="ru-RU"/>
        </w:rPr>
        <w:t xml:space="preserve"> сельского поселения за 2017 год не установлено.</w:t>
      </w:r>
      <w:r w:rsidRPr="00A6709E">
        <w:rPr>
          <w:rFonts w:cs="Times New Roman"/>
          <w:b/>
          <w:lang w:val="ru-RU"/>
        </w:rPr>
        <w:t xml:space="preserve">  </w:t>
      </w:r>
    </w:p>
    <w:p w:rsidR="00414BCD" w:rsidRPr="00A6709E" w:rsidRDefault="00414BCD" w:rsidP="00414BCD">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 </w:t>
      </w:r>
      <w:r w:rsidRPr="0054361E">
        <w:rPr>
          <w:rFonts w:ascii="Times New Roman" w:hAnsi="Times New Roman" w:cs="Times New Roman"/>
          <w:b/>
          <w:sz w:val="24"/>
          <w:szCs w:val="24"/>
        </w:rPr>
        <w:tab/>
      </w:r>
      <w:r w:rsidRPr="00A6709E">
        <w:rPr>
          <w:rFonts w:ascii="Times New Roman" w:hAnsi="Times New Roman" w:cs="Times New Roman"/>
          <w:sz w:val="24"/>
          <w:szCs w:val="24"/>
        </w:rPr>
        <w:t xml:space="preserve">Администрацией </w:t>
      </w:r>
      <w:r w:rsidRPr="00414BCD">
        <w:rPr>
          <w:rFonts w:ascii="Times New Roman" w:hAnsi="Times New Roman" w:cs="Times New Roman"/>
          <w:sz w:val="24"/>
          <w:szCs w:val="24"/>
        </w:rPr>
        <w:t>Пригородного</w:t>
      </w:r>
      <w:r w:rsidRPr="00A6709E">
        <w:rPr>
          <w:rFonts w:ascii="Times New Roman" w:hAnsi="Times New Roman" w:cs="Times New Roman"/>
          <w:sz w:val="24"/>
          <w:szCs w:val="24"/>
        </w:rPr>
        <w:t xml:space="preserve"> сельского поселения  составлена и утверждена бюджетная роспись, изменения в нее вносились своевременно и в полном объеме. Расшифровка к бюджетной смете представлена по кодам бюджетной классификации КОСГУ, расчеты к бюджетной смете представлены в полном объеме, расходы соответствуют, предусмотренным в бюджетной смете.</w:t>
      </w:r>
    </w:p>
    <w:p w:rsidR="00414BCD" w:rsidRPr="00A6709E" w:rsidRDefault="00414BCD" w:rsidP="00414BCD">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414BCD" w:rsidRPr="00977951" w:rsidRDefault="00414BCD" w:rsidP="00414BCD">
      <w:pPr>
        <w:spacing w:after="0" w:line="240" w:lineRule="auto"/>
        <w:jc w:val="both"/>
        <w:rPr>
          <w:rFonts w:ascii="Times New Roman" w:hAnsi="Times New Roman" w:cs="Times New Roman"/>
        </w:rPr>
      </w:pPr>
      <w:r w:rsidRPr="0054361E">
        <w:rPr>
          <w:b/>
          <w:i/>
          <w:sz w:val="24"/>
          <w:szCs w:val="24"/>
        </w:rPr>
        <w:t xml:space="preserve">                                                                  </w:t>
      </w:r>
      <w:r w:rsidRPr="00977951">
        <w:rPr>
          <w:rFonts w:ascii="Times New Roman" w:hAnsi="Times New Roman" w:cs="Times New Roman"/>
          <w:i/>
          <w:sz w:val="24"/>
          <w:szCs w:val="24"/>
        </w:rPr>
        <w:t>Выводы и предложения</w:t>
      </w:r>
    </w:p>
    <w:p w:rsidR="00414BCD" w:rsidRPr="00977951" w:rsidRDefault="00414BCD" w:rsidP="00414BCD">
      <w:pPr>
        <w:pStyle w:val="a3"/>
        <w:ind w:firstLine="540"/>
        <w:jc w:val="both"/>
        <w:rPr>
          <w:rFonts w:cs="Times New Roman"/>
          <w:lang w:val="ru-RU"/>
        </w:rPr>
      </w:pPr>
      <w:r w:rsidRPr="00977951">
        <w:rPr>
          <w:lang w:val="ru-RU"/>
        </w:rPr>
        <w:t xml:space="preserve"> </w:t>
      </w:r>
      <w:r w:rsidRPr="00977951">
        <w:rPr>
          <w:rFonts w:cs="Times New Roman"/>
          <w:lang w:val="ru-RU"/>
        </w:rPr>
        <w:t xml:space="preserve">В ходе проведенной проверки установлено, что представленная администрацией  </w:t>
      </w:r>
      <w:r>
        <w:rPr>
          <w:rFonts w:cs="Times New Roman"/>
          <w:lang w:val="ru-RU"/>
        </w:rPr>
        <w:t>Пригородного</w:t>
      </w:r>
      <w:r w:rsidRPr="00977951">
        <w:rPr>
          <w:rFonts w:cs="Times New Roman"/>
          <w:lang w:val="ru-RU"/>
        </w:rPr>
        <w:t xml:space="preserve"> сельского поселения </w:t>
      </w:r>
      <w:proofErr w:type="spellStart"/>
      <w:r w:rsidRPr="00977951">
        <w:rPr>
          <w:rFonts w:cs="Times New Roman"/>
          <w:lang w:val="ru-RU"/>
        </w:rPr>
        <w:t>Фроловского</w:t>
      </w:r>
      <w:proofErr w:type="spellEnd"/>
      <w:r w:rsidRPr="00977951">
        <w:rPr>
          <w:rFonts w:cs="Times New Roman"/>
          <w:lang w:val="ru-RU"/>
        </w:rPr>
        <w:t xml:space="preserve"> муниципального района как главным администратором бюджетных средств бюджетная отчетность за 201</w:t>
      </w:r>
      <w:r>
        <w:rPr>
          <w:rFonts w:cs="Times New Roman"/>
          <w:lang w:val="ru-RU"/>
        </w:rPr>
        <w:t xml:space="preserve">7 год является достоверной. </w:t>
      </w:r>
      <w:r w:rsidRPr="00977951">
        <w:rPr>
          <w:rFonts w:cs="Times New Roman"/>
          <w:lang w:val="ru-RU"/>
        </w:rPr>
        <w:t xml:space="preserve">Выделенные бюджетные ассигнования использованы по целевому назначению.  </w:t>
      </w:r>
    </w:p>
    <w:p w:rsidR="00414BCD" w:rsidRPr="00977951" w:rsidRDefault="00414BCD" w:rsidP="00414BCD">
      <w:pPr>
        <w:pStyle w:val="a3"/>
        <w:jc w:val="both"/>
        <w:rPr>
          <w:lang w:val="ru-RU"/>
        </w:rPr>
      </w:pPr>
      <w:r w:rsidRPr="00977951">
        <w:rPr>
          <w:lang w:val="ru-RU"/>
        </w:rPr>
        <w:t xml:space="preserve">             На основании вышеизложенного контрольно-счетная палата   рекомендует Совету депутатов </w:t>
      </w:r>
      <w:r w:rsidR="006F3362">
        <w:rPr>
          <w:lang w:val="ru-RU"/>
        </w:rPr>
        <w:t>Пригородного</w:t>
      </w:r>
      <w:r w:rsidRPr="00977951">
        <w:rPr>
          <w:lang w:val="ru-RU"/>
        </w:rPr>
        <w:t xml:space="preserve"> сельского поселения </w:t>
      </w:r>
      <w:proofErr w:type="spellStart"/>
      <w:r w:rsidRPr="00977951">
        <w:rPr>
          <w:lang w:val="ru-RU"/>
        </w:rPr>
        <w:t>Фроловского</w:t>
      </w:r>
      <w:proofErr w:type="spellEnd"/>
      <w:r w:rsidRPr="00977951">
        <w:rPr>
          <w:lang w:val="ru-RU"/>
        </w:rPr>
        <w:t xml:space="preserve"> муниципального района принять к рассмотрению и утверждению Отчет об исполнении бюджета </w:t>
      </w:r>
      <w:r>
        <w:rPr>
          <w:lang w:val="ru-RU"/>
        </w:rPr>
        <w:t xml:space="preserve">Пригородного </w:t>
      </w:r>
      <w:r w:rsidRPr="00977951">
        <w:rPr>
          <w:lang w:val="ru-RU"/>
        </w:rPr>
        <w:t>сельского поселения  за 201</w:t>
      </w:r>
      <w:r>
        <w:rPr>
          <w:lang w:val="ru-RU"/>
        </w:rPr>
        <w:t>7</w:t>
      </w:r>
      <w:r w:rsidRPr="00977951">
        <w:rPr>
          <w:lang w:val="ru-RU"/>
        </w:rPr>
        <w:t>год.</w:t>
      </w:r>
    </w:p>
    <w:p w:rsidR="00414BCD" w:rsidRPr="0054361E" w:rsidRDefault="00414BCD" w:rsidP="00414BCD">
      <w:pPr>
        <w:pStyle w:val="a3"/>
        <w:ind w:firstLine="709"/>
        <w:jc w:val="both"/>
        <w:rPr>
          <w:b/>
          <w:lang w:val="ru-RU"/>
        </w:rPr>
      </w:pPr>
    </w:p>
    <w:p w:rsidR="00BF59BD" w:rsidRDefault="00414BCD" w:rsidP="00414BCD">
      <w:pPr>
        <w:pStyle w:val="a3"/>
        <w:jc w:val="both"/>
        <w:rPr>
          <w:rFonts w:eastAsia="Times New Roman" w:cs="Times New Roman"/>
          <w:b/>
          <w:bCs/>
          <w:i/>
          <w:iCs/>
          <w:lang w:val="ru-RU"/>
        </w:rPr>
      </w:pPr>
      <w:r w:rsidRPr="0054361E">
        <w:rPr>
          <w:b/>
          <w:lang w:val="ru-RU"/>
        </w:rPr>
        <w:t xml:space="preserve"> </w:t>
      </w:r>
      <w:r w:rsidRPr="00977951">
        <w:rPr>
          <w:lang w:val="ru-RU"/>
        </w:rPr>
        <w:t xml:space="preserve">Председатель  контрольно-счетной палаты                                          И.В. </w:t>
      </w:r>
      <w:proofErr w:type="spellStart"/>
      <w:r w:rsidRPr="00977951">
        <w:rPr>
          <w:lang w:val="ru-RU"/>
        </w:rPr>
        <w:t>Мордовцева</w:t>
      </w:r>
      <w:proofErr w:type="spellEnd"/>
    </w:p>
    <w:p w:rsidR="00BF59BD" w:rsidRDefault="00BF59BD" w:rsidP="00D849D2">
      <w:pPr>
        <w:pStyle w:val="Standard"/>
        <w:shd w:val="clear" w:color="auto" w:fill="FFFFFF"/>
        <w:spacing w:before="14"/>
        <w:ind w:firstLine="567"/>
        <w:jc w:val="both"/>
        <w:rPr>
          <w:rFonts w:eastAsia="Times New Roman" w:cs="Times New Roman"/>
          <w:b/>
          <w:bCs/>
          <w:i/>
          <w:iCs/>
          <w:lang w:val="ru-RU"/>
        </w:rPr>
      </w:pPr>
    </w:p>
    <w:p w:rsidR="00BF59BD" w:rsidRPr="00D849D2" w:rsidRDefault="00BF59BD" w:rsidP="00D849D2">
      <w:pPr>
        <w:pStyle w:val="Standard"/>
        <w:shd w:val="clear" w:color="auto" w:fill="FFFFFF"/>
        <w:spacing w:before="14"/>
        <w:ind w:firstLine="567"/>
        <w:jc w:val="both"/>
        <w:rPr>
          <w:rFonts w:eastAsia="Times New Roman" w:cs="Times New Roman"/>
          <w:b/>
          <w:bCs/>
          <w:i/>
          <w:iCs/>
          <w:lang w:val="ru-RU"/>
        </w:rPr>
      </w:pPr>
    </w:p>
    <w:p w:rsidR="00D219D0" w:rsidRPr="00977951" w:rsidRDefault="00414BCD" w:rsidP="00D219D0">
      <w:pPr>
        <w:pStyle w:val="a3"/>
        <w:jc w:val="both"/>
        <w:rPr>
          <w:lang w:val="ru-RU"/>
        </w:rPr>
      </w:pPr>
      <w:r>
        <w:rPr>
          <w:lang w:val="ru-RU"/>
        </w:rPr>
        <w:t xml:space="preserve"> </w:t>
      </w:r>
    </w:p>
    <w:p w:rsidR="001C7BDB" w:rsidRPr="0054361E" w:rsidRDefault="001C7BDB">
      <w:pPr>
        <w:rPr>
          <w:b/>
        </w:rPr>
      </w:pPr>
    </w:p>
    <w:sectPr w:rsidR="001C7BDB" w:rsidRPr="0054361E" w:rsidSect="00B274E0">
      <w:headerReference w:type="default" r:id="rId8"/>
      <w:pgSz w:w="11906" w:h="16838"/>
      <w:pgMar w:top="1135" w:right="850" w:bottom="1134" w:left="1701"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327" w:rsidRDefault="00A96327" w:rsidP="005B2774">
      <w:pPr>
        <w:spacing w:after="0" w:line="240" w:lineRule="auto"/>
      </w:pPr>
      <w:r>
        <w:separator/>
      </w:r>
    </w:p>
  </w:endnote>
  <w:endnote w:type="continuationSeparator" w:id="0">
    <w:p w:rsidR="00A96327" w:rsidRDefault="00A96327" w:rsidP="005B2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327" w:rsidRDefault="00A96327" w:rsidP="005B2774">
      <w:pPr>
        <w:spacing w:after="0" w:line="240" w:lineRule="auto"/>
      </w:pPr>
      <w:r>
        <w:separator/>
      </w:r>
    </w:p>
  </w:footnote>
  <w:footnote w:type="continuationSeparator" w:id="0">
    <w:p w:rsidR="00A96327" w:rsidRDefault="00A96327" w:rsidP="005B2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8F" w:rsidRDefault="002F5B8F">
    <w:pPr>
      <w:pStyle w:val="a4"/>
      <w:jc w:val="center"/>
    </w:pPr>
    <w:fldSimple w:instr="PAGE">
      <w:r w:rsidR="006F3362">
        <w:rPr>
          <w:noProof/>
        </w:rPr>
        <w:t>6</w:t>
      </w:r>
    </w:fldSimple>
  </w:p>
  <w:p w:rsidR="002F5B8F" w:rsidRDefault="002F5B8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D219D0"/>
    <w:rsid w:val="00017D4E"/>
    <w:rsid w:val="000256D5"/>
    <w:rsid w:val="00072DAD"/>
    <w:rsid w:val="00072FB6"/>
    <w:rsid w:val="00084C13"/>
    <w:rsid w:val="000A5C40"/>
    <w:rsid w:val="000B2DD8"/>
    <w:rsid w:val="0010436E"/>
    <w:rsid w:val="001251F9"/>
    <w:rsid w:val="00137974"/>
    <w:rsid w:val="00140B2A"/>
    <w:rsid w:val="00163E1E"/>
    <w:rsid w:val="001653AC"/>
    <w:rsid w:val="0017163C"/>
    <w:rsid w:val="001B6D5B"/>
    <w:rsid w:val="001B723F"/>
    <w:rsid w:val="001C7BDB"/>
    <w:rsid w:val="001E44B3"/>
    <w:rsid w:val="002376EB"/>
    <w:rsid w:val="002A2453"/>
    <w:rsid w:val="002A4450"/>
    <w:rsid w:val="002C30D5"/>
    <w:rsid w:val="002C4425"/>
    <w:rsid w:val="002C51CC"/>
    <w:rsid w:val="002D1929"/>
    <w:rsid w:val="002F17C4"/>
    <w:rsid w:val="002F5B8F"/>
    <w:rsid w:val="00333959"/>
    <w:rsid w:val="00337C9E"/>
    <w:rsid w:val="003436B7"/>
    <w:rsid w:val="00346B2C"/>
    <w:rsid w:val="00375F46"/>
    <w:rsid w:val="00390D2B"/>
    <w:rsid w:val="00396F09"/>
    <w:rsid w:val="003A485F"/>
    <w:rsid w:val="003C3E0C"/>
    <w:rsid w:val="003F568D"/>
    <w:rsid w:val="0040389A"/>
    <w:rsid w:val="00410F47"/>
    <w:rsid w:val="00414BCD"/>
    <w:rsid w:val="004406DD"/>
    <w:rsid w:val="004A7C20"/>
    <w:rsid w:val="004C1C16"/>
    <w:rsid w:val="004E488F"/>
    <w:rsid w:val="004F5931"/>
    <w:rsid w:val="004F77CD"/>
    <w:rsid w:val="0054361E"/>
    <w:rsid w:val="00546059"/>
    <w:rsid w:val="0057629D"/>
    <w:rsid w:val="005B2774"/>
    <w:rsid w:val="005F291C"/>
    <w:rsid w:val="005F556E"/>
    <w:rsid w:val="006003BD"/>
    <w:rsid w:val="00606CE5"/>
    <w:rsid w:val="00641D84"/>
    <w:rsid w:val="00645C11"/>
    <w:rsid w:val="006571DE"/>
    <w:rsid w:val="00692FC5"/>
    <w:rsid w:val="006C731C"/>
    <w:rsid w:val="006D7857"/>
    <w:rsid w:val="006F3362"/>
    <w:rsid w:val="0070313D"/>
    <w:rsid w:val="007057D9"/>
    <w:rsid w:val="00740F81"/>
    <w:rsid w:val="00752442"/>
    <w:rsid w:val="00794117"/>
    <w:rsid w:val="00794F0E"/>
    <w:rsid w:val="007E6E02"/>
    <w:rsid w:val="008059F6"/>
    <w:rsid w:val="00807072"/>
    <w:rsid w:val="0083539C"/>
    <w:rsid w:val="00860034"/>
    <w:rsid w:val="008E407D"/>
    <w:rsid w:val="008F077A"/>
    <w:rsid w:val="008F6864"/>
    <w:rsid w:val="009126CD"/>
    <w:rsid w:val="00943935"/>
    <w:rsid w:val="00977951"/>
    <w:rsid w:val="009B7E5D"/>
    <w:rsid w:val="009C1CEB"/>
    <w:rsid w:val="009D0DE7"/>
    <w:rsid w:val="009E5E32"/>
    <w:rsid w:val="00A43D42"/>
    <w:rsid w:val="00A52D86"/>
    <w:rsid w:val="00A6709E"/>
    <w:rsid w:val="00A73994"/>
    <w:rsid w:val="00A826D3"/>
    <w:rsid w:val="00A84336"/>
    <w:rsid w:val="00A84E04"/>
    <w:rsid w:val="00A96327"/>
    <w:rsid w:val="00AD5A1B"/>
    <w:rsid w:val="00AE292B"/>
    <w:rsid w:val="00AF6936"/>
    <w:rsid w:val="00B008C8"/>
    <w:rsid w:val="00B01DA3"/>
    <w:rsid w:val="00B274E0"/>
    <w:rsid w:val="00B42875"/>
    <w:rsid w:val="00B437BA"/>
    <w:rsid w:val="00B557E4"/>
    <w:rsid w:val="00B57F06"/>
    <w:rsid w:val="00B94C70"/>
    <w:rsid w:val="00BB4FA4"/>
    <w:rsid w:val="00BE58C3"/>
    <w:rsid w:val="00BF59BD"/>
    <w:rsid w:val="00C00B65"/>
    <w:rsid w:val="00C20DB7"/>
    <w:rsid w:val="00C26701"/>
    <w:rsid w:val="00C46665"/>
    <w:rsid w:val="00C50274"/>
    <w:rsid w:val="00C60BE8"/>
    <w:rsid w:val="00C63BC4"/>
    <w:rsid w:val="00C80904"/>
    <w:rsid w:val="00C947B6"/>
    <w:rsid w:val="00CB1182"/>
    <w:rsid w:val="00CB2568"/>
    <w:rsid w:val="00CE7383"/>
    <w:rsid w:val="00D036B6"/>
    <w:rsid w:val="00D219D0"/>
    <w:rsid w:val="00D65D3B"/>
    <w:rsid w:val="00D849D2"/>
    <w:rsid w:val="00DE5890"/>
    <w:rsid w:val="00E042FE"/>
    <w:rsid w:val="00E73000"/>
    <w:rsid w:val="00E765CB"/>
    <w:rsid w:val="00E8527F"/>
    <w:rsid w:val="00E97DD2"/>
    <w:rsid w:val="00EA67A0"/>
    <w:rsid w:val="00EC6996"/>
    <w:rsid w:val="00ED06D8"/>
    <w:rsid w:val="00ED4573"/>
    <w:rsid w:val="00F04C54"/>
    <w:rsid w:val="00F15198"/>
    <w:rsid w:val="00F31D98"/>
    <w:rsid w:val="00F628BF"/>
    <w:rsid w:val="00F87E3D"/>
    <w:rsid w:val="00FA590B"/>
    <w:rsid w:val="00FC1043"/>
    <w:rsid w:val="00FC4FE6"/>
    <w:rsid w:val="00FC6A24"/>
    <w:rsid w:val="00FE2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219D0"/>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D219D0"/>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D219D0"/>
    <w:pPr>
      <w:suppressLineNumbers/>
      <w:tabs>
        <w:tab w:val="center" w:pos="4677"/>
        <w:tab w:val="right" w:pos="9355"/>
      </w:tabs>
    </w:pPr>
  </w:style>
  <w:style w:type="character" w:customStyle="1" w:styleId="a5">
    <w:name w:val="Верхний колонтитул Знак"/>
    <w:basedOn w:val="a0"/>
    <w:link w:val="a4"/>
    <w:uiPriority w:val="99"/>
    <w:rsid w:val="00D219D0"/>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D219D0"/>
    <w:pPr>
      <w:spacing w:after="0" w:line="240" w:lineRule="auto"/>
    </w:pPr>
    <w:rPr>
      <w:rFonts w:eastAsiaTheme="minorEastAsia"/>
      <w:lang w:eastAsia="ru-RU"/>
    </w:rPr>
  </w:style>
  <w:style w:type="paragraph" w:styleId="3">
    <w:name w:val="Body Text Indent 3"/>
    <w:basedOn w:val="a"/>
    <w:link w:val="30"/>
    <w:uiPriority w:val="99"/>
    <w:unhideWhenUsed/>
    <w:rsid w:val="00D219D0"/>
    <w:pPr>
      <w:spacing w:after="120"/>
      <w:ind w:left="283"/>
    </w:pPr>
    <w:rPr>
      <w:sz w:val="16"/>
      <w:szCs w:val="16"/>
    </w:rPr>
  </w:style>
  <w:style w:type="character" w:customStyle="1" w:styleId="30">
    <w:name w:val="Основной текст с отступом 3 Знак"/>
    <w:basedOn w:val="a0"/>
    <w:link w:val="3"/>
    <w:uiPriority w:val="99"/>
    <w:rsid w:val="00D219D0"/>
    <w:rPr>
      <w:rFonts w:eastAsiaTheme="minorEastAsia"/>
      <w:sz w:val="16"/>
      <w:szCs w:val="16"/>
      <w:lang w:eastAsia="ru-RU"/>
    </w:rPr>
  </w:style>
  <w:style w:type="paragraph" w:customStyle="1" w:styleId="Standard">
    <w:name w:val="Standard"/>
    <w:qFormat/>
    <w:rsid w:val="00D219D0"/>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table" w:styleId="a7">
    <w:name w:val="Table Grid"/>
    <w:basedOn w:val="a1"/>
    <w:uiPriority w:val="59"/>
    <w:rsid w:val="00D21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Standard"/>
    <w:rsid w:val="00ED06D8"/>
    <w:pPr>
      <w:widowControl/>
      <w:spacing w:after="120"/>
      <w:ind w:left="283"/>
    </w:pPr>
    <w:rPr>
      <w:rFonts w:ascii="Calibri" w:eastAsia="Times New Roman" w:hAnsi="Calibri" w:cs="Times New Roman"/>
      <w:color w:val="auto"/>
      <w:sz w:val="16"/>
      <w:szCs w:val="16"/>
      <w:lang w:val="ru-RU" w:eastAsia="ar-SA" w:bidi="ar-SA"/>
    </w:rPr>
  </w:style>
  <w:style w:type="paragraph" w:customStyle="1" w:styleId="21">
    <w:name w:val="Основной текст 21"/>
    <w:basedOn w:val="Standard"/>
    <w:rsid w:val="00E97DD2"/>
    <w:pPr>
      <w:widowControl/>
      <w:spacing w:after="120" w:line="480" w:lineRule="auto"/>
    </w:pPr>
    <w:rPr>
      <w:rFonts w:ascii="Calibri" w:eastAsia="Times New Roman" w:hAnsi="Calibri" w:cs="Times New Roman"/>
      <w:color w:val="auto"/>
      <w:lang w:val="ru-RU" w:eastAsia="ar-SA" w:bidi="ar-SA"/>
    </w:rPr>
  </w:style>
  <w:style w:type="character" w:customStyle="1" w:styleId="FontStyle11">
    <w:name w:val="Font Style11"/>
    <w:rsid w:val="00752442"/>
    <w:rPr>
      <w:rFonts w:ascii="Times New Roman" w:hAnsi="Times New Roman" w:cs="Times New Roman"/>
      <w:b/>
      <w:bCs/>
      <w:sz w:val="34"/>
      <w:szCs w:val="34"/>
    </w:rPr>
  </w:style>
  <w:style w:type="paragraph" w:customStyle="1" w:styleId="Style2">
    <w:name w:val="Style2"/>
    <w:basedOn w:val="a"/>
    <w:rsid w:val="00B437BA"/>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B437BA"/>
    <w:rPr>
      <w:rFonts w:ascii="Times New Roman" w:hAnsi="Times New Roman" w:cs="Times New Roman"/>
      <w:sz w:val="22"/>
      <w:szCs w:val="22"/>
    </w:rPr>
  </w:style>
  <w:style w:type="character" w:customStyle="1" w:styleId="a8">
    <w:name w:val="Нижний колонтитул Знак"/>
    <w:basedOn w:val="a0"/>
    <w:link w:val="a9"/>
    <w:uiPriority w:val="99"/>
    <w:semiHidden/>
    <w:rsid w:val="00C60BE8"/>
    <w:rPr>
      <w:rFonts w:ascii="Calibri" w:eastAsia="SimSun" w:hAnsi="Calibri" w:cs="Calibri"/>
      <w:kern w:val="3"/>
    </w:rPr>
  </w:style>
  <w:style w:type="paragraph" w:styleId="a9">
    <w:name w:val="footer"/>
    <w:basedOn w:val="a"/>
    <w:link w:val="a8"/>
    <w:uiPriority w:val="99"/>
    <w:semiHidden/>
    <w:unhideWhenUsed/>
    <w:rsid w:val="00C60BE8"/>
    <w:pPr>
      <w:widowControl w:val="0"/>
      <w:tabs>
        <w:tab w:val="center" w:pos="4677"/>
        <w:tab w:val="right" w:pos="9355"/>
      </w:tabs>
      <w:suppressAutoHyphens/>
      <w:autoSpaceDN w:val="0"/>
      <w:spacing w:after="0" w:line="240" w:lineRule="auto"/>
    </w:pPr>
    <w:rPr>
      <w:rFonts w:ascii="Calibri" w:eastAsia="SimSun" w:hAnsi="Calibri" w:cs="Calibri"/>
      <w:kern w:val="3"/>
      <w:lang w:eastAsia="en-US"/>
    </w:rPr>
  </w:style>
  <w:style w:type="character" w:customStyle="1" w:styleId="1">
    <w:name w:val="Нижний колонтитул Знак1"/>
    <w:basedOn w:val="a0"/>
    <w:uiPriority w:val="99"/>
    <w:semiHidden/>
    <w:rsid w:val="00C60BE8"/>
    <w:rPr>
      <w:rFonts w:eastAsiaTheme="minorEastAsia"/>
      <w:lang w:eastAsia="ru-RU"/>
    </w:rPr>
  </w:style>
  <w:style w:type="character" w:customStyle="1" w:styleId="aa">
    <w:name w:val="Текст выноски Знак"/>
    <w:basedOn w:val="a0"/>
    <w:link w:val="ab"/>
    <w:uiPriority w:val="99"/>
    <w:semiHidden/>
    <w:rsid w:val="00C60BE8"/>
    <w:rPr>
      <w:rFonts w:ascii="Tahoma" w:eastAsia="SimSun" w:hAnsi="Tahoma" w:cs="Tahoma"/>
      <w:kern w:val="3"/>
      <w:sz w:val="16"/>
      <w:szCs w:val="16"/>
    </w:rPr>
  </w:style>
  <w:style w:type="paragraph" w:styleId="ab">
    <w:name w:val="Balloon Text"/>
    <w:basedOn w:val="a"/>
    <w:link w:val="aa"/>
    <w:uiPriority w:val="99"/>
    <w:semiHidden/>
    <w:unhideWhenUsed/>
    <w:rsid w:val="00C60BE8"/>
    <w:pPr>
      <w:widowControl w:val="0"/>
      <w:suppressAutoHyphens/>
      <w:autoSpaceDN w:val="0"/>
      <w:spacing w:after="0" w:line="240" w:lineRule="auto"/>
    </w:pPr>
    <w:rPr>
      <w:rFonts w:ascii="Tahoma" w:eastAsia="SimSun" w:hAnsi="Tahoma" w:cs="Tahoma"/>
      <w:kern w:val="3"/>
      <w:sz w:val="16"/>
      <w:szCs w:val="16"/>
      <w:lang w:eastAsia="en-US"/>
    </w:rPr>
  </w:style>
  <w:style w:type="character" w:customStyle="1" w:styleId="10">
    <w:name w:val="Текст выноски Знак1"/>
    <w:basedOn w:val="a0"/>
    <w:uiPriority w:val="99"/>
    <w:semiHidden/>
    <w:rsid w:val="00C60BE8"/>
    <w:rPr>
      <w:rFonts w:ascii="Tahoma" w:eastAsiaTheme="minorEastAsia" w:hAnsi="Tahoma" w:cs="Tahoma"/>
      <w:sz w:val="16"/>
      <w:szCs w:val="16"/>
      <w:lang w:eastAsia="ru-RU"/>
    </w:rPr>
  </w:style>
  <w:style w:type="character" w:customStyle="1" w:styleId="FontStyle13">
    <w:name w:val="Font Style13"/>
    <w:basedOn w:val="a0"/>
    <w:uiPriority w:val="99"/>
    <w:rsid w:val="00C60BE8"/>
    <w:rPr>
      <w:rFonts w:ascii="Cambria" w:hAnsi="Cambria" w:cs="Cambria" w:hint="default"/>
      <w:b/>
      <w:bCs/>
      <w:i/>
      <w:iCs/>
      <w:spacing w:val="-10"/>
      <w:sz w:val="22"/>
      <w:szCs w:val="22"/>
    </w:rPr>
  </w:style>
  <w:style w:type="paragraph" w:customStyle="1" w:styleId="Style3">
    <w:name w:val="Style3"/>
    <w:basedOn w:val="a"/>
    <w:uiPriority w:val="99"/>
    <w:rsid w:val="00C60BE8"/>
    <w:pPr>
      <w:widowControl w:val="0"/>
      <w:autoSpaceDE w:val="0"/>
      <w:autoSpaceDN w:val="0"/>
      <w:adjustRightInd w:val="0"/>
      <w:spacing w:after="0" w:line="278" w:lineRule="exact"/>
      <w:ind w:firstLine="758"/>
    </w:pPr>
    <w:rPr>
      <w:rFonts w:ascii="Lucida Sans Unicode" w:hAnsi="Lucida Sans Unicode" w:cs="Times New Roman"/>
      <w:sz w:val="24"/>
      <w:szCs w:val="24"/>
    </w:rPr>
  </w:style>
  <w:style w:type="paragraph" w:styleId="ac">
    <w:name w:val="Normal (Web)"/>
    <w:basedOn w:val="a"/>
    <w:unhideWhenUsed/>
    <w:rsid w:val="00D65D3B"/>
    <w:pPr>
      <w:spacing w:before="100" w:beforeAutospacing="1" w:after="119" w:line="240" w:lineRule="auto"/>
    </w:pPr>
    <w:rPr>
      <w:rFonts w:ascii="Calibri" w:eastAsia="Times New Roman" w:hAnsi="Calibri" w:cs="Calibri"/>
      <w:sz w:val="24"/>
      <w:szCs w:val="24"/>
    </w:rPr>
  </w:style>
  <w:style w:type="character" w:customStyle="1" w:styleId="310">
    <w:name w:val="Основной текст с отступом 3 Знак1"/>
    <w:basedOn w:val="a0"/>
    <w:uiPriority w:val="99"/>
    <w:semiHidden/>
    <w:rsid w:val="00807072"/>
    <w:rPr>
      <w:rFonts w:ascii="Calibri" w:eastAsia="SimSun" w:hAnsi="Calibri" w:cs="Calibri"/>
      <w:kern w:val="3"/>
      <w:sz w:val="16"/>
      <w:szCs w:val="16"/>
    </w:rPr>
  </w:style>
  <w:style w:type="paragraph" w:styleId="ad">
    <w:name w:val="Body Text"/>
    <w:basedOn w:val="a"/>
    <w:link w:val="ae"/>
    <w:uiPriority w:val="99"/>
    <w:semiHidden/>
    <w:unhideWhenUsed/>
    <w:rsid w:val="00410F47"/>
    <w:pPr>
      <w:spacing w:after="120"/>
    </w:pPr>
  </w:style>
  <w:style w:type="character" w:customStyle="1" w:styleId="ae">
    <w:name w:val="Основной текст Знак"/>
    <w:basedOn w:val="a0"/>
    <w:link w:val="ad"/>
    <w:uiPriority w:val="99"/>
    <w:semiHidden/>
    <w:rsid w:val="00410F47"/>
    <w:rPr>
      <w:rFonts w:eastAsiaTheme="minorEastAsia"/>
      <w:lang w:eastAsia="ru-RU"/>
    </w:rPr>
  </w:style>
  <w:style w:type="paragraph" w:customStyle="1" w:styleId="western">
    <w:name w:val="western"/>
    <w:basedOn w:val="Standard"/>
    <w:semiHidden/>
    <w:rsid w:val="00410F47"/>
    <w:pPr>
      <w:widowControl/>
      <w:suppressAutoHyphens w:val="0"/>
      <w:spacing w:before="100" w:beforeAutospacing="1" w:after="119"/>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83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2CFC7-596D-4ADA-A873-F1C127C1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10</Pages>
  <Words>4159</Words>
  <Characters>23709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41</cp:revision>
  <dcterms:created xsi:type="dcterms:W3CDTF">2015-02-05T09:42:00Z</dcterms:created>
  <dcterms:modified xsi:type="dcterms:W3CDTF">2018-03-21T12:53:00Z</dcterms:modified>
</cp:coreProperties>
</file>