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w:t>
      </w:r>
      <w:r w:rsidR="0054333F">
        <w:rPr>
          <w:rFonts w:ascii="Times New Roman" w:hAnsi="Times New Roman" w:cs="Times New Roman"/>
          <w:sz w:val="24"/>
          <w:szCs w:val="24"/>
        </w:rPr>
        <w:t>9</w:t>
      </w:r>
      <w:r>
        <w:rPr>
          <w:rFonts w:ascii="Times New Roman" w:hAnsi="Times New Roman" w:cs="Times New Roman"/>
          <w:sz w:val="24"/>
          <w:szCs w:val="24"/>
        </w:rPr>
        <w:t xml:space="preserve">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proofErr w:type="spellStart"/>
      <w:r w:rsidR="005C22E9">
        <w:rPr>
          <w:rFonts w:ascii="Times New Roman" w:hAnsi="Times New Roman" w:cs="Times New Roman"/>
          <w:sz w:val="24"/>
          <w:szCs w:val="24"/>
        </w:rPr>
        <w:t>Ветютневского</w:t>
      </w:r>
      <w:proofErr w:type="spellEnd"/>
      <w:r>
        <w:rPr>
          <w:rFonts w:ascii="Times New Roman" w:hAnsi="Times New Roman" w:cs="Times New Roman"/>
          <w:sz w:val="24"/>
          <w:szCs w:val="24"/>
        </w:rPr>
        <w:t xml:space="preserve"> сельского поселения  за 201</w:t>
      </w:r>
      <w:r w:rsidR="0054333F">
        <w:rPr>
          <w:rFonts w:ascii="Times New Roman" w:hAnsi="Times New Roman" w:cs="Times New Roman"/>
          <w:sz w:val="24"/>
          <w:szCs w:val="24"/>
        </w:rPr>
        <w:t>8</w:t>
      </w:r>
      <w:r>
        <w:rPr>
          <w:rFonts w:ascii="Times New Roman" w:hAnsi="Times New Roman" w:cs="Times New Roman"/>
          <w:sz w:val="24"/>
          <w:szCs w:val="24"/>
        </w:rPr>
        <w:t xml:space="preserve"> год.</w:t>
      </w:r>
    </w:p>
    <w:p w:rsidR="00B5442F" w:rsidRDefault="00B5442F" w:rsidP="00B5442F">
      <w:pPr>
        <w:spacing w:after="0" w:line="240" w:lineRule="auto"/>
        <w:jc w:val="center"/>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54333F"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442F">
        <w:rPr>
          <w:rFonts w:ascii="Times New Roman" w:hAnsi="Times New Roman" w:cs="Times New Roman"/>
          <w:sz w:val="24"/>
          <w:szCs w:val="24"/>
        </w:rPr>
        <w:t>пункт 1.1</w:t>
      </w:r>
      <w:r>
        <w:rPr>
          <w:rFonts w:ascii="Times New Roman" w:hAnsi="Times New Roman" w:cs="Times New Roman"/>
          <w:sz w:val="24"/>
          <w:szCs w:val="24"/>
        </w:rPr>
        <w:t>1</w:t>
      </w:r>
      <w:r w:rsidR="00B5442F" w:rsidRPr="002264C0">
        <w:rPr>
          <w:rFonts w:ascii="Times New Roman" w:hAnsi="Times New Roman" w:cs="Times New Roman"/>
          <w:sz w:val="24"/>
          <w:szCs w:val="24"/>
        </w:rPr>
        <w:t xml:space="preserve">  </w:t>
      </w:r>
      <w:r w:rsidR="00B5442F" w:rsidRPr="002264C0">
        <w:rPr>
          <w:rFonts w:ascii="Times New Roman" w:hAnsi="Times New Roman" w:cs="Times New Roman"/>
          <w:bCs/>
          <w:sz w:val="24"/>
          <w:szCs w:val="24"/>
        </w:rPr>
        <w:t xml:space="preserve">Плана  работы контрольно-счетной палаты </w:t>
      </w:r>
      <w:proofErr w:type="spellStart"/>
      <w:r w:rsidR="00B5442F" w:rsidRPr="002264C0">
        <w:rPr>
          <w:rFonts w:ascii="Times New Roman" w:hAnsi="Times New Roman" w:cs="Times New Roman"/>
          <w:bCs/>
          <w:sz w:val="24"/>
          <w:szCs w:val="24"/>
        </w:rPr>
        <w:t>Фроловского</w:t>
      </w:r>
      <w:proofErr w:type="spellEnd"/>
      <w:r w:rsidR="00B5442F"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9</w:t>
      </w:r>
      <w:r w:rsidR="00B5442F" w:rsidRPr="002264C0">
        <w:rPr>
          <w:rFonts w:ascii="Times New Roman" w:hAnsi="Times New Roman" w:cs="Times New Roman"/>
          <w:bCs/>
          <w:sz w:val="24"/>
          <w:szCs w:val="24"/>
        </w:rPr>
        <w:t xml:space="preserve"> год, утвержденного </w:t>
      </w:r>
      <w:r w:rsidR="00B5442F" w:rsidRPr="002264C0">
        <w:rPr>
          <w:rFonts w:ascii="Times New Roman" w:hAnsi="Times New Roman" w:cs="Times New Roman"/>
          <w:sz w:val="24"/>
          <w:szCs w:val="24"/>
        </w:rPr>
        <w:t>распоряжением от 2</w:t>
      </w:r>
      <w:r>
        <w:rPr>
          <w:rFonts w:ascii="Times New Roman" w:hAnsi="Times New Roman" w:cs="Times New Roman"/>
          <w:sz w:val="24"/>
          <w:szCs w:val="24"/>
        </w:rPr>
        <w:t>6</w:t>
      </w:r>
      <w:r w:rsidR="00B5442F">
        <w:rPr>
          <w:rFonts w:ascii="Times New Roman" w:hAnsi="Times New Roman" w:cs="Times New Roman"/>
          <w:sz w:val="24"/>
          <w:szCs w:val="24"/>
        </w:rPr>
        <w:t>.12.201</w:t>
      </w:r>
      <w:r>
        <w:rPr>
          <w:rFonts w:ascii="Times New Roman" w:hAnsi="Times New Roman" w:cs="Times New Roman"/>
          <w:sz w:val="24"/>
          <w:szCs w:val="24"/>
        </w:rPr>
        <w:t xml:space="preserve">8 </w:t>
      </w:r>
      <w:r w:rsidR="00B5442F">
        <w:rPr>
          <w:rFonts w:ascii="Times New Roman" w:hAnsi="Times New Roman" w:cs="Times New Roman"/>
          <w:sz w:val="24"/>
          <w:szCs w:val="24"/>
        </w:rPr>
        <w:t>года</w:t>
      </w:r>
      <w:r w:rsidR="00B5442F" w:rsidRPr="002264C0">
        <w:rPr>
          <w:rFonts w:ascii="Times New Roman" w:hAnsi="Times New Roman" w:cs="Times New Roman"/>
          <w:sz w:val="24"/>
          <w:szCs w:val="24"/>
        </w:rPr>
        <w:t xml:space="preserve"> № </w:t>
      </w:r>
      <w:r w:rsidR="00B5442F">
        <w:rPr>
          <w:rFonts w:ascii="Times New Roman" w:hAnsi="Times New Roman" w:cs="Times New Roman"/>
          <w:sz w:val="24"/>
          <w:szCs w:val="24"/>
        </w:rPr>
        <w:t>7</w:t>
      </w:r>
      <w:r w:rsidR="00B5442F" w:rsidRPr="002264C0">
        <w:rPr>
          <w:rFonts w:ascii="Times New Roman" w:hAnsi="Times New Roman" w:cs="Times New Roman"/>
          <w:sz w:val="24"/>
          <w:szCs w:val="24"/>
        </w:rPr>
        <w:t xml:space="preserve">; распоряжение на проведение контрольного мероприятия от </w:t>
      </w:r>
      <w:r w:rsidR="005C22E9">
        <w:rPr>
          <w:rFonts w:ascii="Times New Roman" w:hAnsi="Times New Roman" w:cs="Times New Roman"/>
          <w:sz w:val="24"/>
          <w:szCs w:val="24"/>
        </w:rPr>
        <w:t>1</w:t>
      </w:r>
      <w:r>
        <w:rPr>
          <w:rFonts w:ascii="Times New Roman" w:hAnsi="Times New Roman" w:cs="Times New Roman"/>
          <w:sz w:val="24"/>
          <w:szCs w:val="24"/>
        </w:rPr>
        <w:t>4</w:t>
      </w:r>
      <w:r w:rsidR="00B5442F">
        <w:rPr>
          <w:rFonts w:ascii="Times New Roman" w:hAnsi="Times New Roman" w:cs="Times New Roman"/>
          <w:sz w:val="24"/>
          <w:szCs w:val="24"/>
        </w:rPr>
        <w:t>.0</w:t>
      </w:r>
      <w:r w:rsidR="00B5442F" w:rsidRPr="002264C0">
        <w:rPr>
          <w:rFonts w:ascii="Times New Roman" w:hAnsi="Times New Roman" w:cs="Times New Roman"/>
          <w:sz w:val="24"/>
          <w:szCs w:val="24"/>
        </w:rPr>
        <w:t>2.201</w:t>
      </w:r>
      <w:r>
        <w:rPr>
          <w:rFonts w:ascii="Times New Roman" w:hAnsi="Times New Roman" w:cs="Times New Roman"/>
          <w:sz w:val="24"/>
          <w:szCs w:val="24"/>
        </w:rPr>
        <w:t>9</w:t>
      </w:r>
      <w:r w:rsidR="00B5442F" w:rsidRPr="002264C0">
        <w:rPr>
          <w:rFonts w:ascii="Times New Roman" w:hAnsi="Times New Roman" w:cs="Times New Roman"/>
          <w:sz w:val="24"/>
          <w:szCs w:val="24"/>
        </w:rPr>
        <w:t xml:space="preserve"> № </w:t>
      </w:r>
      <w:r w:rsidR="005C22E9">
        <w:rPr>
          <w:rFonts w:ascii="Times New Roman" w:hAnsi="Times New Roman" w:cs="Times New Roman"/>
          <w:sz w:val="24"/>
          <w:szCs w:val="24"/>
        </w:rPr>
        <w:t>6</w:t>
      </w:r>
      <w:r w:rsidR="00B5442F" w:rsidRPr="002264C0">
        <w:rPr>
          <w:rFonts w:ascii="Times New Roman" w:hAnsi="Times New Roman" w:cs="Times New Roman"/>
          <w:sz w:val="24"/>
          <w:szCs w:val="24"/>
        </w:rPr>
        <w:t>.</w:t>
      </w:r>
    </w:p>
    <w:p w:rsidR="00B5442F" w:rsidRPr="00711A0C" w:rsidRDefault="00B5442F" w:rsidP="00B5442F">
      <w:pPr>
        <w:pStyle w:val="a3"/>
        <w:jc w:val="both"/>
      </w:pPr>
      <w:r>
        <w:t xml:space="preserve">   </w:t>
      </w:r>
      <w:r w:rsidR="000D20E2">
        <w:t xml:space="preserve">  </w:t>
      </w:r>
      <w:r w:rsidRPr="002264C0">
        <w:rPr>
          <w:b/>
        </w:rPr>
        <w:t>Цель проведения проверки:</w:t>
      </w:r>
      <w:r>
        <w:rPr>
          <w:b/>
        </w:rPr>
        <w:t xml:space="preserve">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w:t>
      </w:r>
      <w:r w:rsidR="0054333F">
        <w:rPr>
          <w:color w:val="000000"/>
        </w:rPr>
        <w:t>8</w:t>
      </w:r>
      <w:r>
        <w:rPr>
          <w:color w:val="000000"/>
        </w:rPr>
        <w:t>- 31.12.201</w:t>
      </w:r>
      <w:r w:rsidR="0054333F">
        <w:rPr>
          <w:color w:val="000000"/>
        </w:rPr>
        <w:t>8</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5C22E9">
        <w:rPr>
          <w:color w:val="000000"/>
        </w:rPr>
        <w:t>1</w:t>
      </w:r>
      <w:r w:rsidR="0054333F">
        <w:rPr>
          <w:color w:val="000000"/>
        </w:rPr>
        <w:t>9</w:t>
      </w:r>
      <w:r w:rsidR="006A4B38" w:rsidRPr="006A4B38">
        <w:rPr>
          <w:color w:val="000000"/>
        </w:rPr>
        <w:t>.02.201</w:t>
      </w:r>
      <w:r w:rsidR="0054333F">
        <w:rPr>
          <w:color w:val="000000"/>
        </w:rPr>
        <w:t>9</w:t>
      </w:r>
      <w:r w:rsidR="006A4B38" w:rsidRPr="006A4B38">
        <w:rPr>
          <w:color w:val="000000"/>
        </w:rPr>
        <w:t xml:space="preserve"> по </w:t>
      </w:r>
      <w:r w:rsidR="0054333F">
        <w:rPr>
          <w:color w:val="000000"/>
        </w:rPr>
        <w:t>21</w:t>
      </w:r>
      <w:r w:rsidR="006A4B38" w:rsidRPr="006A4B38">
        <w:rPr>
          <w:color w:val="000000"/>
        </w:rPr>
        <w:t>.02.201</w:t>
      </w:r>
      <w:r w:rsidR="0054333F">
        <w:rPr>
          <w:color w:val="000000"/>
        </w:rPr>
        <w:t>9</w:t>
      </w:r>
      <w:r w:rsidR="006A4B38" w:rsidRPr="006A4B38">
        <w:rPr>
          <w:color w:val="000000"/>
        </w:rPr>
        <w:t xml:space="preserve"> года.</w:t>
      </w:r>
    </w:p>
    <w:p w:rsidR="00264E8E" w:rsidRDefault="00B5442F" w:rsidP="00264E8E">
      <w:pPr>
        <w:pStyle w:val="a3"/>
        <w:ind w:left="284" w:hanging="284"/>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proofErr w:type="spellStart"/>
      <w:r w:rsidR="005C22E9">
        <w:t>Ветютневского</w:t>
      </w:r>
      <w:proofErr w:type="spellEnd"/>
      <w:r>
        <w:t xml:space="preserve"> </w:t>
      </w:r>
      <w:r w:rsidR="006A4B38">
        <w:t xml:space="preserve">      </w:t>
      </w:r>
      <w:r w:rsidR="000D20E2">
        <w:t xml:space="preserve">  </w:t>
      </w:r>
      <w:r>
        <w:t>сельского поселения.</w:t>
      </w:r>
    </w:p>
    <w:p w:rsidR="005C22E9" w:rsidRDefault="00264E8E" w:rsidP="00264E8E">
      <w:pPr>
        <w:pStyle w:val="a3"/>
        <w:jc w:val="both"/>
      </w:pPr>
      <w:r>
        <w:rPr>
          <w:b/>
        </w:rPr>
        <w:t xml:space="preserve">    </w:t>
      </w:r>
      <w:r w:rsidR="006A4B38" w:rsidRPr="000D20E2">
        <w:rPr>
          <w:b/>
        </w:rPr>
        <w:t>Характеристика объекта:</w:t>
      </w:r>
      <w:r w:rsidR="006A4B38" w:rsidRPr="006A4B38">
        <w:rPr>
          <w:color w:val="000000"/>
        </w:rPr>
        <w:t xml:space="preserve"> </w:t>
      </w:r>
      <w:r w:rsidR="000D20E2">
        <w:rPr>
          <w:color w:val="000000"/>
        </w:rPr>
        <w:t xml:space="preserve"> </w:t>
      </w:r>
      <w:r w:rsidR="005C22E9">
        <w:rPr>
          <w:color w:val="000000"/>
          <w:shd w:val="clear" w:color="auto" w:fill="FFFFFF"/>
        </w:rPr>
        <w:t xml:space="preserve">Статьей 2 Закона от 14.02.2005 № 1002-ОД в составе </w:t>
      </w:r>
      <w:proofErr w:type="spellStart"/>
      <w:r w:rsidR="005C22E9">
        <w:rPr>
          <w:color w:val="000000"/>
          <w:shd w:val="clear" w:color="auto" w:fill="FFFFFF"/>
        </w:rPr>
        <w:t>Фроловского</w:t>
      </w:r>
      <w:proofErr w:type="spellEnd"/>
      <w:r w:rsidR="005C22E9">
        <w:rPr>
          <w:color w:val="000000"/>
          <w:shd w:val="clear" w:color="auto" w:fill="FFFFFF"/>
        </w:rPr>
        <w:t xml:space="preserve"> района образовано </w:t>
      </w:r>
      <w:proofErr w:type="spellStart"/>
      <w:r w:rsidR="005C22E9">
        <w:rPr>
          <w:color w:val="000000"/>
          <w:shd w:val="clear" w:color="auto" w:fill="FFFFFF"/>
        </w:rPr>
        <w:t>Ветютневского</w:t>
      </w:r>
      <w:proofErr w:type="spellEnd"/>
      <w:r w:rsidR="005C22E9">
        <w:rPr>
          <w:color w:val="000000"/>
          <w:shd w:val="clear" w:color="auto" w:fill="FFFFFF"/>
        </w:rPr>
        <w:t xml:space="preserve"> сельское поселение - в границах согласно </w:t>
      </w:r>
      <w:hyperlink r:id="rId4">
        <w:r w:rsidR="005C22E9" w:rsidRPr="00471C44">
          <w:rPr>
            <w:rStyle w:val="-"/>
            <w:color w:val="000000"/>
            <w:shd w:val="clear" w:color="auto" w:fill="FFFFFF"/>
          </w:rPr>
          <w:t>картографическому</w:t>
        </w:r>
      </w:hyperlink>
      <w:hyperlink r:id="rId5"/>
      <w:r w:rsidR="005C22E9" w:rsidRPr="00471C44">
        <w:rPr>
          <w:rStyle w:val="-"/>
          <w:color w:val="000000"/>
          <w:shd w:val="clear" w:color="auto" w:fill="FFFFFF"/>
        </w:rPr>
        <w:t xml:space="preserve"> </w:t>
      </w:r>
      <w:hyperlink r:id="rId6">
        <w:r w:rsidR="005C22E9" w:rsidRPr="00471C44">
          <w:rPr>
            <w:rStyle w:val="-"/>
            <w:color w:val="000000"/>
            <w:shd w:val="clear" w:color="auto" w:fill="FFFFFF"/>
          </w:rPr>
          <w:t>описанию</w:t>
        </w:r>
      </w:hyperlink>
      <w:r w:rsidR="005C22E9">
        <w:rPr>
          <w:color w:val="000000"/>
          <w:shd w:val="clear" w:color="auto" w:fill="FFFFFF"/>
        </w:rPr>
        <w:t xml:space="preserve"> </w:t>
      </w:r>
      <w:r w:rsidR="005C22E9">
        <w:rPr>
          <w:i/>
          <w:color w:val="000000"/>
          <w:shd w:val="clear" w:color="auto" w:fill="FFFFFF"/>
        </w:rPr>
        <w:t>(</w:t>
      </w:r>
      <w:r w:rsidR="005C22E9">
        <w:rPr>
          <w:color w:val="000000"/>
          <w:shd w:val="clear" w:color="auto" w:fill="FFFFFF"/>
        </w:rPr>
        <w:t>приложение 10)</w:t>
      </w:r>
      <w:r w:rsidR="005C22E9">
        <w:rPr>
          <w:i/>
          <w:color w:val="000000"/>
          <w:shd w:val="clear" w:color="auto" w:fill="FFFFFF"/>
        </w:rPr>
        <w:t>,</w:t>
      </w:r>
      <w:r w:rsidR="005C22E9">
        <w:rPr>
          <w:color w:val="000000"/>
          <w:shd w:val="clear" w:color="auto" w:fill="FFFFFF"/>
        </w:rPr>
        <w:t xml:space="preserve"> в состав которого входят</w:t>
      </w:r>
      <w:r w:rsidR="005C22E9">
        <w:rPr>
          <w:b/>
          <w:bCs/>
          <w:color w:val="000000"/>
          <w:shd w:val="clear" w:color="auto" w:fill="FFFFFF"/>
        </w:rPr>
        <w:t xml:space="preserve"> </w:t>
      </w:r>
      <w:r w:rsidR="005C22E9">
        <w:rPr>
          <w:color w:val="000000"/>
          <w:shd w:val="clear" w:color="auto" w:fill="FFFFFF"/>
        </w:rPr>
        <w:t xml:space="preserve">хутора </w:t>
      </w:r>
      <w:proofErr w:type="spellStart"/>
      <w:r w:rsidR="005C22E9">
        <w:rPr>
          <w:color w:val="000000"/>
          <w:shd w:val="clear" w:color="auto" w:fill="FFFFFF"/>
        </w:rPr>
        <w:t>Гуляевка</w:t>
      </w:r>
      <w:proofErr w:type="spellEnd"/>
      <w:r w:rsidR="005C22E9">
        <w:rPr>
          <w:color w:val="000000"/>
          <w:shd w:val="clear" w:color="auto" w:fill="FFFFFF"/>
        </w:rPr>
        <w:t xml:space="preserve">, </w:t>
      </w:r>
      <w:proofErr w:type="spellStart"/>
      <w:r w:rsidR="005C22E9">
        <w:rPr>
          <w:color w:val="000000"/>
          <w:shd w:val="clear" w:color="auto" w:fill="FFFFFF"/>
        </w:rPr>
        <w:t>Колобродов</w:t>
      </w:r>
      <w:proofErr w:type="spellEnd"/>
      <w:r w:rsidR="005C22E9">
        <w:rPr>
          <w:color w:val="000000"/>
          <w:shd w:val="clear" w:color="auto" w:fill="FFFFFF"/>
        </w:rPr>
        <w:t xml:space="preserve">, </w:t>
      </w:r>
      <w:proofErr w:type="spellStart"/>
      <w:r w:rsidR="005C22E9">
        <w:rPr>
          <w:color w:val="000000"/>
          <w:shd w:val="clear" w:color="auto" w:fill="FFFFFF"/>
        </w:rPr>
        <w:t>Летовский</w:t>
      </w:r>
      <w:proofErr w:type="spellEnd"/>
      <w:r w:rsidR="005C22E9">
        <w:rPr>
          <w:color w:val="000000"/>
          <w:shd w:val="clear" w:color="auto" w:fill="FFFFFF"/>
        </w:rPr>
        <w:t xml:space="preserve">, </w:t>
      </w:r>
      <w:proofErr w:type="spellStart"/>
      <w:r w:rsidR="005C22E9">
        <w:rPr>
          <w:color w:val="000000"/>
          <w:shd w:val="clear" w:color="auto" w:fill="FFFFFF"/>
        </w:rPr>
        <w:t>Любимовский</w:t>
      </w:r>
      <w:proofErr w:type="spellEnd"/>
      <w:r w:rsidR="005C22E9">
        <w:rPr>
          <w:color w:val="000000"/>
          <w:shd w:val="clear" w:color="auto" w:fill="FFFFFF"/>
        </w:rPr>
        <w:t xml:space="preserve">, Падок, Новая Паника, поселок </w:t>
      </w:r>
      <w:proofErr w:type="spellStart"/>
      <w:r w:rsidR="005C22E9">
        <w:rPr>
          <w:color w:val="000000"/>
          <w:shd w:val="clear" w:color="auto" w:fill="FFFFFF"/>
        </w:rPr>
        <w:t>Арчединского</w:t>
      </w:r>
      <w:proofErr w:type="spellEnd"/>
      <w:r w:rsidR="005C22E9">
        <w:rPr>
          <w:color w:val="000000"/>
          <w:shd w:val="clear" w:color="auto" w:fill="FFFFFF"/>
        </w:rPr>
        <w:t xml:space="preserve"> Лесхоза, поселок Школьный,   административный центр - хутор Ветютнев.</w:t>
      </w:r>
    </w:p>
    <w:p w:rsidR="005C22E9" w:rsidRDefault="005C22E9" w:rsidP="005C22E9">
      <w:pPr>
        <w:pStyle w:val="a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     Основным правовым актом в системе правового регулирования вопросов местного самоуправления на территории района является Устав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(далее Устав), принятый решением Совета депутатов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roofErr w:type="spellStart"/>
      <w:r>
        <w:rPr>
          <w:rFonts w:ascii="Times New Roman" w:hAnsi="Times New Roman"/>
          <w:color w:val="000000"/>
          <w:sz w:val="24"/>
          <w:szCs w:val="24"/>
        </w:rPr>
        <w:t>Фроловского</w:t>
      </w:r>
      <w:proofErr w:type="spellEnd"/>
      <w:r>
        <w:rPr>
          <w:rFonts w:ascii="Times New Roman" w:hAnsi="Times New Roman"/>
          <w:color w:val="000000"/>
          <w:sz w:val="24"/>
          <w:szCs w:val="24"/>
        </w:rPr>
        <w:t xml:space="preserve"> муниципального района</w:t>
      </w:r>
      <w:r>
        <w:rPr>
          <w:rFonts w:ascii="Times New Roman" w:hAnsi="Times New Roman"/>
          <w:b/>
          <w:bCs/>
          <w:color w:val="000000"/>
          <w:sz w:val="24"/>
          <w:szCs w:val="24"/>
        </w:rPr>
        <w:t xml:space="preserve"> </w:t>
      </w:r>
      <w:r>
        <w:rPr>
          <w:rFonts w:ascii="Times New Roman" w:hAnsi="Times New Roman"/>
          <w:color w:val="000000"/>
          <w:sz w:val="24"/>
          <w:szCs w:val="24"/>
        </w:rPr>
        <w:t xml:space="preserve">от 30.12.2005 № 5/9, зарегистрированный главным управлением Минюста России по Южному федеральному округу 01.03.2006 года под номером </w:t>
      </w:r>
      <w:proofErr w:type="spellStart"/>
      <w:r>
        <w:rPr>
          <w:rFonts w:ascii="Times New Roman" w:hAnsi="Times New Roman"/>
          <w:color w:val="000000"/>
          <w:sz w:val="24"/>
          <w:szCs w:val="24"/>
          <w:lang w:val="en-US"/>
        </w:rPr>
        <w:t>Ru</w:t>
      </w:r>
      <w:proofErr w:type="spellEnd"/>
      <w:r>
        <w:rPr>
          <w:rFonts w:ascii="Times New Roman" w:hAnsi="Times New Roman"/>
          <w:color w:val="000000"/>
          <w:sz w:val="24"/>
          <w:szCs w:val="24"/>
        </w:rPr>
        <w:t xml:space="preserve"> 3453231020006001. </w:t>
      </w:r>
    </w:p>
    <w:p w:rsidR="005C22E9" w:rsidRDefault="005C22E9" w:rsidP="005C22E9">
      <w:pPr>
        <w:pStyle w:val="a9"/>
        <w:jc w:val="both"/>
      </w:pPr>
      <w:r>
        <w:rPr>
          <w:rFonts w:ascii="Times New Roman" w:hAnsi="Times New Roman"/>
          <w:color w:val="000000"/>
          <w:sz w:val="24"/>
          <w:szCs w:val="24"/>
        </w:rPr>
        <w:tab/>
        <w:t xml:space="preserve">           В соответствии со ст. 22 Устава структуру местного самоуправления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roofErr w:type="spellStart"/>
      <w:r>
        <w:rPr>
          <w:rFonts w:ascii="Times New Roman" w:hAnsi="Times New Roman"/>
          <w:color w:val="000000"/>
          <w:sz w:val="24"/>
          <w:szCs w:val="24"/>
        </w:rPr>
        <w:t>Фроловского</w:t>
      </w:r>
      <w:proofErr w:type="spellEnd"/>
      <w:r>
        <w:rPr>
          <w:rFonts w:ascii="Times New Roman" w:hAnsi="Times New Roman"/>
          <w:color w:val="000000"/>
          <w:sz w:val="24"/>
          <w:szCs w:val="24"/>
        </w:rPr>
        <w:t xml:space="preserve"> муниципального района составляют: Глава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Совет депутатов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администрация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Контрольно-счетная комиссия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
    <w:p w:rsidR="005C22E9" w:rsidRDefault="005C22E9" w:rsidP="005C22E9">
      <w:pPr>
        <w:pStyle w:val="a6"/>
        <w:shd w:val="clear" w:color="auto" w:fill="FFFFFF"/>
        <w:spacing w:before="28"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принят Регламент, утвержденный решением от 28.02.2006 № 7/16, регулирующий вопросы его организации и деятельности, а также порядок принятия решений. </w:t>
      </w:r>
    </w:p>
    <w:p w:rsidR="00215582" w:rsidRDefault="00264E8E" w:rsidP="0054333F">
      <w:pPr>
        <w:pStyle w:val="Standard"/>
        <w:spacing w:after="0" w:line="240" w:lineRule="auto"/>
        <w:jc w:val="both"/>
        <w:rPr>
          <w:rFonts w:ascii="Times New Roman" w:hAnsi="Times New Roman" w:cs="Times New Roman"/>
          <w:sz w:val="24"/>
          <w:szCs w:val="24"/>
        </w:rPr>
      </w:pPr>
      <w:r>
        <w:rPr>
          <w:rFonts w:ascii="Times New Roman" w:hAnsi="Times New Roman" w:cs="Times New Roman"/>
          <w:color w:val="000000"/>
        </w:rPr>
        <w:t xml:space="preserve">      </w:t>
      </w:r>
      <w:r w:rsidR="006A4B38" w:rsidRPr="006A4B38">
        <w:rPr>
          <w:rFonts w:ascii="Times New Roman" w:hAnsi="Times New Roman" w:cs="Times New Roman"/>
          <w:b/>
          <w:sz w:val="24"/>
          <w:szCs w:val="24"/>
        </w:rPr>
        <w:t>Результаты контрольного мероприятия</w:t>
      </w:r>
      <w:r w:rsidR="00723B93">
        <w:rPr>
          <w:rFonts w:ascii="Times New Roman" w:hAnsi="Times New Roman" w:cs="Times New Roman"/>
          <w:b/>
          <w:sz w:val="24"/>
          <w:szCs w:val="24"/>
        </w:rPr>
        <w:t>:</w:t>
      </w:r>
      <w:r w:rsidRPr="00264E8E">
        <w:rPr>
          <w:rFonts w:ascii="Times New Roman" w:hAnsi="Times New Roman"/>
          <w:iCs/>
          <w:spacing w:val="-1"/>
          <w:sz w:val="24"/>
          <w:szCs w:val="24"/>
        </w:rPr>
        <w:t xml:space="preserve"> </w:t>
      </w:r>
      <w:r w:rsidR="0054333F">
        <w:rPr>
          <w:rFonts w:ascii="Times New Roman" w:hAnsi="Times New Roman" w:cs="Times New Roman"/>
          <w:iCs/>
          <w:spacing w:val="-1"/>
          <w:sz w:val="24"/>
          <w:szCs w:val="24"/>
        </w:rPr>
        <w:t xml:space="preserve"> </w:t>
      </w:r>
      <w:r w:rsidR="00274F9B" w:rsidRPr="00876440">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00274F9B" w:rsidRPr="00876440">
        <w:rPr>
          <w:rFonts w:ascii="Times New Roman" w:hAnsi="Times New Roman" w:cs="Times New Roman"/>
          <w:sz w:val="24"/>
          <w:szCs w:val="24"/>
        </w:rPr>
        <w:t>и представления годовой, квартальной и месячной отчетности об</w:t>
      </w:r>
      <w:r w:rsidR="00274F9B" w:rsidRPr="00876440">
        <w:rPr>
          <w:rFonts w:ascii="Times New Roman" w:hAnsi="Times New Roman" w:cs="Times New Roman"/>
          <w:bCs/>
          <w:iCs/>
          <w:sz w:val="24"/>
          <w:szCs w:val="24"/>
        </w:rPr>
        <w:t xml:space="preserve"> </w:t>
      </w:r>
      <w:r w:rsidR="00274F9B" w:rsidRPr="00876440">
        <w:rPr>
          <w:rFonts w:ascii="Times New Roman" w:hAnsi="Times New Roman" w:cs="Times New Roman"/>
          <w:sz w:val="24"/>
          <w:szCs w:val="24"/>
        </w:rPr>
        <w:t xml:space="preserve">исполнении </w:t>
      </w:r>
      <w:r w:rsidR="00274F9B" w:rsidRPr="00876440">
        <w:rPr>
          <w:rFonts w:ascii="Times New Roman" w:hAnsi="Times New Roman" w:cs="Times New Roman"/>
          <w:sz w:val="24"/>
          <w:szCs w:val="24"/>
        </w:rPr>
        <w:lastRenderedPageBreak/>
        <w:t>бюджетов бюджетной системы Российской Федерации, утвержденной приказом  Министерства финансов Российской Федерации от 28.12.2010 № 191н (далее -</w:t>
      </w:r>
      <w:r w:rsidR="00274F9B" w:rsidRPr="00876440">
        <w:rPr>
          <w:rFonts w:ascii="Times New Roman" w:hAnsi="Times New Roman" w:cs="Times New Roman"/>
          <w:bCs/>
          <w:iCs/>
          <w:sz w:val="24"/>
          <w:szCs w:val="24"/>
        </w:rPr>
        <w:t xml:space="preserve"> </w:t>
      </w:r>
      <w:r w:rsidR="00274F9B" w:rsidRPr="00876440">
        <w:rPr>
          <w:rFonts w:ascii="Times New Roman" w:hAnsi="Times New Roman" w:cs="Times New Roman"/>
          <w:sz w:val="24"/>
          <w:szCs w:val="24"/>
        </w:rPr>
        <w:t xml:space="preserve">Инструкция  № 191н).  </w:t>
      </w:r>
    </w:p>
    <w:p w:rsidR="00274F9B" w:rsidRPr="007D51E2" w:rsidRDefault="00274F9B" w:rsidP="00274F9B">
      <w:pPr>
        <w:pStyle w:val="Standard"/>
        <w:spacing w:after="0" w:line="240" w:lineRule="auto"/>
        <w:ind w:firstLine="686"/>
        <w:jc w:val="both"/>
        <w:rPr>
          <w:rFonts w:ascii="Times New Roman" w:hAnsi="Times New Roman" w:cs="Times New Roman"/>
          <w:sz w:val="24"/>
          <w:szCs w:val="24"/>
        </w:rPr>
      </w:pPr>
      <w:r w:rsidRPr="007D51E2">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274F9B" w:rsidRPr="007D51E2" w:rsidRDefault="00274F9B" w:rsidP="00274F9B">
      <w:pPr>
        <w:pStyle w:val="Standard"/>
        <w:spacing w:after="0" w:line="240" w:lineRule="auto"/>
        <w:ind w:firstLine="686"/>
        <w:jc w:val="both"/>
        <w:rPr>
          <w:rFonts w:ascii="Times New Roman" w:hAnsi="Times New Roman" w:cs="Times New Roman"/>
          <w:sz w:val="24"/>
          <w:szCs w:val="24"/>
        </w:rPr>
      </w:pPr>
      <w:r w:rsidRPr="007D51E2">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274F9B" w:rsidRPr="00FC01F9" w:rsidRDefault="00274F9B" w:rsidP="00274F9B">
      <w:pPr>
        <w:pStyle w:val="Standard"/>
        <w:spacing w:after="0" w:line="240" w:lineRule="auto"/>
        <w:jc w:val="both"/>
        <w:rPr>
          <w:rFonts w:ascii="Times New Roman" w:hAnsi="Times New Roman" w:cs="Times New Roman"/>
          <w:sz w:val="24"/>
          <w:szCs w:val="24"/>
          <w:lang w:eastAsia="ar-SA"/>
        </w:rPr>
      </w:pPr>
      <w:r w:rsidRPr="00FC01F9">
        <w:rPr>
          <w:rFonts w:ascii="Times New Roman" w:hAnsi="Times New Roman"/>
          <w:sz w:val="24"/>
          <w:szCs w:val="24"/>
        </w:rPr>
        <w:t xml:space="preserve">           </w:t>
      </w:r>
      <w:proofErr w:type="gramStart"/>
      <w:r w:rsidRPr="00FC01F9">
        <w:rPr>
          <w:rFonts w:ascii="Times New Roman" w:hAnsi="Times New Roman"/>
          <w:sz w:val="24"/>
          <w:szCs w:val="24"/>
        </w:rPr>
        <w:t xml:space="preserve">Бюджет </w:t>
      </w:r>
      <w:proofErr w:type="spellStart"/>
      <w:r w:rsidRPr="00FC01F9">
        <w:rPr>
          <w:rFonts w:ascii="Times New Roman" w:hAnsi="Times New Roman"/>
          <w:sz w:val="24"/>
          <w:szCs w:val="24"/>
        </w:rPr>
        <w:t>Ветютневского</w:t>
      </w:r>
      <w:proofErr w:type="spellEnd"/>
      <w:r w:rsidRPr="00FC01F9">
        <w:rPr>
          <w:rFonts w:ascii="Times New Roman" w:hAnsi="Times New Roman"/>
          <w:sz w:val="24"/>
          <w:szCs w:val="24"/>
        </w:rPr>
        <w:t xml:space="preserve"> сельского поселения на 2018 год утвержден решением Совета депутатов </w:t>
      </w:r>
      <w:proofErr w:type="spellStart"/>
      <w:r w:rsidRPr="00FC01F9">
        <w:rPr>
          <w:rFonts w:ascii="Times New Roman" w:hAnsi="Times New Roman" w:cs="Times New Roman"/>
          <w:sz w:val="24"/>
          <w:szCs w:val="24"/>
        </w:rPr>
        <w:t>Ветютневского</w:t>
      </w:r>
      <w:proofErr w:type="spellEnd"/>
      <w:r w:rsidRPr="00FC01F9">
        <w:rPr>
          <w:rFonts w:ascii="Times New Roman" w:hAnsi="Times New Roman"/>
          <w:sz w:val="24"/>
          <w:szCs w:val="24"/>
        </w:rPr>
        <w:t xml:space="preserve"> сельского поселения </w:t>
      </w:r>
      <w:r w:rsidRPr="00FC01F9">
        <w:rPr>
          <w:rFonts w:ascii="Times New Roman" w:hAnsi="Times New Roman" w:cs="Times New Roman"/>
          <w:sz w:val="24"/>
          <w:szCs w:val="24"/>
        </w:rPr>
        <w:t>от 05.12.2018  № 55/227 «О б</w:t>
      </w:r>
      <w:r w:rsidRPr="00FC01F9">
        <w:rPr>
          <w:rFonts w:ascii="Times New Roman" w:hAnsi="Times New Roman" w:cs="Times New Roman"/>
          <w:sz w:val="24"/>
          <w:szCs w:val="24"/>
          <w:lang w:eastAsia="ar-SA"/>
        </w:rPr>
        <w:t xml:space="preserve">юджете </w:t>
      </w:r>
      <w:proofErr w:type="spellStart"/>
      <w:r w:rsidRPr="00FC01F9">
        <w:rPr>
          <w:rFonts w:ascii="Times New Roman" w:hAnsi="Times New Roman" w:cs="Times New Roman"/>
          <w:sz w:val="24"/>
          <w:szCs w:val="24"/>
          <w:lang w:eastAsia="ar-SA"/>
        </w:rPr>
        <w:t>Ветютневского</w:t>
      </w:r>
      <w:proofErr w:type="spellEnd"/>
      <w:r w:rsidRPr="00FC01F9">
        <w:rPr>
          <w:rFonts w:ascii="Times New Roman" w:hAnsi="Times New Roman" w:cs="Times New Roman"/>
          <w:sz w:val="24"/>
          <w:szCs w:val="24"/>
          <w:lang w:eastAsia="ar-SA"/>
        </w:rPr>
        <w:t xml:space="preserve"> сельского поселения </w:t>
      </w:r>
      <w:proofErr w:type="spellStart"/>
      <w:r w:rsidRPr="00FC01F9">
        <w:rPr>
          <w:rFonts w:ascii="Times New Roman" w:hAnsi="Times New Roman" w:cs="Times New Roman"/>
          <w:sz w:val="24"/>
          <w:szCs w:val="24"/>
          <w:lang w:eastAsia="ar-SA"/>
        </w:rPr>
        <w:t>Фроловского</w:t>
      </w:r>
      <w:proofErr w:type="spellEnd"/>
      <w:r w:rsidRPr="00FC01F9">
        <w:rPr>
          <w:rFonts w:ascii="Times New Roman" w:hAnsi="Times New Roman" w:cs="Times New Roman"/>
          <w:sz w:val="24"/>
          <w:szCs w:val="24"/>
          <w:lang w:eastAsia="ar-SA"/>
        </w:rPr>
        <w:t xml:space="preserve"> муниципального района </w:t>
      </w:r>
      <w:r w:rsidRPr="00FC01F9">
        <w:rPr>
          <w:rFonts w:ascii="Times New Roman" w:hAnsi="Times New Roman" w:cs="Times New Roman"/>
          <w:sz w:val="24"/>
          <w:szCs w:val="24"/>
        </w:rPr>
        <w:t>на 2018 год и на плановый период 2019-2020 г. (далее  - Решение о бюджете)</w:t>
      </w:r>
      <w:r w:rsidRPr="00FC01F9">
        <w:rPr>
          <w:rFonts w:ascii="Times New Roman" w:hAnsi="Times New Roman" w:cs="Times New Roman"/>
          <w:sz w:val="24"/>
          <w:szCs w:val="24"/>
          <w:lang w:eastAsia="ar-SA"/>
        </w:rPr>
        <w:t xml:space="preserve"> по доходам и расходам бюджет сельского  поселения 16122.7 </w:t>
      </w:r>
      <w:r>
        <w:rPr>
          <w:rFonts w:ascii="Times New Roman" w:hAnsi="Times New Roman" w:cs="Times New Roman"/>
          <w:sz w:val="24"/>
          <w:szCs w:val="24"/>
          <w:lang w:eastAsia="ar-SA"/>
        </w:rPr>
        <w:t xml:space="preserve">тыс. рублей,  </w:t>
      </w:r>
      <w:r w:rsidRPr="00FC01F9">
        <w:rPr>
          <w:rFonts w:ascii="Times New Roman" w:hAnsi="Times New Roman" w:cs="Times New Roman"/>
          <w:sz w:val="24"/>
          <w:szCs w:val="24"/>
          <w:lang w:eastAsia="ar-SA"/>
        </w:rPr>
        <w:t xml:space="preserve">дефицит не прогнозировался. </w:t>
      </w:r>
      <w:proofErr w:type="gramEnd"/>
    </w:p>
    <w:p w:rsidR="00274F9B" w:rsidRPr="00FB50B4" w:rsidRDefault="00274F9B" w:rsidP="00274F9B">
      <w:pPr>
        <w:pStyle w:val="Standard"/>
        <w:spacing w:after="0" w:line="240" w:lineRule="auto"/>
        <w:ind w:right="-70" w:firstLine="720"/>
        <w:jc w:val="both"/>
        <w:rPr>
          <w:rFonts w:ascii="Times New Roman" w:hAnsi="Times New Roman" w:cs="Times New Roman"/>
          <w:b/>
          <w:sz w:val="24"/>
          <w:szCs w:val="24"/>
        </w:rPr>
      </w:pPr>
      <w:proofErr w:type="gramStart"/>
      <w:r w:rsidRPr="005C326D">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5C326D">
        <w:rPr>
          <w:rFonts w:ascii="Times New Roman" w:eastAsia="Times New Roman" w:hAnsi="Times New Roman" w:cs="Times New Roman"/>
          <w:iCs/>
          <w:sz w:val="24"/>
          <w:szCs w:val="24"/>
        </w:rPr>
        <w:t>Ветютневского</w:t>
      </w:r>
      <w:proofErr w:type="spellEnd"/>
      <w:r w:rsidRPr="005C326D">
        <w:rPr>
          <w:rFonts w:ascii="Times New Roman" w:hAnsi="Times New Roman" w:cs="Times New Roman"/>
          <w:sz w:val="24"/>
          <w:szCs w:val="24"/>
        </w:rPr>
        <w:t xml:space="preserve"> сельского поселения доходная часть бюджета   в  2018 году исполнена  к уточненным годовым бюджетным назначениям на  110,3% и составила </w:t>
      </w:r>
      <w:r w:rsidRPr="005C326D">
        <w:rPr>
          <w:rFonts w:ascii="Times New Roman" w:eastAsia="Times New Roman" w:hAnsi="Times New Roman" w:cs="Times New Roman"/>
          <w:color w:val="000000"/>
          <w:sz w:val="24"/>
          <w:szCs w:val="24"/>
        </w:rPr>
        <w:t>17788,9</w:t>
      </w:r>
      <w:r w:rsidRPr="005C326D">
        <w:rPr>
          <w:rFonts w:ascii="Times New Roman" w:hAnsi="Times New Roman" w:cs="Times New Roman"/>
          <w:sz w:val="24"/>
          <w:szCs w:val="24"/>
        </w:rPr>
        <w:t xml:space="preserve"> тыс. рублей (план – </w:t>
      </w:r>
      <w:r w:rsidRPr="005C326D">
        <w:rPr>
          <w:rFonts w:ascii="Times New Roman" w:eastAsia="Times New Roman" w:hAnsi="Times New Roman" w:cs="Times New Roman"/>
          <w:color w:val="000000"/>
          <w:sz w:val="24"/>
          <w:szCs w:val="24"/>
        </w:rPr>
        <w:t xml:space="preserve">16122,7 </w:t>
      </w:r>
      <w:r w:rsidRPr="005C326D">
        <w:rPr>
          <w:rFonts w:ascii="Times New Roman" w:hAnsi="Times New Roman" w:cs="Times New Roman"/>
          <w:sz w:val="24"/>
          <w:szCs w:val="24"/>
        </w:rPr>
        <w:t>тыс. рублей), в том числе:</w:t>
      </w:r>
      <w:r w:rsidRPr="00FB50B4">
        <w:rPr>
          <w:rFonts w:ascii="Times New Roman" w:hAnsi="Times New Roman" w:cs="Times New Roman"/>
          <w:b/>
          <w:sz w:val="24"/>
          <w:szCs w:val="24"/>
        </w:rPr>
        <w:t xml:space="preserve"> </w:t>
      </w:r>
      <w:r w:rsidRPr="00065BC6">
        <w:rPr>
          <w:rFonts w:ascii="Times New Roman" w:hAnsi="Times New Roman" w:cs="Times New Roman"/>
          <w:sz w:val="24"/>
          <w:szCs w:val="24"/>
        </w:rPr>
        <w:t xml:space="preserve">налоговые доходы исполнены на  </w:t>
      </w:r>
      <w:r w:rsidRPr="00065BC6">
        <w:rPr>
          <w:rFonts w:ascii="Times New Roman" w:eastAsia="Times New Roman" w:hAnsi="Times New Roman" w:cs="Times New Roman"/>
          <w:bCs/>
          <w:color w:val="000000"/>
          <w:sz w:val="24"/>
          <w:szCs w:val="24"/>
        </w:rPr>
        <w:t>13683,7</w:t>
      </w:r>
      <w:proofErr w:type="gramEnd"/>
      <w:r w:rsidRPr="00065BC6">
        <w:rPr>
          <w:rFonts w:ascii="Times New Roman" w:eastAsia="Times New Roman" w:hAnsi="Times New Roman" w:cs="Times New Roman"/>
          <w:bCs/>
          <w:color w:val="000000"/>
          <w:sz w:val="24"/>
          <w:szCs w:val="24"/>
        </w:rPr>
        <w:t xml:space="preserve">  </w:t>
      </w:r>
      <w:r w:rsidRPr="00065BC6">
        <w:rPr>
          <w:rFonts w:ascii="Times New Roman" w:hAnsi="Times New Roman" w:cs="Times New Roman"/>
          <w:sz w:val="24"/>
          <w:szCs w:val="24"/>
        </w:rPr>
        <w:t>тыс. рублей или 114,2 %  (</w:t>
      </w:r>
      <w:r w:rsidRPr="00065BC6">
        <w:rPr>
          <w:rFonts w:ascii="Times New Roman" w:eastAsia="Times New Roman" w:hAnsi="Times New Roman" w:cs="Times New Roman"/>
          <w:bCs/>
          <w:color w:val="000000"/>
          <w:sz w:val="24"/>
          <w:szCs w:val="24"/>
        </w:rPr>
        <w:t xml:space="preserve">11977,6 </w:t>
      </w:r>
      <w:r w:rsidRPr="00065BC6">
        <w:rPr>
          <w:rFonts w:ascii="Times New Roman" w:hAnsi="Times New Roman" w:cs="Times New Roman"/>
          <w:sz w:val="24"/>
          <w:szCs w:val="24"/>
        </w:rPr>
        <w:t xml:space="preserve">тыс. рублей), неналоговые доходы выполнены на  </w:t>
      </w:r>
      <w:r w:rsidRPr="00065BC6">
        <w:rPr>
          <w:rFonts w:ascii="Times New Roman" w:eastAsia="Times New Roman" w:hAnsi="Times New Roman" w:cs="Times New Roman"/>
          <w:bCs/>
          <w:color w:val="000000"/>
          <w:sz w:val="24"/>
          <w:szCs w:val="24"/>
        </w:rPr>
        <w:t xml:space="preserve">40,7 </w:t>
      </w:r>
      <w:r w:rsidRPr="00065BC6">
        <w:rPr>
          <w:rFonts w:ascii="Times New Roman" w:hAnsi="Times New Roman" w:cs="Times New Roman"/>
          <w:sz w:val="24"/>
          <w:szCs w:val="24"/>
        </w:rPr>
        <w:t>тыс. рублей +в 3 раза  % (</w:t>
      </w:r>
      <w:r w:rsidRPr="00065BC6">
        <w:rPr>
          <w:rFonts w:ascii="Times New Roman" w:eastAsia="Times New Roman" w:hAnsi="Times New Roman" w:cs="Times New Roman"/>
          <w:bCs/>
          <w:color w:val="000000"/>
          <w:sz w:val="24"/>
          <w:szCs w:val="24"/>
        </w:rPr>
        <w:t xml:space="preserve">10,6 </w:t>
      </w:r>
      <w:r w:rsidRPr="00065BC6">
        <w:rPr>
          <w:rFonts w:ascii="Times New Roman" w:hAnsi="Times New Roman" w:cs="Times New Roman"/>
          <w:sz w:val="24"/>
          <w:szCs w:val="24"/>
        </w:rPr>
        <w:t xml:space="preserve">тыс. рублей), безвозмездные поступления </w:t>
      </w:r>
      <w:r w:rsidRPr="00065BC6">
        <w:rPr>
          <w:rFonts w:ascii="Times New Roman" w:eastAsia="Times New Roman" w:hAnsi="Times New Roman" w:cs="Times New Roman"/>
          <w:bCs/>
          <w:color w:val="000000"/>
          <w:kern w:val="0"/>
          <w:sz w:val="24"/>
          <w:szCs w:val="24"/>
        </w:rPr>
        <w:t xml:space="preserve">4064,5 </w:t>
      </w:r>
      <w:r w:rsidRPr="00065BC6">
        <w:rPr>
          <w:rFonts w:ascii="Times New Roman" w:hAnsi="Times New Roman" w:cs="Times New Roman"/>
          <w:sz w:val="24"/>
          <w:szCs w:val="24"/>
        </w:rPr>
        <w:t>тыс. рублей или 98,3 % (</w:t>
      </w:r>
      <w:r w:rsidRPr="00065BC6">
        <w:rPr>
          <w:rFonts w:ascii="Times New Roman" w:eastAsia="Times New Roman" w:hAnsi="Times New Roman" w:cs="Times New Roman"/>
          <w:bCs/>
          <w:color w:val="000000"/>
          <w:sz w:val="24"/>
          <w:szCs w:val="24"/>
        </w:rPr>
        <w:t xml:space="preserve">4134,5 </w:t>
      </w:r>
      <w:r w:rsidRPr="00065BC6">
        <w:rPr>
          <w:rFonts w:ascii="Times New Roman" w:hAnsi="Times New Roman" w:cs="Times New Roman"/>
          <w:sz w:val="24"/>
          <w:szCs w:val="24"/>
        </w:rPr>
        <w:t>тыс. рублей).</w:t>
      </w:r>
    </w:p>
    <w:p w:rsidR="00274F9B" w:rsidRPr="001E0CED" w:rsidRDefault="00274F9B" w:rsidP="00274F9B">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1E0CED">
        <w:rPr>
          <w:rFonts w:ascii="Times New Roman" w:hAnsi="Times New Roman" w:cs="Times New Roman"/>
          <w:spacing w:val="-1"/>
          <w:sz w:val="24"/>
          <w:szCs w:val="24"/>
        </w:rPr>
        <w:t xml:space="preserve">В целях обеспечения поступлений обязательных платежей в бюджет </w:t>
      </w:r>
      <w:proofErr w:type="spellStart"/>
      <w:r w:rsidRPr="001E0CED">
        <w:rPr>
          <w:rFonts w:ascii="Times New Roman" w:hAnsi="Times New Roman" w:cs="Times New Roman"/>
          <w:spacing w:val="-1"/>
          <w:sz w:val="24"/>
          <w:szCs w:val="24"/>
        </w:rPr>
        <w:t>Ветютневского</w:t>
      </w:r>
      <w:proofErr w:type="spellEnd"/>
      <w:r w:rsidRPr="001E0CED">
        <w:rPr>
          <w:rFonts w:ascii="Times New Roman" w:hAnsi="Times New Roman" w:cs="Times New Roman"/>
          <w:spacing w:val="-1"/>
          <w:sz w:val="24"/>
          <w:szCs w:val="24"/>
        </w:rPr>
        <w:t xml:space="preserve"> сельского поселения</w:t>
      </w:r>
      <w:r w:rsidRPr="001E0CED">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274F9B" w:rsidRPr="001E0CED" w:rsidRDefault="00274F9B" w:rsidP="00274F9B">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Pr>
          <w:rFonts w:ascii="Times New Roman" w:hAnsi="Times New Roman" w:cs="Times New Roman"/>
          <w:sz w:val="24"/>
          <w:szCs w:val="24"/>
        </w:rPr>
        <w:t xml:space="preserve">          </w:t>
      </w:r>
      <w:r w:rsidRPr="001E0CED">
        <w:rPr>
          <w:rFonts w:ascii="Times New Roman" w:hAnsi="Times New Roman" w:cs="Times New Roman"/>
          <w:sz w:val="24"/>
          <w:szCs w:val="24"/>
        </w:rPr>
        <w:t xml:space="preserve">Согласно протоколам, предъявленных администрацией </w:t>
      </w:r>
      <w:proofErr w:type="spellStart"/>
      <w:r w:rsidRPr="001E0CED">
        <w:rPr>
          <w:rFonts w:ascii="Times New Roman" w:hAnsi="Times New Roman" w:cs="Times New Roman"/>
          <w:sz w:val="24"/>
          <w:szCs w:val="24"/>
        </w:rPr>
        <w:t>Ветютневского</w:t>
      </w:r>
      <w:proofErr w:type="spellEnd"/>
      <w:r w:rsidRPr="001E0CED">
        <w:rPr>
          <w:rFonts w:ascii="Times New Roman" w:hAnsi="Times New Roman" w:cs="Times New Roman"/>
          <w:sz w:val="24"/>
          <w:szCs w:val="24"/>
        </w:rPr>
        <w:t xml:space="preserve">  сельского поселения, в 2018 году, проведено  24 заседаний комиссии по обеспечению поступлений налоговых и неналоговых доходов в консолидированный бюджет района и бюджет </w:t>
      </w:r>
      <w:proofErr w:type="spellStart"/>
      <w:r w:rsidRPr="001E0CED">
        <w:rPr>
          <w:rFonts w:ascii="Times New Roman" w:hAnsi="Times New Roman" w:cs="Times New Roman"/>
          <w:sz w:val="24"/>
          <w:szCs w:val="24"/>
        </w:rPr>
        <w:t>Ветютневского</w:t>
      </w:r>
      <w:proofErr w:type="spellEnd"/>
      <w:r w:rsidRPr="001E0CED">
        <w:rPr>
          <w:rFonts w:ascii="Times New Roman" w:hAnsi="Times New Roman" w:cs="Times New Roman"/>
          <w:sz w:val="24"/>
          <w:szCs w:val="24"/>
        </w:rPr>
        <w:t xml:space="preserve"> </w:t>
      </w:r>
      <w:r w:rsidRPr="001E0CED">
        <w:rPr>
          <w:rFonts w:ascii="Times New Roman" w:hAnsi="Times New Roman" w:cs="Times New Roman"/>
          <w:spacing w:val="-1"/>
          <w:sz w:val="24"/>
          <w:szCs w:val="24"/>
        </w:rPr>
        <w:t xml:space="preserve">сельского поселения </w:t>
      </w:r>
      <w:proofErr w:type="spellStart"/>
      <w:r w:rsidRPr="001E0CED">
        <w:rPr>
          <w:rFonts w:ascii="Times New Roman" w:hAnsi="Times New Roman" w:cs="Times New Roman"/>
          <w:sz w:val="24"/>
          <w:szCs w:val="24"/>
        </w:rPr>
        <w:t>Фроловского</w:t>
      </w:r>
      <w:proofErr w:type="spellEnd"/>
      <w:r w:rsidRPr="001E0CED">
        <w:rPr>
          <w:rFonts w:ascii="Times New Roman" w:hAnsi="Times New Roman" w:cs="Times New Roman"/>
          <w:sz w:val="24"/>
          <w:szCs w:val="24"/>
        </w:rPr>
        <w:t xml:space="preserve"> муниципального района.   Проведена работа</w:t>
      </w:r>
      <w:r w:rsidRPr="00FB50B4">
        <w:rPr>
          <w:rFonts w:ascii="Times New Roman" w:hAnsi="Times New Roman" w:cs="Times New Roman"/>
          <w:b/>
          <w:sz w:val="24"/>
          <w:szCs w:val="24"/>
        </w:rPr>
        <w:t xml:space="preserve"> </w:t>
      </w:r>
      <w:r w:rsidRPr="001E0CED">
        <w:rPr>
          <w:rFonts w:ascii="Times New Roman" w:hAnsi="Times New Roman" w:cs="Times New Roman"/>
          <w:sz w:val="24"/>
          <w:szCs w:val="24"/>
        </w:rPr>
        <w:t>с</w:t>
      </w:r>
      <w:r w:rsidRPr="001E0CED">
        <w:rPr>
          <w:rFonts w:ascii="Times New Roman" w:hAnsi="Times New Roman" w:cs="Times New Roman"/>
          <w:bCs/>
          <w:i/>
          <w:iCs/>
          <w:sz w:val="24"/>
          <w:szCs w:val="24"/>
        </w:rPr>
        <w:t xml:space="preserve"> </w:t>
      </w:r>
      <w:r w:rsidRPr="001E0CED">
        <w:rPr>
          <w:rFonts w:ascii="Times New Roman" w:hAnsi="Times New Roman" w:cs="Times New Roman"/>
          <w:sz w:val="24"/>
          <w:szCs w:val="24"/>
        </w:rPr>
        <w:t>109 физическими  и юридическими лицами.</w:t>
      </w:r>
      <w:r>
        <w:rPr>
          <w:rFonts w:ascii="Times New Roman" w:hAnsi="Times New Roman" w:cs="Times New Roman"/>
          <w:sz w:val="24"/>
          <w:szCs w:val="24"/>
        </w:rPr>
        <w:t xml:space="preserve"> Увеличено заработной платы о поступлении НДФЛ, сумма увеличения фонда оплаты труда 10,0 тыс. рублей.</w:t>
      </w:r>
    </w:p>
    <w:p w:rsidR="00274F9B" w:rsidRPr="00F62424" w:rsidRDefault="00274F9B" w:rsidP="00274F9B">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FB50B4">
        <w:rPr>
          <w:rFonts w:ascii="Times New Roman" w:hAnsi="Times New Roman" w:cs="Times New Roman"/>
          <w:b/>
          <w:sz w:val="24"/>
          <w:szCs w:val="24"/>
        </w:rPr>
        <w:t xml:space="preserve">         </w:t>
      </w:r>
      <w:proofErr w:type="gramStart"/>
      <w:r w:rsidRPr="001E0CED">
        <w:rPr>
          <w:rFonts w:ascii="Times New Roman" w:hAnsi="Times New Roman" w:cs="Times New Roman"/>
          <w:sz w:val="24"/>
          <w:szCs w:val="24"/>
        </w:rPr>
        <w:t xml:space="preserve">Кроме того,  в результате работы Комиссии и сотрудничества органов местного самоуправления </w:t>
      </w:r>
      <w:proofErr w:type="spellStart"/>
      <w:r w:rsidRPr="001E0CED">
        <w:rPr>
          <w:rFonts w:ascii="Times New Roman" w:hAnsi="Times New Roman" w:cs="Times New Roman"/>
          <w:sz w:val="24"/>
          <w:szCs w:val="24"/>
        </w:rPr>
        <w:t>Ветютневского</w:t>
      </w:r>
      <w:proofErr w:type="spellEnd"/>
      <w:r w:rsidRPr="001E0CED">
        <w:rPr>
          <w:rFonts w:ascii="Times New Roman" w:hAnsi="Times New Roman" w:cs="Times New Roman"/>
          <w:sz w:val="24"/>
          <w:szCs w:val="24"/>
        </w:rPr>
        <w:t xml:space="preserve"> сельского поселения с МИ ФНС №6 г. Михайловка  </w:t>
      </w:r>
      <w:r w:rsidRPr="00F62424">
        <w:rPr>
          <w:rFonts w:ascii="Times New Roman" w:hAnsi="Times New Roman" w:cs="Times New Roman"/>
          <w:sz w:val="24"/>
          <w:szCs w:val="24"/>
        </w:rPr>
        <w:t>установлено, что   количество земельных участков, не поставленных на налоговый учет, выявленных в результате работы комиссии – 2; рассмотрено материалов по задолженности по уплате налогов на землю –38,</w:t>
      </w:r>
      <w:r w:rsidRPr="00FB50B4">
        <w:rPr>
          <w:rFonts w:ascii="Times New Roman" w:hAnsi="Times New Roman" w:cs="Times New Roman"/>
          <w:b/>
          <w:sz w:val="24"/>
          <w:szCs w:val="24"/>
        </w:rPr>
        <w:t xml:space="preserve"> </w:t>
      </w:r>
      <w:r w:rsidRPr="00F62424">
        <w:rPr>
          <w:rFonts w:ascii="Times New Roman" w:hAnsi="Times New Roman" w:cs="Times New Roman"/>
          <w:sz w:val="24"/>
          <w:szCs w:val="24"/>
        </w:rPr>
        <w:t>рассмотрено материалов по задолженности по   налога на имущество физических лицами – 30.</w:t>
      </w:r>
      <w:proofErr w:type="gramEnd"/>
    </w:p>
    <w:p w:rsidR="00274F9B" w:rsidRPr="00F62424" w:rsidRDefault="00274F9B" w:rsidP="00274F9B">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FB50B4">
        <w:rPr>
          <w:rFonts w:ascii="Times New Roman" w:hAnsi="Times New Roman" w:cs="Times New Roman"/>
          <w:b/>
          <w:sz w:val="24"/>
          <w:szCs w:val="24"/>
        </w:rPr>
        <w:t xml:space="preserve">          </w:t>
      </w:r>
      <w:r w:rsidRPr="00F62424">
        <w:rPr>
          <w:rFonts w:ascii="Times New Roman" w:hAnsi="Times New Roman" w:cs="Times New Roman"/>
          <w:sz w:val="24"/>
          <w:szCs w:val="24"/>
        </w:rPr>
        <w:t>В результате работы Комиссии всего дополнительно поступило в бюджет Сельского поселения  56,6 тыс. рублей, в том числе   по налогу на землю – 1,0 тыс. рублей; налогу на НДФЛ – 1,3 тыс. рублей, налога на имущество физических лиц – 1.1 тыс. рублей</w:t>
      </w:r>
      <w:r>
        <w:rPr>
          <w:rFonts w:ascii="Times New Roman" w:hAnsi="Times New Roman" w:cs="Times New Roman"/>
          <w:sz w:val="24"/>
          <w:szCs w:val="24"/>
        </w:rPr>
        <w:t>, погашено задолженности – 50,1 тыс. рублей.</w:t>
      </w:r>
    </w:p>
    <w:p w:rsidR="00274F9B" w:rsidRPr="00B865C2" w:rsidRDefault="00274F9B" w:rsidP="00274F9B">
      <w:pPr>
        <w:pStyle w:val="31"/>
        <w:spacing w:after="0"/>
        <w:ind w:left="0"/>
        <w:jc w:val="both"/>
        <w:rPr>
          <w:rFonts w:ascii="Times New Roman" w:hAnsi="Times New Roman"/>
          <w:sz w:val="24"/>
          <w:szCs w:val="24"/>
        </w:rPr>
      </w:pPr>
      <w:r>
        <w:rPr>
          <w:rFonts w:ascii="Times New Roman" w:hAnsi="Times New Roman"/>
          <w:sz w:val="24"/>
          <w:szCs w:val="24"/>
        </w:rPr>
        <w:t xml:space="preserve">        </w:t>
      </w:r>
      <w:proofErr w:type="gramStart"/>
      <w:r w:rsidRPr="00B865C2">
        <w:rPr>
          <w:rFonts w:ascii="Times New Roman" w:hAnsi="Times New Roman"/>
          <w:sz w:val="24"/>
          <w:szCs w:val="24"/>
        </w:rPr>
        <w:t xml:space="preserve">В 2018 году в доход бюджета </w:t>
      </w:r>
      <w:proofErr w:type="spellStart"/>
      <w:r w:rsidRPr="00B865C2">
        <w:rPr>
          <w:rFonts w:ascii="Times New Roman" w:hAnsi="Times New Roman"/>
          <w:sz w:val="24"/>
          <w:szCs w:val="24"/>
        </w:rPr>
        <w:t>Ветютневского</w:t>
      </w:r>
      <w:proofErr w:type="spellEnd"/>
      <w:r w:rsidRPr="00B865C2">
        <w:rPr>
          <w:rFonts w:ascii="Times New Roman" w:hAnsi="Times New Roman"/>
          <w:sz w:val="24"/>
          <w:szCs w:val="24"/>
        </w:rPr>
        <w:t xml:space="preserve"> сельского поселения поступило безвозмездных поступлений в виде финансовой помощи в размере  4064,5  тыс. рублей или 98,3 % к уточненным годовым бюджетным назначениям, к общей сумме полученных доходов  бюджета сельского поселения 22,8 %, в том числе:</w:t>
      </w:r>
      <w:r w:rsidRPr="00B865C2">
        <w:rPr>
          <w:rFonts w:ascii="Times New Roman" w:hAnsi="Times New Roman"/>
          <w:spacing w:val="-2"/>
          <w:sz w:val="24"/>
          <w:szCs w:val="24"/>
        </w:rPr>
        <w:t xml:space="preserve"> </w:t>
      </w:r>
      <w:r w:rsidRPr="00B865C2">
        <w:rPr>
          <w:rFonts w:ascii="Times New Roman" w:hAnsi="Times New Roman"/>
          <w:spacing w:val="-1"/>
          <w:sz w:val="24"/>
          <w:szCs w:val="24"/>
        </w:rPr>
        <w:t xml:space="preserve">на реализацию Закона Волгоградской области от 26.07.2005 № 1095-ОД «О наделении </w:t>
      </w:r>
      <w:r w:rsidRPr="00B865C2">
        <w:rPr>
          <w:rFonts w:ascii="Times New Roman" w:hAnsi="Times New Roman"/>
          <w:sz w:val="24"/>
          <w:szCs w:val="24"/>
        </w:rPr>
        <w:t xml:space="preserve">органов местного самоуправления муниципальных районов государственными </w:t>
      </w:r>
      <w:r w:rsidRPr="00B865C2">
        <w:rPr>
          <w:rFonts w:ascii="Times New Roman" w:hAnsi="Times New Roman"/>
          <w:spacing w:val="-1"/>
          <w:sz w:val="24"/>
          <w:szCs w:val="24"/>
        </w:rPr>
        <w:t>полномочиями Волгоградской области по</w:t>
      </w:r>
      <w:proofErr w:type="gramEnd"/>
      <w:r w:rsidRPr="00B865C2">
        <w:rPr>
          <w:rFonts w:ascii="Times New Roman" w:hAnsi="Times New Roman"/>
          <w:spacing w:val="-1"/>
          <w:sz w:val="24"/>
          <w:szCs w:val="24"/>
        </w:rPr>
        <w:t xml:space="preserve"> выравниванию бюджетной обеспеченности поселений»</w:t>
      </w:r>
      <w:r w:rsidRPr="00B865C2">
        <w:rPr>
          <w:rFonts w:ascii="Times New Roman" w:hAnsi="Times New Roman"/>
          <w:sz w:val="24"/>
          <w:szCs w:val="24"/>
        </w:rPr>
        <w:t xml:space="preserve"> средства поступили в сумме</w:t>
      </w:r>
      <w:r w:rsidRPr="00FB50B4">
        <w:rPr>
          <w:rFonts w:ascii="Times New Roman" w:hAnsi="Times New Roman"/>
          <w:b/>
          <w:sz w:val="24"/>
          <w:szCs w:val="24"/>
        </w:rPr>
        <w:t xml:space="preserve">  </w:t>
      </w:r>
      <w:r w:rsidRPr="00B865C2">
        <w:rPr>
          <w:rFonts w:ascii="Times New Roman" w:hAnsi="Times New Roman"/>
          <w:sz w:val="24"/>
          <w:szCs w:val="24"/>
        </w:rPr>
        <w:t>3642,0 тыс. рублей или 100 %;</w:t>
      </w:r>
      <w:r w:rsidRPr="00FB50B4">
        <w:rPr>
          <w:rFonts w:ascii="Times New Roman" w:hAnsi="Times New Roman"/>
          <w:b/>
          <w:sz w:val="24"/>
          <w:szCs w:val="24"/>
        </w:rPr>
        <w:t xml:space="preserve"> </w:t>
      </w:r>
      <w:r w:rsidRPr="00B865C2">
        <w:rPr>
          <w:rFonts w:ascii="Times New Roman" w:hAnsi="Times New Roman"/>
          <w:sz w:val="24"/>
          <w:szCs w:val="24"/>
        </w:rPr>
        <w:t xml:space="preserve">субвенции  на реализацию Федерального закона от 28.03.1998 № 53-ФЗ «О воинской обязанности воинской службы» </w:t>
      </w:r>
      <w:r w:rsidRPr="00B865C2">
        <w:rPr>
          <w:rFonts w:ascii="Times New Roman" w:hAnsi="Times New Roman"/>
          <w:sz w:val="24"/>
          <w:szCs w:val="24"/>
        </w:rPr>
        <w:lastRenderedPageBreak/>
        <w:t>- 233,4 тыс. рублей (100,0%);</w:t>
      </w:r>
      <w:r w:rsidRPr="00B865C2">
        <w:rPr>
          <w:rFonts w:ascii="Times New Roman" w:hAnsi="Times New Roman"/>
          <w:color w:val="000000"/>
          <w:lang w:eastAsia="ru-RU"/>
        </w:rPr>
        <w:t xml:space="preserve"> </w:t>
      </w:r>
      <w:r w:rsidRPr="00B865C2">
        <w:rPr>
          <w:rFonts w:ascii="Times New Roman" w:hAnsi="Times New Roman"/>
          <w:color w:val="000000"/>
          <w:sz w:val="24"/>
          <w:szCs w:val="24"/>
          <w:lang w:eastAsia="ru-RU"/>
        </w:rPr>
        <w:t xml:space="preserve"> </w:t>
      </w:r>
      <w:r w:rsidRPr="00B865C2">
        <w:rPr>
          <w:rFonts w:ascii="Times New Roman" w:hAnsi="Times New Roman"/>
          <w:sz w:val="24"/>
          <w:szCs w:val="24"/>
        </w:rPr>
        <w:t xml:space="preserve"> на административную комиссию 9,1 тыс. рублей; </w:t>
      </w:r>
      <w:r w:rsidRPr="00B865C2">
        <w:rPr>
          <w:rFonts w:ascii="Times New Roman" w:hAnsi="Times New Roman"/>
          <w:color w:val="000000"/>
          <w:sz w:val="24"/>
          <w:szCs w:val="24"/>
          <w:lang w:eastAsia="ru-RU"/>
        </w:rPr>
        <w:t>межбюджетные трансферты   – 180,0 тыс. рублей.</w:t>
      </w:r>
      <w:r w:rsidRPr="00B865C2">
        <w:rPr>
          <w:rFonts w:ascii="Times New Roman" w:hAnsi="Times New Roman"/>
          <w:sz w:val="24"/>
          <w:szCs w:val="24"/>
        </w:rPr>
        <w:t xml:space="preserve"> </w:t>
      </w:r>
    </w:p>
    <w:p w:rsidR="00274F9B" w:rsidRPr="00FB50B4" w:rsidRDefault="00274F9B" w:rsidP="00274F9B">
      <w:pPr>
        <w:spacing w:after="0" w:line="240" w:lineRule="auto"/>
        <w:jc w:val="both"/>
        <w:rPr>
          <w:rFonts w:ascii="Times New Roman" w:hAnsi="Times New Roman"/>
          <w:sz w:val="24"/>
          <w:szCs w:val="24"/>
        </w:rPr>
      </w:pPr>
      <w:r w:rsidRPr="00FB50B4">
        <w:rPr>
          <w:rFonts w:ascii="Times New Roman" w:eastAsia="Times New Roman" w:hAnsi="Times New Roman" w:cs="Times New Roman"/>
          <w:color w:val="000000"/>
          <w:sz w:val="24"/>
          <w:szCs w:val="24"/>
        </w:rPr>
        <w:t xml:space="preserve">        </w:t>
      </w:r>
      <w:r w:rsidRPr="00FB50B4">
        <w:rPr>
          <w:rFonts w:ascii="Times New Roman" w:hAnsi="Times New Roman"/>
          <w:sz w:val="24"/>
          <w:szCs w:val="24"/>
        </w:rPr>
        <w:t xml:space="preserve">Расходная часть бюджета </w:t>
      </w:r>
      <w:proofErr w:type="spellStart"/>
      <w:r w:rsidRPr="00FB50B4">
        <w:rPr>
          <w:rFonts w:ascii="Times New Roman" w:eastAsia="Times New Roman" w:hAnsi="Times New Roman" w:cs="Times New Roman"/>
          <w:color w:val="000000"/>
          <w:sz w:val="24"/>
          <w:szCs w:val="24"/>
        </w:rPr>
        <w:t>Ветютневского</w:t>
      </w:r>
      <w:proofErr w:type="spellEnd"/>
      <w:r w:rsidRPr="00FB50B4">
        <w:rPr>
          <w:rFonts w:ascii="Times New Roman" w:eastAsia="Times New Roman" w:hAnsi="Times New Roman" w:cs="Times New Roman"/>
          <w:color w:val="000000"/>
          <w:sz w:val="24"/>
          <w:szCs w:val="24"/>
        </w:rPr>
        <w:t xml:space="preserve"> сельского поселения</w:t>
      </w:r>
      <w:r w:rsidRPr="00FB50B4">
        <w:rPr>
          <w:rFonts w:ascii="Times New Roman" w:hAnsi="Times New Roman"/>
          <w:sz w:val="24"/>
          <w:szCs w:val="24"/>
        </w:rPr>
        <w:t xml:space="preserve"> сельского поселения исполнена на 94,8 % к уточненным бюджетным ассигнованиям в сумме </w:t>
      </w:r>
      <w:r w:rsidRPr="00FB50B4">
        <w:rPr>
          <w:rFonts w:ascii="Times New Roman" w:eastAsia="Times New Roman" w:hAnsi="Times New Roman" w:cs="Times New Roman"/>
          <w:bCs/>
          <w:color w:val="000000"/>
          <w:sz w:val="24"/>
          <w:szCs w:val="24"/>
          <w:lang w:eastAsia="ru-RU"/>
        </w:rPr>
        <w:t xml:space="preserve">15288,0 </w:t>
      </w:r>
      <w:r w:rsidRPr="00FB50B4">
        <w:rPr>
          <w:rFonts w:ascii="Times New Roman" w:hAnsi="Times New Roman"/>
          <w:sz w:val="24"/>
          <w:szCs w:val="24"/>
        </w:rPr>
        <w:t>тыс. рублей (</w:t>
      </w:r>
      <w:r w:rsidRPr="00FB50B4">
        <w:rPr>
          <w:rFonts w:ascii="Times New Roman" w:eastAsia="Times New Roman" w:hAnsi="Times New Roman" w:cs="Times New Roman"/>
          <w:bCs/>
          <w:color w:val="000000"/>
          <w:sz w:val="24"/>
          <w:szCs w:val="24"/>
          <w:lang w:eastAsia="ru-RU"/>
        </w:rPr>
        <w:t xml:space="preserve">16122,7 </w:t>
      </w:r>
      <w:r w:rsidRPr="00FB50B4">
        <w:rPr>
          <w:rFonts w:ascii="Times New Roman" w:hAnsi="Times New Roman"/>
          <w:sz w:val="24"/>
          <w:szCs w:val="24"/>
        </w:rPr>
        <w:t xml:space="preserve">тыс. рублей).  </w:t>
      </w:r>
    </w:p>
    <w:p w:rsidR="00274F9B" w:rsidRPr="00C55E95" w:rsidRDefault="00274F9B" w:rsidP="00274F9B">
      <w:pPr>
        <w:spacing w:after="0" w:line="240" w:lineRule="auto"/>
        <w:jc w:val="both"/>
        <w:rPr>
          <w:rFonts w:ascii="Times New Roman" w:hAnsi="Times New Roman"/>
          <w:sz w:val="24"/>
          <w:szCs w:val="24"/>
        </w:rPr>
      </w:pPr>
      <w:r w:rsidRPr="00FB50B4">
        <w:rPr>
          <w:rFonts w:ascii="Times New Roman" w:hAnsi="Times New Roman"/>
          <w:b/>
          <w:sz w:val="24"/>
          <w:szCs w:val="24"/>
        </w:rPr>
        <w:t xml:space="preserve">        </w:t>
      </w:r>
      <w:proofErr w:type="gramStart"/>
      <w:r w:rsidRPr="00FB50B4">
        <w:rPr>
          <w:rFonts w:ascii="Times New Roman" w:hAnsi="Times New Roman"/>
          <w:sz w:val="24"/>
          <w:szCs w:val="24"/>
        </w:rPr>
        <w:t>Проведенным анализом расходования бюджета сельского поселения за 2018 год установлено, что недофинансирование расходов бюджета составило 834,7 тыс. рублей, в том числе по таким расходам, как,</w:t>
      </w:r>
      <w:r w:rsidRPr="00FB50B4">
        <w:rPr>
          <w:rFonts w:ascii="Times New Roman" w:hAnsi="Times New Roman"/>
          <w:b/>
          <w:sz w:val="24"/>
          <w:szCs w:val="24"/>
        </w:rPr>
        <w:t xml:space="preserve">  </w:t>
      </w:r>
      <w:r w:rsidRPr="00C55E95">
        <w:rPr>
          <w:rFonts w:ascii="Times New Roman" w:hAnsi="Times New Roman"/>
          <w:sz w:val="24"/>
          <w:szCs w:val="24"/>
        </w:rPr>
        <w:t>«</w:t>
      </w:r>
      <w:r w:rsidRPr="00C55E95">
        <w:rPr>
          <w:rFonts w:ascii="Times New Roman" w:eastAsia="Times New Roman" w:hAnsi="Times New Roman" w:cs="Times New Roman"/>
          <w:bCs/>
          <w:color w:val="000000"/>
          <w:sz w:val="24"/>
          <w:szCs w:val="24"/>
          <w:lang w:eastAsia="ru-RU"/>
        </w:rPr>
        <w:t>Общегосударственные вопросы</w:t>
      </w:r>
      <w:r w:rsidRPr="00C55E95">
        <w:rPr>
          <w:rFonts w:ascii="Times New Roman" w:hAnsi="Times New Roman"/>
          <w:sz w:val="24"/>
          <w:szCs w:val="24"/>
        </w:rPr>
        <w:t>» 93,0 тыс. рублей;</w:t>
      </w:r>
      <w:r w:rsidRPr="00FB50B4">
        <w:rPr>
          <w:rFonts w:ascii="Times New Roman" w:hAnsi="Times New Roman"/>
          <w:b/>
          <w:sz w:val="24"/>
          <w:szCs w:val="24"/>
        </w:rPr>
        <w:t xml:space="preserve"> </w:t>
      </w:r>
      <w:r w:rsidRPr="00C55E95">
        <w:rPr>
          <w:rFonts w:ascii="Times New Roman" w:eastAsia="Times New Roman" w:hAnsi="Times New Roman" w:cs="Times New Roman"/>
          <w:bCs/>
          <w:color w:val="000000"/>
          <w:sz w:val="24"/>
          <w:szCs w:val="24"/>
          <w:lang w:eastAsia="ru-RU"/>
        </w:rPr>
        <w:t>«Национальная  безопасность и правоохранительная деятельность» – 85,3 тыс. рублей;</w:t>
      </w:r>
      <w:r w:rsidRPr="00C55E95">
        <w:rPr>
          <w:rFonts w:ascii="Times New Roman" w:hAnsi="Times New Roman"/>
          <w:sz w:val="24"/>
          <w:szCs w:val="24"/>
        </w:rPr>
        <w:t xml:space="preserve"> </w:t>
      </w:r>
      <w:r w:rsidRPr="00C55E95">
        <w:rPr>
          <w:rFonts w:ascii="Times New Roman" w:eastAsia="Times New Roman" w:hAnsi="Times New Roman" w:cs="Times New Roman"/>
          <w:color w:val="000000"/>
          <w:sz w:val="24"/>
          <w:szCs w:val="24"/>
          <w:lang w:eastAsia="ru-RU"/>
        </w:rPr>
        <w:t xml:space="preserve"> </w:t>
      </w:r>
      <w:r w:rsidRPr="00FB50B4">
        <w:rPr>
          <w:rFonts w:ascii="Times New Roman" w:hAnsi="Times New Roman"/>
          <w:b/>
          <w:sz w:val="24"/>
          <w:szCs w:val="24"/>
        </w:rPr>
        <w:t xml:space="preserve"> </w:t>
      </w:r>
      <w:r w:rsidRPr="00C55E95">
        <w:rPr>
          <w:rFonts w:ascii="Times New Roman" w:hAnsi="Times New Roman"/>
          <w:sz w:val="24"/>
          <w:szCs w:val="24"/>
        </w:rPr>
        <w:t>«Культура» - 542,8 тыс. рублей;</w:t>
      </w:r>
      <w:r w:rsidRPr="00FB50B4">
        <w:rPr>
          <w:rFonts w:ascii="Times New Roman" w:hAnsi="Times New Roman"/>
          <w:b/>
          <w:sz w:val="24"/>
          <w:szCs w:val="24"/>
        </w:rPr>
        <w:t xml:space="preserve">  </w:t>
      </w:r>
      <w:r w:rsidRPr="00C55E95">
        <w:rPr>
          <w:rFonts w:ascii="Times New Roman" w:eastAsia="Times New Roman" w:hAnsi="Times New Roman" w:cs="Times New Roman"/>
          <w:bCs/>
          <w:color w:val="000000"/>
          <w:sz w:val="24"/>
          <w:szCs w:val="24"/>
          <w:lang w:eastAsia="ru-RU"/>
        </w:rPr>
        <w:t>«Жилищно-коммунальное хозяйство» – 73,6 тыс. рублей.</w:t>
      </w:r>
      <w:proofErr w:type="gramEnd"/>
    </w:p>
    <w:p w:rsidR="00274F9B" w:rsidRPr="007D51E2" w:rsidRDefault="00274F9B" w:rsidP="00274F9B">
      <w:pPr>
        <w:spacing w:after="0" w:line="240" w:lineRule="auto"/>
        <w:jc w:val="both"/>
        <w:rPr>
          <w:rFonts w:ascii="Times New Roman" w:hAnsi="Times New Roman" w:cs="Times New Roman"/>
          <w:sz w:val="24"/>
          <w:szCs w:val="24"/>
        </w:rPr>
      </w:pPr>
      <w:r w:rsidRPr="00FB50B4">
        <w:rPr>
          <w:rFonts w:ascii="Times New Roman" w:hAnsi="Times New Roman"/>
          <w:b/>
          <w:sz w:val="24"/>
          <w:szCs w:val="24"/>
        </w:rPr>
        <w:t xml:space="preserve">        </w:t>
      </w:r>
      <w:r w:rsidRPr="007D51E2">
        <w:rPr>
          <w:rFonts w:ascii="Times New Roman" w:hAnsi="Times New Roman"/>
          <w:sz w:val="24"/>
          <w:szCs w:val="24"/>
        </w:rPr>
        <w:t xml:space="preserve">Остаток </w:t>
      </w:r>
      <w:r w:rsidRPr="007D51E2">
        <w:rPr>
          <w:rFonts w:ascii="Times New Roman" w:hAnsi="Times New Roman" w:cs="Times New Roman"/>
          <w:sz w:val="24"/>
          <w:szCs w:val="24"/>
        </w:rPr>
        <w:t>неиспользованных бюджетных средств на банковских счетах составил    4113,7 тыс. рублей, что подтверждается строкой 200 «Денежные средства на банковских счетах» форма</w:t>
      </w:r>
      <w:r w:rsidRPr="007D51E2">
        <w:rPr>
          <w:rFonts w:ascii="Times New Roman" w:hAnsi="Times New Roman" w:cs="Times New Roman"/>
          <w:bCs/>
          <w:i/>
          <w:iCs/>
          <w:sz w:val="24"/>
          <w:szCs w:val="24"/>
        </w:rPr>
        <w:t xml:space="preserve"> </w:t>
      </w:r>
      <w:r w:rsidRPr="007D51E2">
        <w:rPr>
          <w:rFonts w:ascii="Times New Roman" w:hAnsi="Times New Roman" w:cs="Times New Roman"/>
          <w:sz w:val="24"/>
          <w:szCs w:val="24"/>
        </w:rPr>
        <w:t>0503130 Баланса главного распорядителя (распорядителя), получателя средств бюджета на 01.01.2019 года.</w:t>
      </w:r>
      <w:r w:rsidRPr="007D51E2">
        <w:rPr>
          <w:rFonts w:ascii="Times New Roman" w:hAnsi="Times New Roman" w:cs="Times New Roman"/>
          <w:bCs/>
          <w:i/>
          <w:iCs/>
          <w:sz w:val="24"/>
          <w:szCs w:val="24"/>
        </w:rPr>
        <w:t xml:space="preserve"> </w:t>
      </w:r>
    </w:p>
    <w:p w:rsidR="00274F9B" w:rsidRPr="00FB50B4" w:rsidRDefault="00274F9B" w:rsidP="00274F9B">
      <w:pPr>
        <w:pStyle w:val="31"/>
        <w:spacing w:after="0"/>
        <w:ind w:left="0"/>
        <w:rPr>
          <w:rFonts w:ascii="Times New Roman" w:hAnsi="Times New Roman"/>
          <w:i/>
          <w:iCs/>
          <w:sz w:val="24"/>
          <w:szCs w:val="24"/>
        </w:rPr>
      </w:pPr>
      <w:r w:rsidRPr="00FB50B4">
        <w:rPr>
          <w:rFonts w:ascii="Times New Roman" w:hAnsi="Times New Roman"/>
          <w:i/>
          <w:iCs/>
          <w:sz w:val="24"/>
          <w:szCs w:val="24"/>
        </w:rPr>
        <w:t>Анализ исполнения расходов по подразделам за  2018 год  представлен  в таблице № 1.</w:t>
      </w:r>
    </w:p>
    <w:p w:rsidR="00274F9B" w:rsidRPr="00FB50B4" w:rsidRDefault="00274F9B" w:rsidP="00274F9B">
      <w:pPr>
        <w:pStyle w:val="31"/>
        <w:spacing w:after="0" w:line="276" w:lineRule="auto"/>
        <w:ind w:left="0"/>
        <w:jc w:val="right"/>
        <w:rPr>
          <w:rFonts w:ascii="Times New Roman" w:hAnsi="Times New Roman"/>
          <w:sz w:val="20"/>
          <w:szCs w:val="20"/>
        </w:rPr>
      </w:pPr>
      <w:r w:rsidRPr="00FB50B4">
        <w:rPr>
          <w:rFonts w:ascii="Times New Roman" w:hAnsi="Times New Roman"/>
          <w:sz w:val="20"/>
          <w:szCs w:val="20"/>
        </w:rPr>
        <w:t>таблица № 1</w:t>
      </w:r>
    </w:p>
    <w:tbl>
      <w:tblPr>
        <w:tblW w:w="9324" w:type="dxa"/>
        <w:tblInd w:w="93" w:type="dxa"/>
        <w:tblLook w:val="04A0"/>
      </w:tblPr>
      <w:tblGrid>
        <w:gridCol w:w="2957"/>
        <w:gridCol w:w="1286"/>
        <w:gridCol w:w="1194"/>
        <w:gridCol w:w="1304"/>
        <w:gridCol w:w="1134"/>
        <w:gridCol w:w="1449"/>
      </w:tblGrid>
      <w:tr w:rsidR="00274F9B" w:rsidRPr="00FB50B4" w:rsidTr="00274F9B">
        <w:trPr>
          <w:trHeight w:val="515"/>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Наименование</w:t>
            </w:r>
          </w:p>
        </w:tc>
        <w:tc>
          <w:tcPr>
            <w:tcW w:w="1286" w:type="dxa"/>
            <w:tcBorders>
              <w:top w:val="single" w:sz="4" w:space="0" w:color="auto"/>
              <w:left w:val="nil"/>
              <w:bottom w:val="single" w:sz="4" w:space="0" w:color="auto"/>
              <w:right w:val="single" w:sz="4" w:space="0" w:color="auto"/>
            </w:tcBorders>
            <w:vAlign w:val="bottom"/>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Исполнено за 2017 год</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План на 2018 г.</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Исполнено за 2018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 xml:space="preserve">%  </w:t>
            </w:r>
            <w:proofErr w:type="spellStart"/>
            <w:r w:rsidRPr="00FB50B4">
              <w:rPr>
                <w:rFonts w:ascii="Times New Roman" w:eastAsia="Times New Roman" w:hAnsi="Times New Roman" w:cs="Times New Roman"/>
                <w:color w:val="000000"/>
                <w:lang w:eastAsia="ru-RU"/>
              </w:rPr>
              <w:t>испол-ия</w:t>
            </w:r>
            <w:proofErr w:type="spellEnd"/>
          </w:p>
        </w:tc>
        <w:tc>
          <w:tcPr>
            <w:tcW w:w="1449" w:type="dxa"/>
            <w:tcBorders>
              <w:top w:val="single" w:sz="4" w:space="0" w:color="auto"/>
              <w:left w:val="nil"/>
              <w:bottom w:val="single" w:sz="4" w:space="0" w:color="auto"/>
              <w:right w:val="single" w:sz="4" w:space="0" w:color="auto"/>
            </w:tcBorders>
            <w:vAlign w:val="bottom"/>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Отклонение (гр.4-гр.2)</w:t>
            </w:r>
          </w:p>
        </w:tc>
      </w:tr>
      <w:tr w:rsidR="00274F9B" w:rsidRPr="00FB50B4" w:rsidTr="00274F9B">
        <w:trPr>
          <w:trHeight w:val="300"/>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1</w:t>
            </w:r>
          </w:p>
        </w:tc>
        <w:tc>
          <w:tcPr>
            <w:tcW w:w="1286" w:type="dxa"/>
            <w:tcBorders>
              <w:top w:val="single" w:sz="4" w:space="0" w:color="auto"/>
              <w:left w:val="nil"/>
              <w:bottom w:val="single" w:sz="4" w:space="0" w:color="auto"/>
              <w:right w:val="single" w:sz="4" w:space="0" w:color="auto"/>
            </w:tcBorders>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2</w:t>
            </w:r>
          </w:p>
        </w:tc>
        <w:tc>
          <w:tcPr>
            <w:tcW w:w="119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3</w:t>
            </w:r>
          </w:p>
        </w:tc>
        <w:tc>
          <w:tcPr>
            <w:tcW w:w="1304" w:type="dxa"/>
            <w:tcBorders>
              <w:top w:val="nil"/>
              <w:left w:val="nil"/>
              <w:bottom w:val="single" w:sz="4" w:space="0" w:color="auto"/>
              <w:right w:val="single" w:sz="4" w:space="0" w:color="auto"/>
            </w:tcBorders>
            <w:shd w:val="clear" w:color="auto" w:fill="auto"/>
            <w:noWrap/>
            <w:vAlign w:val="bottom"/>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5</w:t>
            </w:r>
          </w:p>
        </w:tc>
        <w:tc>
          <w:tcPr>
            <w:tcW w:w="1449" w:type="dxa"/>
            <w:tcBorders>
              <w:top w:val="nil"/>
              <w:left w:val="nil"/>
              <w:bottom w:val="single" w:sz="4" w:space="0" w:color="auto"/>
              <w:right w:val="single" w:sz="4" w:space="0" w:color="auto"/>
            </w:tcBorders>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6</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sidRPr="00FB50B4">
              <w:rPr>
                <w:rFonts w:ascii="Times New Roman" w:eastAsia="Times New Roman" w:hAnsi="Times New Roman" w:cs="Times New Roman"/>
                <w:bCs/>
                <w:color w:val="000000"/>
                <w:lang w:eastAsia="ru-RU"/>
              </w:rPr>
              <w:t>Общегосударственные вопросы:</w:t>
            </w:r>
          </w:p>
        </w:tc>
        <w:tc>
          <w:tcPr>
            <w:tcW w:w="1286" w:type="dxa"/>
            <w:tcBorders>
              <w:top w:val="single" w:sz="4" w:space="0" w:color="auto"/>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sidRPr="00FB50B4">
              <w:rPr>
                <w:rFonts w:ascii="Times New Roman" w:eastAsia="Times New Roman" w:hAnsi="Times New Roman" w:cs="Times New Roman"/>
                <w:bCs/>
                <w:color w:val="000000"/>
              </w:rPr>
              <w:t>3851,4</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3801,7</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3708,7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97,6</w:t>
            </w:r>
          </w:p>
        </w:tc>
        <w:tc>
          <w:tcPr>
            <w:tcW w:w="1449" w:type="dxa"/>
            <w:tcBorders>
              <w:top w:val="single" w:sz="4" w:space="0" w:color="auto"/>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-142,7</w:t>
            </w:r>
          </w:p>
        </w:tc>
      </w:tr>
      <w:tr w:rsidR="00274F9B" w:rsidRPr="00FB50B4" w:rsidTr="00274F9B">
        <w:trPr>
          <w:trHeight w:val="63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 функционирование высшего должностного органа местного самоуправления</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603,7</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726,8</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713,5</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98,2</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+109,8</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-функционирование местных администраций</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2694,3</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2750,3</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2744,3</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99,8</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-административная комиссия</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9,2</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-резервный фонд</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hAnsi="Times New Roman"/>
              </w:rPr>
              <w:t>-  обеспечение деятельности финансовых, налоговых и таможнях органов и органов финансового надзора</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70,7</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21,0</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-49,7</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274F9B" w:rsidRPr="00FB50B4" w:rsidRDefault="00274F9B" w:rsidP="003D5D77">
            <w:pPr>
              <w:spacing w:after="0" w:line="240" w:lineRule="auto"/>
              <w:jc w:val="center"/>
              <w:rPr>
                <w:rFonts w:ascii="Times New Roman" w:hAnsi="Times New Roman"/>
              </w:rPr>
            </w:pPr>
            <w:r w:rsidRPr="00FB50B4">
              <w:rPr>
                <w:rFonts w:ascii="Times New Roman" w:hAnsi="Times New Roman"/>
              </w:rPr>
              <w:t>- архивный фонд</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6,7</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-другие общегосударственные вопросы</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466,8</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237,8</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214,1</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90,0</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-252,7</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sidRPr="00FB50B4">
              <w:rPr>
                <w:rFonts w:ascii="Times New Roman" w:eastAsia="Times New Roman" w:hAnsi="Times New Roman" w:cs="Times New Roman"/>
                <w:color w:val="000000"/>
                <w:lang w:eastAsia="ru-RU"/>
              </w:rPr>
              <w:t>Мобилизационная и вневойсковая подготовка</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sidRPr="00FB50B4">
              <w:rPr>
                <w:rFonts w:ascii="Times New Roman" w:eastAsia="Times New Roman" w:hAnsi="Times New Roman" w:cs="Times New Roman"/>
                <w:bCs/>
                <w:color w:val="000000"/>
              </w:rPr>
              <w:t>202,2</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233,4</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233,4</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100,0</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+31,2</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Национальная безопасность</w:t>
            </w:r>
            <w:r w:rsidRPr="00FB50B4">
              <w:rPr>
                <w:rFonts w:ascii="Times New Roman" w:eastAsia="Times New Roman" w:hAnsi="Times New Roman" w:cs="Times New Roman"/>
                <w:bCs/>
                <w:color w:val="000000"/>
                <w:lang w:eastAsia="ru-RU"/>
              </w:rPr>
              <w:t xml:space="preserve"> и правоохранительная деятельность:</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sidRPr="00FB50B4">
              <w:rPr>
                <w:rFonts w:ascii="Times New Roman" w:eastAsia="Times New Roman" w:hAnsi="Times New Roman" w:cs="Times New Roman"/>
                <w:bCs/>
                <w:color w:val="000000"/>
              </w:rPr>
              <w:t>166,6</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420,0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334,7</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79,7</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+168,1</w:t>
            </w:r>
          </w:p>
        </w:tc>
      </w:tr>
      <w:tr w:rsidR="00274F9B" w:rsidRPr="00FB50B4" w:rsidTr="00274F9B">
        <w:trPr>
          <w:trHeight w:val="66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-предупреждение и ликвидация последствий</w:t>
            </w:r>
            <w:proofErr w:type="gramStart"/>
            <w:r w:rsidRPr="00FB50B4">
              <w:rPr>
                <w:rFonts w:ascii="Times New Roman" w:eastAsia="Times New Roman" w:hAnsi="Times New Roman" w:cs="Times New Roman"/>
                <w:color w:val="000000"/>
                <w:lang w:eastAsia="ru-RU"/>
              </w:rPr>
              <w:t>.</w:t>
            </w:r>
            <w:proofErr w:type="gramEnd"/>
            <w:r w:rsidRPr="00FB50B4">
              <w:rPr>
                <w:rFonts w:ascii="Times New Roman" w:eastAsia="Times New Roman" w:hAnsi="Times New Roman" w:cs="Times New Roman"/>
                <w:color w:val="000000"/>
                <w:lang w:eastAsia="ru-RU"/>
              </w:rPr>
              <w:t xml:space="preserve"> </w:t>
            </w:r>
            <w:proofErr w:type="gramStart"/>
            <w:r w:rsidRPr="00FB50B4">
              <w:rPr>
                <w:rFonts w:ascii="Times New Roman" w:eastAsia="Times New Roman" w:hAnsi="Times New Roman" w:cs="Times New Roman"/>
                <w:color w:val="000000"/>
                <w:lang w:eastAsia="ru-RU"/>
              </w:rPr>
              <w:t>ч</w:t>
            </w:r>
            <w:proofErr w:type="gramEnd"/>
            <w:r w:rsidRPr="00FB50B4">
              <w:rPr>
                <w:rFonts w:ascii="Times New Roman" w:eastAsia="Times New Roman" w:hAnsi="Times New Roman" w:cs="Times New Roman"/>
                <w:color w:val="000000"/>
                <w:lang w:eastAsia="ru-RU"/>
              </w:rPr>
              <w:t>резвычайных ситуаций и  стихийных бедствий, гражданская оборона</w:t>
            </w:r>
          </w:p>
        </w:tc>
        <w:tc>
          <w:tcPr>
            <w:tcW w:w="1286" w:type="dxa"/>
            <w:tcBorders>
              <w:top w:val="single" w:sz="4" w:space="0" w:color="auto"/>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87,5</w:t>
            </w:r>
          </w:p>
        </w:tc>
        <w:tc>
          <w:tcPr>
            <w:tcW w:w="1449" w:type="dxa"/>
            <w:tcBorders>
              <w:top w:val="single" w:sz="4" w:space="0" w:color="auto"/>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w:t>
            </w:r>
          </w:p>
        </w:tc>
      </w:tr>
      <w:tr w:rsidR="00274F9B" w:rsidRPr="00FB50B4" w:rsidTr="00274F9B">
        <w:trPr>
          <w:trHeight w:val="300"/>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-обеспечение противопожарной безопасности</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166,6</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317,2</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79,3</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+150,6</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sidRPr="00FB50B4">
              <w:rPr>
                <w:rFonts w:ascii="Times New Roman" w:eastAsia="Times New Roman" w:hAnsi="Times New Roman" w:cs="Times New Roman"/>
                <w:bCs/>
                <w:color w:val="000000"/>
                <w:lang w:eastAsia="ru-RU"/>
              </w:rPr>
              <w:t>Национальная экономика:</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sidRPr="00FB50B4">
              <w:rPr>
                <w:rFonts w:ascii="Times New Roman" w:eastAsia="Times New Roman" w:hAnsi="Times New Roman" w:cs="Times New Roman"/>
                <w:bCs/>
                <w:color w:val="000000"/>
              </w:rPr>
              <w:t>1835,8</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2540,0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2509,5</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98,8</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+673,7</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-дорожное хозяйство</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1818,8</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2500,0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2499,5</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99,9</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+680,7</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lastRenderedPageBreak/>
              <w:t>-другие вопросы в области экономики</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17,0</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sidRPr="00FB50B4">
              <w:rPr>
                <w:rFonts w:ascii="Times New Roman" w:eastAsia="Times New Roman" w:hAnsi="Times New Roman" w:cs="Times New Roman"/>
                <w:bCs/>
                <w:color w:val="000000"/>
                <w:lang w:eastAsia="ru-RU"/>
              </w:rPr>
              <w:t>Жилищно-коммунальное хозяйство:</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sidRPr="00FB50B4">
              <w:rPr>
                <w:rFonts w:ascii="Times New Roman" w:eastAsia="Times New Roman" w:hAnsi="Times New Roman" w:cs="Times New Roman"/>
                <w:bCs/>
                <w:color w:val="000000"/>
              </w:rPr>
              <w:t>1839,6</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1770,0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1696,4</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95,8</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-143,2</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-жилищное хозяйство</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61,5</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69,5</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99,3</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sidRPr="00FB50B4">
              <w:rPr>
                <w:rFonts w:ascii="Times New Roman" w:eastAsia="Times New Roman" w:hAnsi="Times New Roman" w:cs="Times New Roman"/>
                <w:color w:val="000000"/>
                <w:lang w:eastAsia="ru-RU"/>
              </w:rPr>
              <w:t>-благоустройство</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1778,1</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1700,0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1626,9</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95,7</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-151,2</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sidRPr="00FB50B4">
              <w:rPr>
                <w:rFonts w:ascii="Times New Roman" w:eastAsia="Times New Roman" w:hAnsi="Times New Roman" w:cs="Times New Roman"/>
                <w:bCs/>
                <w:color w:val="000000"/>
                <w:lang w:eastAsia="ru-RU"/>
              </w:rPr>
              <w:t>Молодежная политика и оздоровление детей</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sidRPr="00FB50B4">
              <w:rPr>
                <w:rFonts w:ascii="Times New Roman" w:eastAsia="Times New Roman" w:hAnsi="Times New Roman" w:cs="Times New Roman"/>
                <w:bCs/>
                <w:color w:val="000000"/>
              </w:rPr>
              <w:t>50,0</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55,0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100,0</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+5,0</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sidRPr="00FB50B4">
              <w:rPr>
                <w:rFonts w:ascii="Times New Roman" w:eastAsia="Times New Roman" w:hAnsi="Times New Roman" w:cs="Times New Roman"/>
                <w:bCs/>
                <w:color w:val="000000"/>
                <w:lang w:eastAsia="ru-RU"/>
              </w:rPr>
              <w:t>Культура</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sidRPr="00FB50B4">
              <w:rPr>
                <w:rFonts w:ascii="Times New Roman" w:eastAsia="Times New Roman" w:hAnsi="Times New Roman" w:cs="Times New Roman"/>
                <w:bCs/>
                <w:color w:val="000000"/>
              </w:rPr>
              <w:t>5701,4</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6722,8</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6180,0</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91,9</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+478,6</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sidRPr="00FB50B4">
              <w:rPr>
                <w:rFonts w:ascii="Times New Roman" w:eastAsia="Times New Roman" w:hAnsi="Times New Roman" w:cs="Times New Roman"/>
                <w:bCs/>
                <w:color w:val="000000"/>
                <w:lang w:eastAsia="ru-RU"/>
              </w:rPr>
              <w:t>Пенсионное обеспечение</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sidRPr="00FB50B4">
              <w:rPr>
                <w:rFonts w:ascii="Times New Roman" w:eastAsia="Times New Roman" w:hAnsi="Times New Roman" w:cs="Times New Roman"/>
                <w:bCs/>
                <w:color w:val="000000"/>
              </w:rPr>
              <w:t>195,9</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252,0</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242,5</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96,2</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+46,6</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sidRPr="00FB50B4">
              <w:rPr>
                <w:rFonts w:ascii="Times New Roman" w:eastAsia="Times New Roman" w:hAnsi="Times New Roman" w:cs="Times New Roman"/>
                <w:bCs/>
                <w:color w:val="000000"/>
                <w:lang w:eastAsia="ru-RU"/>
              </w:rPr>
              <w:t>Средства массовой информации</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sidRPr="00FB50B4">
              <w:rPr>
                <w:rFonts w:ascii="Times New Roman" w:eastAsia="Times New Roman" w:hAnsi="Times New Roman" w:cs="Times New Roman"/>
                <w:bCs/>
                <w:color w:val="000000"/>
              </w:rPr>
              <w:t>50,0</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6,2</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6,2</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100,0</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-43,8</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sidRPr="00FB50B4">
              <w:rPr>
                <w:rFonts w:ascii="Times New Roman" w:eastAsia="Times New Roman" w:hAnsi="Times New Roman" w:cs="Times New Roman"/>
                <w:bCs/>
                <w:color w:val="000000"/>
                <w:lang w:eastAsia="ru-RU"/>
              </w:rPr>
              <w:t>Физическая культура и спорт</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color w:val="000000"/>
              </w:rPr>
            </w:pPr>
            <w:r w:rsidRPr="00FB50B4">
              <w:rPr>
                <w:rFonts w:ascii="Times New Roman" w:eastAsia="Times New Roman" w:hAnsi="Times New Roman" w:cs="Times New Roman"/>
                <w:color w:val="000000"/>
              </w:rPr>
              <w:t>126,5</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321,6</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321,6</w:t>
            </w:r>
          </w:p>
        </w:tc>
        <w:tc>
          <w:tcPr>
            <w:tcW w:w="113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449" w:type="dxa"/>
            <w:tcBorders>
              <w:top w:val="nil"/>
              <w:left w:val="nil"/>
              <w:bottom w:val="single" w:sz="4" w:space="0" w:color="auto"/>
              <w:right w:val="single" w:sz="4" w:space="0" w:color="auto"/>
            </w:tcBorders>
            <w:vAlign w:val="center"/>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+195,1</w:t>
            </w:r>
          </w:p>
        </w:tc>
      </w:tr>
      <w:tr w:rsidR="00274F9B" w:rsidRPr="00FB50B4" w:rsidTr="00274F9B">
        <w:trPr>
          <w:trHeight w:val="300"/>
        </w:trPr>
        <w:tc>
          <w:tcPr>
            <w:tcW w:w="2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F9B" w:rsidRPr="00FB50B4" w:rsidRDefault="00274F9B" w:rsidP="003D5D77">
            <w:pPr>
              <w:spacing w:after="0" w:line="240" w:lineRule="auto"/>
              <w:jc w:val="center"/>
              <w:rPr>
                <w:rFonts w:ascii="Times New Roman" w:eastAsia="Times New Roman" w:hAnsi="Times New Roman" w:cs="Times New Roman"/>
                <w:bCs/>
                <w:color w:val="000000"/>
                <w:lang w:eastAsia="ru-RU"/>
              </w:rPr>
            </w:pPr>
            <w:r w:rsidRPr="00FB50B4">
              <w:rPr>
                <w:rFonts w:ascii="Times New Roman" w:eastAsia="Times New Roman" w:hAnsi="Times New Roman" w:cs="Times New Roman"/>
                <w:bCs/>
                <w:color w:val="000000"/>
                <w:lang w:eastAsia="ru-RU"/>
              </w:rPr>
              <w:t>Итого расходов</w:t>
            </w:r>
          </w:p>
        </w:tc>
        <w:tc>
          <w:tcPr>
            <w:tcW w:w="1286"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sidRPr="00FB50B4">
              <w:rPr>
                <w:rFonts w:ascii="Times New Roman" w:eastAsia="Times New Roman" w:hAnsi="Times New Roman" w:cs="Times New Roman"/>
                <w:bCs/>
                <w:color w:val="000000"/>
              </w:rPr>
              <w:t>14019,3</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16122,7</w:t>
            </w:r>
          </w:p>
        </w:tc>
        <w:tc>
          <w:tcPr>
            <w:tcW w:w="1304" w:type="dxa"/>
            <w:tcBorders>
              <w:top w:val="nil"/>
              <w:left w:val="nil"/>
              <w:bottom w:val="single" w:sz="4" w:space="0" w:color="auto"/>
              <w:right w:val="single" w:sz="4" w:space="0" w:color="auto"/>
            </w:tcBorders>
            <w:shd w:val="clear" w:color="auto" w:fill="auto"/>
            <w:noWrap/>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15288,0</w:t>
            </w:r>
          </w:p>
        </w:tc>
        <w:tc>
          <w:tcPr>
            <w:tcW w:w="1134" w:type="dxa"/>
            <w:tcBorders>
              <w:top w:val="nil"/>
              <w:left w:val="nil"/>
              <w:bottom w:val="single" w:sz="4" w:space="0" w:color="auto"/>
              <w:right w:val="single" w:sz="4" w:space="0" w:color="auto"/>
            </w:tcBorders>
            <w:vAlign w:val="center"/>
          </w:tcPr>
          <w:p w:rsidR="00274F9B" w:rsidRPr="00FB50B4" w:rsidRDefault="00274F9B" w:rsidP="003D5D77">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94,8</w:t>
            </w:r>
          </w:p>
        </w:tc>
        <w:tc>
          <w:tcPr>
            <w:tcW w:w="1449" w:type="dxa"/>
            <w:tcBorders>
              <w:top w:val="nil"/>
              <w:left w:val="single" w:sz="4" w:space="0" w:color="auto"/>
              <w:bottom w:val="single" w:sz="4" w:space="0" w:color="auto"/>
              <w:right w:val="single" w:sz="4" w:space="0" w:color="auto"/>
            </w:tcBorders>
            <w:shd w:val="clear" w:color="auto" w:fill="auto"/>
            <w:noWrap/>
            <w:vAlign w:val="center"/>
          </w:tcPr>
          <w:p w:rsidR="00274F9B" w:rsidRPr="00FB50B4" w:rsidRDefault="00274F9B" w:rsidP="003D5D77">
            <w:pPr>
              <w:spacing w:after="0" w:line="240" w:lineRule="auto"/>
              <w:ind w:right="503"/>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+1268,7</w:t>
            </w:r>
          </w:p>
        </w:tc>
      </w:tr>
    </w:tbl>
    <w:p w:rsidR="00274F9B" w:rsidRDefault="00274F9B" w:rsidP="00274F9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74F9B" w:rsidRPr="00FA5B56" w:rsidRDefault="00274F9B" w:rsidP="00274F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      </w:t>
      </w:r>
      <w:r w:rsidRPr="00FA5B56">
        <w:rPr>
          <w:rFonts w:ascii="Times New Roman" w:eastAsia="Times New Roman" w:hAnsi="Times New Roman" w:cs="Times New Roman"/>
          <w:color w:val="000000"/>
          <w:sz w:val="24"/>
          <w:szCs w:val="24"/>
        </w:rPr>
        <w:t xml:space="preserve">Фактически расходы на содержание органов местного самоуправления </w:t>
      </w:r>
      <w:proofErr w:type="spellStart"/>
      <w:r w:rsidRPr="00FA5B56">
        <w:rPr>
          <w:rFonts w:ascii="Times New Roman" w:eastAsia="Times New Roman" w:hAnsi="Times New Roman" w:cs="Times New Roman"/>
          <w:color w:val="000000"/>
          <w:sz w:val="24"/>
          <w:szCs w:val="24"/>
        </w:rPr>
        <w:t>Ветютневского</w:t>
      </w:r>
      <w:proofErr w:type="spellEnd"/>
      <w:r w:rsidRPr="00FA5B56">
        <w:rPr>
          <w:rFonts w:ascii="Times New Roman" w:eastAsia="Times New Roman" w:hAnsi="Times New Roman" w:cs="Times New Roman"/>
          <w:color w:val="000000"/>
          <w:sz w:val="24"/>
          <w:szCs w:val="24"/>
        </w:rPr>
        <w:t xml:space="preserve"> сельского поселения произведены в сумме  </w:t>
      </w:r>
      <w:r w:rsidRPr="00FA5B56">
        <w:rPr>
          <w:rFonts w:ascii="Times New Roman" w:hAnsi="Times New Roman" w:cs="Times New Roman"/>
          <w:sz w:val="24"/>
          <w:szCs w:val="24"/>
        </w:rPr>
        <w:t xml:space="preserve"> </w:t>
      </w:r>
      <w:r w:rsidRPr="00FA5B56">
        <w:rPr>
          <w:rFonts w:ascii="Times New Roman" w:hAnsi="Times New Roman"/>
          <w:bCs/>
          <w:sz w:val="24"/>
          <w:szCs w:val="24"/>
        </w:rPr>
        <w:t>3494,6</w:t>
      </w:r>
      <w:r w:rsidRPr="00FA5B56">
        <w:rPr>
          <w:rFonts w:ascii="Times New Roman" w:eastAsia="Times New Roman" w:hAnsi="Times New Roman" w:cs="Times New Roman"/>
          <w:color w:val="000000"/>
          <w:sz w:val="24"/>
          <w:szCs w:val="24"/>
        </w:rPr>
        <w:t xml:space="preserve">  тыс. рублей с учетом  заключенных соглашений.</w:t>
      </w:r>
      <w:r w:rsidRPr="00FA5B56">
        <w:rPr>
          <w:rFonts w:ascii="Times New Roman" w:hAnsi="Times New Roman" w:cs="Times New Roman"/>
          <w:sz w:val="24"/>
          <w:szCs w:val="24"/>
        </w:rPr>
        <w:t xml:space="preserve">  </w:t>
      </w:r>
    </w:p>
    <w:p w:rsidR="00274F9B" w:rsidRPr="00FA5B56" w:rsidRDefault="00274F9B" w:rsidP="00274F9B">
      <w:pPr>
        <w:shd w:val="clear" w:color="auto" w:fill="FFFFFF"/>
        <w:spacing w:after="0" w:line="240" w:lineRule="auto"/>
        <w:ind w:firstLine="426"/>
        <w:jc w:val="both"/>
        <w:rPr>
          <w:rFonts w:ascii="Arial" w:eastAsia="Times New Roman" w:hAnsi="Arial" w:cs="Arial"/>
          <w:color w:val="303F50"/>
          <w:sz w:val="24"/>
          <w:szCs w:val="24"/>
        </w:rPr>
      </w:pPr>
      <w:r w:rsidRPr="00FB50B4">
        <w:rPr>
          <w:rFonts w:ascii="Times New Roman" w:eastAsia="Times New Roman" w:hAnsi="Times New Roman" w:cs="Times New Roman"/>
          <w:b/>
          <w:sz w:val="24"/>
          <w:szCs w:val="24"/>
          <w:lang w:eastAsia="ru-RU"/>
        </w:rPr>
        <w:t xml:space="preserve"> </w:t>
      </w:r>
      <w:proofErr w:type="gramStart"/>
      <w:r w:rsidRPr="00FA5B56">
        <w:rPr>
          <w:rFonts w:ascii="Times New Roman" w:eastAsia="Times New Roman" w:hAnsi="Times New Roman" w:cs="Times New Roman"/>
          <w:sz w:val="24"/>
          <w:szCs w:val="24"/>
          <w:lang w:eastAsia="ru-RU"/>
        </w:rPr>
        <w:t>В</w:t>
      </w:r>
      <w:r w:rsidRPr="00FA5B56">
        <w:rPr>
          <w:rFonts w:ascii="Times New Roman" w:eastAsia="Times New Roman" w:hAnsi="Times New Roman" w:cs="Times New Roman"/>
          <w:color w:val="000000"/>
          <w:sz w:val="24"/>
          <w:szCs w:val="24"/>
        </w:rPr>
        <w:t xml:space="preserve"> 2018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FA5B56">
        <w:rPr>
          <w:rFonts w:ascii="Times New Roman" w:eastAsia="Times New Roman" w:hAnsi="Times New Roman" w:cs="Times New Roman"/>
          <w:color w:val="000000"/>
          <w:sz w:val="28"/>
          <w:szCs w:val="28"/>
        </w:rPr>
        <w:t xml:space="preserve"> </w:t>
      </w:r>
      <w:r w:rsidRPr="00FA5B56">
        <w:rPr>
          <w:rFonts w:ascii="Times New Roman" w:eastAsia="Times New Roman" w:hAnsi="Times New Roman" w:cs="Times New Roman"/>
          <w:color w:val="000000"/>
          <w:sz w:val="24"/>
          <w:szCs w:val="24"/>
        </w:rPr>
        <w:t xml:space="preserve">в сумме </w:t>
      </w:r>
      <w:r w:rsidRPr="00FA5B56">
        <w:rPr>
          <w:rFonts w:ascii="Times New Roman" w:hAnsi="Times New Roman"/>
          <w:sz w:val="24"/>
          <w:szCs w:val="24"/>
        </w:rPr>
        <w:t>3504,8</w:t>
      </w:r>
      <w:proofErr w:type="gramEnd"/>
      <w:r w:rsidRPr="00FA5B56">
        <w:rPr>
          <w:rFonts w:ascii="Times New Roman" w:eastAsia="Times New Roman" w:hAnsi="Times New Roman" w:cs="Times New Roman"/>
          <w:color w:val="000000"/>
          <w:sz w:val="24"/>
          <w:szCs w:val="24"/>
        </w:rPr>
        <w:t xml:space="preserve"> тыс. рублей. Исполнено через лицевой счет всего в сумме </w:t>
      </w:r>
      <w:r w:rsidRPr="00FA5B56">
        <w:rPr>
          <w:rFonts w:ascii="Times New Roman" w:hAnsi="Times New Roman"/>
          <w:bCs/>
          <w:sz w:val="24"/>
          <w:szCs w:val="24"/>
        </w:rPr>
        <w:t xml:space="preserve">3485,5 </w:t>
      </w:r>
      <w:r w:rsidRPr="00FA5B56">
        <w:rPr>
          <w:rFonts w:ascii="Times New Roman" w:eastAsia="Times New Roman" w:hAnsi="Times New Roman" w:cs="Times New Roman"/>
          <w:color w:val="000000"/>
          <w:sz w:val="24"/>
          <w:szCs w:val="24"/>
        </w:rPr>
        <w:t xml:space="preserve"> тыс. рублей или  99,4 % от утверждённых бюджетных назначений и доведённых лимитов.</w:t>
      </w:r>
    </w:p>
    <w:p w:rsidR="00274F9B" w:rsidRPr="00FA5B56" w:rsidRDefault="00274F9B" w:rsidP="00274F9B">
      <w:pPr>
        <w:spacing w:after="0" w:line="240" w:lineRule="auto"/>
        <w:jc w:val="both"/>
        <w:rPr>
          <w:rFonts w:ascii="Arial" w:eastAsia="Times New Roman" w:hAnsi="Arial" w:cs="Arial"/>
          <w:color w:val="303F50"/>
          <w:sz w:val="24"/>
          <w:szCs w:val="24"/>
        </w:rPr>
      </w:pPr>
      <w:r w:rsidRPr="00FB50B4">
        <w:rPr>
          <w:rFonts w:ascii="Times New Roman" w:eastAsia="Times New Roman" w:hAnsi="Times New Roman" w:cs="Times New Roman"/>
          <w:b/>
          <w:color w:val="000000"/>
          <w:sz w:val="24"/>
          <w:szCs w:val="24"/>
        </w:rPr>
        <w:t xml:space="preserve">       </w:t>
      </w:r>
      <w:r w:rsidRPr="00FA5B56">
        <w:rPr>
          <w:rFonts w:ascii="Times New Roman" w:eastAsia="Times New Roman" w:hAnsi="Times New Roman" w:cs="Times New Roman"/>
          <w:color w:val="000000"/>
          <w:sz w:val="24"/>
          <w:szCs w:val="24"/>
        </w:rPr>
        <w:t>Превышения установленного норматива  (</w:t>
      </w:r>
      <w:r w:rsidRPr="00FA5B56">
        <w:rPr>
          <w:rFonts w:ascii="Times New Roman" w:hAnsi="Times New Roman"/>
          <w:sz w:val="24"/>
          <w:szCs w:val="24"/>
        </w:rPr>
        <w:t xml:space="preserve">3510,00 </w:t>
      </w:r>
      <w:r w:rsidRPr="00FA5B56">
        <w:rPr>
          <w:rFonts w:ascii="Times New Roman" w:eastAsia="Times New Roman" w:hAnsi="Times New Roman" w:cs="Times New Roman"/>
          <w:color w:val="000000"/>
          <w:sz w:val="24"/>
          <w:szCs w:val="24"/>
        </w:rPr>
        <w:t xml:space="preserve">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274F9B" w:rsidRDefault="00274F9B" w:rsidP="00274F9B">
      <w:pPr>
        <w:pStyle w:val="Standard"/>
        <w:spacing w:after="0" w:line="240" w:lineRule="auto"/>
        <w:jc w:val="both"/>
        <w:rPr>
          <w:rFonts w:ascii="Times New Roman" w:hAnsi="Times New Roman" w:cs="Times New Roman"/>
          <w:iCs/>
          <w:spacing w:val="-1"/>
          <w:sz w:val="24"/>
          <w:szCs w:val="24"/>
        </w:rPr>
      </w:pPr>
      <w:r>
        <w:rPr>
          <w:rFonts w:ascii="Times New Roman" w:hAnsi="Times New Roman"/>
          <w:sz w:val="24"/>
          <w:szCs w:val="24"/>
        </w:rPr>
        <w:t xml:space="preserve">       </w:t>
      </w:r>
      <w:r w:rsidRPr="005728CA">
        <w:rPr>
          <w:rFonts w:ascii="Times New Roman" w:hAnsi="Times New Roman"/>
          <w:sz w:val="24"/>
          <w:szCs w:val="24"/>
        </w:rPr>
        <w:t xml:space="preserve">В целом расходные обязательства бюджета 2018 год  по отношению к объему расходов   к 2017 году увеличились  на 1268,7 тыс. рублей.  </w:t>
      </w:r>
    </w:p>
    <w:p w:rsidR="00274F9B" w:rsidRPr="00F62424" w:rsidRDefault="00274F9B" w:rsidP="00EA37AD">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Pr="00F62424">
        <w:rPr>
          <w:rFonts w:ascii="Times New Roman" w:hAnsi="Times New Roman" w:cs="Times New Roman"/>
          <w:sz w:val="24"/>
          <w:szCs w:val="24"/>
        </w:rPr>
        <w:t xml:space="preserve">В ходе проведенной проверки установлено, что представленная администрацией  </w:t>
      </w:r>
      <w:proofErr w:type="spellStart"/>
      <w:r w:rsidRPr="00F62424">
        <w:rPr>
          <w:rFonts w:ascii="Times New Roman" w:hAnsi="Times New Roman" w:cs="Times New Roman"/>
          <w:sz w:val="24"/>
          <w:szCs w:val="24"/>
        </w:rPr>
        <w:t>Ветютневского</w:t>
      </w:r>
      <w:proofErr w:type="spellEnd"/>
      <w:r w:rsidRPr="00F62424">
        <w:rPr>
          <w:rFonts w:ascii="Times New Roman" w:hAnsi="Times New Roman" w:cs="Times New Roman"/>
          <w:sz w:val="24"/>
          <w:szCs w:val="24"/>
        </w:rPr>
        <w:t xml:space="preserve"> сельского поселения </w:t>
      </w:r>
      <w:proofErr w:type="spellStart"/>
      <w:r w:rsidRPr="00F62424">
        <w:rPr>
          <w:rFonts w:ascii="Times New Roman" w:hAnsi="Times New Roman" w:cs="Times New Roman"/>
          <w:sz w:val="24"/>
          <w:szCs w:val="24"/>
        </w:rPr>
        <w:t>Фроловского</w:t>
      </w:r>
      <w:proofErr w:type="spellEnd"/>
      <w:r w:rsidRPr="00F62424">
        <w:rPr>
          <w:rFonts w:ascii="Times New Roman" w:hAnsi="Times New Roman" w:cs="Times New Roman"/>
          <w:sz w:val="24"/>
          <w:szCs w:val="24"/>
        </w:rPr>
        <w:t xml:space="preserve"> муниципального района как главным администратором бюджетных средств бюджетная отчетность за 2018</w:t>
      </w:r>
      <w:r w:rsidR="00EA37AD">
        <w:rPr>
          <w:rFonts w:ascii="Times New Roman" w:hAnsi="Times New Roman" w:cs="Times New Roman"/>
          <w:sz w:val="24"/>
          <w:szCs w:val="24"/>
        </w:rPr>
        <w:t xml:space="preserve"> год является достоверной. </w:t>
      </w:r>
      <w:r w:rsidRPr="00F62424">
        <w:rPr>
          <w:rFonts w:ascii="Times New Roman" w:hAnsi="Times New Roman" w:cs="Times New Roman"/>
          <w:sz w:val="24"/>
          <w:szCs w:val="24"/>
        </w:rPr>
        <w:t xml:space="preserve">Выделенные бюджетные ассигнования использованы по целевому назначению.  </w:t>
      </w:r>
    </w:p>
    <w:p w:rsidR="00EA37AD" w:rsidRDefault="00632A43" w:rsidP="00EA37AD">
      <w:pPr>
        <w:pStyle w:val="Standard"/>
        <w:shd w:val="clear" w:color="auto" w:fill="FFFFFF"/>
        <w:tabs>
          <w:tab w:val="left" w:pos="341"/>
        </w:tabs>
        <w:spacing w:after="0" w:line="240" w:lineRule="auto"/>
        <w:ind w:right="101"/>
        <w:jc w:val="both"/>
        <w:rPr>
          <w:rFonts w:ascii="Times New Roman" w:hAnsi="Times New Roman" w:cs="Times New Roman"/>
          <w:sz w:val="24"/>
          <w:szCs w:val="24"/>
          <w:lang w:eastAsia="ar-SA"/>
        </w:rPr>
      </w:pPr>
      <w:r w:rsidRPr="00215582">
        <w:rPr>
          <w:rFonts w:ascii="Times New Roman" w:hAnsi="Times New Roman" w:cs="Times New Roman"/>
          <w:b/>
          <w:sz w:val="24"/>
          <w:szCs w:val="24"/>
        </w:rPr>
        <w:t xml:space="preserve">   </w:t>
      </w:r>
      <w:r w:rsidR="005C22E9" w:rsidRPr="00215582">
        <w:rPr>
          <w:rFonts w:ascii="Times New Roman" w:hAnsi="Times New Roman" w:cs="Times New Roman"/>
          <w:sz w:val="24"/>
          <w:szCs w:val="24"/>
        </w:rPr>
        <w:t xml:space="preserve">  </w:t>
      </w:r>
      <w:r w:rsidR="00215582" w:rsidRPr="00215582">
        <w:rPr>
          <w:rFonts w:ascii="Times New Roman" w:hAnsi="Times New Roman" w:cs="Times New Roman"/>
          <w:b/>
          <w:sz w:val="24"/>
          <w:szCs w:val="24"/>
        </w:rPr>
        <w:t xml:space="preserve">   </w:t>
      </w:r>
      <w:r w:rsidR="00510C89" w:rsidRPr="00215582">
        <w:rPr>
          <w:rFonts w:ascii="Times New Roman" w:hAnsi="Times New Roman" w:cs="Times New Roman"/>
          <w:b/>
          <w:sz w:val="24"/>
          <w:szCs w:val="24"/>
        </w:rPr>
        <w:t>Выводы:</w:t>
      </w:r>
      <w:r w:rsidR="00510C89" w:rsidRPr="00215582">
        <w:rPr>
          <w:rFonts w:ascii="Times New Roman" w:hAnsi="Times New Roman" w:cs="Times New Roman"/>
          <w:sz w:val="24"/>
          <w:szCs w:val="24"/>
          <w:lang w:eastAsia="ar-SA"/>
        </w:rPr>
        <w:t xml:space="preserve"> </w:t>
      </w:r>
      <w:r w:rsidR="00EA37AD" w:rsidRPr="00FC01F9">
        <w:rPr>
          <w:rFonts w:ascii="Times New Roman" w:hAnsi="Times New Roman"/>
          <w:sz w:val="24"/>
          <w:szCs w:val="24"/>
        </w:rPr>
        <w:t xml:space="preserve">Бюджет </w:t>
      </w:r>
      <w:proofErr w:type="spellStart"/>
      <w:r w:rsidR="00EA37AD" w:rsidRPr="00FC01F9">
        <w:rPr>
          <w:rFonts w:ascii="Times New Roman" w:hAnsi="Times New Roman"/>
          <w:sz w:val="24"/>
          <w:szCs w:val="24"/>
        </w:rPr>
        <w:t>Ветютневского</w:t>
      </w:r>
      <w:proofErr w:type="spellEnd"/>
      <w:r w:rsidR="00EA37AD" w:rsidRPr="00FC01F9">
        <w:rPr>
          <w:rFonts w:ascii="Times New Roman" w:hAnsi="Times New Roman"/>
          <w:sz w:val="24"/>
          <w:szCs w:val="24"/>
        </w:rPr>
        <w:t xml:space="preserve"> сельского поселения на 2018 год утвержден решением Совета депутатов </w:t>
      </w:r>
      <w:proofErr w:type="spellStart"/>
      <w:r w:rsidR="00EA37AD" w:rsidRPr="00FC01F9">
        <w:rPr>
          <w:rFonts w:ascii="Times New Roman" w:hAnsi="Times New Roman" w:cs="Times New Roman"/>
          <w:sz w:val="24"/>
          <w:szCs w:val="24"/>
        </w:rPr>
        <w:t>Ветютневского</w:t>
      </w:r>
      <w:proofErr w:type="spellEnd"/>
      <w:r w:rsidR="00EA37AD" w:rsidRPr="00FC01F9">
        <w:rPr>
          <w:rFonts w:ascii="Times New Roman" w:hAnsi="Times New Roman"/>
          <w:sz w:val="24"/>
          <w:szCs w:val="24"/>
        </w:rPr>
        <w:t xml:space="preserve"> сельского поселения </w:t>
      </w:r>
      <w:r w:rsidR="00EA37AD" w:rsidRPr="00FC01F9">
        <w:rPr>
          <w:rFonts w:ascii="Times New Roman" w:hAnsi="Times New Roman" w:cs="Times New Roman"/>
          <w:sz w:val="24"/>
          <w:szCs w:val="24"/>
        </w:rPr>
        <w:t>от 05.12.2018  № 55/227 «О б</w:t>
      </w:r>
      <w:r w:rsidR="00EA37AD" w:rsidRPr="00FC01F9">
        <w:rPr>
          <w:rFonts w:ascii="Times New Roman" w:hAnsi="Times New Roman" w:cs="Times New Roman"/>
          <w:sz w:val="24"/>
          <w:szCs w:val="24"/>
          <w:lang w:eastAsia="ar-SA"/>
        </w:rPr>
        <w:t xml:space="preserve">юджете </w:t>
      </w:r>
      <w:proofErr w:type="spellStart"/>
      <w:r w:rsidR="00EA37AD" w:rsidRPr="00FC01F9">
        <w:rPr>
          <w:rFonts w:ascii="Times New Roman" w:hAnsi="Times New Roman" w:cs="Times New Roman"/>
          <w:sz w:val="24"/>
          <w:szCs w:val="24"/>
          <w:lang w:eastAsia="ar-SA"/>
        </w:rPr>
        <w:t>Ветютневского</w:t>
      </w:r>
      <w:proofErr w:type="spellEnd"/>
      <w:r w:rsidR="00EA37AD" w:rsidRPr="00FC01F9">
        <w:rPr>
          <w:rFonts w:ascii="Times New Roman" w:hAnsi="Times New Roman" w:cs="Times New Roman"/>
          <w:sz w:val="24"/>
          <w:szCs w:val="24"/>
          <w:lang w:eastAsia="ar-SA"/>
        </w:rPr>
        <w:t xml:space="preserve"> сельского поселения </w:t>
      </w:r>
      <w:proofErr w:type="spellStart"/>
      <w:r w:rsidR="00EA37AD" w:rsidRPr="00FC01F9">
        <w:rPr>
          <w:rFonts w:ascii="Times New Roman" w:hAnsi="Times New Roman" w:cs="Times New Roman"/>
          <w:sz w:val="24"/>
          <w:szCs w:val="24"/>
          <w:lang w:eastAsia="ar-SA"/>
        </w:rPr>
        <w:t>Фроловского</w:t>
      </w:r>
      <w:proofErr w:type="spellEnd"/>
      <w:r w:rsidR="00EA37AD" w:rsidRPr="00FC01F9">
        <w:rPr>
          <w:rFonts w:ascii="Times New Roman" w:hAnsi="Times New Roman" w:cs="Times New Roman"/>
          <w:sz w:val="24"/>
          <w:szCs w:val="24"/>
          <w:lang w:eastAsia="ar-SA"/>
        </w:rPr>
        <w:t xml:space="preserve"> муниципального района </w:t>
      </w:r>
      <w:r w:rsidR="00EA37AD" w:rsidRPr="00FC01F9">
        <w:rPr>
          <w:rFonts w:ascii="Times New Roman" w:hAnsi="Times New Roman" w:cs="Times New Roman"/>
          <w:sz w:val="24"/>
          <w:szCs w:val="24"/>
        </w:rPr>
        <w:t>на 2018 год и на плановый период 2019-2020 г. (далее  - Решение о бюджете)</w:t>
      </w:r>
      <w:r w:rsidR="00EA37AD" w:rsidRPr="00FC01F9">
        <w:rPr>
          <w:rFonts w:ascii="Times New Roman" w:hAnsi="Times New Roman" w:cs="Times New Roman"/>
          <w:sz w:val="24"/>
          <w:szCs w:val="24"/>
          <w:lang w:eastAsia="ar-SA"/>
        </w:rPr>
        <w:t xml:space="preserve"> по доходам и расходам бюджет сельского  поселения 16122.7 </w:t>
      </w:r>
      <w:r w:rsidR="00EA37AD">
        <w:rPr>
          <w:rFonts w:ascii="Times New Roman" w:hAnsi="Times New Roman" w:cs="Times New Roman"/>
          <w:sz w:val="24"/>
          <w:szCs w:val="24"/>
          <w:lang w:eastAsia="ar-SA"/>
        </w:rPr>
        <w:t>тыс. рублей.</w:t>
      </w:r>
    </w:p>
    <w:p w:rsidR="00EA37AD" w:rsidRDefault="00EA37AD" w:rsidP="00EA37AD">
      <w:pPr>
        <w:pStyle w:val="Standard"/>
        <w:shd w:val="clear" w:color="auto" w:fill="FFFFFF"/>
        <w:tabs>
          <w:tab w:val="left" w:pos="341"/>
        </w:tabs>
        <w:spacing w:after="0" w:line="240" w:lineRule="auto"/>
        <w:ind w:right="101"/>
        <w:jc w:val="both"/>
        <w:rPr>
          <w:rFonts w:ascii="Times New Roman" w:hAnsi="Times New Roman" w:cs="Times New Roman"/>
          <w:sz w:val="24"/>
          <w:szCs w:val="24"/>
          <w:lang w:eastAsia="ar-SA"/>
        </w:rPr>
      </w:pPr>
    </w:p>
    <w:p w:rsidR="00CC6B36" w:rsidRPr="00EA37AD" w:rsidRDefault="00215582" w:rsidP="00EA37AD">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EA37AD">
        <w:rPr>
          <w:rFonts w:ascii="Times New Roman" w:hAnsi="Times New Roman" w:cs="Times New Roman"/>
          <w:sz w:val="24"/>
          <w:szCs w:val="24"/>
        </w:rPr>
        <w:t>Председатель</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215582">
        <w:t>И</w:t>
      </w:r>
      <w:r>
        <w:t xml:space="preserve">.В. </w:t>
      </w:r>
      <w:proofErr w:type="spellStart"/>
      <w:r w:rsidR="00215582">
        <w:t>Мордовцева</w:t>
      </w:r>
      <w:proofErr w:type="spellEnd"/>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sectPr w:rsidR="00B5442F" w:rsidRPr="002264C0" w:rsidSect="0021558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5442F"/>
    <w:rsid w:val="000D20E2"/>
    <w:rsid w:val="00175D62"/>
    <w:rsid w:val="0019033D"/>
    <w:rsid w:val="00215582"/>
    <w:rsid w:val="00264E8E"/>
    <w:rsid w:val="0027378F"/>
    <w:rsid w:val="00274F9B"/>
    <w:rsid w:val="0034084C"/>
    <w:rsid w:val="00510C89"/>
    <w:rsid w:val="0054333F"/>
    <w:rsid w:val="005C22E9"/>
    <w:rsid w:val="005F504F"/>
    <w:rsid w:val="00632A43"/>
    <w:rsid w:val="006A4B38"/>
    <w:rsid w:val="00723B93"/>
    <w:rsid w:val="008420A3"/>
    <w:rsid w:val="00884FEC"/>
    <w:rsid w:val="008E6F92"/>
    <w:rsid w:val="00B5442F"/>
    <w:rsid w:val="00B7678C"/>
    <w:rsid w:val="00CC6B36"/>
    <w:rsid w:val="00D93342"/>
    <w:rsid w:val="00E90F27"/>
    <w:rsid w:val="00EA37AD"/>
    <w:rsid w:val="00EC105F"/>
    <w:rsid w:val="00ED38B6"/>
    <w:rsid w:val="00FC3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basedOn w:val="a"/>
    <w:uiPriority w:val="99"/>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 w:type="paragraph" w:styleId="aa">
    <w:name w:val="Balloon Text"/>
    <w:basedOn w:val="a"/>
    <w:link w:val="ab"/>
    <w:uiPriority w:val="99"/>
    <w:semiHidden/>
    <w:unhideWhenUsed/>
    <w:rsid w:val="00EA37A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3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E8022D20ADED14C3DB59F960688B5D42D6FF87750B2398330DD3C03E9EF2F76544EA5B010B3B973FCFFBL6AAP" TargetMode="External"/><Relationship Id="rId5" Type="http://schemas.openxmlformats.org/officeDocument/2006/relationships/hyperlink" Target="consultantplus://offline/ref=1AE8022D20ADED14C3DB59F960688B5D42D6FF87750B2398330DD3C03E9EF2F76544EA5B010B3B973FCFFBL6AAP" TargetMode="External"/><Relationship Id="rId4" Type="http://schemas.openxmlformats.org/officeDocument/2006/relationships/hyperlink" Target="consultantplus://offline/ref=1AE8022D20ADED14C3DB59F960688B5D42D6FF87750B2398330DD3C03E9EF2F76544EA5B010B3B973FCFFBL6A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1859</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8</cp:revision>
  <cp:lastPrinted>2019-06-06T08:21:00Z</cp:lastPrinted>
  <dcterms:created xsi:type="dcterms:W3CDTF">2018-04-17T10:07:00Z</dcterms:created>
  <dcterms:modified xsi:type="dcterms:W3CDTF">2019-06-06T08:22:00Z</dcterms:modified>
</cp:coreProperties>
</file>