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05F" w:rsidRDefault="00B5442F" w:rsidP="00B5442F">
      <w:pPr>
        <w:jc w:val="right"/>
        <w:rPr>
          <w:rFonts w:ascii="Times New Roman" w:hAnsi="Times New Roman" w:cs="Times New Roman"/>
          <w:b/>
          <w:sz w:val="24"/>
          <w:szCs w:val="24"/>
        </w:rPr>
      </w:pPr>
      <w:r w:rsidRPr="00B5442F">
        <w:rPr>
          <w:rFonts w:ascii="Times New Roman" w:hAnsi="Times New Roman" w:cs="Times New Roman"/>
          <w:b/>
          <w:sz w:val="24"/>
          <w:szCs w:val="24"/>
        </w:rPr>
        <w:t>Утверждаю</w:t>
      </w:r>
    </w:p>
    <w:p w:rsidR="00965500"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Председатель </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КСП </w:t>
      </w:r>
      <w:proofErr w:type="spellStart"/>
      <w:r>
        <w:rPr>
          <w:rFonts w:ascii="Times New Roman" w:hAnsi="Times New Roman" w:cs="Times New Roman"/>
          <w:sz w:val="24"/>
          <w:szCs w:val="24"/>
        </w:rPr>
        <w:t>Фроловского</w:t>
      </w:r>
      <w:proofErr w:type="spellEnd"/>
      <w:r>
        <w:rPr>
          <w:rFonts w:ascii="Times New Roman" w:hAnsi="Times New Roman" w:cs="Times New Roman"/>
          <w:sz w:val="24"/>
          <w:szCs w:val="24"/>
        </w:rPr>
        <w:t xml:space="preserve"> </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 И.В. </w:t>
      </w:r>
      <w:proofErr w:type="spellStart"/>
      <w:r>
        <w:rPr>
          <w:rFonts w:ascii="Times New Roman" w:hAnsi="Times New Roman" w:cs="Times New Roman"/>
          <w:sz w:val="24"/>
          <w:szCs w:val="24"/>
        </w:rPr>
        <w:t>Мордовцева</w:t>
      </w:r>
      <w:proofErr w:type="spellEnd"/>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»___________ 201</w:t>
      </w:r>
      <w:r w:rsidR="004E13CD">
        <w:rPr>
          <w:rFonts w:ascii="Times New Roman" w:hAnsi="Times New Roman" w:cs="Times New Roman"/>
          <w:sz w:val="24"/>
          <w:szCs w:val="24"/>
        </w:rPr>
        <w:t>9</w:t>
      </w:r>
      <w:r>
        <w:rPr>
          <w:rFonts w:ascii="Times New Roman" w:hAnsi="Times New Roman" w:cs="Times New Roman"/>
          <w:sz w:val="24"/>
          <w:szCs w:val="24"/>
        </w:rPr>
        <w:t xml:space="preserve"> года</w:t>
      </w: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Отчет</w:t>
      </w:r>
    </w:p>
    <w:p w:rsidR="00B5442F" w:rsidRDefault="00B5442F" w:rsidP="00B544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Внешней проверки бюджетной отчетности и отдельных вопросов исполнения бюджета </w:t>
      </w:r>
      <w:proofErr w:type="spellStart"/>
      <w:r w:rsidR="004462CD">
        <w:rPr>
          <w:rFonts w:ascii="Times New Roman" w:hAnsi="Times New Roman" w:cs="Times New Roman"/>
          <w:sz w:val="24"/>
          <w:szCs w:val="24"/>
        </w:rPr>
        <w:t>Малодельского</w:t>
      </w:r>
      <w:proofErr w:type="spellEnd"/>
      <w:r w:rsidR="00764984">
        <w:rPr>
          <w:rFonts w:ascii="Times New Roman" w:hAnsi="Times New Roman" w:cs="Times New Roman"/>
          <w:sz w:val="24"/>
          <w:szCs w:val="24"/>
        </w:rPr>
        <w:t xml:space="preserve"> </w:t>
      </w:r>
      <w:r>
        <w:rPr>
          <w:rFonts w:ascii="Times New Roman" w:hAnsi="Times New Roman" w:cs="Times New Roman"/>
          <w:sz w:val="24"/>
          <w:szCs w:val="24"/>
        </w:rPr>
        <w:t>сельского поселения  за 201</w:t>
      </w:r>
      <w:r w:rsidR="004E13CD">
        <w:rPr>
          <w:rFonts w:ascii="Times New Roman" w:hAnsi="Times New Roman" w:cs="Times New Roman"/>
          <w:sz w:val="24"/>
          <w:szCs w:val="24"/>
        </w:rPr>
        <w:t>8</w:t>
      </w:r>
      <w:r>
        <w:rPr>
          <w:rFonts w:ascii="Times New Roman" w:hAnsi="Times New Roman" w:cs="Times New Roman"/>
          <w:sz w:val="24"/>
          <w:szCs w:val="24"/>
        </w:rPr>
        <w:t xml:space="preserve"> год.</w:t>
      </w:r>
    </w:p>
    <w:p w:rsidR="00B5442F" w:rsidRDefault="00B5442F" w:rsidP="00B5442F">
      <w:pPr>
        <w:spacing w:after="0" w:line="240" w:lineRule="auto"/>
        <w:jc w:val="both"/>
        <w:rPr>
          <w:rFonts w:ascii="Times New Roman" w:hAnsi="Times New Roman" w:cs="Times New Roman"/>
          <w:sz w:val="24"/>
          <w:szCs w:val="24"/>
        </w:rPr>
      </w:pPr>
    </w:p>
    <w:p w:rsidR="00B5442F" w:rsidRDefault="00B5442F" w:rsidP="00B5442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0D20E2">
        <w:rPr>
          <w:rFonts w:ascii="Times New Roman" w:hAnsi="Times New Roman" w:cs="Times New Roman"/>
          <w:sz w:val="24"/>
          <w:szCs w:val="24"/>
        </w:rPr>
        <w:t xml:space="preserve">   </w:t>
      </w:r>
      <w:r>
        <w:rPr>
          <w:rFonts w:ascii="Times New Roman" w:hAnsi="Times New Roman" w:cs="Times New Roman"/>
          <w:b/>
          <w:sz w:val="24"/>
          <w:szCs w:val="24"/>
        </w:rPr>
        <w:t>Основание для проведения контрольного мероприятия:</w:t>
      </w:r>
    </w:p>
    <w:p w:rsidR="00B5442F" w:rsidRDefault="004E13CD" w:rsidP="00B544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пункт </w:t>
      </w:r>
      <w:r w:rsidR="00B5442F">
        <w:rPr>
          <w:rFonts w:ascii="Times New Roman" w:hAnsi="Times New Roman" w:cs="Times New Roman"/>
          <w:sz w:val="24"/>
          <w:szCs w:val="24"/>
        </w:rPr>
        <w:t>1</w:t>
      </w:r>
      <w:r>
        <w:rPr>
          <w:rFonts w:ascii="Times New Roman" w:hAnsi="Times New Roman" w:cs="Times New Roman"/>
          <w:sz w:val="24"/>
          <w:szCs w:val="24"/>
        </w:rPr>
        <w:t>.</w:t>
      </w:r>
      <w:r w:rsidR="00764984">
        <w:rPr>
          <w:rFonts w:ascii="Times New Roman" w:hAnsi="Times New Roman" w:cs="Times New Roman"/>
          <w:sz w:val="24"/>
          <w:szCs w:val="24"/>
        </w:rPr>
        <w:t>1</w:t>
      </w:r>
      <w:r>
        <w:rPr>
          <w:rFonts w:ascii="Times New Roman" w:hAnsi="Times New Roman" w:cs="Times New Roman"/>
          <w:sz w:val="24"/>
          <w:szCs w:val="24"/>
        </w:rPr>
        <w:t>5</w:t>
      </w:r>
      <w:r w:rsidR="00B5442F" w:rsidRPr="002264C0">
        <w:rPr>
          <w:rFonts w:ascii="Times New Roman" w:hAnsi="Times New Roman" w:cs="Times New Roman"/>
          <w:sz w:val="24"/>
          <w:szCs w:val="24"/>
        </w:rPr>
        <w:t xml:space="preserve">  </w:t>
      </w:r>
      <w:r w:rsidR="00B5442F" w:rsidRPr="002264C0">
        <w:rPr>
          <w:rFonts w:ascii="Times New Roman" w:hAnsi="Times New Roman" w:cs="Times New Roman"/>
          <w:bCs/>
          <w:sz w:val="24"/>
          <w:szCs w:val="24"/>
        </w:rPr>
        <w:t xml:space="preserve">Плана  работы контрольно-счетной палаты </w:t>
      </w:r>
      <w:proofErr w:type="spellStart"/>
      <w:r w:rsidR="00B5442F" w:rsidRPr="002264C0">
        <w:rPr>
          <w:rFonts w:ascii="Times New Roman" w:hAnsi="Times New Roman" w:cs="Times New Roman"/>
          <w:bCs/>
          <w:sz w:val="24"/>
          <w:szCs w:val="24"/>
        </w:rPr>
        <w:t>Фроловского</w:t>
      </w:r>
      <w:proofErr w:type="spellEnd"/>
      <w:r w:rsidR="00B5442F" w:rsidRPr="002264C0">
        <w:rPr>
          <w:rFonts w:ascii="Times New Roman" w:hAnsi="Times New Roman" w:cs="Times New Roman"/>
          <w:bCs/>
          <w:sz w:val="24"/>
          <w:szCs w:val="24"/>
        </w:rPr>
        <w:t xml:space="preserve"> муниципального района Волгоградской области на 201</w:t>
      </w:r>
      <w:r>
        <w:rPr>
          <w:rFonts w:ascii="Times New Roman" w:hAnsi="Times New Roman" w:cs="Times New Roman"/>
          <w:bCs/>
          <w:sz w:val="24"/>
          <w:szCs w:val="24"/>
        </w:rPr>
        <w:t>9</w:t>
      </w:r>
      <w:r w:rsidR="00B5442F" w:rsidRPr="002264C0">
        <w:rPr>
          <w:rFonts w:ascii="Times New Roman" w:hAnsi="Times New Roman" w:cs="Times New Roman"/>
          <w:bCs/>
          <w:sz w:val="24"/>
          <w:szCs w:val="24"/>
        </w:rPr>
        <w:t xml:space="preserve"> год, утвержденного </w:t>
      </w:r>
      <w:r w:rsidR="00B5442F" w:rsidRPr="002264C0">
        <w:rPr>
          <w:rFonts w:ascii="Times New Roman" w:hAnsi="Times New Roman" w:cs="Times New Roman"/>
          <w:sz w:val="24"/>
          <w:szCs w:val="24"/>
        </w:rPr>
        <w:t>распоряжением от 2</w:t>
      </w:r>
      <w:r>
        <w:rPr>
          <w:rFonts w:ascii="Times New Roman" w:hAnsi="Times New Roman" w:cs="Times New Roman"/>
          <w:sz w:val="24"/>
          <w:szCs w:val="24"/>
        </w:rPr>
        <w:t>6</w:t>
      </w:r>
      <w:r w:rsidR="00B5442F">
        <w:rPr>
          <w:rFonts w:ascii="Times New Roman" w:hAnsi="Times New Roman" w:cs="Times New Roman"/>
          <w:sz w:val="24"/>
          <w:szCs w:val="24"/>
        </w:rPr>
        <w:t>.12.201</w:t>
      </w:r>
      <w:r>
        <w:rPr>
          <w:rFonts w:ascii="Times New Roman" w:hAnsi="Times New Roman" w:cs="Times New Roman"/>
          <w:sz w:val="24"/>
          <w:szCs w:val="24"/>
        </w:rPr>
        <w:t>8</w:t>
      </w:r>
      <w:r w:rsidR="00B5442F">
        <w:rPr>
          <w:rFonts w:ascii="Times New Roman" w:hAnsi="Times New Roman" w:cs="Times New Roman"/>
          <w:sz w:val="24"/>
          <w:szCs w:val="24"/>
        </w:rPr>
        <w:t xml:space="preserve"> года</w:t>
      </w:r>
      <w:r w:rsidR="00B5442F" w:rsidRPr="002264C0">
        <w:rPr>
          <w:rFonts w:ascii="Times New Roman" w:hAnsi="Times New Roman" w:cs="Times New Roman"/>
          <w:sz w:val="24"/>
          <w:szCs w:val="24"/>
        </w:rPr>
        <w:t xml:space="preserve"> № </w:t>
      </w:r>
      <w:r w:rsidR="00B5442F">
        <w:rPr>
          <w:rFonts w:ascii="Times New Roman" w:hAnsi="Times New Roman" w:cs="Times New Roman"/>
          <w:sz w:val="24"/>
          <w:szCs w:val="24"/>
        </w:rPr>
        <w:t>7</w:t>
      </w:r>
      <w:r w:rsidR="00B5442F" w:rsidRPr="002264C0">
        <w:rPr>
          <w:rFonts w:ascii="Times New Roman" w:hAnsi="Times New Roman" w:cs="Times New Roman"/>
          <w:sz w:val="24"/>
          <w:szCs w:val="24"/>
        </w:rPr>
        <w:t xml:space="preserve">; распоряжение на проведение контрольного мероприятия от </w:t>
      </w:r>
      <w:r>
        <w:rPr>
          <w:rFonts w:ascii="Times New Roman" w:hAnsi="Times New Roman" w:cs="Times New Roman"/>
          <w:sz w:val="24"/>
          <w:szCs w:val="24"/>
        </w:rPr>
        <w:t>26</w:t>
      </w:r>
      <w:r w:rsidR="00B5442F">
        <w:rPr>
          <w:rFonts w:ascii="Times New Roman" w:hAnsi="Times New Roman" w:cs="Times New Roman"/>
          <w:sz w:val="24"/>
          <w:szCs w:val="24"/>
        </w:rPr>
        <w:t>.0</w:t>
      </w:r>
      <w:r>
        <w:rPr>
          <w:rFonts w:ascii="Times New Roman" w:hAnsi="Times New Roman" w:cs="Times New Roman"/>
          <w:sz w:val="24"/>
          <w:szCs w:val="24"/>
        </w:rPr>
        <w:t>3</w:t>
      </w:r>
      <w:r w:rsidR="00B5442F" w:rsidRPr="002264C0">
        <w:rPr>
          <w:rFonts w:ascii="Times New Roman" w:hAnsi="Times New Roman" w:cs="Times New Roman"/>
          <w:sz w:val="24"/>
          <w:szCs w:val="24"/>
        </w:rPr>
        <w:t>.201</w:t>
      </w:r>
      <w:r>
        <w:rPr>
          <w:rFonts w:ascii="Times New Roman" w:hAnsi="Times New Roman" w:cs="Times New Roman"/>
          <w:sz w:val="24"/>
          <w:szCs w:val="24"/>
        </w:rPr>
        <w:t>9</w:t>
      </w:r>
      <w:r w:rsidR="00B5442F" w:rsidRPr="002264C0">
        <w:rPr>
          <w:rFonts w:ascii="Times New Roman" w:hAnsi="Times New Roman" w:cs="Times New Roman"/>
          <w:sz w:val="24"/>
          <w:szCs w:val="24"/>
        </w:rPr>
        <w:t xml:space="preserve"> № </w:t>
      </w:r>
      <w:r>
        <w:rPr>
          <w:rFonts w:ascii="Times New Roman" w:hAnsi="Times New Roman" w:cs="Times New Roman"/>
          <w:sz w:val="24"/>
          <w:szCs w:val="24"/>
        </w:rPr>
        <w:t>20</w:t>
      </w:r>
      <w:r w:rsidR="00B5442F" w:rsidRPr="002264C0">
        <w:rPr>
          <w:rFonts w:ascii="Times New Roman" w:hAnsi="Times New Roman" w:cs="Times New Roman"/>
          <w:sz w:val="24"/>
          <w:szCs w:val="24"/>
        </w:rPr>
        <w:t>.</w:t>
      </w:r>
    </w:p>
    <w:p w:rsidR="00B5442F" w:rsidRPr="00711A0C" w:rsidRDefault="00B5442F" w:rsidP="00B5442F">
      <w:pPr>
        <w:pStyle w:val="a3"/>
        <w:jc w:val="both"/>
      </w:pPr>
      <w:r>
        <w:t xml:space="preserve">   </w:t>
      </w:r>
      <w:r w:rsidR="000D20E2">
        <w:t xml:space="preserve">  </w:t>
      </w:r>
      <w:r w:rsidRPr="002264C0">
        <w:rPr>
          <w:b/>
        </w:rPr>
        <w:t>Цель проведения проверки:</w:t>
      </w:r>
      <w:r>
        <w:rPr>
          <w:b/>
        </w:rPr>
        <w:t xml:space="preserve"> </w:t>
      </w:r>
      <w:r>
        <w:t xml:space="preserve"> полноты бюджетной отчетности главного администратора бюджетных средств (ГАБС), ее соответствие требованиям нормативных правовых актов; оценка достоверности показателей бюджетной отчетности ГАБС; анализ эффективности и результативности использования муниципальных ресурсов </w:t>
      </w:r>
      <w:proofErr w:type="spellStart"/>
      <w:r>
        <w:t>Фроловского</w:t>
      </w:r>
      <w:proofErr w:type="spellEnd"/>
      <w:r>
        <w:t xml:space="preserve"> муниципального района; анализ выполнения главным распорядителем бюджетных средств бюджетных полномочий, закрепленными за ним нормами БК РФ  и иными нормативными правовыми актами РФ, Волгоградской  области и </w:t>
      </w:r>
      <w:proofErr w:type="spellStart"/>
      <w:r>
        <w:t>Фроловского</w:t>
      </w:r>
      <w:proofErr w:type="spellEnd"/>
      <w:r>
        <w:t xml:space="preserve"> муниципального района.</w:t>
      </w:r>
    </w:p>
    <w:p w:rsidR="00B5442F" w:rsidRDefault="00B5442F" w:rsidP="00B5442F">
      <w:pPr>
        <w:pStyle w:val="a3"/>
        <w:jc w:val="both"/>
        <w:rPr>
          <w:color w:val="000000"/>
        </w:rPr>
      </w:pPr>
      <w:r>
        <w:rPr>
          <w:b/>
          <w:color w:val="000000"/>
        </w:rPr>
        <w:t xml:space="preserve">    </w:t>
      </w:r>
      <w:r w:rsidRPr="002264C0">
        <w:rPr>
          <w:b/>
          <w:color w:val="000000"/>
        </w:rPr>
        <w:t xml:space="preserve"> Проверяемый период: </w:t>
      </w:r>
      <w:r>
        <w:rPr>
          <w:color w:val="000000"/>
        </w:rPr>
        <w:t>01.01.201</w:t>
      </w:r>
      <w:r w:rsidR="004E13CD">
        <w:rPr>
          <w:color w:val="000000"/>
        </w:rPr>
        <w:t>8</w:t>
      </w:r>
      <w:r>
        <w:rPr>
          <w:color w:val="000000"/>
        </w:rPr>
        <w:t>- 31.12.201</w:t>
      </w:r>
      <w:r w:rsidR="004E13CD">
        <w:rPr>
          <w:color w:val="000000"/>
        </w:rPr>
        <w:t>8</w:t>
      </w:r>
      <w:r w:rsidRPr="00BC3EB7">
        <w:rPr>
          <w:color w:val="000000"/>
        </w:rPr>
        <w:t>.</w:t>
      </w:r>
      <w:r w:rsidRPr="002264C0">
        <w:rPr>
          <w:color w:val="000000"/>
        </w:rPr>
        <w:t xml:space="preserve"> </w:t>
      </w:r>
    </w:p>
    <w:p w:rsidR="00B5442F" w:rsidRPr="006A4B38" w:rsidRDefault="00B5442F" w:rsidP="00B5442F">
      <w:pPr>
        <w:pStyle w:val="a3"/>
        <w:jc w:val="both"/>
      </w:pPr>
      <w:r>
        <w:rPr>
          <w:color w:val="000000"/>
        </w:rPr>
        <w:t xml:space="preserve">     </w:t>
      </w:r>
      <w:r w:rsidRPr="00B5442F">
        <w:rPr>
          <w:b/>
          <w:color w:val="000000"/>
        </w:rPr>
        <w:t>Срок проведения контрольного мероприятия:</w:t>
      </w:r>
      <w:r>
        <w:rPr>
          <w:b/>
          <w:color w:val="000000"/>
        </w:rPr>
        <w:t xml:space="preserve"> </w:t>
      </w:r>
      <w:r w:rsidR="006A4B38" w:rsidRPr="006A4B38">
        <w:rPr>
          <w:color w:val="000000"/>
        </w:rPr>
        <w:t xml:space="preserve">с </w:t>
      </w:r>
      <w:r w:rsidR="004E13CD">
        <w:rPr>
          <w:color w:val="000000"/>
        </w:rPr>
        <w:t>01</w:t>
      </w:r>
      <w:r w:rsidR="004462CD">
        <w:rPr>
          <w:color w:val="000000"/>
        </w:rPr>
        <w:t>.04</w:t>
      </w:r>
      <w:r w:rsidR="006A4B38" w:rsidRPr="006A4B38">
        <w:rPr>
          <w:color w:val="000000"/>
        </w:rPr>
        <w:t>.201</w:t>
      </w:r>
      <w:r w:rsidR="004E13CD">
        <w:rPr>
          <w:color w:val="000000"/>
        </w:rPr>
        <w:t>9</w:t>
      </w:r>
      <w:r w:rsidR="006A4B38" w:rsidRPr="006A4B38">
        <w:rPr>
          <w:color w:val="000000"/>
        </w:rPr>
        <w:t xml:space="preserve"> по </w:t>
      </w:r>
      <w:r w:rsidR="004E13CD">
        <w:rPr>
          <w:color w:val="000000"/>
        </w:rPr>
        <w:t>0</w:t>
      </w:r>
      <w:r w:rsidR="004462CD">
        <w:rPr>
          <w:color w:val="000000"/>
        </w:rPr>
        <w:t>3.04</w:t>
      </w:r>
      <w:r w:rsidR="006A4B38" w:rsidRPr="006A4B38">
        <w:rPr>
          <w:color w:val="000000"/>
        </w:rPr>
        <w:t>.201</w:t>
      </w:r>
      <w:r w:rsidR="004E13CD">
        <w:rPr>
          <w:color w:val="000000"/>
        </w:rPr>
        <w:t>9</w:t>
      </w:r>
      <w:r w:rsidR="006A4B38" w:rsidRPr="006A4B38">
        <w:rPr>
          <w:color w:val="000000"/>
        </w:rPr>
        <w:t xml:space="preserve"> года.</w:t>
      </w:r>
    </w:p>
    <w:p w:rsidR="004462CD" w:rsidRDefault="00B5442F" w:rsidP="004462CD">
      <w:pPr>
        <w:pStyle w:val="a3"/>
        <w:jc w:val="both"/>
      </w:pPr>
      <w:r>
        <w:rPr>
          <w:b/>
        </w:rPr>
        <w:t xml:space="preserve">    </w:t>
      </w:r>
      <w:r w:rsidRPr="002264C0">
        <w:rPr>
          <w:b/>
        </w:rPr>
        <w:t xml:space="preserve"> Объект (Объекты) контрольного</w:t>
      </w:r>
      <w:r w:rsidRPr="002264C0">
        <w:t xml:space="preserve"> </w:t>
      </w:r>
      <w:r w:rsidRPr="002264C0">
        <w:rPr>
          <w:b/>
          <w:bCs/>
        </w:rPr>
        <w:t>мероприятия:</w:t>
      </w:r>
      <w:r w:rsidRPr="002264C0">
        <w:rPr>
          <w:b/>
        </w:rPr>
        <w:t xml:space="preserve"> </w:t>
      </w:r>
      <w:r w:rsidRPr="002264C0">
        <w:t xml:space="preserve">Администрация  </w:t>
      </w:r>
      <w:proofErr w:type="spellStart"/>
      <w:r w:rsidR="004462CD">
        <w:t>Малодельского</w:t>
      </w:r>
      <w:proofErr w:type="spellEnd"/>
      <w:r w:rsidR="006A4B38">
        <w:t xml:space="preserve">      </w:t>
      </w:r>
      <w:r w:rsidR="000D20E2">
        <w:t xml:space="preserve">  </w:t>
      </w:r>
      <w:r>
        <w:t>сельского поселения.</w:t>
      </w:r>
    </w:p>
    <w:p w:rsidR="004462CD" w:rsidRPr="00971116" w:rsidRDefault="0079645F" w:rsidP="0079645F">
      <w:pPr>
        <w:autoSpaceDE w:val="0"/>
        <w:adjustRightInd w:val="0"/>
        <w:spacing w:after="0" w:line="240" w:lineRule="auto"/>
        <w:jc w:val="both"/>
        <w:rPr>
          <w:rFonts w:ascii="Times New Roman" w:hAnsi="Times New Roman" w:cs="Times New Roman"/>
          <w:sz w:val="24"/>
          <w:szCs w:val="24"/>
        </w:rPr>
      </w:pPr>
      <w:r>
        <w:rPr>
          <w:b/>
        </w:rPr>
        <w:t xml:space="preserve">      </w:t>
      </w:r>
      <w:r w:rsidR="006A4B38" w:rsidRPr="004462CD">
        <w:rPr>
          <w:rFonts w:ascii="Times New Roman" w:hAnsi="Times New Roman" w:cs="Times New Roman"/>
          <w:b/>
          <w:sz w:val="24"/>
          <w:szCs w:val="24"/>
        </w:rPr>
        <w:t>Характеристика объекта</w:t>
      </w:r>
      <w:r w:rsidR="004462CD">
        <w:rPr>
          <w:b/>
        </w:rPr>
        <w:t>:</w:t>
      </w:r>
      <w:r w:rsidR="004462CD" w:rsidRPr="004462CD">
        <w:rPr>
          <w:rFonts w:ascii="Times New Roman" w:hAnsi="Times New Roman" w:cs="Times New Roman"/>
          <w:sz w:val="24"/>
          <w:szCs w:val="24"/>
        </w:rPr>
        <w:t xml:space="preserve"> </w:t>
      </w:r>
      <w:r w:rsidR="004462CD">
        <w:rPr>
          <w:rFonts w:ascii="Times New Roman" w:hAnsi="Times New Roman" w:cs="Times New Roman"/>
          <w:sz w:val="24"/>
          <w:szCs w:val="24"/>
        </w:rPr>
        <w:t xml:space="preserve">Статьей  2 Закона от 14.02.2005 № 1002-ОД в составе </w:t>
      </w:r>
      <w:proofErr w:type="spellStart"/>
      <w:r w:rsidR="004462CD">
        <w:rPr>
          <w:rFonts w:ascii="Times New Roman" w:hAnsi="Times New Roman" w:cs="Times New Roman"/>
          <w:sz w:val="24"/>
          <w:szCs w:val="24"/>
        </w:rPr>
        <w:t>Фроловского</w:t>
      </w:r>
      <w:proofErr w:type="spellEnd"/>
      <w:r w:rsidR="004462CD">
        <w:rPr>
          <w:rFonts w:ascii="Times New Roman" w:hAnsi="Times New Roman" w:cs="Times New Roman"/>
          <w:sz w:val="24"/>
          <w:szCs w:val="24"/>
        </w:rPr>
        <w:t xml:space="preserve"> района образовано </w:t>
      </w:r>
      <w:proofErr w:type="spellStart"/>
      <w:r w:rsidR="004462CD">
        <w:rPr>
          <w:rFonts w:ascii="Times New Roman" w:hAnsi="Times New Roman" w:cs="Times New Roman"/>
          <w:sz w:val="24"/>
          <w:szCs w:val="24"/>
        </w:rPr>
        <w:t>Малодельское</w:t>
      </w:r>
      <w:proofErr w:type="spellEnd"/>
      <w:r w:rsidR="004462CD">
        <w:rPr>
          <w:rFonts w:ascii="Times New Roman" w:hAnsi="Times New Roman" w:cs="Times New Roman"/>
          <w:sz w:val="24"/>
          <w:szCs w:val="24"/>
        </w:rPr>
        <w:t xml:space="preserve"> сельское поселение - в границах согласно </w:t>
      </w:r>
      <w:hyperlink r:id="rId6" w:history="1">
        <w:r w:rsidR="004462CD" w:rsidRPr="00971116">
          <w:rPr>
            <w:rFonts w:ascii="Times New Roman" w:hAnsi="Times New Roman" w:cs="Times New Roman"/>
            <w:sz w:val="24"/>
            <w:szCs w:val="24"/>
          </w:rPr>
          <w:t>картографическому описанию</w:t>
        </w:r>
      </w:hyperlink>
      <w:r w:rsidR="004462CD" w:rsidRPr="00971116">
        <w:rPr>
          <w:rFonts w:ascii="Times New Roman" w:hAnsi="Times New Roman" w:cs="Times New Roman"/>
          <w:sz w:val="24"/>
          <w:szCs w:val="24"/>
        </w:rPr>
        <w:t xml:space="preserve"> (приложение 10), в</w:t>
      </w:r>
      <w:r w:rsidR="004462CD">
        <w:rPr>
          <w:rFonts w:ascii="Times New Roman" w:hAnsi="Times New Roman" w:cs="Times New Roman"/>
          <w:sz w:val="24"/>
          <w:szCs w:val="24"/>
        </w:rPr>
        <w:t xml:space="preserve"> состав которого входит х. </w:t>
      </w:r>
      <w:proofErr w:type="spellStart"/>
      <w:r w:rsidR="004462CD">
        <w:rPr>
          <w:rFonts w:ascii="Times New Roman" w:hAnsi="Times New Roman" w:cs="Times New Roman"/>
          <w:sz w:val="24"/>
          <w:szCs w:val="24"/>
        </w:rPr>
        <w:t>Муравли</w:t>
      </w:r>
      <w:proofErr w:type="spellEnd"/>
      <w:r w:rsidR="004462CD">
        <w:rPr>
          <w:rFonts w:ascii="Times New Roman" w:hAnsi="Times New Roman" w:cs="Times New Roman"/>
          <w:sz w:val="24"/>
          <w:szCs w:val="24"/>
        </w:rPr>
        <w:t>,</w:t>
      </w:r>
      <w:r w:rsidR="004462CD" w:rsidRPr="00971116">
        <w:rPr>
          <w:rFonts w:ascii="Times New Roman" w:hAnsi="Times New Roman" w:cs="Times New Roman"/>
          <w:sz w:val="24"/>
          <w:szCs w:val="24"/>
        </w:rPr>
        <w:t xml:space="preserve"> с административн</w:t>
      </w:r>
      <w:r w:rsidR="004462CD">
        <w:rPr>
          <w:rFonts w:ascii="Times New Roman" w:hAnsi="Times New Roman" w:cs="Times New Roman"/>
          <w:sz w:val="24"/>
          <w:szCs w:val="24"/>
        </w:rPr>
        <w:t xml:space="preserve">ым центром – ст. </w:t>
      </w:r>
      <w:proofErr w:type="spellStart"/>
      <w:r w:rsidR="004462CD">
        <w:rPr>
          <w:rFonts w:ascii="Times New Roman" w:hAnsi="Times New Roman" w:cs="Times New Roman"/>
          <w:sz w:val="24"/>
          <w:szCs w:val="24"/>
        </w:rPr>
        <w:t>Малодельская</w:t>
      </w:r>
      <w:proofErr w:type="spellEnd"/>
      <w:r w:rsidR="004462CD">
        <w:rPr>
          <w:rFonts w:ascii="Times New Roman" w:hAnsi="Times New Roman" w:cs="Times New Roman"/>
          <w:sz w:val="24"/>
          <w:szCs w:val="24"/>
        </w:rPr>
        <w:t>.</w:t>
      </w:r>
    </w:p>
    <w:p w:rsidR="004462CD" w:rsidRDefault="004462CD" w:rsidP="004462C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Основным правовым актом в системе правового регулирования вопросов местного самоуправления на территории района является Устав </w:t>
      </w:r>
      <w:proofErr w:type="spellStart"/>
      <w:r>
        <w:rPr>
          <w:rFonts w:ascii="Times New Roman" w:hAnsi="Times New Roman" w:cs="Times New Roman"/>
          <w:sz w:val="24"/>
          <w:szCs w:val="24"/>
        </w:rPr>
        <w:t>Малодельского</w:t>
      </w:r>
      <w:proofErr w:type="spellEnd"/>
      <w:r>
        <w:rPr>
          <w:rFonts w:ascii="Times New Roman" w:hAnsi="Times New Roman" w:cs="Times New Roman"/>
          <w:sz w:val="24"/>
          <w:szCs w:val="24"/>
        </w:rPr>
        <w:t xml:space="preserve"> сельского поселения (далее Устав), принятый решением Совета депутатов </w:t>
      </w:r>
      <w:proofErr w:type="spellStart"/>
      <w:r>
        <w:rPr>
          <w:rFonts w:ascii="Times New Roman" w:hAnsi="Times New Roman" w:cs="Times New Roman"/>
          <w:sz w:val="24"/>
          <w:szCs w:val="24"/>
        </w:rPr>
        <w:t>Малодельского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Фроловского</w:t>
      </w:r>
      <w:proofErr w:type="spellEnd"/>
      <w:r>
        <w:rPr>
          <w:rFonts w:ascii="Times New Roman" w:hAnsi="Times New Roman" w:cs="Times New Roman"/>
          <w:sz w:val="24"/>
          <w:szCs w:val="24"/>
        </w:rPr>
        <w:t xml:space="preserve"> муниципального района от 28.12.2005 № 3/9, зарегистрированный главным управлением Минюста России по Южному федеральному округу от 01.03.2006 г. под  номером </w:t>
      </w:r>
      <w:r>
        <w:rPr>
          <w:rFonts w:ascii="Times New Roman" w:hAnsi="Times New Roman" w:cs="Times New Roman"/>
          <w:sz w:val="24"/>
          <w:szCs w:val="24"/>
          <w:lang w:val="en-US"/>
        </w:rPr>
        <w:t>RU</w:t>
      </w:r>
      <w:r>
        <w:rPr>
          <w:rFonts w:ascii="Times New Roman" w:hAnsi="Times New Roman" w:cs="Times New Roman"/>
          <w:sz w:val="24"/>
          <w:szCs w:val="24"/>
        </w:rPr>
        <w:t xml:space="preserve">345323072006001. </w:t>
      </w:r>
    </w:p>
    <w:p w:rsidR="004462CD" w:rsidRDefault="004462CD" w:rsidP="004462CD">
      <w:pPr>
        <w:pStyle w:val="a5"/>
        <w:shd w:val="clear" w:color="auto" w:fill="FFFFFF"/>
        <w:spacing w:before="0" w:after="0"/>
        <w:ind w:firstLine="708"/>
        <w:jc w:val="both"/>
        <w:rPr>
          <w:rFonts w:ascii="Times New Roman" w:hAnsi="Times New Roman" w:cs="Times New Roman"/>
          <w:color w:val="000000"/>
        </w:rPr>
      </w:pPr>
      <w:r>
        <w:rPr>
          <w:rFonts w:ascii="Times New Roman" w:hAnsi="Times New Roman" w:cs="Times New Roman"/>
        </w:rPr>
        <w:t xml:space="preserve">В соответствии со ст. 22 Устава структуру местного самоуправления </w:t>
      </w:r>
      <w:proofErr w:type="spellStart"/>
      <w:r>
        <w:rPr>
          <w:rFonts w:ascii="Times New Roman" w:hAnsi="Times New Roman" w:cs="Times New Roman"/>
        </w:rPr>
        <w:t>Малодельского</w:t>
      </w:r>
      <w:proofErr w:type="spellEnd"/>
      <w:r>
        <w:rPr>
          <w:rFonts w:ascii="Times New Roman" w:hAnsi="Times New Roman" w:cs="Times New Roman"/>
        </w:rPr>
        <w:t xml:space="preserve"> сельского поселения </w:t>
      </w:r>
      <w:proofErr w:type="spellStart"/>
      <w:r>
        <w:rPr>
          <w:rFonts w:ascii="Times New Roman" w:hAnsi="Times New Roman" w:cs="Times New Roman"/>
        </w:rPr>
        <w:t>Фроловского</w:t>
      </w:r>
      <w:proofErr w:type="spellEnd"/>
      <w:r>
        <w:rPr>
          <w:rFonts w:ascii="Times New Roman" w:hAnsi="Times New Roman" w:cs="Times New Roman"/>
        </w:rPr>
        <w:t xml:space="preserve"> муниципального района составляют: Глава </w:t>
      </w:r>
      <w:proofErr w:type="spellStart"/>
      <w:r>
        <w:rPr>
          <w:rFonts w:ascii="Times New Roman" w:hAnsi="Times New Roman" w:cs="Times New Roman"/>
        </w:rPr>
        <w:t>Малодельского</w:t>
      </w:r>
      <w:proofErr w:type="spellEnd"/>
      <w:r>
        <w:rPr>
          <w:rFonts w:ascii="Times New Roman" w:hAnsi="Times New Roman" w:cs="Times New Roman"/>
        </w:rPr>
        <w:t xml:space="preserve"> сельского поселения; Совет депутатов </w:t>
      </w:r>
      <w:proofErr w:type="spellStart"/>
      <w:r>
        <w:rPr>
          <w:rFonts w:ascii="Times New Roman" w:hAnsi="Times New Roman" w:cs="Times New Roman"/>
        </w:rPr>
        <w:t>Малодельского</w:t>
      </w:r>
      <w:proofErr w:type="spellEnd"/>
      <w:r>
        <w:rPr>
          <w:rFonts w:ascii="Times New Roman" w:hAnsi="Times New Roman" w:cs="Times New Roman"/>
        </w:rPr>
        <w:t xml:space="preserve"> сельского поселения; администрация </w:t>
      </w:r>
      <w:proofErr w:type="spellStart"/>
      <w:r>
        <w:rPr>
          <w:rFonts w:ascii="Times New Roman" w:hAnsi="Times New Roman" w:cs="Times New Roman"/>
        </w:rPr>
        <w:t>Малодельского</w:t>
      </w:r>
      <w:proofErr w:type="spellEnd"/>
      <w:r>
        <w:rPr>
          <w:rFonts w:ascii="Times New Roman" w:hAnsi="Times New Roman" w:cs="Times New Roman"/>
        </w:rPr>
        <w:t xml:space="preserve"> сельского поселения; Контрольно-счетная комиссия </w:t>
      </w:r>
      <w:proofErr w:type="spellStart"/>
      <w:r>
        <w:rPr>
          <w:rFonts w:ascii="Times New Roman" w:hAnsi="Times New Roman" w:cs="Times New Roman"/>
        </w:rPr>
        <w:t>Малодельского</w:t>
      </w:r>
      <w:proofErr w:type="spellEnd"/>
      <w:r>
        <w:rPr>
          <w:rFonts w:ascii="Times New Roman" w:hAnsi="Times New Roman" w:cs="Times New Roman"/>
        </w:rPr>
        <w:t xml:space="preserve"> сельского поселения.</w:t>
      </w:r>
    </w:p>
    <w:p w:rsidR="004462CD" w:rsidRPr="00740959" w:rsidRDefault="004462CD" w:rsidP="004462CD">
      <w:pPr>
        <w:pStyle w:val="a5"/>
        <w:shd w:val="clear" w:color="auto" w:fill="FFFFFF"/>
        <w:spacing w:before="0" w:after="0"/>
        <w:ind w:firstLine="708"/>
        <w:jc w:val="both"/>
        <w:rPr>
          <w:rFonts w:ascii="Times New Roman" w:hAnsi="Times New Roman" w:cs="Times New Roman"/>
        </w:rPr>
      </w:pPr>
      <w:r>
        <w:rPr>
          <w:rFonts w:ascii="Times New Roman" w:hAnsi="Times New Roman" w:cs="Times New Roman"/>
          <w:color w:val="000000"/>
        </w:rPr>
        <w:t xml:space="preserve">Согласно Уставу </w:t>
      </w:r>
      <w:proofErr w:type="spellStart"/>
      <w:r>
        <w:rPr>
          <w:rFonts w:ascii="Times New Roman" w:hAnsi="Times New Roman" w:cs="Times New Roman"/>
          <w:color w:val="000000"/>
        </w:rPr>
        <w:t>Малодельского</w:t>
      </w:r>
      <w:proofErr w:type="spellEnd"/>
      <w:r>
        <w:rPr>
          <w:rFonts w:ascii="Times New Roman" w:hAnsi="Times New Roman" w:cs="Times New Roman"/>
          <w:color w:val="000000"/>
        </w:rPr>
        <w:t xml:space="preserve"> сельского поселения глава поселения является, одновременно председателем Совета депутатов сельского поселения и возглавляет администрацию сельского поселения. </w:t>
      </w:r>
    </w:p>
    <w:p w:rsidR="004462CD" w:rsidRDefault="004462CD" w:rsidP="004462CD">
      <w:pPr>
        <w:pStyle w:val="a3"/>
        <w:ind w:left="284" w:hanging="284"/>
        <w:jc w:val="both"/>
        <w:rPr>
          <w:color w:val="000000"/>
        </w:rPr>
      </w:pPr>
      <w:r>
        <w:rPr>
          <w:color w:val="000000"/>
        </w:rPr>
        <w:t>Сельское поселение является юридическим лицом и фактически расположено по адресу:</w:t>
      </w:r>
    </w:p>
    <w:p w:rsidR="004462CD" w:rsidRDefault="004462CD" w:rsidP="004462CD">
      <w:pPr>
        <w:pStyle w:val="a3"/>
        <w:ind w:left="284" w:hanging="284"/>
        <w:jc w:val="both"/>
        <w:rPr>
          <w:color w:val="000000"/>
        </w:rPr>
      </w:pPr>
      <w:r>
        <w:rPr>
          <w:color w:val="000000"/>
        </w:rPr>
        <w:t xml:space="preserve">403504, Россия, Волгоградская область, </w:t>
      </w:r>
      <w:proofErr w:type="spellStart"/>
      <w:r>
        <w:rPr>
          <w:color w:val="000000"/>
        </w:rPr>
        <w:t>Фроловский</w:t>
      </w:r>
      <w:proofErr w:type="spellEnd"/>
      <w:r>
        <w:rPr>
          <w:color w:val="000000"/>
        </w:rPr>
        <w:t xml:space="preserve"> район, ст. </w:t>
      </w:r>
      <w:proofErr w:type="spellStart"/>
      <w:r>
        <w:rPr>
          <w:color w:val="000000"/>
        </w:rPr>
        <w:t>Малодельская</w:t>
      </w:r>
      <w:proofErr w:type="spellEnd"/>
      <w:r>
        <w:rPr>
          <w:color w:val="000000"/>
        </w:rPr>
        <w:t>.</w:t>
      </w:r>
    </w:p>
    <w:p w:rsidR="004462CD" w:rsidRPr="001D11A1" w:rsidRDefault="004462CD" w:rsidP="004462CD">
      <w:pPr>
        <w:pStyle w:val="Standard"/>
        <w:spacing w:after="0" w:line="240" w:lineRule="auto"/>
        <w:ind w:firstLine="686"/>
        <w:jc w:val="both"/>
        <w:rPr>
          <w:rFonts w:ascii="Times New Roman" w:hAnsi="Times New Roman" w:cs="Times New Roman"/>
          <w:sz w:val="24"/>
          <w:szCs w:val="24"/>
        </w:rPr>
      </w:pPr>
      <w:r>
        <w:rPr>
          <w:color w:val="000000"/>
        </w:rPr>
        <w:t xml:space="preserve"> </w:t>
      </w:r>
      <w:r w:rsidR="006A4B38" w:rsidRPr="006A4B38">
        <w:rPr>
          <w:rFonts w:ascii="Times New Roman" w:hAnsi="Times New Roman" w:cs="Times New Roman"/>
          <w:b/>
          <w:sz w:val="24"/>
          <w:szCs w:val="24"/>
        </w:rPr>
        <w:t>Результаты контрольного мероприятия</w:t>
      </w:r>
      <w:r w:rsidR="00723B93">
        <w:rPr>
          <w:rFonts w:ascii="Times New Roman" w:hAnsi="Times New Roman" w:cs="Times New Roman"/>
          <w:b/>
          <w:sz w:val="24"/>
          <w:szCs w:val="24"/>
        </w:rPr>
        <w:t>:</w:t>
      </w:r>
      <w:r w:rsidR="00264E8E" w:rsidRPr="00264E8E">
        <w:rPr>
          <w:rFonts w:ascii="Times New Roman" w:hAnsi="Times New Roman"/>
          <w:iCs/>
          <w:spacing w:val="-1"/>
          <w:sz w:val="24"/>
          <w:szCs w:val="24"/>
        </w:rPr>
        <w:t xml:space="preserve"> </w:t>
      </w:r>
      <w:r w:rsidRPr="001D11A1">
        <w:rPr>
          <w:rFonts w:ascii="Times New Roman" w:hAnsi="Times New Roman" w:cs="Times New Roman"/>
          <w:iCs/>
          <w:spacing w:val="-1"/>
          <w:sz w:val="24"/>
          <w:szCs w:val="24"/>
        </w:rPr>
        <w:t xml:space="preserve">Проверка форм бюджетной отчетности  осуществлялась в рамках порядка ее составления, установленного Инструкцией о порядке составления </w:t>
      </w:r>
      <w:r w:rsidRPr="001D11A1">
        <w:rPr>
          <w:rFonts w:ascii="Times New Roman" w:hAnsi="Times New Roman" w:cs="Times New Roman"/>
          <w:sz w:val="24"/>
          <w:szCs w:val="24"/>
        </w:rPr>
        <w:t>и представления годовой, квартальной и месячной отчетности об</w:t>
      </w:r>
      <w:r w:rsidRPr="001D11A1">
        <w:rPr>
          <w:rFonts w:ascii="Times New Roman" w:hAnsi="Times New Roman" w:cs="Times New Roman"/>
          <w:bCs/>
          <w:iCs/>
          <w:sz w:val="24"/>
          <w:szCs w:val="24"/>
        </w:rPr>
        <w:t xml:space="preserve"> </w:t>
      </w:r>
      <w:r w:rsidRPr="001D11A1">
        <w:rPr>
          <w:rFonts w:ascii="Times New Roman" w:hAnsi="Times New Roman" w:cs="Times New Roman"/>
          <w:sz w:val="24"/>
          <w:szCs w:val="24"/>
        </w:rPr>
        <w:t xml:space="preserve">исполнении </w:t>
      </w:r>
      <w:r w:rsidRPr="001D11A1">
        <w:rPr>
          <w:rFonts w:ascii="Times New Roman" w:hAnsi="Times New Roman" w:cs="Times New Roman"/>
          <w:sz w:val="24"/>
          <w:szCs w:val="24"/>
        </w:rPr>
        <w:lastRenderedPageBreak/>
        <w:t>бюджетов бюджетной системы Российской Федерации, утвержденной приказом  Министерства</w:t>
      </w:r>
      <w:r w:rsidRPr="004462CD">
        <w:rPr>
          <w:rFonts w:ascii="Times New Roman" w:hAnsi="Times New Roman"/>
          <w:sz w:val="24"/>
          <w:szCs w:val="24"/>
        </w:rPr>
        <w:t xml:space="preserve"> </w:t>
      </w:r>
      <w:r w:rsidRPr="001D11A1">
        <w:rPr>
          <w:rFonts w:ascii="Times New Roman" w:hAnsi="Times New Roman" w:cs="Times New Roman"/>
          <w:sz w:val="24"/>
          <w:szCs w:val="24"/>
        </w:rPr>
        <w:t>финансов Российской Федерации от 28.12.2010 № 191н (далее -</w:t>
      </w:r>
      <w:r w:rsidRPr="001D11A1">
        <w:rPr>
          <w:rFonts w:ascii="Times New Roman" w:hAnsi="Times New Roman" w:cs="Times New Roman"/>
          <w:bCs/>
          <w:iCs/>
          <w:sz w:val="24"/>
          <w:szCs w:val="24"/>
        </w:rPr>
        <w:t xml:space="preserve"> </w:t>
      </w:r>
      <w:r w:rsidRPr="001D11A1">
        <w:rPr>
          <w:rFonts w:ascii="Times New Roman" w:hAnsi="Times New Roman" w:cs="Times New Roman"/>
          <w:sz w:val="24"/>
          <w:szCs w:val="24"/>
        </w:rPr>
        <w:t xml:space="preserve">Инструкция  № 191н).  </w:t>
      </w:r>
    </w:p>
    <w:p w:rsidR="00B066B7" w:rsidRPr="006705C2" w:rsidRDefault="004E13CD" w:rsidP="00B066B7">
      <w:pPr>
        <w:pStyle w:val="Standard"/>
        <w:spacing w:after="0" w:line="240" w:lineRule="auto"/>
        <w:ind w:firstLine="686"/>
        <w:jc w:val="both"/>
        <w:rPr>
          <w:rFonts w:ascii="Times New Roman" w:hAnsi="Times New Roman" w:cs="Times New Roman"/>
          <w:i/>
          <w:sz w:val="24"/>
          <w:szCs w:val="24"/>
        </w:rPr>
      </w:pPr>
      <w:r>
        <w:rPr>
          <w:rFonts w:ascii="Arial" w:eastAsia="Times New Roman" w:hAnsi="Arial" w:cs="Arial"/>
          <w:color w:val="303F50"/>
          <w:sz w:val="24"/>
          <w:szCs w:val="24"/>
        </w:rPr>
        <w:t xml:space="preserve"> </w:t>
      </w:r>
      <w:r w:rsidR="00B066B7" w:rsidRPr="006705C2">
        <w:rPr>
          <w:rFonts w:ascii="Times New Roman" w:hAnsi="Times New Roman" w:cs="Times New Roman"/>
          <w:sz w:val="24"/>
          <w:szCs w:val="24"/>
        </w:rPr>
        <w:t>Представленный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сформирован по бюджетной деятельности.</w:t>
      </w:r>
    </w:p>
    <w:p w:rsidR="00B066B7" w:rsidRPr="00025EB6" w:rsidRDefault="00B066B7" w:rsidP="00B066B7">
      <w:pPr>
        <w:autoSpaceDE w:val="0"/>
        <w:adjustRightInd w:val="0"/>
        <w:spacing w:after="0" w:line="240" w:lineRule="auto"/>
        <w:ind w:firstLine="708"/>
        <w:jc w:val="both"/>
        <w:rPr>
          <w:rFonts w:ascii="Times New Roman" w:hAnsi="Times New Roman" w:cs="Times New Roman"/>
          <w:sz w:val="24"/>
          <w:szCs w:val="24"/>
        </w:rPr>
      </w:pPr>
      <w:proofErr w:type="gramStart"/>
      <w:r w:rsidRPr="00172829">
        <w:rPr>
          <w:rFonts w:ascii="Times New Roman" w:hAnsi="Times New Roman" w:cs="Times New Roman"/>
          <w:sz w:val="24"/>
          <w:szCs w:val="24"/>
        </w:rPr>
        <w:t xml:space="preserve">В ходе проверки установлено, что в Балансе главного распорядителя, </w:t>
      </w:r>
      <w:r w:rsidRPr="00172829">
        <w:rPr>
          <w:rFonts w:ascii="Times New Roman" w:eastAsia="Times New Roman" w:hAnsi="Times New Roman" w:cs="Times New Roman"/>
          <w:sz w:val="24"/>
        </w:rPr>
        <w:t>получателя бюджетных средств, главного администратора, администратора источников финансирования дефицита бюджета  (</w:t>
      </w:r>
      <w:r w:rsidRPr="00172829">
        <w:rPr>
          <w:rFonts w:ascii="Times New Roman" w:hAnsi="Times New Roman" w:cs="Times New Roman"/>
          <w:sz w:val="24"/>
          <w:szCs w:val="24"/>
        </w:rPr>
        <w:t xml:space="preserve">ф.0503130) на начало отчетного периода (графы 3,5),  конец отчетного периода (графы 6, 7, 8) по строке 010 «Основные средства»   (балансовая стоимость) годового отчета администрации </w:t>
      </w:r>
      <w:proofErr w:type="spellStart"/>
      <w:r w:rsidRPr="00172829">
        <w:rPr>
          <w:rFonts w:ascii="Times New Roman" w:eastAsia="Calibri" w:hAnsi="Times New Roman" w:cs="Times New Roman"/>
          <w:iCs/>
          <w:sz w:val="24"/>
          <w:szCs w:val="24"/>
        </w:rPr>
        <w:t>Малодельского</w:t>
      </w:r>
      <w:proofErr w:type="spellEnd"/>
      <w:r w:rsidRPr="00172829">
        <w:rPr>
          <w:rFonts w:ascii="Times New Roman" w:eastAsia="Calibri" w:hAnsi="Times New Roman" w:cs="Times New Roman"/>
          <w:iCs/>
          <w:sz w:val="24"/>
          <w:szCs w:val="24"/>
        </w:rPr>
        <w:t xml:space="preserve"> сельского поселения  </w:t>
      </w:r>
      <w:r w:rsidRPr="00172829">
        <w:rPr>
          <w:rFonts w:ascii="Times New Roman" w:hAnsi="Times New Roman" w:cs="Times New Roman"/>
          <w:sz w:val="24"/>
          <w:szCs w:val="24"/>
        </w:rPr>
        <w:t>за 2018 год отражены числовые показатели по стоимости нефинансовых активов  по состоянию на</w:t>
      </w:r>
      <w:proofErr w:type="gramEnd"/>
      <w:r w:rsidRPr="00172829">
        <w:rPr>
          <w:rFonts w:ascii="Times New Roman" w:hAnsi="Times New Roman" w:cs="Times New Roman"/>
          <w:sz w:val="24"/>
          <w:szCs w:val="24"/>
        </w:rPr>
        <w:t xml:space="preserve"> </w:t>
      </w:r>
      <w:r>
        <w:rPr>
          <w:rFonts w:ascii="Times New Roman" w:hAnsi="Times New Roman" w:cs="Times New Roman"/>
          <w:sz w:val="24"/>
          <w:szCs w:val="24"/>
        </w:rPr>
        <w:t>01.01.2018</w:t>
      </w:r>
      <w:r w:rsidRPr="00172829">
        <w:rPr>
          <w:rFonts w:ascii="Times New Roman" w:hAnsi="Times New Roman" w:cs="Times New Roman"/>
          <w:sz w:val="24"/>
          <w:szCs w:val="24"/>
        </w:rPr>
        <w:t xml:space="preserve"> </w:t>
      </w:r>
      <w:r>
        <w:rPr>
          <w:rFonts w:ascii="Times New Roman" w:hAnsi="Times New Roman" w:cs="Times New Roman"/>
          <w:sz w:val="24"/>
          <w:szCs w:val="24"/>
        </w:rPr>
        <w:t xml:space="preserve"> года </w:t>
      </w:r>
      <w:r w:rsidRPr="00172829">
        <w:rPr>
          <w:rFonts w:ascii="Times New Roman" w:hAnsi="Times New Roman" w:cs="Times New Roman"/>
          <w:sz w:val="24"/>
          <w:szCs w:val="24"/>
        </w:rPr>
        <w:t xml:space="preserve">в общей сумме 7298,9 тыс. рублей </w:t>
      </w:r>
      <w:r>
        <w:rPr>
          <w:rFonts w:ascii="Times New Roman" w:hAnsi="Times New Roman" w:cs="Times New Roman"/>
          <w:b/>
          <w:sz w:val="24"/>
          <w:szCs w:val="24"/>
        </w:rPr>
        <w:t xml:space="preserve"> </w:t>
      </w:r>
      <w:r w:rsidRPr="00172829">
        <w:rPr>
          <w:rFonts w:ascii="Times New Roman" w:hAnsi="Times New Roman" w:cs="Times New Roman"/>
          <w:sz w:val="24"/>
          <w:szCs w:val="24"/>
        </w:rPr>
        <w:t xml:space="preserve">и на 01.01.2019  </w:t>
      </w:r>
      <w:r>
        <w:rPr>
          <w:rFonts w:ascii="Times New Roman" w:hAnsi="Times New Roman" w:cs="Times New Roman"/>
          <w:sz w:val="24"/>
          <w:szCs w:val="24"/>
        </w:rPr>
        <w:t>-</w:t>
      </w:r>
      <w:r w:rsidRPr="00172829">
        <w:rPr>
          <w:rFonts w:ascii="Times New Roman" w:hAnsi="Times New Roman" w:cs="Times New Roman"/>
          <w:sz w:val="24"/>
          <w:szCs w:val="24"/>
        </w:rPr>
        <w:t xml:space="preserve">  8072,8  тыс. рублей</w:t>
      </w:r>
      <w:r>
        <w:rPr>
          <w:rFonts w:ascii="Times New Roman" w:hAnsi="Times New Roman" w:cs="Times New Roman"/>
          <w:sz w:val="24"/>
          <w:szCs w:val="24"/>
        </w:rPr>
        <w:t>.</w:t>
      </w:r>
      <w:r>
        <w:rPr>
          <w:rFonts w:ascii="Times New Roman" w:hAnsi="Times New Roman" w:cs="Times New Roman"/>
          <w:b/>
          <w:sz w:val="24"/>
          <w:szCs w:val="24"/>
        </w:rPr>
        <w:t xml:space="preserve">  </w:t>
      </w:r>
    </w:p>
    <w:p w:rsidR="00B066B7" w:rsidRPr="00172829" w:rsidRDefault="00B066B7" w:rsidP="00B066B7">
      <w:pPr>
        <w:autoSpaceDE w:val="0"/>
        <w:adjustRightInd w:val="0"/>
        <w:spacing w:after="0" w:line="240" w:lineRule="auto"/>
        <w:ind w:firstLine="708"/>
        <w:jc w:val="both"/>
        <w:rPr>
          <w:rFonts w:ascii="Times New Roman" w:hAnsi="Times New Roman" w:cs="Times New Roman"/>
          <w:sz w:val="24"/>
          <w:szCs w:val="24"/>
        </w:rPr>
      </w:pPr>
      <w:r w:rsidRPr="00172829">
        <w:rPr>
          <w:rFonts w:ascii="Times New Roman" w:hAnsi="Times New Roman" w:cs="Times New Roman"/>
          <w:sz w:val="24"/>
          <w:szCs w:val="24"/>
        </w:rPr>
        <w:t xml:space="preserve">Согласно разделу 2 Сведений о движении нефинансовых активов (ф.0503168) </w:t>
      </w:r>
      <w:r w:rsidRPr="00025EB6">
        <w:rPr>
          <w:rFonts w:ascii="Times New Roman" w:hAnsi="Times New Roman" w:cs="Times New Roman"/>
          <w:sz w:val="24"/>
          <w:szCs w:val="24"/>
        </w:rPr>
        <w:t xml:space="preserve">по строке 320 «Движение недвижимого имущества казны» </w:t>
      </w:r>
      <w:r>
        <w:rPr>
          <w:rFonts w:ascii="Times New Roman" w:hAnsi="Times New Roman" w:cs="Times New Roman"/>
          <w:sz w:val="24"/>
          <w:szCs w:val="24"/>
        </w:rPr>
        <w:t xml:space="preserve"> </w:t>
      </w:r>
      <w:r w:rsidRPr="00172829">
        <w:rPr>
          <w:rFonts w:ascii="Times New Roman" w:hAnsi="Times New Roman" w:cs="Times New Roman"/>
          <w:sz w:val="24"/>
          <w:szCs w:val="24"/>
        </w:rPr>
        <w:t xml:space="preserve">числилось нефинансовых активов, составляющих имущество казны на начало и конец года  в соответствующих   суммах  </w:t>
      </w:r>
      <w:r>
        <w:rPr>
          <w:rFonts w:ascii="Times New Roman" w:hAnsi="Times New Roman" w:cs="Times New Roman"/>
          <w:sz w:val="24"/>
          <w:szCs w:val="24"/>
        </w:rPr>
        <w:t>12385,0</w:t>
      </w:r>
      <w:r w:rsidRPr="00172829">
        <w:rPr>
          <w:rFonts w:ascii="Times New Roman" w:hAnsi="Times New Roman" w:cs="Times New Roman"/>
          <w:sz w:val="24"/>
          <w:szCs w:val="24"/>
        </w:rPr>
        <w:t xml:space="preserve"> тыс. рублей  и  </w:t>
      </w:r>
      <w:r>
        <w:rPr>
          <w:rFonts w:ascii="Times New Roman" w:hAnsi="Times New Roman" w:cs="Times New Roman"/>
          <w:sz w:val="24"/>
          <w:szCs w:val="24"/>
        </w:rPr>
        <w:t xml:space="preserve"> </w:t>
      </w:r>
      <w:r w:rsidRPr="00025EB6">
        <w:rPr>
          <w:rFonts w:ascii="Times New Roman" w:hAnsi="Times New Roman" w:cs="Times New Roman"/>
          <w:sz w:val="24"/>
          <w:szCs w:val="24"/>
        </w:rPr>
        <w:t xml:space="preserve">15618,3 тыс. рублей. </w:t>
      </w:r>
      <w:r w:rsidRPr="00172829">
        <w:rPr>
          <w:rFonts w:ascii="Times New Roman" w:hAnsi="Times New Roman" w:cs="Times New Roman"/>
          <w:sz w:val="24"/>
          <w:szCs w:val="24"/>
        </w:rPr>
        <w:t xml:space="preserve"> </w:t>
      </w:r>
    </w:p>
    <w:p w:rsidR="00B066B7" w:rsidRPr="007627D6" w:rsidRDefault="00B066B7" w:rsidP="00B066B7">
      <w:pPr>
        <w:spacing w:after="0" w:line="240" w:lineRule="auto"/>
        <w:ind w:firstLine="709"/>
        <w:jc w:val="both"/>
        <w:rPr>
          <w:rFonts w:ascii="Times New Roman" w:hAnsi="Times New Roman" w:cs="Times New Roman"/>
          <w:sz w:val="24"/>
          <w:szCs w:val="24"/>
        </w:rPr>
      </w:pPr>
      <w:r w:rsidRPr="007627D6">
        <w:rPr>
          <w:rFonts w:ascii="Times New Roman" w:hAnsi="Times New Roman" w:cs="Times New Roman"/>
          <w:sz w:val="24"/>
          <w:szCs w:val="24"/>
        </w:rPr>
        <w:t xml:space="preserve">В соответствии с пунктом 4.2. Порядка владения, пользования и распоряжения имуществом, находящимся в муниципальной собственности </w:t>
      </w:r>
      <w:proofErr w:type="spellStart"/>
      <w:r w:rsidRPr="007627D6">
        <w:rPr>
          <w:rFonts w:ascii="Times New Roman" w:hAnsi="Times New Roman" w:cs="Times New Roman"/>
          <w:sz w:val="24"/>
          <w:szCs w:val="24"/>
        </w:rPr>
        <w:t>Малодельского</w:t>
      </w:r>
      <w:proofErr w:type="spellEnd"/>
      <w:r w:rsidRPr="007627D6">
        <w:rPr>
          <w:rFonts w:ascii="Times New Roman" w:hAnsi="Times New Roman" w:cs="Times New Roman"/>
          <w:sz w:val="24"/>
          <w:szCs w:val="24"/>
        </w:rPr>
        <w:t xml:space="preserve"> </w:t>
      </w:r>
      <w:proofErr w:type="gramStart"/>
      <w:r w:rsidRPr="007627D6">
        <w:rPr>
          <w:rFonts w:ascii="Times New Roman" w:hAnsi="Times New Roman" w:cs="Times New Roman"/>
          <w:sz w:val="24"/>
          <w:szCs w:val="24"/>
        </w:rPr>
        <w:t>сельского поселения, утвержденного решением Совета депутатов поселения от 19.08.2016 № 24/69 следует</w:t>
      </w:r>
      <w:proofErr w:type="gramEnd"/>
      <w:r w:rsidRPr="007627D6">
        <w:rPr>
          <w:rFonts w:ascii="Times New Roman" w:hAnsi="Times New Roman" w:cs="Times New Roman"/>
          <w:sz w:val="24"/>
          <w:szCs w:val="24"/>
        </w:rPr>
        <w:t xml:space="preserve">, что учет муниципального имущества осуществляется посредством ведения Реестра (далее Порядок).  </w:t>
      </w:r>
    </w:p>
    <w:p w:rsidR="00B066B7" w:rsidRPr="007627D6" w:rsidRDefault="00A95E0D" w:rsidP="00B066B7">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В</w:t>
      </w:r>
      <w:r w:rsidR="00B066B7" w:rsidRPr="007627D6">
        <w:rPr>
          <w:rFonts w:ascii="Times New Roman" w:hAnsi="Times New Roman" w:cs="Times New Roman"/>
          <w:sz w:val="24"/>
          <w:szCs w:val="24"/>
        </w:rPr>
        <w:t xml:space="preserve"> соответствии с подпунктом 4.2.2. Порядка, имущество муниципальной казны </w:t>
      </w:r>
      <w:proofErr w:type="spellStart"/>
      <w:r w:rsidR="00B066B7" w:rsidRPr="007627D6">
        <w:rPr>
          <w:rFonts w:ascii="Times New Roman" w:hAnsi="Times New Roman" w:cs="Times New Roman"/>
          <w:sz w:val="24"/>
          <w:szCs w:val="24"/>
        </w:rPr>
        <w:t>Малодельского</w:t>
      </w:r>
      <w:proofErr w:type="spellEnd"/>
      <w:r w:rsidR="00B066B7" w:rsidRPr="007627D6">
        <w:rPr>
          <w:rFonts w:ascii="Times New Roman" w:hAnsi="Times New Roman" w:cs="Times New Roman"/>
          <w:sz w:val="24"/>
          <w:szCs w:val="24"/>
        </w:rPr>
        <w:t xml:space="preserve"> сельского поселения находится на балансе администрации  поселения, которая осуществляет  организацию и ведение бухгалтерского учета имущества казны в порядке, установленном действующим законодательством.</w:t>
      </w:r>
    </w:p>
    <w:p w:rsidR="00B066B7" w:rsidRPr="007627D6" w:rsidRDefault="00B066B7" w:rsidP="00B066B7">
      <w:pPr>
        <w:spacing w:after="0" w:line="240" w:lineRule="auto"/>
        <w:jc w:val="both"/>
        <w:rPr>
          <w:rFonts w:ascii="Times New Roman" w:hAnsi="Times New Roman" w:cs="Times New Roman"/>
          <w:sz w:val="24"/>
          <w:szCs w:val="24"/>
        </w:rPr>
      </w:pPr>
      <w:r w:rsidRPr="007627D6">
        <w:rPr>
          <w:sz w:val="26"/>
          <w:szCs w:val="26"/>
        </w:rPr>
        <w:t xml:space="preserve">            </w:t>
      </w:r>
      <w:r w:rsidRPr="007627D6">
        <w:rPr>
          <w:rFonts w:ascii="Times New Roman" w:hAnsi="Times New Roman" w:cs="Times New Roman"/>
          <w:sz w:val="24"/>
          <w:szCs w:val="24"/>
        </w:rPr>
        <w:t>Согласно пункту 7.2. Порядка  контроль над эффективностью управления и распоряжения муниципальным имуществом осуществляется в целях достоверного установления фактического наличия, технического состояния муниципального имущества и внесение изменений в данные о нем, содержащие в Реестре.</w:t>
      </w:r>
    </w:p>
    <w:p w:rsidR="00B066B7" w:rsidRPr="007B19AC" w:rsidRDefault="00B066B7" w:rsidP="00B066B7">
      <w:pPr>
        <w:spacing w:after="0" w:line="240" w:lineRule="auto"/>
        <w:ind w:firstLine="709"/>
        <w:jc w:val="both"/>
        <w:rPr>
          <w:rFonts w:ascii="Times New Roman" w:hAnsi="Times New Roman" w:cs="Times New Roman"/>
          <w:b/>
          <w:sz w:val="24"/>
          <w:szCs w:val="24"/>
        </w:rPr>
      </w:pPr>
      <w:r w:rsidRPr="007B19AC">
        <w:rPr>
          <w:sz w:val="26"/>
          <w:szCs w:val="26"/>
        </w:rPr>
        <w:t xml:space="preserve"> </w:t>
      </w:r>
      <w:proofErr w:type="gramStart"/>
      <w:r w:rsidRPr="007B19AC">
        <w:rPr>
          <w:rFonts w:ascii="Times New Roman" w:hAnsi="Times New Roman" w:cs="Times New Roman"/>
          <w:sz w:val="24"/>
          <w:szCs w:val="24"/>
        </w:rPr>
        <w:t xml:space="preserve">Администрацией </w:t>
      </w:r>
      <w:proofErr w:type="spellStart"/>
      <w:r w:rsidRPr="007B19AC">
        <w:rPr>
          <w:rFonts w:ascii="Times New Roman" w:hAnsi="Times New Roman" w:cs="Times New Roman"/>
          <w:sz w:val="24"/>
          <w:szCs w:val="24"/>
        </w:rPr>
        <w:t>Малодельского</w:t>
      </w:r>
      <w:proofErr w:type="spellEnd"/>
      <w:r w:rsidRPr="007B19AC">
        <w:rPr>
          <w:rFonts w:ascii="Times New Roman" w:hAnsi="Times New Roman" w:cs="Times New Roman"/>
          <w:sz w:val="24"/>
          <w:szCs w:val="24"/>
        </w:rPr>
        <w:t xml:space="preserve"> сельского поселения к проверке представлены Реестры объектов муниципального имущества  по состоянию на 01.01.2018 года, 01.01.2019 г. (далее - Реестр), в том числе: разделы 1 «Сведения  о муниципальном   недвижимом имуществе»,  2 «Сведения  о муниципальном    движимом имуществе»,  3 «Сведения о муниципальных унитарных предприятиях, муниципальных учреждений»,  в соответствии с которым   муниципальное имущество  по состоянию  на 01.01.2018 – 12969,8 тыс. рублей, в том числе</w:t>
      </w:r>
      <w:proofErr w:type="gramEnd"/>
      <w:r w:rsidRPr="007B19AC">
        <w:rPr>
          <w:rFonts w:ascii="Times New Roman" w:hAnsi="Times New Roman" w:cs="Times New Roman"/>
          <w:sz w:val="24"/>
          <w:szCs w:val="24"/>
        </w:rPr>
        <w:t xml:space="preserve">: </w:t>
      </w:r>
      <w:proofErr w:type="gramStart"/>
      <w:r w:rsidRPr="007B19AC">
        <w:rPr>
          <w:rFonts w:ascii="Times New Roman" w:hAnsi="Times New Roman" w:cs="Times New Roman"/>
          <w:sz w:val="24"/>
          <w:szCs w:val="24"/>
        </w:rPr>
        <w:t>недвижимое имущество  9662,8  тыс. рублей, движимое имущество – 1703,7 тыс. рублей, имущество муниципальных учреждений культуры – 1603.3 тыс. рублей</w:t>
      </w:r>
      <w:r>
        <w:rPr>
          <w:rFonts w:ascii="Times New Roman" w:hAnsi="Times New Roman" w:cs="Times New Roman"/>
          <w:sz w:val="24"/>
          <w:szCs w:val="24"/>
        </w:rPr>
        <w:t xml:space="preserve">, </w:t>
      </w:r>
      <w:r w:rsidRPr="001A45E5">
        <w:rPr>
          <w:rFonts w:ascii="Times New Roman" w:hAnsi="Times New Roman" w:cs="Times New Roman"/>
          <w:sz w:val="24"/>
          <w:szCs w:val="24"/>
        </w:rPr>
        <w:t>на 01.01.2019 – 18812,6</w:t>
      </w:r>
      <w:r w:rsidRPr="007B19AC">
        <w:rPr>
          <w:rFonts w:ascii="Times New Roman" w:hAnsi="Times New Roman" w:cs="Times New Roman"/>
          <w:sz w:val="24"/>
          <w:szCs w:val="24"/>
        </w:rPr>
        <w:t xml:space="preserve"> тыс. рублей, в том числе: недвижимое имущество  </w:t>
      </w:r>
      <w:r>
        <w:rPr>
          <w:rFonts w:ascii="Times New Roman" w:hAnsi="Times New Roman" w:cs="Times New Roman"/>
          <w:sz w:val="24"/>
          <w:szCs w:val="24"/>
        </w:rPr>
        <w:t xml:space="preserve">- 13735,2 </w:t>
      </w:r>
      <w:r w:rsidRPr="007B19AC">
        <w:rPr>
          <w:rFonts w:ascii="Times New Roman" w:hAnsi="Times New Roman" w:cs="Times New Roman"/>
          <w:sz w:val="24"/>
          <w:szCs w:val="24"/>
        </w:rPr>
        <w:t>тыс. рублей, движимое имущество –</w:t>
      </w:r>
      <w:r>
        <w:rPr>
          <w:rFonts w:ascii="Times New Roman" w:hAnsi="Times New Roman" w:cs="Times New Roman"/>
          <w:sz w:val="24"/>
          <w:szCs w:val="24"/>
        </w:rPr>
        <w:t xml:space="preserve"> 3046,4 </w:t>
      </w:r>
      <w:r w:rsidRPr="007B19AC">
        <w:rPr>
          <w:rFonts w:ascii="Times New Roman" w:hAnsi="Times New Roman" w:cs="Times New Roman"/>
          <w:sz w:val="24"/>
          <w:szCs w:val="24"/>
        </w:rPr>
        <w:t xml:space="preserve">тыс. рублей, имущество муниципальных учреждений культуры – </w:t>
      </w:r>
      <w:r>
        <w:rPr>
          <w:rFonts w:ascii="Times New Roman" w:hAnsi="Times New Roman" w:cs="Times New Roman"/>
          <w:sz w:val="24"/>
          <w:szCs w:val="24"/>
        </w:rPr>
        <w:t xml:space="preserve">2031,0 </w:t>
      </w:r>
      <w:r w:rsidRPr="007B19AC">
        <w:rPr>
          <w:rFonts w:ascii="Times New Roman" w:hAnsi="Times New Roman" w:cs="Times New Roman"/>
          <w:sz w:val="24"/>
          <w:szCs w:val="24"/>
        </w:rPr>
        <w:t xml:space="preserve"> тыс. рублей</w:t>
      </w:r>
      <w:proofErr w:type="gramEnd"/>
    </w:p>
    <w:p w:rsidR="00B066B7" w:rsidRPr="00267CCD" w:rsidRDefault="00B066B7" w:rsidP="00B066B7">
      <w:pPr>
        <w:autoSpaceDE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627D6">
        <w:rPr>
          <w:rFonts w:ascii="Times New Roman" w:hAnsi="Times New Roman" w:cs="Times New Roman"/>
          <w:sz w:val="24"/>
          <w:szCs w:val="24"/>
        </w:rPr>
        <w:t xml:space="preserve">Проведенной сверкой данных годовой отчетности по основным средствам за 2018 год и </w:t>
      </w:r>
      <w:r w:rsidRPr="007627D6">
        <w:rPr>
          <w:rFonts w:ascii="Times New Roman" w:hAnsi="Times New Roman" w:cs="Times New Roman"/>
          <w:color w:val="000000"/>
          <w:sz w:val="24"/>
          <w:szCs w:val="24"/>
        </w:rPr>
        <w:t xml:space="preserve">Реестра </w:t>
      </w:r>
      <w:r w:rsidRPr="007627D6">
        <w:rPr>
          <w:rFonts w:ascii="Times New Roman" w:hAnsi="Times New Roman" w:cs="Times New Roman"/>
          <w:sz w:val="24"/>
          <w:szCs w:val="24"/>
        </w:rPr>
        <w:t xml:space="preserve">муниципального имущества администрации </w:t>
      </w:r>
      <w:proofErr w:type="spellStart"/>
      <w:r w:rsidRPr="007627D6">
        <w:rPr>
          <w:rFonts w:ascii="Times New Roman" w:hAnsi="Times New Roman" w:cs="Times New Roman"/>
          <w:sz w:val="24"/>
          <w:szCs w:val="24"/>
        </w:rPr>
        <w:t>Малодельского</w:t>
      </w:r>
      <w:proofErr w:type="spellEnd"/>
      <w:r w:rsidRPr="007627D6">
        <w:rPr>
          <w:rFonts w:ascii="Times New Roman" w:hAnsi="Times New Roman" w:cs="Times New Roman"/>
          <w:sz w:val="24"/>
          <w:szCs w:val="24"/>
        </w:rPr>
        <w:t xml:space="preserve"> сельского поселения </w:t>
      </w:r>
      <w:proofErr w:type="spellStart"/>
      <w:r w:rsidRPr="007627D6">
        <w:rPr>
          <w:rFonts w:ascii="Times New Roman" w:hAnsi="Times New Roman" w:cs="Times New Roman"/>
          <w:sz w:val="24"/>
          <w:szCs w:val="24"/>
        </w:rPr>
        <w:t>Фроловского</w:t>
      </w:r>
      <w:proofErr w:type="spellEnd"/>
      <w:r w:rsidRPr="007627D6">
        <w:rPr>
          <w:rFonts w:ascii="Times New Roman" w:hAnsi="Times New Roman" w:cs="Times New Roman"/>
          <w:sz w:val="24"/>
          <w:szCs w:val="24"/>
        </w:rPr>
        <w:t xml:space="preserve"> муниципального района установлено расхождение данных между Балансом (строка 010 Основные средства) и Реестром по балансовой стоимости</w:t>
      </w:r>
      <w:r>
        <w:rPr>
          <w:rFonts w:ascii="Times New Roman" w:hAnsi="Times New Roman" w:cs="Times New Roman"/>
          <w:sz w:val="24"/>
          <w:szCs w:val="24"/>
        </w:rPr>
        <w:t xml:space="preserve"> соответственно </w:t>
      </w:r>
      <w:r w:rsidRPr="007627D6">
        <w:rPr>
          <w:rFonts w:ascii="Times New Roman" w:hAnsi="Times New Roman" w:cs="Times New Roman"/>
          <w:sz w:val="24"/>
          <w:szCs w:val="24"/>
        </w:rPr>
        <w:t xml:space="preserve">по состоянию на 01.01.2018 года </w:t>
      </w:r>
      <w:r>
        <w:rPr>
          <w:rFonts w:ascii="Times New Roman" w:hAnsi="Times New Roman" w:cs="Times New Roman"/>
          <w:sz w:val="24"/>
          <w:szCs w:val="24"/>
        </w:rPr>
        <w:t xml:space="preserve"> - </w:t>
      </w:r>
      <w:r w:rsidRPr="007627D6">
        <w:rPr>
          <w:rFonts w:ascii="Times New Roman" w:hAnsi="Times New Roman" w:cs="Times New Roman"/>
          <w:sz w:val="24"/>
          <w:szCs w:val="24"/>
        </w:rPr>
        <w:t>6714,2 тыс. рублей</w:t>
      </w:r>
      <w:r>
        <w:rPr>
          <w:rFonts w:ascii="Times New Roman" w:hAnsi="Times New Roman" w:cs="Times New Roman"/>
          <w:sz w:val="24"/>
          <w:szCs w:val="24"/>
        </w:rPr>
        <w:t xml:space="preserve">,  01.01.2019 года - </w:t>
      </w:r>
      <w:r w:rsidRPr="007627D6">
        <w:rPr>
          <w:rFonts w:ascii="Times New Roman" w:hAnsi="Times New Roman" w:cs="Times New Roman"/>
          <w:sz w:val="24"/>
          <w:szCs w:val="24"/>
        </w:rPr>
        <w:t xml:space="preserve"> </w:t>
      </w:r>
      <w:r w:rsidRPr="00267CCD">
        <w:rPr>
          <w:rFonts w:ascii="Times New Roman" w:hAnsi="Times New Roman" w:cs="Times New Roman"/>
          <w:sz w:val="24"/>
          <w:szCs w:val="24"/>
        </w:rPr>
        <w:t>4878,5 тыс. рублей.</w:t>
      </w:r>
    </w:p>
    <w:p w:rsidR="00B066B7" w:rsidRPr="007627D6" w:rsidRDefault="00B066B7" w:rsidP="00B066B7">
      <w:pPr>
        <w:autoSpaceDE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627D6">
        <w:rPr>
          <w:rFonts w:ascii="Times New Roman" w:hAnsi="Times New Roman" w:cs="Times New Roman"/>
          <w:sz w:val="24"/>
          <w:szCs w:val="24"/>
        </w:rPr>
        <w:t xml:space="preserve"> </w:t>
      </w:r>
      <w:proofErr w:type="gramStart"/>
      <w:r w:rsidRPr="007627D6">
        <w:rPr>
          <w:rFonts w:ascii="Times New Roman" w:hAnsi="Times New Roman" w:cs="Times New Roman"/>
          <w:sz w:val="24"/>
          <w:szCs w:val="24"/>
        </w:rPr>
        <w:t xml:space="preserve">В соответствии с пунктом 3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w:t>
      </w:r>
      <w:r w:rsidRPr="007627D6">
        <w:rPr>
          <w:rFonts w:ascii="Times New Roman" w:hAnsi="Times New Roman" w:cs="Times New Roman"/>
          <w:sz w:val="24"/>
          <w:szCs w:val="24"/>
        </w:rPr>
        <w:lastRenderedPageBreak/>
        <w:t>(муниципальных учреждений), утвержденной Приказом Минфина России от 01.12.2010 № 157н данные бухгалтерского учета и сформированная на их основе отчетность субъектов учета формируются с учетом существенности фактов хозяйственной жизни, которые оказали</w:t>
      </w:r>
      <w:proofErr w:type="gramEnd"/>
      <w:r w:rsidRPr="007627D6">
        <w:rPr>
          <w:rFonts w:ascii="Times New Roman" w:hAnsi="Times New Roman" w:cs="Times New Roman"/>
          <w:sz w:val="24"/>
          <w:szCs w:val="24"/>
        </w:rPr>
        <w:t xml:space="preserve"> или могут оказать влияние на финансовое состояние, движение денежных средств или результаты деятельности учреждения и имели место в период между отчетной датой и датой подписания бухгалтерской (финансовой) отчетности за отчетный год. </w:t>
      </w:r>
    </w:p>
    <w:p w:rsidR="00B066B7" w:rsidRDefault="00A67164" w:rsidP="00B066B7">
      <w:pPr>
        <w:pStyle w:val="a3"/>
        <w:spacing w:line="240" w:lineRule="auto"/>
        <w:jc w:val="both"/>
      </w:pPr>
      <w:r>
        <w:t xml:space="preserve">       </w:t>
      </w:r>
      <w:r w:rsidR="00B066B7" w:rsidRPr="007627D6">
        <w:t>Тогда как, в нарушение п.3 Инструкции  от 01.12.2010 № 157н  установлено расхождение  между данными годовой отчетности и Реестром по состоянию на 01.01.2019 года  по балансовой стоимости 4878,5 тыс. рублей.</w:t>
      </w:r>
    </w:p>
    <w:p w:rsidR="00A67164" w:rsidRPr="007C5078" w:rsidRDefault="00E9629E" w:rsidP="00A67164">
      <w:pPr>
        <w:autoSpaceDE w:val="0"/>
        <w:adjustRightInd w:val="0"/>
        <w:spacing w:after="0" w:line="240" w:lineRule="auto"/>
        <w:jc w:val="both"/>
        <w:rPr>
          <w:rFonts w:ascii="Times New Roman" w:hAnsi="Times New Roman" w:cs="Times New Roman"/>
          <w:sz w:val="24"/>
          <w:szCs w:val="24"/>
        </w:rPr>
      </w:pPr>
      <w:r w:rsidRPr="00E9629E">
        <w:rPr>
          <w:rFonts w:ascii="Times New Roman" w:hAnsi="Times New Roman" w:cs="Times New Roman"/>
          <w:sz w:val="24"/>
          <w:szCs w:val="24"/>
        </w:rPr>
        <w:t xml:space="preserve">        </w:t>
      </w:r>
      <w:r w:rsidR="00A67164" w:rsidRPr="007C5078">
        <w:rPr>
          <w:rFonts w:ascii="Times New Roman" w:hAnsi="Times New Roman" w:cs="Times New Roman"/>
          <w:sz w:val="24"/>
          <w:szCs w:val="24"/>
        </w:rPr>
        <w:t>В разделе 4 «Финансовый результат» отражается финансовый результат деятельности на основании данных</w:t>
      </w:r>
      <w:r w:rsidR="00A67164">
        <w:rPr>
          <w:rFonts w:ascii="Times New Roman" w:hAnsi="Times New Roman" w:cs="Times New Roman"/>
          <w:b/>
          <w:sz w:val="24"/>
          <w:szCs w:val="24"/>
        </w:rPr>
        <w:t xml:space="preserve"> </w:t>
      </w:r>
      <w:r w:rsidR="00A67164" w:rsidRPr="007C5078">
        <w:rPr>
          <w:rFonts w:ascii="Times New Roman" w:hAnsi="Times New Roman" w:cs="Times New Roman"/>
          <w:sz w:val="24"/>
          <w:szCs w:val="24"/>
        </w:rPr>
        <w:t xml:space="preserve">по счетам бюджетного учета: 04010000, 040130000 (п.19 Инструкции № 191н). </w:t>
      </w:r>
    </w:p>
    <w:p w:rsidR="00A67164" w:rsidRPr="00E9629E" w:rsidRDefault="00A67164" w:rsidP="00A6716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9629E">
        <w:rPr>
          <w:rFonts w:ascii="Times New Roman" w:hAnsi="Times New Roman" w:cs="Times New Roman"/>
          <w:sz w:val="24"/>
          <w:szCs w:val="24"/>
        </w:rPr>
        <w:t>На конец отчетного периода остаток по разделу 4 «Финансовый результат» составил  10946,6 тыс. рублей. Баланс 10946,6 тыс. рублей.</w:t>
      </w:r>
    </w:p>
    <w:p w:rsidR="00A67164" w:rsidRPr="00E9629E" w:rsidRDefault="00A67164" w:rsidP="00A67164">
      <w:pPr>
        <w:pStyle w:val="Standard"/>
        <w:spacing w:after="0" w:line="240" w:lineRule="auto"/>
        <w:jc w:val="both"/>
        <w:rPr>
          <w:rFonts w:ascii="Times New Roman" w:hAnsi="Times New Roman" w:cs="Times New Roman"/>
          <w:sz w:val="24"/>
          <w:szCs w:val="24"/>
        </w:rPr>
      </w:pPr>
      <w:r w:rsidRPr="00E9629E">
        <w:rPr>
          <w:rFonts w:ascii="Times New Roman" w:hAnsi="Times New Roman" w:cs="Times New Roman"/>
          <w:sz w:val="24"/>
          <w:szCs w:val="24"/>
        </w:rPr>
        <w:t xml:space="preserve">      При проверке путем сопоставления остатков баланса на конец, предшествующего проверяемому периоду и на начало отчетного периода расхождений не установлено.                 </w:t>
      </w:r>
    </w:p>
    <w:p w:rsidR="00E9629E" w:rsidRPr="00E9629E" w:rsidRDefault="00E9629E" w:rsidP="00E9629E">
      <w:pPr>
        <w:pStyle w:val="Standard"/>
        <w:spacing w:after="0" w:line="240" w:lineRule="auto"/>
        <w:ind w:firstLine="686"/>
        <w:jc w:val="both"/>
        <w:rPr>
          <w:rFonts w:ascii="Times New Roman" w:hAnsi="Times New Roman" w:cs="Times New Roman"/>
          <w:sz w:val="24"/>
          <w:szCs w:val="24"/>
        </w:rPr>
      </w:pPr>
      <w:proofErr w:type="gramStart"/>
      <w:r w:rsidRPr="00E9629E">
        <w:rPr>
          <w:rFonts w:ascii="Times New Roman" w:hAnsi="Times New Roman" w:cs="Times New Roman"/>
          <w:sz w:val="24"/>
          <w:szCs w:val="24"/>
        </w:rPr>
        <w:t>В ходе проверки осуществлялось сопоставление между показателями   «Сведения о движении нефинансовых активов», «Сведения о дебиторской и кредиторской задолженности», с аналогичными показателями соответствующих счетов баланса главного администратора, показателей «Отчет о финансовых результатах деятельности» с соответствующими показателями «Сведения о движении нефинансовых активов»; показатели  «Сведения об исполнении бюджета» с показателями «Отчет об исполнении бюджета».</w:t>
      </w:r>
      <w:proofErr w:type="gramEnd"/>
    </w:p>
    <w:p w:rsidR="00E9629E" w:rsidRPr="00E9629E" w:rsidRDefault="00E9629E" w:rsidP="00E9629E">
      <w:pPr>
        <w:pStyle w:val="Standard"/>
        <w:spacing w:after="0" w:line="240" w:lineRule="auto"/>
        <w:ind w:firstLine="686"/>
        <w:jc w:val="both"/>
        <w:rPr>
          <w:rFonts w:ascii="Times New Roman" w:hAnsi="Times New Roman" w:cs="Times New Roman"/>
          <w:sz w:val="24"/>
          <w:szCs w:val="24"/>
        </w:rPr>
      </w:pPr>
      <w:r w:rsidRPr="00E9629E">
        <w:rPr>
          <w:rFonts w:ascii="Times New Roman" w:hAnsi="Times New Roman" w:cs="Times New Roman"/>
          <w:sz w:val="24"/>
          <w:szCs w:val="24"/>
        </w:rPr>
        <w:t>При выборочной проверке контрольных соотношений показателей форм бюджетной отчетности, нарушений не установлено.</w:t>
      </w:r>
    </w:p>
    <w:p w:rsidR="00E9629E" w:rsidRPr="00E9629E" w:rsidRDefault="00E9629E" w:rsidP="00E9629E">
      <w:pPr>
        <w:pStyle w:val="Standard"/>
        <w:spacing w:after="0" w:line="240" w:lineRule="auto"/>
        <w:ind w:firstLine="686"/>
        <w:jc w:val="both"/>
        <w:rPr>
          <w:rFonts w:ascii="Times New Roman" w:hAnsi="Times New Roman" w:cs="Times New Roman"/>
          <w:sz w:val="24"/>
          <w:szCs w:val="24"/>
        </w:rPr>
      </w:pPr>
      <w:r w:rsidRPr="00E9629E">
        <w:rPr>
          <w:rFonts w:ascii="Times New Roman" w:hAnsi="Times New Roman" w:cs="Times New Roman"/>
          <w:sz w:val="24"/>
          <w:szCs w:val="24"/>
        </w:rPr>
        <w:t>Контрольные соотношения показателей справки и отчета о финансовых результатах  не нарушены.</w:t>
      </w:r>
    </w:p>
    <w:p w:rsidR="00E9629E" w:rsidRPr="00FD7298" w:rsidRDefault="00E9629E" w:rsidP="00E9629E">
      <w:pPr>
        <w:pStyle w:val="Standard"/>
        <w:spacing w:after="0" w:line="240" w:lineRule="auto"/>
        <w:ind w:firstLine="540"/>
        <w:jc w:val="both"/>
        <w:rPr>
          <w:rFonts w:ascii="Times New Roman" w:hAnsi="Times New Roman" w:cs="Times New Roman"/>
          <w:sz w:val="24"/>
          <w:szCs w:val="24"/>
        </w:rPr>
      </w:pPr>
      <w:r w:rsidRPr="00FD7298">
        <w:rPr>
          <w:rFonts w:ascii="Times New Roman" w:eastAsia="Times New Roman" w:hAnsi="Times New Roman" w:cs="Times New Roman"/>
          <w:color w:val="000000"/>
          <w:sz w:val="24"/>
          <w:szCs w:val="24"/>
        </w:rPr>
        <w:t xml:space="preserve">    Согласно ст. 24 Положения о бюджетном процессе рассмотрение проекта решения о бюджете осуществляется Советом депутатов </w:t>
      </w:r>
      <w:proofErr w:type="spellStart"/>
      <w:r w:rsidRPr="00FD7298">
        <w:rPr>
          <w:rFonts w:ascii="Times New Roman" w:eastAsia="Times New Roman" w:hAnsi="Times New Roman" w:cs="Times New Roman"/>
          <w:color w:val="000000"/>
          <w:sz w:val="24"/>
          <w:szCs w:val="24"/>
        </w:rPr>
        <w:t>Малодельского</w:t>
      </w:r>
      <w:proofErr w:type="spellEnd"/>
      <w:r w:rsidRPr="00FD7298">
        <w:rPr>
          <w:rFonts w:ascii="Times New Roman" w:eastAsia="Times New Roman" w:hAnsi="Times New Roman" w:cs="Times New Roman"/>
          <w:color w:val="000000"/>
          <w:sz w:val="24"/>
          <w:szCs w:val="24"/>
        </w:rPr>
        <w:t xml:space="preserve"> сельского поселения в одном чтении. </w:t>
      </w:r>
      <w:r>
        <w:rPr>
          <w:rFonts w:ascii="Times New Roman" w:eastAsia="Times New Roman" w:hAnsi="Times New Roman" w:cs="Times New Roman"/>
          <w:color w:val="000000"/>
          <w:sz w:val="24"/>
          <w:szCs w:val="24"/>
        </w:rPr>
        <w:t>Б</w:t>
      </w:r>
      <w:r w:rsidRPr="00FD7298">
        <w:rPr>
          <w:rFonts w:ascii="Times New Roman" w:eastAsia="Times New Roman" w:hAnsi="Times New Roman" w:cs="Times New Roman"/>
          <w:color w:val="000000"/>
          <w:sz w:val="24"/>
          <w:szCs w:val="24"/>
        </w:rPr>
        <w:t>юджет</w:t>
      </w:r>
      <w:r>
        <w:rPr>
          <w:rFonts w:ascii="Times New Roman" w:eastAsia="Times New Roman" w:hAnsi="Times New Roman" w:cs="Times New Roman"/>
          <w:color w:val="000000"/>
          <w:sz w:val="24"/>
          <w:szCs w:val="24"/>
        </w:rPr>
        <w:t xml:space="preserve"> </w:t>
      </w:r>
      <w:r w:rsidRPr="00FD7298">
        <w:rPr>
          <w:rFonts w:ascii="Times New Roman" w:eastAsia="Times New Roman" w:hAnsi="Times New Roman" w:cs="Times New Roman"/>
          <w:color w:val="000000"/>
          <w:sz w:val="24"/>
          <w:szCs w:val="24"/>
        </w:rPr>
        <w:t xml:space="preserve"> поселения на 2018 год и на плановый период 2019 и 2020  годов утвержден в </w:t>
      </w:r>
      <w:r>
        <w:rPr>
          <w:rFonts w:ascii="Times New Roman" w:eastAsia="Times New Roman" w:hAnsi="Times New Roman" w:cs="Times New Roman"/>
          <w:color w:val="000000"/>
          <w:sz w:val="24"/>
          <w:szCs w:val="24"/>
        </w:rPr>
        <w:t>одном</w:t>
      </w:r>
      <w:r w:rsidRPr="00FD7298">
        <w:rPr>
          <w:rFonts w:ascii="Times New Roman" w:eastAsia="Times New Roman" w:hAnsi="Times New Roman" w:cs="Times New Roman"/>
          <w:color w:val="000000"/>
          <w:sz w:val="24"/>
          <w:szCs w:val="24"/>
        </w:rPr>
        <w:t xml:space="preserve"> чтении  решением </w:t>
      </w:r>
      <w:r w:rsidRPr="00FD7298">
        <w:rPr>
          <w:rFonts w:ascii="Times New Roman" w:hAnsi="Times New Roman" w:cs="Times New Roman"/>
          <w:sz w:val="24"/>
          <w:szCs w:val="24"/>
        </w:rPr>
        <w:t>от 20.12.2017 №  43/130</w:t>
      </w:r>
      <w:r w:rsidRPr="00FD7298">
        <w:t xml:space="preserve">   </w:t>
      </w:r>
      <w:r w:rsidRPr="00FD7298">
        <w:rPr>
          <w:rFonts w:ascii="Times New Roman" w:eastAsia="Times New Roman" w:hAnsi="Times New Roman" w:cs="Times New Roman"/>
          <w:color w:val="000000"/>
          <w:spacing w:val="6"/>
          <w:sz w:val="24"/>
          <w:szCs w:val="24"/>
        </w:rPr>
        <w:t xml:space="preserve">по </w:t>
      </w:r>
      <w:r w:rsidRPr="00FD7298">
        <w:rPr>
          <w:rFonts w:ascii="Times New Roman" w:hAnsi="Times New Roman" w:cs="Times New Roman"/>
          <w:sz w:val="24"/>
          <w:szCs w:val="24"/>
        </w:rPr>
        <w:t xml:space="preserve"> доходам в сумме 5587,7 тыс. рублей, расходам – 5587,7 тыс. рублей, бюджет спланирован без дефицита.</w:t>
      </w:r>
    </w:p>
    <w:p w:rsidR="00A67164" w:rsidRPr="002E00DC" w:rsidRDefault="00E9629E" w:rsidP="00A67164">
      <w:pPr>
        <w:pStyle w:val="21"/>
        <w:tabs>
          <w:tab w:val="left" w:pos="-180"/>
        </w:tabs>
        <w:spacing w:after="0" w:line="240" w:lineRule="auto"/>
        <w:ind w:firstLine="540"/>
        <w:jc w:val="both"/>
        <w:rPr>
          <w:rFonts w:ascii="Times New Roman" w:hAnsi="Times New Roman"/>
        </w:rPr>
      </w:pPr>
      <w:r w:rsidRPr="000E54B7">
        <w:rPr>
          <w:rFonts w:ascii="Times New Roman" w:hAnsi="Times New Roman"/>
          <w:b/>
          <w:color w:val="000000"/>
        </w:rPr>
        <w:t xml:space="preserve">    </w:t>
      </w:r>
      <w:r w:rsidRPr="00FD7298">
        <w:rPr>
          <w:rFonts w:ascii="Times New Roman" w:hAnsi="Times New Roman"/>
          <w:color w:val="000000"/>
        </w:rPr>
        <w:t xml:space="preserve">В процессе исполнения бюджета вносились изменения и дополнения в Решение Совета </w:t>
      </w:r>
      <w:proofErr w:type="spellStart"/>
      <w:r w:rsidRPr="00FD7298">
        <w:rPr>
          <w:rFonts w:ascii="Times New Roman" w:hAnsi="Times New Roman"/>
          <w:color w:val="000000"/>
        </w:rPr>
        <w:t>Малодельского</w:t>
      </w:r>
      <w:proofErr w:type="spellEnd"/>
      <w:r w:rsidRPr="00FD7298">
        <w:rPr>
          <w:rFonts w:ascii="Times New Roman" w:hAnsi="Times New Roman"/>
          <w:color w:val="000000"/>
        </w:rPr>
        <w:t xml:space="preserve"> сельского поселения от </w:t>
      </w:r>
      <w:r w:rsidRPr="00FD7298">
        <w:rPr>
          <w:rFonts w:ascii="Times New Roman" w:hAnsi="Times New Roman"/>
        </w:rPr>
        <w:t>20.12.2017 №  43/130.</w:t>
      </w:r>
    </w:p>
    <w:p w:rsidR="00E9629E" w:rsidRPr="00361FA6" w:rsidRDefault="00E9629E" w:rsidP="00E9629E">
      <w:pPr>
        <w:pStyle w:val="a3"/>
        <w:shd w:val="clear" w:color="auto" w:fill="FFFFFF"/>
        <w:ind w:right="48" w:firstLine="708"/>
        <w:jc w:val="both"/>
      </w:pPr>
      <w:proofErr w:type="gramStart"/>
      <w:r w:rsidRPr="00361FA6">
        <w:t xml:space="preserve">Бюджет </w:t>
      </w:r>
      <w:proofErr w:type="spellStart"/>
      <w:r w:rsidRPr="00361FA6">
        <w:t>Малодельского</w:t>
      </w:r>
      <w:proofErr w:type="spellEnd"/>
      <w:r w:rsidRPr="00361FA6">
        <w:t xml:space="preserve"> сельского поселения </w:t>
      </w:r>
      <w:proofErr w:type="spellStart"/>
      <w:r w:rsidRPr="00361FA6">
        <w:t>Фроловского</w:t>
      </w:r>
      <w:proofErr w:type="spellEnd"/>
      <w:r w:rsidRPr="00361FA6">
        <w:t xml:space="preserve"> муниципального района окончательно принят решением Совета депутатов  </w:t>
      </w:r>
      <w:proofErr w:type="spellStart"/>
      <w:r w:rsidRPr="00361FA6">
        <w:t>Малодельского</w:t>
      </w:r>
      <w:proofErr w:type="spellEnd"/>
      <w:r w:rsidRPr="00361FA6">
        <w:t xml:space="preserve"> сельского поселения от  </w:t>
      </w:r>
      <w:r w:rsidRPr="00361FA6">
        <w:rPr>
          <w:spacing w:val="-1"/>
        </w:rPr>
        <w:t>21.12</w:t>
      </w:r>
      <w:r w:rsidRPr="00361FA6">
        <w:t>.2018 № 56/167  -  по доходам 5785,8 тыс. рублей и расходам 6917,9 тыс. рублей</w:t>
      </w:r>
      <w:r w:rsidRPr="00361FA6">
        <w:rPr>
          <w:spacing w:val="-1"/>
        </w:rPr>
        <w:t xml:space="preserve">, дефицит -  1132,1 тыс. рублей  </w:t>
      </w:r>
      <w:r w:rsidRPr="00361FA6">
        <w:t xml:space="preserve">  (опубликован в газете «</w:t>
      </w:r>
      <w:proofErr w:type="spellStart"/>
      <w:r w:rsidRPr="00361FA6">
        <w:t>Фроловские</w:t>
      </w:r>
      <w:proofErr w:type="spellEnd"/>
      <w:r w:rsidRPr="00361FA6">
        <w:t xml:space="preserve"> вести» от 31.12.2017 № 75(486). </w:t>
      </w:r>
      <w:proofErr w:type="gramEnd"/>
    </w:p>
    <w:p w:rsidR="00E9629E" w:rsidRPr="00C132F9" w:rsidRDefault="00E9629E" w:rsidP="00E9629E">
      <w:pPr>
        <w:pStyle w:val="Standard"/>
        <w:spacing w:after="0" w:line="240" w:lineRule="auto"/>
        <w:ind w:right="-70" w:firstLine="720"/>
        <w:jc w:val="both"/>
        <w:rPr>
          <w:rFonts w:ascii="Times New Roman CYR" w:hAnsi="Times New Roman CYR" w:cs="Times New Roman CYR"/>
          <w:bCs/>
          <w:sz w:val="24"/>
          <w:szCs w:val="24"/>
        </w:rPr>
      </w:pPr>
      <w:proofErr w:type="gramStart"/>
      <w:r w:rsidRPr="00C132F9">
        <w:rPr>
          <w:rFonts w:ascii="Times New Roman" w:hAnsi="Times New Roman" w:cs="Times New Roman"/>
          <w:sz w:val="24"/>
          <w:szCs w:val="24"/>
        </w:rPr>
        <w:t xml:space="preserve">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администрации </w:t>
      </w:r>
      <w:proofErr w:type="spellStart"/>
      <w:r w:rsidRPr="00C132F9">
        <w:rPr>
          <w:rFonts w:ascii="Times New Roman" w:eastAsia="Times New Roman" w:hAnsi="Times New Roman" w:cs="Times New Roman"/>
          <w:iCs/>
          <w:sz w:val="24"/>
          <w:szCs w:val="24"/>
        </w:rPr>
        <w:t>Малодельского</w:t>
      </w:r>
      <w:proofErr w:type="spellEnd"/>
      <w:r w:rsidRPr="00C132F9">
        <w:rPr>
          <w:rFonts w:ascii="Times New Roman" w:hAnsi="Times New Roman" w:cs="Times New Roman"/>
          <w:sz w:val="24"/>
          <w:szCs w:val="24"/>
        </w:rPr>
        <w:t xml:space="preserve"> сельского поселения доходная часть бюджета   в  2018 году исполнена  к уточненным годовым бюджетным назначениям на  106,2 % и составила </w:t>
      </w:r>
      <w:r w:rsidRPr="00C132F9">
        <w:rPr>
          <w:rFonts w:ascii="Times New Roman CYR" w:hAnsi="Times New Roman CYR" w:cs="Times New Roman CYR"/>
          <w:bCs/>
          <w:sz w:val="24"/>
          <w:szCs w:val="24"/>
        </w:rPr>
        <w:t>6143,7</w:t>
      </w:r>
      <w:r w:rsidRPr="00C132F9">
        <w:rPr>
          <w:rFonts w:ascii="Times New Roman CYR" w:hAnsi="Times New Roman CYR" w:cs="Times New Roman CYR"/>
          <w:bCs/>
          <w:i/>
        </w:rPr>
        <w:t xml:space="preserve"> </w:t>
      </w:r>
      <w:r w:rsidRPr="00C132F9">
        <w:rPr>
          <w:rFonts w:ascii="Times New Roman" w:hAnsi="Times New Roman" w:cs="Times New Roman"/>
          <w:sz w:val="24"/>
          <w:szCs w:val="24"/>
        </w:rPr>
        <w:t xml:space="preserve">тыс. рублей (план – </w:t>
      </w:r>
      <w:r w:rsidRPr="00C132F9">
        <w:rPr>
          <w:rFonts w:ascii="Times New Roman CYR" w:hAnsi="Times New Roman CYR" w:cs="Times New Roman CYR"/>
          <w:bCs/>
          <w:sz w:val="24"/>
          <w:szCs w:val="24"/>
        </w:rPr>
        <w:t xml:space="preserve">5785,8  </w:t>
      </w:r>
      <w:r w:rsidRPr="00C132F9">
        <w:rPr>
          <w:rFonts w:ascii="Times New Roman" w:hAnsi="Times New Roman" w:cs="Times New Roman"/>
          <w:sz w:val="24"/>
          <w:szCs w:val="24"/>
        </w:rPr>
        <w:t>тыс. рублей), в том числе: налоговые доходы исполнены на  2758,5</w:t>
      </w:r>
      <w:proofErr w:type="gramEnd"/>
      <w:r w:rsidRPr="00C132F9">
        <w:rPr>
          <w:rFonts w:ascii="Times New Roman" w:hAnsi="Times New Roman" w:cs="Times New Roman"/>
          <w:sz w:val="24"/>
          <w:szCs w:val="24"/>
        </w:rPr>
        <w:t xml:space="preserve"> тыс. рублей или 116,9 %  (</w:t>
      </w:r>
      <w:r w:rsidRPr="00C132F9">
        <w:rPr>
          <w:rFonts w:ascii="Times New Roman" w:hAnsi="Times New Roman"/>
          <w:bCs/>
          <w:sz w:val="24"/>
          <w:szCs w:val="24"/>
        </w:rPr>
        <w:t>2359,4</w:t>
      </w:r>
      <w:r w:rsidRPr="00C132F9">
        <w:rPr>
          <w:rFonts w:ascii="Times New Roman" w:hAnsi="Times New Roman" w:cs="Times New Roman"/>
          <w:sz w:val="24"/>
          <w:szCs w:val="24"/>
        </w:rPr>
        <w:t xml:space="preserve"> </w:t>
      </w:r>
      <w:r w:rsidRPr="00C132F9">
        <w:rPr>
          <w:rFonts w:ascii="Times New Roman" w:hAnsi="Times New Roman"/>
          <w:bCs/>
          <w:sz w:val="24"/>
          <w:szCs w:val="24"/>
        </w:rPr>
        <w:t xml:space="preserve"> </w:t>
      </w:r>
      <w:r w:rsidRPr="00C132F9">
        <w:rPr>
          <w:rFonts w:ascii="Times New Roman" w:hAnsi="Times New Roman" w:cs="Times New Roman"/>
          <w:sz w:val="24"/>
          <w:szCs w:val="24"/>
        </w:rPr>
        <w:t>тыс. рублей), неналоговые доходы выполнены на  18,8</w:t>
      </w:r>
      <w:r w:rsidRPr="00C132F9">
        <w:rPr>
          <w:rFonts w:ascii="Times New Roman" w:hAnsi="Times New Roman"/>
          <w:bCs/>
          <w:sz w:val="24"/>
          <w:szCs w:val="24"/>
        </w:rPr>
        <w:t xml:space="preserve"> </w:t>
      </w:r>
      <w:r w:rsidRPr="00C132F9">
        <w:rPr>
          <w:rFonts w:ascii="Times New Roman" w:hAnsi="Times New Roman" w:cs="Times New Roman"/>
          <w:sz w:val="24"/>
          <w:szCs w:val="24"/>
        </w:rPr>
        <w:t>тыс. рублей 31,3 % (</w:t>
      </w:r>
      <w:r w:rsidRPr="00C132F9">
        <w:rPr>
          <w:rFonts w:ascii="Times New Roman CYR" w:hAnsi="Times New Roman CYR" w:cs="Times New Roman CYR"/>
          <w:bCs/>
          <w:sz w:val="24"/>
          <w:szCs w:val="24"/>
        </w:rPr>
        <w:t>60,0</w:t>
      </w:r>
      <w:r w:rsidRPr="00C132F9">
        <w:rPr>
          <w:rFonts w:ascii="Times New Roman CYR" w:hAnsi="Times New Roman CYR" w:cs="Times New Roman CYR"/>
          <w:bCs/>
          <w:i/>
        </w:rPr>
        <w:t xml:space="preserve"> </w:t>
      </w:r>
      <w:r w:rsidRPr="00C132F9">
        <w:rPr>
          <w:rFonts w:ascii="Times New Roman" w:hAnsi="Times New Roman" w:cs="Times New Roman"/>
          <w:sz w:val="24"/>
          <w:szCs w:val="24"/>
        </w:rPr>
        <w:t>тыс. рублей).</w:t>
      </w:r>
    </w:p>
    <w:p w:rsidR="00E9629E" w:rsidRPr="00E9629E" w:rsidRDefault="00E9629E" w:rsidP="00A67164">
      <w:pPr>
        <w:pStyle w:val="21"/>
        <w:tabs>
          <w:tab w:val="left" w:pos="-180"/>
        </w:tabs>
        <w:spacing w:after="0" w:line="240" w:lineRule="auto"/>
        <w:ind w:firstLine="540"/>
        <w:jc w:val="both"/>
        <w:rPr>
          <w:rFonts w:ascii="Times New Roman" w:hAnsi="Times New Roman"/>
        </w:rPr>
      </w:pPr>
      <w:r w:rsidRPr="00C132F9">
        <w:rPr>
          <w:rFonts w:ascii="Times New Roman" w:hAnsi="Times New Roman"/>
        </w:rPr>
        <w:t>Основная часть поступлений в бюджет сельского поселения приходится на налоговые доходы. Доля налоговых доходов (</w:t>
      </w:r>
      <w:r w:rsidRPr="00C132F9">
        <w:rPr>
          <w:rFonts w:ascii="Times New Roman" w:hAnsi="Times New Roman"/>
          <w:bCs/>
        </w:rPr>
        <w:t xml:space="preserve">2758,5 </w:t>
      </w:r>
      <w:r w:rsidRPr="00C132F9">
        <w:rPr>
          <w:rFonts w:ascii="Times New Roman" w:hAnsi="Times New Roman"/>
        </w:rPr>
        <w:t>тыс. руб.) в целом составила 99,3 % от собственных доходов (</w:t>
      </w:r>
      <w:r w:rsidRPr="00C132F9">
        <w:rPr>
          <w:rFonts w:ascii="Times New Roman CYR" w:hAnsi="Times New Roman CYR" w:cs="Times New Roman CYR"/>
          <w:bCs/>
        </w:rPr>
        <w:t>2777,3</w:t>
      </w:r>
      <w:r w:rsidRPr="00C132F9">
        <w:rPr>
          <w:rFonts w:ascii="Times New Roman CYR" w:hAnsi="Times New Roman CYR" w:cs="Times New Roman CYR"/>
          <w:bCs/>
          <w:i/>
        </w:rPr>
        <w:t xml:space="preserve"> </w:t>
      </w:r>
      <w:r w:rsidRPr="00C132F9">
        <w:rPr>
          <w:rFonts w:ascii="Times New Roman" w:hAnsi="Times New Roman"/>
          <w:bCs/>
        </w:rPr>
        <w:t>тыс. рублей).</w:t>
      </w:r>
      <w:r w:rsidRPr="00C132F9">
        <w:rPr>
          <w:rFonts w:ascii="Times New Roman" w:hAnsi="Times New Roman"/>
        </w:rPr>
        <w:t xml:space="preserve"> По налоговым доходам бюджетные назначения исполнены в сторону увеличения на 399,1тыс. рублей</w:t>
      </w:r>
      <w:r w:rsidRPr="00E9629E">
        <w:rPr>
          <w:rFonts w:ascii="Times New Roman" w:hAnsi="Times New Roman"/>
        </w:rPr>
        <w:t>/</w:t>
      </w:r>
    </w:p>
    <w:p w:rsidR="00E9629E" w:rsidRPr="00DA064A" w:rsidRDefault="00E9629E" w:rsidP="00E9629E">
      <w:pPr>
        <w:pStyle w:val="a3"/>
        <w:shd w:val="clear" w:color="auto" w:fill="FFFFFF"/>
        <w:tabs>
          <w:tab w:val="left" w:pos="341"/>
        </w:tabs>
        <w:ind w:right="101"/>
        <w:jc w:val="both"/>
      </w:pPr>
      <w:r w:rsidRPr="000E54B7">
        <w:rPr>
          <w:b/>
          <w:spacing w:val="-1"/>
        </w:rPr>
        <w:t xml:space="preserve">          </w:t>
      </w:r>
      <w:r>
        <w:rPr>
          <w:b/>
          <w:spacing w:val="-1"/>
        </w:rPr>
        <w:t xml:space="preserve">  </w:t>
      </w:r>
      <w:r w:rsidRPr="00DA064A">
        <w:rPr>
          <w:spacing w:val="-1"/>
        </w:rPr>
        <w:t xml:space="preserve">В 2018 году в бюджет </w:t>
      </w:r>
      <w:proofErr w:type="spellStart"/>
      <w:r w:rsidRPr="00DA064A">
        <w:rPr>
          <w:spacing w:val="-1"/>
        </w:rPr>
        <w:t>Малодельского</w:t>
      </w:r>
      <w:proofErr w:type="spellEnd"/>
      <w:r w:rsidRPr="00DA064A">
        <w:rPr>
          <w:spacing w:val="-1"/>
        </w:rPr>
        <w:t xml:space="preserve"> сельского поселения  поступило налоговых доходов  на </w:t>
      </w:r>
      <w:r w:rsidRPr="00DA064A">
        <w:rPr>
          <w:rFonts w:ascii="Times New Roman CYR" w:hAnsi="Times New Roman CYR" w:cs="Times New Roman CYR"/>
          <w:bCs/>
        </w:rPr>
        <w:t xml:space="preserve">357,9 </w:t>
      </w:r>
      <w:r w:rsidRPr="00DA064A">
        <w:rPr>
          <w:spacing w:val="-1"/>
        </w:rPr>
        <w:t xml:space="preserve">тыс. рублей больше, чем планировалось на 2018 год. Основными </w:t>
      </w:r>
      <w:proofErr w:type="spellStart"/>
      <w:r w:rsidRPr="00DA064A">
        <w:rPr>
          <w:spacing w:val="-1"/>
        </w:rPr>
        <w:lastRenderedPageBreak/>
        <w:t>налогообразующими</w:t>
      </w:r>
      <w:proofErr w:type="spellEnd"/>
      <w:r w:rsidRPr="00DA064A">
        <w:rPr>
          <w:spacing w:val="-1"/>
        </w:rPr>
        <w:t xml:space="preserve"> доходами в собственных доходах являются   </w:t>
      </w:r>
      <w:r w:rsidRPr="00DA064A">
        <w:t xml:space="preserve">земельный налог, налог на доходы физических лиц. </w:t>
      </w:r>
    </w:p>
    <w:p w:rsidR="00E9629E" w:rsidRPr="00E9629E" w:rsidRDefault="00E9629E" w:rsidP="00A67164">
      <w:pPr>
        <w:pStyle w:val="21"/>
        <w:tabs>
          <w:tab w:val="left" w:pos="-180"/>
        </w:tabs>
        <w:spacing w:after="0" w:line="240" w:lineRule="auto"/>
        <w:ind w:firstLine="540"/>
        <w:jc w:val="both"/>
        <w:rPr>
          <w:rFonts w:ascii="Times New Roman" w:hAnsi="Times New Roman"/>
          <w:b/>
        </w:rPr>
      </w:pPr>
      <w:r w:rsidRPr="00E9629E">
        <w:rPr>
          <w:rFonts w:ascii="Times New Roman" w:hAnsi="Times New Roman"/>
        </w:rPr>
        <w:t xml:space="preserve">Согласно протоколам, предъявленных 51 заседаний комиссии по обеспечению поступлений налоговых и неналоговых доходов в консолидированный бюджет района и бюджет </w:t>
      </w:r>
      <w:proofErr w:type="spellStart"/>
      <w:r w:rsidRPr="00E9629E">
        <w:rPr>
          <w:rFonts w:ascii="Times New Roman" w:hAnsi="Times New Roman"/>
        </w:rPr>
        <w:t>Малодельского</w:t>
      </w:r>
      <w:proofErr w:type="spellEnd"/>
      <w:r w:rsidRPr="00E9629E">
        <w:rPr>
          <w:rFonts w:ascii="Times New Roman" w:hAnsi="Times New Roman"/>
        </w:rPr>
        <w:t xml:space="preserve"> </w:t>
      </w:r>
      <w:r w:rsidRPr="00E9629E">
        <w:rPr>
          <w:rFonts w:ascii="Times New Roman" w:hAnsi="Times New Roman"/>
          <w:spacing w:val="-1"/>
        </w:rPr>
        <w:t xml:space="preserve">сельского поселения </w:t>
      </w:r>
      <w:proofErr w:type="spellStart"/>
      <w:r w:rsidRPr="00E9629E">
        <w:rPr>
          <w:rFonts w:ascii="Times New Roman" w:hAnsi="Times New Roman"/>
        </w:rPr>
        <w:t>Фроловского</w:t>
      </w:r>
      <w:proofErr w:type="spellEnd"/>
      <w:r w:rsidRPr="00E9629E">
        <w:rPr>
          <w:rFonts w:ascii="Times New Roman" w:hAnsi="Times New Roman"/>
        </w:rPr>
        <w:t xml:space="preserve"> муниципального района  проведена работа с </w:t>
      </w:r>
      <w:r w:rsidRPr="00E9629E">
        <w:rPr>
          <w:rFonts w:ascii="Times New Roman" w:hAnsi="Times New Roman"/>
          <w:iCs/>
        </w:rPr>
        <w:t>140</w:t>
      </w:r>
      <w:r w:rsidRPr="00E9629E">
        <w:rPr>
          <w:rFonts w:ascii="Times New Roman" w:hAnsi="Times New Roman"/>
        </w:rPr>
        <w:t xml:space="preserve"> физическими  и юридическими лицами.</w:t>
      </w:r>
    </w:p>
    <w:p w:rsidR="00B066B7" w:rsidRPr="007627D6" w:rsidRDefault="00E9629E" w:rsidP="00B066B7">
      <w:pPr>
        <w:pStyle w:val="a3"/>
        <w:spacing w:line="240" w:lineRule="auto"/>
        <w:jc w:val="both"/>
      </w:pPr>
      <w:r w:rsidRPr="00E9629E">
        <w:t xml:space="preserve">         </w:t>
      </w:r>
      <w:r w:rsidRPr="00A353C1">
        <w:t>В результате работы Комиссии всего дополнительно поступило в бюджет сельского поселения 30,3 тыс. рублей, в том числе:  по налогу на землю – 22,4 тыс. рублей; налогу на имущество физических лиц – 7,9 тыс. рублей.</w:t>
      </w:r>
    </w:p>
    <w:p w:rsidR="00E9629E" w:rsidRDefault="00E9629E" w:rsidP="00E9629E">
      <w:pPr>
        <w:spacing w:line="240" w:lineRule="auto"/>
        <w:jc w:val="both"/>
        <w:rPr>
          <w:rFonts w:ascii="Times New Roman" w:hAnsi="Times New Roman"/>
          <w:sz w:val="24"/>
          <w:szCs w:val="24"/>
          <w:lang w:val="en-US"/>
        </w:rPr>
      </w:pPr>
      <w:r w:rsidRPr="00E9629E">
        <w:rPr>
          <w:rFonts w:ascii="Times New Roman" w:hAnsi="Times New Roman"/>
          <w:sz w:val="24"/>
          <w:szCs w:val="24"/>
        </w:rPr>
        <w:t xml:space="preserve">        </w:t>
      </w:r>
      <w:proofErr w:type="gramStart"/>
      <w:r w:rsidRPr="000C1828">
        <w:rPr>
          <w:rFonts w:ascii="Times New Roman" w:hAnsi="Times New Roman"/>
          <w:sz w:val="24"/>
          <w:szCs w:val="24"/>
        </w:rPr>
        <w:t>В 2018</w:t>
      </w:r>
      <w:r>
        <w:rPr>
          <w:rFonts w:ascii="Times New Roman" w:hAnsi="Times New Roman"/>
          <w:sz w:val="24"/>
          <w:szCs w:val="24"/>
        </w:rPr>
        <w:t xml:space="preserve"> </w:t>
      </w:r>
      <w:r w:rsidRPr="000C1828">
        <w:rPr>
          <w:rFonts w:ascii="Times New Roman" w:hAnsi="Times New Roman"/>
          <w:sz w:val="24"/>
          <w:szCs w:val="24"/>
        </w:rPr>
        <w:t xml:space="preserve">году в доход бюджета </w:t>
      </w:r>
      <w:proofErr w:type="spellStart"/>
      <w:r w:rsidRPr="000C1828">
        <w:rPr>
          <w:rFonts w:ascii="Times New Roman" w:hAnsi="Times New Roman"/>
          <w:sz w:val="24"/>
          <w:szCs w:val="24"/>
        </w:rPr>
        <w:t>Малодельского</w:t>
      </w:r>
      <w:proofErr w:type="spellEnd"/>
      <w:r w:rsidRPr="000C1828">
        <w:rPr>
          <w:rFonts w:ascii="Times New Roman" w:hAnsi="Times New Roman"/>
          <w:sz w:val="24"/>
          <w:szCs w:val="24"/>
        </w:rPr>
        <w:t xml:space="preserve"> сельского поселения поступило безвозмездных поступлений в виде финансовой помощи в размере  </w:t>
      </w:r>
      <w:r w:rsidRPr="000C1828">
        <w:rPr>
          <w:rFonts w:ascii="Times New Roman CYR" w:eastAsia="Times New Roman" w:hAnsi="Times New Roman CYR" w:cs="Times New Roman CYR"/>
          <w:bCs/>
          <w:sz w:val="24"/>
          <w:szCs w:val="24"/>
          <w:lang w:eastAsia="ru-RU"/>
        </w:rPr>
        <w:t>3366,4</w:t>
      </w:r>
      <w:r w:rsidRPr="000C1828">
        <w:rPr>
          <w:rFonts w:ascii="Times New Roman CYR" w:eastAsia="Times New Roman" w:hAnsi="Times New Roman CYR" w:cs="Times New Roman CYR"/>
          <w:bCs/>
          <w:lang w:eastAsia="ru-RU"/>
        </w:rPr>
        <w:t xml:space="preserve"> </w:t>
      </w:r>
      <w:r w:rsidRPr="000C1828">
        <w:rPr>
          <w:rFonts w:ascii="Times New Roman" w:hAnsi="Times New Roman"/>
          <w:sz w:val="24"/>
          <w:szCs w:val="24"/>
        </w:rPr>
        <w:t>тыс. рублей или 100,0 % к уточненным годовым бюджетным назначениям, к общей сумме полученных доходов  -   73,2%, в том числе:</w:t>
      </w:r>
      <w:r w:rsidRPr="000C1828">
        <w:rPr>
          <w:rFonts w:ascii="Times New Roman" w:hAnsi="Times New Roman"/>
          <w:spacing w:val="-2"/>
          <w:sz w:val="24"/>
          <w:szCs w:val="24"/>
        </w:rPr>
        <w:t xml:space="preserve"> </w:t>
      </w:r>
      <w:r w:rsidRPr="000C1828">
        <w:rPr>
          <w:rFonts w:ascii="Times New Roman" w:hAnsi="Times New Roman"/>
          <w:spacing w:val="-1"/>
          <w:sz w:val="24"/>
          <w:szCs w:val="24"/>
        </w:rPr>
        <w:t xml:space="preserve">на реализацию Закона Волгоградской области от 26.07.2005 № 1095-ОД «О наделении </w:t>
      </w:r>
      <w:r w:rsidRPr="000C1828">
        <w:rPr>
          <w:rFonts w:ascii="Times New Roman" w:hAnsi="Times New Roman"/>
          <w:sz w:val="24"/>
          <w:szCs w:val="24"/>
        </w:rPr>
        <w:t xml:space="preserve">органов местного самоуправления муниципальных районов государственными </w:t>
      </w:r>
      <w:r w:rsidRPr="000C1828">
        <w:rPr>
          <w:rFonts w:ascii="Times New Roman" w:hAnsi="Times New Roman"/>
          <w:spacing w:val="-1"/>
          <w:sz w:val="24"/>
          <w:szCs w:val="24"/>
        </w:rPr>
        <w:t>полномочиями Волгоградской области по выравниванию бюджетной обеспеченности</w:t>
      </w:r>
      <w:proofErr w:type="gramEnd"/>
      <w:r w:rsidRPr="000C1828">
        <w:rPr>
          <w:rFonts w:ascii="Times New Roman" w:hAnsi="Times New Roman"/>
          <w:spacing w:val="-1"/>
          <w:sz w:val="24"/>
          <w:szCs w:val="24"/>
        </w:rPr>
        <w:t xml:space="preserve"> поселений»</w:t>
      </w:r>
      <w:r w:rsidRPr="000C1828">
        <w:rPr>
          <w:rFonts w:ascii="Times New Roman" w:hAnsi="Times New Roman"/>
          <w:sz w:val="24"/>
          <w:szCs w:val="24"/>
        </w:rPr>
        <w:t xml:space="preserve"> средства поступили в сумме </w:t>
      </w:r>
      <w:r w:rsidRPr="000C1828">
        <w:rPr>
          <w:rFonts w:ascii="Times New Roman CYR" w:hAnsi="Times New Roman CYR" w:cs="Times New Roman CYR"/>
          <w:sz w:val="24"/>
          <w:szCs w:val="24"/>
        </w:rPr>
        <w:t>1433,0</w:t>
      </w:r>
      <w:r w:rsidRPr="000C1828">
        <w:rPr>
          <w:rFonts w:ascii="Times New Roman" w:hAnsi="Times New Roman"/>
          <w:sz w:val="24"/>
          <w:szCs w:val="24"/>
        </w:rPr>
        <w:t xml:space="preserve">  тыс. рублей или 100 %;  субвенции  на реализацию Федерального закона от 28.03.1998 № 53-ФЗ «О воинской обязанности воинской службы» - 70,0 тыс. рублей (100,0%); административную комиссию 3,6 тыс. рублей; иные межбюджетные трансферты 1859,8 тыс. рублей.</w:t>
      </w:r>
    </w:p>
    <w:p w:rsidR="00E9629E" w:rsidRPr="000E54B7" w:rsidRDefault="00E9629E" w:rsidP="00E9629E">
      <w:pPr>
        <w:pStyle w:val="31"/>
        <w:spacing w:after="0"/>
        <w:ind w:left="0" w:firstLine="578"/>
        <w:jc w:val="both"/>
        <w:rPr>
          <w:rFonts w:ascii="Times New Roman" w:hAnsi="Times New Roman"/>
          <w:b/>
          <w:i/>
          <w:iCs/>
          <w:sz w:val="24"/>
          <w:szCs w:val="24"/>
        </w:rPr>
      </w:pPr>
      <w:r w:rsidRPr="000C1828">
        <w:rPr>
          <w:rFonts w:ascii="Times New Roman" w:hAnsi="Times New Roman"/>
          <w:sz w:val="24"/>
          <w:szCs w:val="24"/>
        </w:rPr>
        <w:t xml:space="preserve">Расходная часть бюджета </w:t>
      </w:r>
      <w:proofErr w:type="spellStart"/>
      <w:r w:rsidRPr="000C1828">
        <w:rPr>
          <w:rFonts w:ascii="Times New Roman" w:hAnsi="Times New Roman"/>
          <w:sz w:val="24"/>
          <w:szCs w:val="24"/>
        </w:rPr>
        <w:t>Малодельского</w:t>
      </w:r>
      <w:proofErr w:type="spellEnd"/>
      <w:r w:rsidRPr="000C1828">
        <w:rPr>
          <w:rFonts w:ascii="Times New Roman" w:hAnsi="Times New Roman"/>
          <w:sz w:val="24"/>
          <w:szCs w:val="24"/>
        </w:rPr>
        <w:t xml:space="preserve"> сельского поселения  исполнена в сумме 6596,8</w:t>
      </w:r>
      <w:r w:rsidRPr="000C1828">
        <w:rPr>
          <w:rFonts w:ascii="Times New Roman CYR" w:hAnsi="Times New Roman CYR" w:cs="Times New Roman CYR"/>
          <w:bCs/>
        </w:rPr>
        <w:t xml:space="preserve"> </w:t>
      </w:r>
      <w:r w:rsidRPr="000C1828">
        <w:rPr>
          <w:rFonts w:ascii="Times New Roman" w:hAnsi="Times New Roman"/>
          <w:sz w:val="24"/>
          <w:szCs w:val="24"/>
        </w:rPr>
        <w:t>тыс. рублей или 95,4 % к утвержденным бюджетным назначениям (6917,8 тыс. рублей).  Проведенным анализом расходования бюджета сельского поселения за 2018 год установлено, что недофинансирование расходов бюджета составило  321,0 тыс. рублей, в том числе по таким расходам, как,</w:t>
      </w:r>
      <w:r w:rsidRPr="000E54B7">
        <w:rPr>
          <w:rFonts w:ascii="Times New Roman" w:hAnsi="Times New Roman"/>
          <w:b/>
          <w:sz w:val="24"/>
          <w:szCs w:val="24"/>
        </w:rPr>
        <w:t xml:space="preserve"> «</w:t>
      </w:r>
      <w:r w:rsidRPr="005F7269">
        <w:rPr>
          <w:rFonts w:ascii="Times New Roman" w:hAnsi="Times New Roman"/>
          <w:sz w:val="24"/>
          <w:szCs w:val="24"/>
        </w:rPr>
        <w:t>Общегосударственные вопросы</w:t>
      </w:r>
      <w:r w:rsidRPr="005F7269">
        <w:rPr>
          <w:rFonts w:ascii="Times New Roman" w:hAnsi="Times New Roman"/>
        </w:rPr>
        <w:t xml:space="preserve">» </w:t>
      </w:r>
      <w:r w:rsidRPr="005F7269">
        <w:rPr>
          <w:rFonts w:ascii="Times New Roman" w:hAnsi="Times New Roman"/>
          <w:sz w:val="24"/>
          <w:szCs w:val="24"/>
        </w:rPr>
        <w:t xml:space="preserve">116,0  тыс. рублей, «Национальная безопасность» - 10,5 тыс. рублей, «Национальная экономика»  145,3 тыс. рублей; </w:t>
      </w:r>
      <w:proofErr w:type="gramStart"/>
      <w:r w:rsidRPr="005F7269">
        <w:rPr>
          <w:rFonts w:ascii="Times New Roman" w:hAnsi="Times New Roman"/>
          <w:sz w:val="24"/>
          <w:szCs w:val="24"/>
        </w:rPr>
        <w:t>«Молодежная политика и оздоровление детей» - 10,0 тыс. рублей, «Жилищно-коммунальное хозяйство» 0,8  тыс. рублей, «Культура»   27,5</w:t>
      </w:r>
      <w:r>
        <w:rPr>
          <w:rFonts w:ascii="Times New Roman" w:hAnsi="Times New Roman"/>
          <w:sz w:val="24"/>
          <w:szCs w:val="24"/>
        </w:rPr>
        <w:t xml:space="preserve"> тыс. рублей «Социальная политика» 4,3 тыс. рублей.</w:t>
      </w:r>
      <w:r w:rsidRPr="005F7269">
        <w:rPr>
          <w:rFonts w:ascii="Times New Roman" w:hAnsi="Times New Roman"/>
          <w:b/>
          <w:i/>
          <w:iCs/>
          <w:sz w:val="24"/>
          <w:szCs w:val="24"/>
        </w:rPr>
        <w:t xml:space="preserve">        </w:t>
      </w:r>
      <w:proofErr w:type="gramEnd"/>
    </w:p>
    <w:p w:rsidR="00E9629E" w:rsidRPr="00172829" w:rsidRDefault="00E9629E" w:rsidP="00E9629E">
      <w:pPr>
        <w:spacing w:after="0" w:line="240" w:lineRule="auto"/>
        <w:jc w:val="both"/>
        <w:rPr>
          <w:rFonts w:ascii="Times New Roman" w:hAnsi="Times New Roman" w:cs="Times New Roman"/>
          <w:sz w:val="24"/>
          <w:szCs w:val="24"/>
        </w:rPr>
      </w:pPr>
      <w:r w:rsidRPr="00172829">
        <w:rPr>
          <w:rFonts w:ascii="Times New Roman" w:hAnsi="Times New Roman"/>
          <w:sz w:val="24"/>
          <w:szCs w:val="24"/>
        </w:rPr>
        <w:t xml:space="preserve">Остаток </w:t>
      </w:r>
      <w:r w:rsidRPr="00172829">
        <w:rPr>
          <w:rFonts w:ascii="Times New Roman" w:hAnsi="Times New Roman" w:cs="Times New Roman"/>
          <w:sz w:val="24"/>
          <w:szCs w:val="24"/>
        </w:rPr>
        <w:t>неиспользованных бюджетных средств на банковских счетах составил  787,3  тыс. рублей, что подтверждается строкой 170 «Денежные средства на банковских счетах» форма</w:t>
      </w:r>
      <w:r w:rsidRPr="00172829">
        <w:rPr>
          <w:rFonts w:ascii="Times New Roman" w:hAnsi="Times New Roman" w:cs="Times New Roman"/>
          <w:bCs/>
          <w:i/>
          <w:iCs/>
          <w:sz w:val="24"/>
          <w:szCs w:val="24"/>
        </w:rPr>
        <w:t xml:space="preserve"> </w:t>
      </w:r>
      <w:r w:rsidRPr="00172829">
        <w:rPr>
          <w:rFonts w:ascii="Times New Roman" w:hAnsi="Times New Roman" w:cs="Times New Roman"/>
          <w:sz w:val="24"/>
          <w:szCs w:val="24"/>
        </w:rPr>
        <w:t>0503130 Баланса главного распорядителя (распорядителя), получателя средств бюджета на 01.01.2019 года.</w:t>
      </w:r>
      <w:r w:rsidRPr="00172829">
        <w:rPr>
          <w:rFonts w:ascii="Times New Roman" w:hAnsi="Times New Roman" w:cs="Times New Roman"/>
          <w:bCs/>
          <w:i/>
          <w:iCs/>
          <w:sz w:val="24"/>
          <w:szCs w:val="24"/>
        </w:rPr>
        <w:t xml:space="preserve"> </w:t>
      </w:r>
    </w:p>
    <w:p w:rsidR="00E9629E" w:rsidRPr="00C208F1" w:rsidRDefault="00E9629E" w:rsidP="00E9629E">
      <w:pPr>
        <w:pStyle w:val="31"/>
        <w:spacing w:after="0" w:line="276" w:lineRule="auto"/>
        <w:ind w:left="0"/>
        <w:jc w:val="both"/>
        <w:rPr>
          <w:rFonts w:ascii="Times New Roman" w:hAnsi="Times New Roman"/>
          <w:i/>
          <w:iCs/>
          <w:sz w:val="24"/>
          <w:szCs w:val="24"/>
        </w:rPr>
      </w:pPr>
      <w:r w:rsidRPr="00C208F1">
        <w:rPr>
          <w:rFonts w:ascii="Times New Roman" w:hAnsi="Times New Roman"/>
          <w:i/>
          <w:iCs/>
          <w:sz w:val="24"/>
          <w:szCs w:val="24"/>
        </w:rPr>
        <w:t>Анализ исполнения расходов по подразделам за  2018 год  представлен  в таблице № 1.</w:t>
      </w:r>
    </w:p>
    <w:p w:rsidR="00E9629E" w:rsidRPr="00C208F1" w:rsidRDefault="00E9629E" w:rsidP="00E9629E">
      <w:pPr>
        <w:pStyle w:val="31"/>
        <w:spacing w:after="0" w:line="276" w:lineRule="auto"/>
        <w:ind w:left="0"/>
        <w:jc w:val="right"/>
        <w:rPr>
          <w:rFonts w:ascii="Times New Roman" w:hAnsi="Times New Roman"/>
          <w:sz w:val="20"/>
          <w:szCs w:val="20"/>
        </w:rPr>
      </w:pPr>
      <w:r w:rsidRPr="00C208F1">
        <w:rPr>
          <w:rFonts w:ascii="Times New Roman" w:hAnsi="Times New Roman"/>
          <w:sz w:val="20"/>
          <w:szCs w:val="20"/>
        </w:rPr>
        <w:t>таблица № 1</w:t>
      </w:r>
    </w:p>
    <w:tbl>
      <w:tblPr>
        <w:tblW w:w="9606" w:type="dxa"/>
        <w:tblLayout w:type="fixed"/>
        <w:tblCellMar>
          <w:left w:w="10" w:type="dxa"/>
          <w:right w:w="10" w:type="dxa"/>
        </w:tblCellMar>
        <w:tblLook w:val="04A0"/>
      </w:tblPr>
      <w:tblGrid>
        <w:gridCol w:w="2235"/>
        <w:gridCol w:w="1417"/>
        <w:gridCol w:w="1418"/>
        <w:gridCol w:w="1275"/>
        <w:gridCol w:w="1134"/>
        <w:gridCol w:w="993"/>
        <w:gridCol w:w="1134"/>
      </w:tblGrid>
      <w:tr w:rsidR="00E9629E" w:rsidRPr="000E54B7" w:rsidTr="00E8091C">
        <w:trPr>
          <w:trHeight w:val="765"/>
        </w:trPr>
        <w:tc>
          <w:tcPr>
            <w:tcW w:w="2235"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E9629E" w:rsidRPr="005F7269" w:rsidRDefault="00E9629E" w:rsidP="00E8091C">
            <w:pPr>
              <w:pStyle w:val="31"/>
              <w:spacing w:after="0" w:line="276" w:lineRule="auto"/>
              <w:ind w:left="0"/>
              <w:jc w:val="center"/>
              <w:rPr>
                <w:rFonts w:ascii="Times New Roman" w:hAnsi="Times New Roman"/>
                <w:sz w:val="22"/>
                <w:szCs w:val="22"/>
              </w:rPr>
            </w:pPr>
            <w:r w:rsidRPr="005F7269">
              <w:rPr>
                <w:rFonts w:ascii="Times New Roman" w:hAnsi="Times New Roman"/>
                <w:sz w:val="22"/>
                <w:szCs w:val="22"/>
              </w:rPr>
              <w:t>Наименование показателя</w:t>
            </w:r>
          </w:p>
        </w:tc>
        <w:tc>
          <w:tcPr>
            <w:tcW w:w="1417" w:type="dxa"/>
            <w:tcBorders>
              <w:top w:val="single" w:sz="4" w:space="0" w:color="000001"/>
              <w:left w:val="single" w:sz="4" w:space="0" w:color="000001"/>
              <w:bottom w:val="single" w:sz="4" w:space="0" w:color="000001"/>
              <w:right w:val="single" w:sz="4" w:space="0" w:color="000001"/>
            </w:tcBorders>
          </w:tcPr>
          <w:p w:rsidR="00E9629E" w:rsidRPr="005F7269" w:rsidRDefault="00E9629E" w:rsidP="00E8091C">
            <w:pPr>
              <w:pStyle w:val="31"/>
              <w:spacing w:after="0" w:line="276" w:lineRule="auto"/>
              <w:ind w:left="0"/>
              <w:jc w:val="center"/>
              <w:rPr>
                <w:rFonts w:ascii="Times New Roman" w:hAnsi="Times New Roman"/>
                <w:sz w:val="22"/>
                <w:szCs w:val="22"/>
              </w:rPr>
            </w:pPr>
            <w:r w:rsidRPr="005F7269">
              <w:rPr>
                <w:rFonts w:ascii="Times New Roman" w:hAnsi="Times New Roman"/>
                <w:sz w:val="22"/>
                <w:szCs w:val="22"/>
              </w:rPr>
              <w:t xml:space="preserve">Исполнено </w:t>
            </w:r>
          </w:p>
          <w:p w:rsidR="00E9629E" w:rsidRPr="005F7269" w:rsidRDefault="00E9629E" w:rsidP="00E8091C">
            <w:pPr>
              <w:pStyle w:val="31"/>
              <w:spacing w:after="0" w:line="276" w:lineRule="auto"/>
              <w:ind w:left="0"/>
              <w:jc w:val="center"/>
              <w:rPr>
                <w:rFonts w:ascii="Times New Roman" w:hAnsi="Times New Roman"/>
                <w:sz w:val="22"/>
                <w:szCs w:val="22"/>
              </w:rPr>
            </w:pPr>
            <w:r w:rsidRPr="005F7269">
              <w:rPr>
                <w:rFonts w:ascii="Times New Roman" w:hAnsi="Times New Roman"/>
                <w:sz w:val="22"/>
                <w:szCs w:val="22"/>
              </w:rPr>
              <w:t>за 2017 год</w:t>
            </w:r>
          </w:p>
        </w:tc>
        <w:tc>
          <w:tcPr>
            <w:tcW w:w="1418"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E9629E" w:rsidRPr="005F7269" w:rsidRDefault="00E9629E" w:rsidP="00E8091C">
            <w:pPr>
              <w:pStyle w:val="31"/>
              <w:spacing w:after="0" w:line="276" w:lineRule="auto"/>
              <w:ind w:left="0"/>
              <w:jc w:val="center"/>
              <w:rPr>
                <w:rFonts w:ascii="Times New Roman" w:hAnsi="Times New Roman"/>
                <w:sz w:val="22"/>
                <w:szCs w:val="22"/>
              </w:rPr>
            </w:pPr>
            <w:r w:rsidRPr="005F7269">
              <w:rPr>
                <w:rFonts w:ascii="Times New Roman" w:hAnsi="Times New Roman"/>
                <w:sz w:val="22"/>
                <w:szCs w:val="22"/>
              </w:rPr>
              <w:t>Утверждено</w:t>
            </w:r>
          </w:p>
          <w:p w:rsidR="00E9629E" w:rsidRPr="005F7269" w:rsidRDefault="00E9629E" w:rsidP="00E8091C">
            <w:pPr>
              <w:pStyle w:val="31"/>
              <w:spacing w:after="0" w:line="276" w:lineRule="auto"/>
              <w:ind w:left="0"/>
              <w:jc w:val="center"/>
              <w:rPr>
                <w:rFonts w:ascii="Times New Roman" w:hAnsi="Times New Roman"/>
                <w:sz w:val="22"/>
                <w:szCs w:val="22"/>
              </w:rPr>
            </w:pPr>
            <w:r w:rsidRPr="005F7269">
              <w:rPr>
                <w:rFonts w:ascii="Times New Roman" w:hAnsi="Times New Roman"/>
                <w:sz w:val="22"/>
                <w:szCs w:val="22"/>
              </w:rPr>
              <w:t>на 2018</w:t>
            </w:r>
          </w:p>
        </w:tc>
        <w:tc>
          <w:tcPr>
            <w:tcW w:w="1275"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E9629E" w:rsidRPr="005F7269" w:rsidRDefault="00E9629E" w:rsidP="00E8091C">
            <w:pPr>
              <w:pStyle w:val="31"/>
              <w:spacing w:after="0" w:line="276" w:lineRule="auto"/>
              <w:ind w:left="0"/>
              <w:jc w:val="center"/>
              <w:rPr>
                <w:rFonts w:ascii="Times New Roman" w:hAnsi="Times New Roman"/>
                <w:sz w:val="22"/>
                <w:szCs w:val="22"/>
              </w:rPr>
            </w:pPr>
            <w:r w:rsidRPr="005F7269">
              <w:rPr>
                <w:rFonts w:ascii="Times New Roman" w:hAnsi="Times New Roman"/>
                <w:sz w:val="22"/>
                <w:szCs w:val="22"/>
              </w:rPr>
              <w:t>Исполнено</w:t>
            </w:r>
          </w:p>
          <w:p w:rsidR="00E9629E" w:rsidRPr="005F7269" w:rsidRDefault="00E9629E" w:rsidP="00E8091C">
            <w:pPr>
              <w:pStyle w:val="31"/>
              <w:spacing w:after="0" w:line="276" w:lineRule="auto"/>
              <w:ind w:left="0"/>
              <w:jc w:val="center"/>
              <w:rPr>
                <w:rFonts w:ascii="Times New Roman" w:hAnsi="Times New Roman"/>
                <w:sz w:val="22"/>
                <w:szCs w:val="22"/>
              </w:rPr>
            </w:pPr>
            <w:r w:rsidRPr="005F7269">
              <w:rPr>
                <w:rFonts w:ascii="Times New Roman" w:hAnsi="Times New Roman"/>
                <w:sz w:val="22"/>
                <w:szCs w:val="22"/>
              </w:rPr>
              <w:t>за  2018 год</w:t>
            </w:r>
          </w:p>
        </w:tc>
        <w:tc>
          <w:tcPr>
            <w:tcW w:w="1134" w:type="dxa"/>
            <w:tcBorders>
              <w:top w:val="single" w:sz="4" w:space="0" w:color="000001"/>
              <w:left w:val="single" w:sz="4" w:space="0" w:color="000001"/>
              <w:bottom w:val="single" w:sz="4" w:space="0" w:color="000001"/>
              <w:right w:val="single" w:sz="4" w:space="0" w:color="000001"/>
            </w:tcBorders>
          </w:tcPr>
          <w:p w:rsidR="00E9629E" w:rsidRPr="005F7269" w:rsidRDefault="00E9629E" w:rsidP="00E8091C">
            <w:pPr>
              <w:pStyle w:val="31"/>
              <w:spacing w:after="0" w:line="276" w:lineRule="auto"/>
              <w:ind w:left="0"/>
              <w:jc w:val="center"/>
              <w:rPr>
                <w:rFonts w:ascii="Times New Roman" w:hAnsi="Times New Roman"/>
                <w:sz w:val="22"/>
                <w:szCs w:val="22"/>
              </w:rPr>
            </w:pPr>
            <w:r w:rsidRPr="005F7269">
              <w:rPr>
                <w:rFonts w:ascii="Times New Roman" w:hAnsi="Times New Roman"/>
                <w:sz w:val="22"/>
                <w:szCs w:val="22"/>
              </w:rPr>
              <w:t>Отклонение (гр.4-гр.3)</w:t>
            </w:r>
          </w:p>
        </w:tc>
        <w:tc>
          <w:tcPr>
            <w:tcW w:w="993"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E9629E" w:rsidRPr="005F7269" w:rsidRDefault="00E9629E" w:rsidP="00E8091C">
            <w:pPr>
              <w:pStyle w:val="31"/>
              <w:spacing w:after="0" w:line="276" w:lineRule="auto"/>
              <w:ind w:left="0"/>
              <w:jc w:val="center"/>
              <w:rPr>
                <w:rFonts w:ascii="Times New Roman" w:hAnsi="Times New Roman"/>
                <w:sz w:val="22"/>
                <w:szCs w:val="22"/>
              </w:rPr>
            </w:pPr>
            <w:r w:rsidRPr="005F7269">
              <w:rPr>
                <w:rFonts w:ascii="Times New Roman" w:hAnsi="Times New Roman"/>
                <w:sz w:val="22"/>
                <w:szCs w:val="22"/>
              </w:rPr>
              <w:t>Исполнено</w:t>
            </w:r>
          </w:p>
          <w:p w:rsidR="00E9629E" w:rsidRPr="005F7269" w:rsidRDefault="00E9629E" w:rsidP="00E8091C">
            <w:pPr>
              <w:pStyle w:val="31"/>
              <w:spacing w:after="0" w:line="276" w:lineRule="auto"/>
              <w:ind w:left="0"/>
              <w:jc w:val="center"/>
              <w:rPr>
                <w:rFonts w:ascii="Times New Roman" w:hAnsi="Times New Roman"/>
                <w:sz w:val="22"/>
                <w:szCs w:val="22"/>
              </w:rPr>
            </w:pPr>
            <w:r w:rsidRPr="005F7269">
              <w:rPr>
                <w:rFonts w:ascii="Times New Roman" w:hAnsi="Times New Roman"/>
                <w:sz w:val="22"/>
                <w:szCs w:val="22"/>
              </w:rPr>
              <w:t>в %</w:t>
            </w:r>
          </w:p>
        </w:tc>
        <w:tc>
          <w:tcPr>
            <w:tcW w:w="1134" w:type="dxa"/>
            <w:tcBorders>
              <w:top w:val="single" w:sz="4" w:space="0" w:color="000001"/>
              <w:left w:val="single" w:sz="4" w:space="0" w:color="000001"/>
              <w:bottom w:val="single" w:sz="4" w:space="0" w:color="000001"/>
              <w:right w:val="single" w:sz="4" w:space="0" w:color="auto"/>
            </w:tcBorders>
          </w:tcPr>
          <w:p w:rsidR="00E9629E" w:rsidRPr="005F7269" w:rsidRDefault="00E9629E" w:rsidP="00E8091C">
            <w:pPr>
              <w:pStyle w:val="31"/>
              <w:spacing w:after="0" w:line="276" w:lineRule="auto"/>
              <w:ind w:left="0"/>
              <w:jc w:val="center"/>
              <w:rPr>
                <w:rFonts w:ascii="Times New Roman" w:hAnsi="Times New Roman"/>
                <w:sz w:val="22"/>
                <w:szCs w:val="22"/>
              </w:rPr>
            </w:pPr>
            <w:r w:rsidRPr="005F7269">
              <w:rPr>
                <w:rFonts w:ascii="Times New Roman" w:hAnsi="Times New Roman"/>
                <w:sz w:val="22"/>
                <w:szCs w:val="22"/>
              </w:rPr>
              <w:t>Отклонение (гр.4-гр.2)</w:t>
            </w:r>
          </w:p>
        </w:tc>
      </w:tr>
      <w:tr w:rsidR="00E9629E" w:rsidRPr="000E54B7" w:rsidTr="00E8091C">
        <w:trPr>
          <w:trHeight w:val="366"/>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E9629E" w:rsidRPr="005F7269" w:rsidRDefault="00E9629E" w:rsidP="00E8091C">
            <w:pPr>
              <w:pStyle w:val="31"/>
              <w:spacing w:after="0" w:line="276" w:lineRule="auto"/>
              <w:ind w:left="0"/>
              <w:jc w:val="center"/>
              <w:rPr>
                <w:rFonts w:ascii="Times New Roman" w:hAnsi="Times New Roman"/>
                <w:sz w:val="22"/>
                <w:szCs w:val="22"/>
              </w:rPr>
            </w:pPr>
            <w:r w:rsidRPr="005F7269">
              <w:rPr>
                <w:rFonts w:ascii="Times New Roman" w:hAnsi="Times New Roman"/>
                <w:sz w:val="22"/>
                <w:szCs w:val="22"/>
              </w:rPr>
              <w:t>1</w:t>
            </w:r>
          </w:p>
        </w:tc>
        <w:tc>
          <w:tcPr>
            <w:tcW w:w="1417" w:type="dxa"/>
            <w:tcBorders>
              <w:top w:val="nil"/>
              <w:left w:val="single" w:sz="4" w:space="0" w:color="000001"/>
              <w:bottom w:val="single" w:sz="4" w:space="0" w:color="000001"/>
              <w:right w:val="single" w:sz="4" w:space="0" w:color="000001"/>
            </w:tcBorders>
          </w:tcPr>
          <w:p w:rsidR="00E9629E" w:rsidRPr="005F7269" w:rsidRDefault="00E9629E" w:rsidP="00E8091C">
            <w:pPr>
              <w:pStyle w:val="31"/>
              <w:spacing w:after="0" w:line="276" w:lineRule="auto"/>
              <w:ind w:left="0"/>
              <w:jc w:val="center"/>
              <w:rPr>
                <w:rFonts w:ascii="Times New Roman" w:hAnsi="Times New Roman"/>
                <w:sz w:val="22"/>
                <w:szCs w:val="22"/>
              </w:rPr>
            </w:pPr>
            <w:r w:rsidRPr="005F7269">
              <w:rPr>
                <w:rFonts w:ascii="Times New Roman" w:hAnsi="Times New Roman"/>
                <w:sz w:val="22"/>
                <w:szCs w:val="22"/>
              </w:rPr>
              <w:t>2</w:t>
            </w:r>
          </w:p>
        </w:tc>
        <w:tc>
          <w:tcPr>
            <w:tcW w:w="1418" w:type="dxa"/>
            <w:tcBorders>
              <w:top w:val="nil"/>
              <w:left w:val="single" w:sz="4" w:space="0" w:color="000001"/>
              <w:bottom w:val="single" w:sz="4" w:space="0" w:color="000001"/>
              <w:right w:val="nil"/>
            </w:tcBorders>
            <w:tcMar>
              <w:top w:w="0" w:type="dxa"/>
              <w:left w:w="108" w:type="dxa"/>
              <w:bottom w:w="0" w:type="dxa"/>
              <w:right w:w="108" w:type="dxa"/>
            </w:tcMar>
            <w:hideMark/>
          </w:tcPr>
          <w:p w:rsidR="00E9629E" w:rsidRPr="005F7269" w:rsidRDefault="00E9629E" w:rsidP="00E8091C">
            <w:pPr>
              <w:pStyle w:val="31"/>
              <w:spacing w:after="0" w:line="276" w:lineRule="auto"/>
              <w:ind w:left="0"/>
              <w:jc w:val="center"/>
              <w:rPr>
                <w:rFonts w:ascii="Times New Roman" w:hAnsi="Times New Roman"/>
                <w:sz w:val="22"/>
                <w:szCs w:val="22"/>
              </w:rPr>
            </w:pPr>
            <w:r w:rsidRPr="005F7269">
              <w:rPr>
                <w:rFonts w:ascii="Times New Roman" w:hAnsi="Times New Roman"/>
                <w:sz w:val="22"/>
                <w:szCs w:val="22"/>
              </w:rPr>
              <w:t xml:space="preserve">3 </w:t>
            </w:r>
          </w:p>
        </w:tc>
        <w:tc>
          <w:tcPr>
            <w:tcW w:w="1275" w:type="dxa"/>
            <w:tcBorders>
              <w:top w:val="nil"/>
              <w:left w:val="single" w:sz="4" w:space="0" w:color="000001"/>
              <w:bottom w:val="single" w:sz="4" w:space="0" w:color="000001"/>
              <w:right w:val="nil"/>
            </w:tcBorders>
            <w:tcMar>
              <w:top w:w="0" w:type="dxa"/>
              <w:left w:w="108" w:type="dxa"/>
              <w:bottom w:w="0" w:type="dxa"/>
              <w:right w:w="108" w:type="dxa"/>
            </w:tcMar>
            <w:hideMark/>
          </w:tcPr>
          <w:p w:rsidR="00E9629E" w:rsidRPr="005F7269" w:rsidRDefault="00E9629E" w:rsidP="00E8091C">
            <w:pPr>
              <w:pStyle w:val="31"/>
              <w:spacing w:after="0" w:line="276" w:lineRule="auto"/>
              <w:ind w:left="0"/>
              <w:jc w:val="center"/>
              <w:rPr>
                <w:rFonts w:ascii="Times New Roman" w:hAnsi="Times New Roman"/>
                <w:sz w:val="22"/>
                <w:szCs w:val="22"/>
              </w:rPr>
            </w:pPr>
            <w:r w:rsidRPr="005F7269">
              <w:rPr>
                <w:rFonts w:ascii="Times New Roman" w:hAnsi="Times New Roman"/>
                <w:sz w:val="22"/>
                <w:szCs w:val="22"/>
              </w:rPr>
              <w:t>4</w:t>
            </w:r>
          </w:p>
        </w:tc>
        <w:tc>
          <w:tcPr>
            <w:tcW w:w="1134" w:type="dxa"/>
            <w:tcBorders>
              <w:top w:val="nil"/>
              <w:left w:val="single" w:sz="4" w:space="0" w:color="000001"/>
              <w:bottom w:val="single" w:sz="4" w:space="0" w:color="000001"/>
              <w:right w:val="single" w:sz="4" w:space="0" w:color="000001"/>
            </w:tcBorders>
          </w:tcPr>
          <w:p w:rsidR="00E9629E" w:rsidRPr="005F7269" w:rsidRDefault="00E9629E" w:rsidP="00E8091C">
            <w:pPr>
              <w:pStyle w:val="31"/>
              <w:spacing w:after="0" w:line="276" w:lineRule="auto"/>
              <w:ind w:left="0"/>
              <w:jc w:val="center"/>
              <w:rPr>
                <w:rFonts w:ascii="Times New Roman" w:hAnsi="Times New Roman"/>
                <w:sz w:val="22"/>
                <w:szCs w:val="22"/>
              </w:rPr>
            </w:pPr>
            <w:r w:rsidRPr="005F7269">
              <w:rPr>
                <w:rFonts w:ascii="Times New Roman" w:hAnsi="Times New Roman"/>
                <w:sz w:val="22"/>
                <w:szCs w:val="22"/>
              </w:rPr>
              <w:t>5</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E9629E" w:rsidRPr="005F7269" w:rsidRDefault="00E9629E" w:rsidP="00E8091C">
            <w:pPr>
              <w:pStyle w:val="31"/>
              <w:spacing w:after="0" w:line="276" w:lineRule="auto"/>
              <w:ind w:left="0"/>
              <w:jc w:val="center"/>
              <w:rPr>
                <w:rFonts w:ascii="Times New Roman" w:hAnsi="Times New Roman"/>
                <w:sz w:val="22"/>
                <w:szCs w:val="22"/>
              </w:rPr>
            </w:pPr>
            <w:r w:rsidRPr="005F7269">
              <w:rPr>
                <w:rFonts w:ascii="Times New Roman" w:hAnsi="Times New Roman"/>
                <w:sz w:val="22"/>
                <w:szCs w:val="22"/>
              </w:rPr>
              <w:t>6</w:t>
            </w:r>
          </w:p>
        </w:tc>
        <w:tc>
          <w:tcPr>
            <w:tcW w:w="1134" w:type="dxa"/>
            <w:tcBorders>
              <w:top w:val="nil"/>
              <w:left w:val="single" w:sz="4" w:space="0" w:color="000001"/>
              <w:bottom w:val="single" w:sz="4" w:space="0" w:color="000001"/>
              <w:right w:val="single" w:sz="4" w:space="0" w:color="auto"/>
            </w:tcBorders>
          </w:tcPr>
          <w:p w:rsidR="00E9629E" w:rsidRPr="005F7269" w:rsidRDefault="00E9629E" w:rsidP="00E8091C">
            <w:pPr>
              <w:pStyle w:val="31"/>
              <w:spacing w:after="0" w:line="276" w:lineRule="auto"/>
              <w:ind w:left="0"/>
              <w:jc w:val="center"/>
              <w:rPr>
                <w:rFonts w:ascii="Times New Roman" w:hAnsi="Times New Roman"/>
                <w:sz w:val="22"/>
                <w:szCs w:val="22"/>
              </w:rPr>
            </w:pPr>
            <w:r w:rsidRPr="005F7269">
              <w:rPr>
                <w:rFonts w:ascii="Times New Roman" w:hAnsi="Times New Roman"/>
                <w:sz w:val="22"/>
                <w:szCs w:val="22"/>
              </w:rPr>
              <w:t>7</w:t>
            </w:r>
          </w:p>
        </w:tc>
      </w:tr>
      <w:tr w:rsidR="00E9629E" w:rsidRPr="000E54B7" w:rsidTr="00E8091C">
        <w:trPr>
          <w:trHeight w:val="405"/>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E9629E" w:rsidRPr="005F7269" w:rsidRDefault="00E9629E" w:rsidP="00E8091C">
            <w:pPr>
              <w:pStyle w:val="31"/>
              <w:spacing w:after="0"/>
              <w:ind w:left="0"/>
              <w:jc w:val="center"/>
              <w:rPr>
                <w:rFonts w:ascii="Times New Roman" w:hAnsi="Times New Roman"/>
                <w:sz w:val="22"/>
                <w:szCs w:val="22"/>
              </w:rPr>
            </w:pPr>
            <w:r w:rsidRPr="005F7269">
              <w:rPr>
                <w:rFonts w:ascii="Times New Roman" w:hAnsi="Times New Roman"/>
                <w:sz w:val="22"/>
                <w:szCs w:val="22"/>
              </w:rPr>
              <w:t xml:space="preserve">Общегосударственные вопросы: </w:t>
            </w:r>
          </w:p>
        </w:tc>
        <w:tc>
          <w:tcPr>
            <w:tcW w:w="1417" w:type="dxa"/>
            <w:tcBorders>
              <w:top w:val="nil"/>
              <w:left w:val="single" w:sz="4" w:space="0" w:color="000001"/>
              <w:bottom w:val="single" w:sz="4" w:space="0" w:color="000001"/>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2928,6</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E9629E" w:rsidRPr="005F7269" w:rsidRDefault="00E9629E" w:rsidP="00E8091C">
            <w:pPr>
              <w:jc w:val="center"/>
              <w:rPr>
                <w:rFonts w:ascii="Times New Roman CYR" w:hAnsi="Times New Roman CYR" w:cs="Times New Roman CYR"/>
                <w:bCs/>
              </w:rPr>
            </w:pPr>
            <w:r w:rsidRPr="005F7269">
              <w:rPr>
                <w:rFonts w:ascii="Times New Roman CYR" w:hAnsi="Times New Roman CYR" w:cs="Times New Roman CYR"/>
                <w:bCs/>
              </w:rPr>
              <w:t>3092,1</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2976,1</w:t>
            </w:r>
          </w:p>
        </w:tc>
        <w:tc>
          <w:tcPr>
            <w:tcW w:w="1134" w:type="dxa"/>
            <w:tcBorders>
              <w:top w:val="nil"/>
              <w:left w:val="single" w:sz="4" w:space="0" w:color="000001"/>
              <w:bottom w:val="single" w:sz="4" w:space="0" w:color="000001"/>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-116,0</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96,2</w:t>
            </w:r>
          </w:p>
        </w:tc>
        <w:tc>
          <w:tcPr>
            <w:tcW w:w="1134" w:type="dxa"/>
            <w:tcBorders>
              <w:top w:val="nil"/>
              <w:left w:val="single" w:sz="4" w:space="0" w:color="000001"/>
              <w:bottom w:val="single" w:sz="4" w:space="0" w:color="000001"/>
              <w:right w:val="single" w:sz="4" w:space="0" w:color="auto"/>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+47,5</w:t>
            </w:r>
          </w:p>
        </w:tc>
      </w:tr>
      <w:tr w:rsidR="00E9629E" w:rsidRPr="000E54B7" w:rsidTr="00E8091C">
        <w:trPr>
          <w:trHeight w:val="529"/>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E9629E" w:rsidRPr="005F7269" w:rsidRDefault="00E9629E" w:rsidP="00E8091C">
            <w:pPr>
              <w:pStyle w:val="31"/>
              <w:spacing w:after="0"/>
              <w:ind w:left="0"/>
              <w:jc w:val="center"/>
              <w:rPr>
                <w:rFonts w:ascii="Times New Roman" w:hAnsi="Times New Roman"/>
                <w:sz w:val="22"/>
                <w:szCs w:val="22"/>
              </w:rPr>
            </w:pPr>
            <w:r w:rsidRPr="005F7269">
              <w:rPr>
                <w:rFonts w:ascii="Times New Roman" w:hAnsi="Times New Roman"/>
                <w:sz w:val="22"/>
                <w:szCs w:val="22"/>
              </w:rPr>
              <w:t>-</w:t>
            </w:r>
            <w:r w:rsidRPr="005F7269">
              <w:rPr>
                <w:rFonts w:ascii="Times New Roman" w:hAnsi="Times New Roman"/>
                <w:bCs/>
                <w:sz w:val="22"/>
                <w:szCs w:val="22"/>
              </w:rPr>
              <w:t xml:space="preserve"> функционирование высшего должностного лица</w:t>
            </w:r>
          </w:p>
        </w:tc>
        <w:tc>
          <w:tcPr>
            <w:tcW w:w="1417" w:type="dxa"/>
            <w:tcBorders>
              <w:top w:val="nil"/>
              <w:left w:val="single" w:sz="4" w:space="0" w:color="000001"/>
              <w:bottom w:val="single" w:sz="4" w:space="0" w:color="000001"/>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729,0</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E9629E" w:rsidRPr="005F7269" w:rsidRDefault="00E9629E" w:rsidP="00E8091C">
            <w:pPr>
              <w:jc w:val="center"/>
              <w:rPr>
                <w:rFonts w:ascii="Times New Roman CYR" w:hAnsi="Times New Roman CYR" w:cs="Times New Roman CYR"/>
                <w:iCs/>
              </w:rPr>
            </w:pPr>
            <w:r w:rsidRPr="005F7269">
              <w:rPr>
                <w:rFonts w:ascii="Times New Roman CYR" w:hAnsi="Times New Roman CYR" w:cs="Times New Roman CYR"/>
                <w:iCs/>
              </w:rPr>
              <w:t>710,1</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695,8</w:t>
            </w:r>
          </w:p>
        </w:tc>
        <w:tc>
          <w:tcPr>
            <w:tcW w:w="1134" w:type="dxa"/>
            <w:tcBorders>
              <w:top w:val="nil"/>
              <w:left w:val="single" w:sz="4" w:space="0" w:color="000001"/>
              <w:bottom w:val="single" w:sz="4" w:space="0" w:color="000001"/>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-14,3</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97,9</w:t>
            </w:r>
          </w:p>
        </w:tc>
        <w:tc>
          <w:tcPr>
            <w:tcW w:w="1134" w:type="dxa"/>
            <w:tcBorders>
              <w:top w:val="nil"/>
              <w:left w:val="single" w:sz="4" w:space="0" w:color="000001"/>
              <w:bottom w:val="single" w:sz="4" w:space="0" w:color="000001"/>
              <w:right w:val="single" w:sz="4" w:space="0" w:color="auto"/>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-33,2</w:t>
            </w:r>
          </w:p>
        </w:tc>
      </w:tr>
      <w:tr w:rsidR="00E9629E" w:rsidRPr="000E54B7" w:rsidTr="00E8091C">
        <w:trPr>
          <w:trHeight w:val="192"/>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E9629E" w:rsidRPr="005F7269" w:rsidRDefault="00E9629E" w:rsidP="00E8091C">
            <w:pPr>
              <w:pStyle w:val="31"/>
              <w:spacing w:after="0"/>
              <w:ind w:left="0"/>
              <w:jc w:val="center"/>
              <w:rPr>
                <w:rFonts w:ascii="Times New Roman" w:hAnsi="Times New Roman"/>
                <w:sz w:val="22"/>
                <w:szCs w:val="22"/>
              </w:rPr>
            </w:pPr>
            <w:r w:rsidRPr="005F7269">
              <w:rPr>
                <w:rFonts w:ascii="Times New Roman" w:hAnsi="Times New Roman"/>
                <w:sz w:val="22"/>
                <w:szCs w:val="22"/>
              </w:rPr>
              <w:t>-</w:t>
            </w:r>
            <w:r w:rsidRPr="005F7269">
              <w:rPr>
                <w:rFonts w:ascii="Times New Roman" w:hAnsi="Times New Roman"/>
                <w:bCs/>
                <w:sz w:val="22"/>
                <w:szCs w:val="22"/>
              </w:rPr>
              <w:t xml:space="preserve"> финансовое обеспечение администраций сельских поселений</w:t>
            </w:r>
          </w:p>
        </w:tc>
        <w:tc>
          <w:tcPr>
            <w:tcW w:w="1417" w:type="dxa"/>
            <w:tcBorders>
              <w:top w:val="nil"/>
              <w:left w:val="single" w:sz="4" w:space="0" w:color="000001"/>
              <w:bottom w:val="single" w:sz="4" w:space="0" w:color="000001"/>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2091,5</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E9629E" w:rsidRPr="005F7269" w:rsidRDefault="00E9629E" w:rsidP="00E8091C">
            <w:pPr>
              <w:jc w:val="center"/>
              <w:rPr>
                <w:rFonts w:ascii="Times New Roman CYR" w:hAnsi="Times New Roman CYR" w:cs="Times New Roman CYR"/>
                <w:iCs/>
              </w:rPr>
            </w:pPr>
            <w:r w:rsidRPr="005F7269">
              <w:rPr>
                <w:rFonts w:ascii="Times New Roman CYR" w:hAnsi="Times New Roman CYR" w:cs="Times New Roman CYR"/>
                <w:iCs/>
              </w:rPr>
              <w:t>2344,9</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2243,2</w:t>
            </w:r>
          </w:p>
        </w:tc>
        <w:tc>
          <w:tcPr>
            <w:tcW w:w="1134" w:type="dxa"/>
            <w:tcBorders>
              <w:top w:val="nil"/>
              <w:left w:val="single" w:sz="4" w:space="0" w:color="000001"/>
              <w:bottom w:val="single" w:sz="4" w:space="0" w:color="000001"/>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-101,7</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95,7</w:t>
            </w:r>
          </w:p>
        </w:tc>
        <w:tc>
          <w:tcPr>
            <w:tcW w:w="1134" w:type="dxa"/>
            <w:tcBorders>
              <w:top w:val="nil"/>
              <w:left w:val="single" w:sz="4" w:space="0" w:color="000001"/>
              <w:bottom w:val="single" w:sz="4" w:space="0" w:color="000001"/>
              <w:right w:val="single" w:sz="4" w:space="0" w:color="auto"/>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+151,7</w:t>
            </w:r>
          </w:p>
        </w:tc>
      </w:tr>
      <w:tr w:rsidR="00E9629E" w:rsidRPr="000E54B7" w:rsidTr="00E8091C">
        <w:trPr>
          <w:trHeight w:val="192"/>
        </w:trPr>
        <w:tc>
          <w:tcPr>
            <w:tcW w:w="2235" w:type="dxa"/>
            <w:tcBorders>
              <w:top w:val="nil"/>
              <w:left w:val="single" w:sz="4" w:space="0" w:color="000001"/>
              <w:bottom w:val="single" w:sz="4" w:space="0" w:color="000001"/>
              <w:right w:val="nil"/>
            </w:tcBorders>
            <w:tcMar>
              <w:top w:w="0" w:type="dxa"/>
              <w:left w:w="108" w:type="dxa"/>
              <w:bottom w:w="0" w:type="dxa"/>
              <w:right w:w="108" w:type="dxa"/>
            </w:tcMar>
          </w:tcPr>
          <w:p w:rsidR="00E9629E" w:rsidRPr="005F7269" w:rsidRDefault="00E9629E" w:rsidP="00E8091C">
            <w:pPr>
              <w:pStyle w:val="31"/>
              <w:spacing w:after="0"/>
              <w:ind w:left="0"/>
              <w:jc w:val="center"/>
              <w:rPr>
                <w:rFonts w:ascii="Times New Roman" w:hAnsi="Times New Roman"/>
                <w:sz w:val="22"/>
                <w:szCs w:val="22"/>
              </w:rPr>
            </w:pPr>
            <w:r w:rsidRPr="005F7269">
              <w:rPr>
                <w:rFonts w:ascii="Times New Roman" w:hAnsi="Times New Roman"/>
                <w:sz w:val="22"/>
                <w:szCs w:val="22"/>
              </w:rPr>
              <w:t>-архивный фонд</w:t>
            </w:r>
          </w:p>
        </w:tc>
        <w:tc>
          <w:tcPr>
            <w:tcW w:w="1417" w:type="dxa"/>
            <w:tcBorders>
              <w:top w:val="nil"/>
              <w:left w:val="single" w:sz="4" w:space="0" w:color="000001"/>
              <w:bottom w:val="single" w:sz="4" w:space="0" w:color="000001"/>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5,2</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E9629E" w:rsidRPr="005F7269" w:rsidRDefault="00E9629E" w:rsidP="00E8091C">
            <w:pPr>
              <w:pStyle w:val="31"/>
              <w:spacing w:after="0" w:line="276" w:lineRule="auto"/>
              <w:ind w:left="0"/>
              <w:jc w:val="center"/>
              <w:rPr>
                <w:rFonts w:ascii="Times New Roman" w:hAnsi="Times New Roman"/>
                <w:bCs/>
                <w:sz w:val="22"/>
                <w:szCs w:val="22"/>
              </w:rPr>
            </w:pPr>
            <w:r w:rsidRPr="005F7269">
              <w:rPr>
                <w:rFonts w:ascii="Times New Roman" w:hAnsi="Times New Roman"/>
                <w:bCs/>
                <w:sz w:val="22"/>
                <w:szCs w:val="22"/>
              </w:rPr>
              <w:t>5,2</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5,2</w:t>
            </w:r>
          </w:p>
        </w:tc>
        <w:tc>
          <w:tcPr>
            <w:tcW w:w="1134" w:type="dxa"/>
            <w:tcBorders>
              <w:top w:val="nil"/>
              <w:left w:val="single" w:sz="4" w:space="0" w:color="000001"/>
              <w:bottom w:val="single" w:sz="4" w:space="0" w:color="000001"/>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100,0</w:t>
            </w:r>
          </w:p>
        </w:tc>
        <w:tc>
          <w:tcPr>
            <w:tcW w:w="1134" w:type="dxa"/>
            <w:tcBorders>
              <w:top w:val="nil"/>
              <w:left w:val="single" w:sz="4" w:space="0" w:color="000001"/>
              <w:bottom w:val="single" w:sz="4" w:space="0" w:color="000001"/>
              <w:right w:val="single" w:sz="4" w:space="0" w:color="auto"/>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w:t>
            </w:r>
          </w:p>
        </w:tc>
      </w:tr>
      <w:tr w:rsidR="00E9629E" w:rsidRPr="000E54B7" w:rsidTr="00E8091C">
        <w:trPr>
          <w:trHeight w:val="226"/>
        </w:trPr>
        <w:tc>
          <w:tcPr>
            <w:tcW w:w="2235" w:type="dxa"/>
            <w:tcBorders>
              <w:top w:val="nil"/>
              <w:left w:val="single" w:sz="4" w:space="0" w:color="000001"/>
              <w:bottom w:val="single" w:sz="4" w:space="0" w:color="000001"/>
              <w:right w:val="nil"/>
            </w:tcBorders>
            <w:tcMar>
              <w:top w:w="0" w:type="dxa"/>
              <w:left w:w="108" w:type="dxa"/>
              <w:bottom w:w="0" w:type="dxa"/>
              <w:right w:w="108" w:type="dxa"/>
            </w:tcMar>
          </w:tcPr>
          <w:p w:rsidR="00E9629E" w:rsidRPr="005F7269" w:rsidRDefault="00E9629E" w:rsidP="00E8091C">
            <w:pPr>
              <w:pStyle w:val="31"/>
              <w:spacing w:after="0"/>
              <w:ind w:left="0"/>
              <w:jc w:val="center"/>
              <w:rPr>
                <w:rFonts w:ascii="Times New Roman" w:hAnsi="Times New Roman"/>
                <w:sz w:val="22"/>
                <w:szCs w:val="22"/>
              </w:rPr>
            </w:pPr>
            <w:r w:rsidRPr="005F7269">
              <w:rPr>
                <w:rFonts w:ascii="Times New Roman" w:hAnsi="Times New Roman"/>
                <w:sz w:val="22"/>
                <w:szCs w:val="22"/>
              </w:rPr>
              <w:t xml:space="preserve">-административная комиссия </w:t>
            </w:r>
          </w:p>
        </w:tc>
        <w:tc>
          <w:tcPr>
            <w:tcW w:w="1417" w:type="dxa"/>
            <w:tcBorders>
              <w:top w:val="nil"/>
              <w:left w:val="single" w:sz="4" w:space="0" w:color="000001"/>
              <w:bottom w:val="single" w:sz="4" w:space="0" w:color="000001"/>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3,6</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E9629E" w:rsidRPr="005F7269" w:rsidRDefault="00E9629E" w:rsidP="00E8091C">
            <w:pPr>
              <w:pStyle w:val="31"/>
              <w:spacing w:after="0" w:line="276" w:lineRule="auto"/>
              <w:ind w:left="0"/>
              <w:jc w:val="center"/>
              <w:rPr>
                <w:rFonts w:ascii="Times New Roman" w:hAnsi="Times New Roman"/>
                <w:bCs/>
                <w:sz w:val="22"/>
                <w:szCs w:val="22"/>
              </w:rPr>
            </w:pPr>
            <w:r w:rsidRPr="005F7269">
              <w:rPr>
                <w:rFonts w:ascii="Times New Roman" w:hAnsi="Times New Roman"/>
                <w:bCs/>
                <w:sz w:val="22"/>
                <w:szCs w:val="22"/>
              </w:rPr>
              <w:t>3,6</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3,6</w:t>
            </w:r>
          </w:p>
        </w:tc>
        <w:tc>
          <w:tcPr>
            <w:tcW w:w="1134" w:type="dxa"/>
            <w:tcBorders>
              <w:top w:val="nil"/>
              <w:left w:val="single" w:sz="4" w:space="0" w:color="000001"/>
              <w:bottom w:val="single" w:sz="4" w:space="0" w:color="000001"/>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100,0</w:t>
            </w:r>
          </w:p>
        </w:tc>
        <w:tc>
          <w:tcPr>
            <w:tcW w:w="1134" w:type="dxa"/>
            <w:tcBorders>
              <w:top w:val="nil"/>
              <w:left w:val="single" w:sz="4" w:space="0" w:color="000001"/>
              <w:bottom w:val="single" w:sz="4" w:space="0" w:color="000001"/>
              <w:right w:val="single" w:sz="4" w:space="0" w:color="auto"/>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w:t>
            </w:r>
          </w:p>
        </w:tc>
      </w:tr>
      <w:tr w:rsidR="00E9629E" w:rsidRPr="000E54B7" w:rsidTr="00E8091C">
        <w:trPr>
          <w:trHeight w:val="678"/>
        </w:trPr>
        <w:tc>
          <w:tcPr>
            <w:tcW w:w="2235" w:type="dxa"/>
            <w:tcBorders>
              <w:top w:val="nil"/>
              <w:left w:val="single" w:sz="4" w:space="0" w:color="000001"/>
              <w:bottom w:val="single" w:sz="4" w:space="0" w:color="auto"/>
              <w:right w:val="nil"/>
            </w:tcBorders>
            <w:tcMar>
              <w:top w:w="0" w:type="dxa"/>
              <w:left w:w="108" w:type="dxa"/>
              <w:bottom w:w="0" w:type="dxa"/>
              <w:right w:w="108" w:type="dxa"/>
            </w:tcMar>
            <w:hideMark/>
          </w:tcPr>
          <w:p w:rsidR="00E9629E" w:rsidRPr="005F7269" w:rsidRDefault="00E9629E" w:rsidP="00E8091C">
            <w:pPr>
              <w:pStyle w:val="31"/>
              <w:spacing w:after="0"/>
              <w:ind w:left="0"/>
              <w:jc w:val="center"/>
              <w:rPr>
                <w:rFonts w:ascii="Times New Roman" w:hAnsi="Times New Roman"/>
                <w:sz w:val="22"/>
                <w:szCs w:val="22"/>
              </w:rPr>
            </w:pPr>
            <w:r w:rsidRPr="005F7269">
              <w:rPr>
                <w:rFonts w:ascii="Times New Roman" w:hAnsi="Times New Roman"/>
                <w:sz w:val="22"/>
                <w:szCs w:val="22"/>
              </w:rPr>
              <w:lastRenderedPageBreak/>
              <w:t>-обеспечение деятельности финансовых, налоговых и таможнях органов и органов финансового надзора</w:t>
            </w:r>
          </w:p>
        </w:tc>
        <w:tc>
          <w:tcPr>
            <w:tcW w:w="1417" w:type="dxa"/>
            <w:tcBorders>
              <w:top w:val="nil"/>
              <w:left w:val="single" w:sz="4" w:space="0" w:color="000001"/>
              <w:bottom w:val="single" w:sz="4" w:space="0" w:color="auto"/>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65,4</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E9629E" w:rsidRPr="005F7269" w:rsidRDefault="00E9629E" w:rsidP="00E8091C">
            <w:pPr>
              <w:jc w:val="center"/>
              <w:rPr>
                <w:rFonts w:ascii="Times New Roman CYR" w:hAnsi="Times New Roman CYR" w:cs="Times New Roman CYR"/>
                <w:iCs/>
              </w:rPr>
            </w:pPr>
            <w:r w:rsidRPr="005F7269">
              <w:rPr>
                <w:rFonts w:ascii="Times New Roman CYR" w:hAnsi="Times New Roman CYR" w:cs="Times New Roman CYR"/>
                <w:iCs/>
              </w:rPr>
              <w:t>8,3</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8,3</w:t>
            </w:r>
          </w:p>
        </w:tc>
        <w:tc>
          <w:tcPr>
            <w:tcW w:w="1134" w:type="dxa"/>
            <w:tcBorders>
              <w:top w:val="nil"/>
              <w:left w:val="single" w:sz="4" w:space="0" w:color="000001"/>
              <w:bottom w:val="single" w:sz="4" w:space="0" w:color="auto"/>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100,0</w:t>
            </w:r>
          </w:p>
        </w:tc>
        <w:tc>
          <w:tcPr>
            <w:tcW w:w="1134" w:type="dxa"/>
            <w:tcBorders>
              <w:top w:val="nil"/>
              <w:left w:val="single" w:sz="4" w:space="0" w:color="000001"/>
              <w:bottom w:val="single" w:sz="4" w:space="0" w:color="auto"/>
              <w:right w:val="single" w:sz="4" w:space="0" w:color="auto"/>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-57,1</w:t>
            </w:r>
          </w:p>
        </w:tc>
      </w:tr>
      <w:tr w:rsidR="00E9629E" w:rsidRPr="000E54B7" w:rsidTr="00E8091C">
        <w:trPr>
          <w:trHeight w:val="284"/>
        </w:trPr>
        <w:tc>
          <w:tcPr>
            <w:tcW w:w="2235"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E9629E" w:rsidRPr="005F7269" w:rsidRDefault="00E9629E" w:rsidP="00E8091C">
            <w:pPr>
              <w:pStyle w:val="31"/>
              <w:spacing w:after="0"/>
              <w:ind w:left="0"/>
              <w:jc w:val="center"/>
              <w:rPr>
                <w:rFonts w:ascii="Times New Roman" w:hAnsi="Times New Roman"/>
                <w:sz w:val="22"/>
                <w:szCs w:val="22"/>
              </w:rPr>
            </w:pPr>
            <w:r w:rsidRPr="005F7269">
              <w:rPr>
                <w:rFonts w:ascii="Times New Roman" w:hAnsi="Times New Roman"/>
                <w:color w:val="000000"/>
                <w:sz w:val="22"/>
                <w:szCs w:val="22"/>
                <w:lang w:eastAsia="ru-RU"/>
              </w:rPr>
              <w:t>-другие общегосударственные вопросы</w:t>
            </w:r>
          </w:p>
        </w:tc>
        <w:tc>
          <w:tcPr>
            <w:tcW w:w="1417" w:type="dxa"/>
            <w:tcBorders>
              <w:top w:val="single" w:sz="4" w:space="0" w:color="00000A"/>
              <w:left w:val="single" w:sz="4" w:space="0" w:color="000001"/>
              <w:bottom w:val="single" w:sz="4" w:space="0" w:color="000001"/>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33,9</w:t>
            </w:r>
          </w:p>
        </w:tc>
        <w:tc>
          <w:tcPr>
            <w:tcW w:w="1418"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tcPr>
          <w:p w:rsidR="00E9629E" w:rsidRPr="005F7269" w:rsidRDefault="00E9629E" w:rsidP="00E8091C">
            <w:pPr>
              <w:pStyle w:val="31"/>
              <w:spacing w:after="0" w:line="276" w:lineRule="auto"/>
              <w:ind w:left="0"/>
              <w:jc w:val="center"/>
              <w:rPr>
                <w:rFonts w:ascii="Times New Roman" w:hAnsi="Times New Roman"/>
                <w:bCs/>
                <w:sz w:val="22"/>
                <w:szCs w:val="22"/>
              </w:rPr>
            </w:pPr>
            <w:r w:rsidRPr="005F7269">
              <w:rPr>
                <w:rFonts w:ascii="Times New Roman" w:hAnsi="Times New Roman"/>
                <w:bCs/>
                <w:sz w:val="22"/>
                <w:szCs w:val="22"/>
              </w:rPr>
              <w:t>20,0</w:t>
            </w:r>
          </w:p>
        </w:tc>
        <w:tc>
          <w:tcPr>
            <w:tcW w:w="1275"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20,0</w:t>
            </w:r>
          </w:p>
        </w:tc>
        <w:tc>
          <w:tcPr>
            <w:tcW w:w="1134" w:type="dxa"/>
            <w:tcBorders>
              <w:top w:val="single" w:sz="4" w:space="0" w:color="00000A"/>
              <w:left w:val="single" w:sz="4" w:space="0" w:color="000001"/>
              <w:bottom w:val="single" w:sz="4" w:space="0" w:color="000001"/>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w:t>
            </w:r>
          </w:p>
        </w:tc>
        <w:tc>
          <w:tcPr>
            <w:tcW w:w="993" w:type="dxa"/>
            <w:tcBorders>
              <w:top w:val="single" w:sz="4" w:space="0" w:color="00000A"/>
              <w:left w:val="single" w:sz="4" w:space="0" w:color="000001"/>
              <w:bottom w:val="single" w:sz="4" w:space="0" w:color="000001"/>
              <w:right w:val="single" w:sz="4" w:space="0" w:color="auto"/>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100,0</w:t>
            </w:r>
          </w:p>
        </w:tc>
        <w:tc>
          <w:tcPr>
            <w:tcW w:w="1134" w:type="dxa"/>
            <w:tcBorders>
              <w:top w:val="single" w:sz="4" w:space="0" w:color="00000A"/>
              <w:left w:val="single" w:sz="4" w:space="0" w:color="000001"/>
              <w:bottom w:val="single" w:sz="4" w:space="0" w:color="000001"/>
              <w:right w:val="single" w:sz="4" w:space="0" w:color="auto"/>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-13,9</w:t>
            </w:r>
          </w:p>
        </w:tc>
      </w:tr>
      <w:tr w:rsidR="00E9629E" w:rsidRPr="000E54B7" w:rsidTr="00E8091C">
        <w:trPr>
          <w:trHeight w:val="480"/>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E9629E" w:rsidRPr="005F7269" w:rsidRDefault="00E9629E" w:rsidP="00E8091C">
            <w:pPr>
              <w:pStyle w:val="31"/>
              <w:spacing w:after="0"/>
              <w:ind w:left="0"/>
              <w:jc w:val="center"/>
              <w:rPr>
                <w:rFonts w:ascii="Times New Roman" w:hAnsi="Times New Roman"/>
                <w:sz w:val="22"/>
                <w:szCs w:val="22"/>
              </w:rPr>
            </w:pPr>
            <w:r w:rsidRPr="005F7269">
              <w:rPr>
                <w:rFonts w:ascii="Times New Roman" w:hAnsi="Times New Roman"/>
                <w:sz w:val="22"/>
                <w:szCs w:val="22"/>
              </w:rPr>
              <w:t>Мобилизационная и вневойсковая подготовка</w:t>
            </w:r>
          </w:p>
        </w:tc>
        <w:tc>
          <w:tcPr>
            <w:tcW w:w="1417" w:type="dxa"/>
            <w:tcBorders>
              <w:top w:val="nil"/>
              <w:left w:val="single" w:sz="4" w:space="0" w:color="000001"/>
              <w:bottom w:val="single" w:sz="4" w:space="0" w:color="000001"/>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60,7</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bCs/>
              </w:rPr>
            </w:pPr>
            <w:r w:rsidRPr="005F7269">
              <w:rPr>
                <w:rFonts w:ascii="Times New Roman" w:hAnsi="Times New Roman" w:cs="Times New Roman"/>
                <w:bCs/>
              </w:rPr>
              <w:t>70,0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70,0</w:t>
            </w:r>
          </w:p>
        </w:tc>
        <w:tc>
          <w:tcPr>
            <w:tcW w:w="1134" w:type="dxa"/>
            <w:tcBorders>
              <w:top w:val="nil"/>
              <w:left w:val="single" w:sz="4" w:space="0" w:color="000001"/>
              <w:bottom w:val="single" w:sz="4" w:space="0" w:color="000001"/>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100,0</w:t>
            </w:r>
          </w:p>
        </w:tc>
        <w:tc>
          <w:tcPr>
            <w:tcW w:w="1134" w:type="dxa"/>
            <w:tcBorders>
              <w:top w:val="nil"/>
              <w:left w:val="single" w:sz="4" w:space="0" w:color="000001"/>
              <w:bottom w:val="single" w:sz="4" w:space="0" w:color="000001"/>
              <w:right w:val="single" w:sz="4" w:space="0" w:color="auto"/>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+9,3</w:t>
            </w:r>
          </w:p>
        </w:tc>
      </w:tr>
      <w:tr w:rsidR="00E9629E" w:rsidRPr="000E54B7" w:rsidTr="00E8091C">
        <w:trPr>
          <w:trHeight w:val="480"/>
        </w:trPr>
        <w:tc>
          <w:tcPr>
            <w:tcW w:w="2235" w:type="dxa"/>
            <w:tcBorders>
              <w:top w:val="nil"/>
              <w:left w:val="single" w:sz="4" w:space="0" w:color="000001"/>
              <w:bottom w:val="single" w:sz="4" w:space="0" w:color="000001"/>
              <w:right w:val="nil"/>
            </w:tcBorders>
            <w:tcMar>
              <w:top w:w="0" w:type="dxa"/>
              <w:left w:w="108" w:type="dxa"/>
              <w:bottom w:w="0" w:type="dxa"/>
              <w:right w:w="108" w:type="dxa"/>
            </w:tcMar>
          </w:tcPr>
          <w:p w:rsidR="00E9629E" w:rsidRPr="005F7269" w:rsidRDefault="00E9629E" w:rsidP="00E8091C">
            <w:pPr>
              <w:pStyle w:val="31"/>
              <w:spacing w:after="0"/>
              <w:ind w:left="0"/>
              <w:jc w:val="center"/>
              <w:rPr>
                <w:rFonts w:ascii="Times New Roman" w:hAnsi="Times New Roman"/>
                <w:sz w:val="22"/>
                <w:szCs w:val="22"/>
              </w:rPr>
            </w:pPr>
            <w:r w:rsidRPr="005F7269">
              <w:rPr>
                <w:rFonts w:ascii="Times New Roman" w:hAnsi="Times New Roman"/>
                <w:sz w:val="22"/>
                <w:szCs w:val="22"/>
              </w:rPr>
              <w:t>Национальная безопасность и правоохранительная деятельность:</w:t>
            </w:r>
          </w:p>
        </w:tc>
        <w:tc>
          <w:tcPr>
            <w:tcW w:w="1417" w:type="dxa"/>
            <w:tcBorders>
              <w:top w:val="nil"/>
              <w:left w:val="single" w:sz="4" w:space="0" w:color="000001"/>
              <w:bottom w:val="single" w:sz="4" w:space="0" w:color="000001"/>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48,1</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30,0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19,5</w:t>
            </w:r>
          </w:p>
        </w:tc>
        <w:tc>
          <w:tcPr>
            <w:tcW w:w="1134" w:type="dxa"/>
            <w:tcBorders>
              <w:top w:val="nil"/>
              <w:left w:val="single" w:sz="4" w:space="0" w:color="000001"/>
              <w:bottom w:val="single" w:sz="4" w:space="0" w:color="000001"/>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-10,5</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65,0</w:t>
            </w:r>
          </w:p>
        </w:tc>
        <w:tc>
          <w:tcPr>
            <w:tcW w:w="1134" w:type="dxa"/>
            <w:tcBorders>
              <w:top w:val="nil"/>
              <w:left w:val="single" w:sz="4" w:space="0" w:color="000001"/>
              <w:bottom w:val="single" w:sz="4" w:space="0" w:color="000001"/>
              <w:right w:val="single" w:sz="4" w:space="0" w:color="auto"/>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-28,6</w:t>
            </w:r>
          </w:p>
        </w:tc>
      </w:tr>
      <w:tr w:rsidR="00E9629E" w:rsidRPr="000E54B7" w:rsidTr="00E8091C">
        <w:trPr>
          <w:trHeight w:val="366"/>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E9629E" w:rsidRPr="005F7269" w:rsidRDefault="00E9629E" w:rsidP="00E8091C">
            <w:pPr>
              <w:spacing w:after="0" w:line="240" w:lineRule="auto"/>
              <w:jc w:val="center"/>
              <w:rPr>
                <w:rFonts w:ascii="Times New Roman" w:eastAsia="Times New Roman" w:hAnsi="Times New Roman" w:cs="Times New Roman"/>
                <w:color w:val="000000"/>
                <w:lang w:eastAsia="ru-RU"/>
              </w:rPr>
            </w:pPr>
            <w:r w:rsidRPr="005F7269">
              <w:rPr>
                <w:rFonts w:ascii="Times New Roman" w:eastAsia="Times New Roman" w:hAnsi="Times New Roman" w:cs="Times New Roman"/>
                <w:color w:val="000000"/>
                <w:lang w:eastAsia="ru-RU"/>
              </w:rPr>
              <w:t>-обеспечение противопожарной безопасности</w:t>
            </w:r>
          </w:p>
        </w:tc>
        <w:tc>
          <w:tcPr>
            <w:tcW w:w="1417" w:type="dxa"/>
            <w:tcBorders>
              <w:top w:val="single" w:sz="4" w:space="0" w:color="auto"/>
              <w:left w:val="single" w:sz="4" w:space="0" w:color="000001"/>
              <w:bottom w:val="single" w:sz="4" w:space="0" w:color="auto"/>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48,1</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30,0</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19,5</w:t>
            </w:r>
          </w:p>
        </w:tc>
        <w:tc>
          <w:tcPr>
            <w:tcW w:w="1134" w:type="dxa"/>
            <w:tcBorders>
              <w:top w:val="single" w:sz="4" w:space="0" w:color="auto"/>
              <w:left w:val="single" w:sz="4" w:space="0" w:color="000001"/>
              <w:bottom w:val="single" w:sz="4" w:space="0" w:color="auto"/>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-10,5</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65,0</w:t>
            </w:r>
          </w:p>
        </w:tc>
        <w:tc>
          <w:tcPr>
            <w:tcW w:w="1134" w:type="dxa"/>
            <w:tcBorders>
              <w:top w:val="single" w:sz="4" w:space="0" w:color="auto"/>
              <w:left w:val="single" w:sz="4" w:space="0" w:color="000001"/>
              <w:bottom w:val="single" w:sz="4" w:space="0" w:color="auto"/>
              <w:right w:val="single" w:sz="4" w:space="0" w:color="auto"/>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-28,6</w:t>
            </w:r>
          </w:p>
        </w:tc>
      </w:tr>
      <w:tr w:rsidR="00E9629E" w:rsidRPr="000E54B7" w:rsidTr="00E8091C">
        <w:trPr>
          <w:trHeight w:val="135"/>
        </w:trPr>
        <w:tc>
          <w:tcPr>
            <w:tcW w:w="2235"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E9629E" w:rsidRPr="005F7269" w:rsidRDefault="00E9629E" w:rsidP="00E8091C">
            <w:pPr>
              <w:pStyle w:val="31"/>
              <w:spacing w:after="0"/>
              <w:ind w:left="0"/>
              <w:jc w:val="center"/>
              <w:rPr>
                <w:rFonts w:ascii="Times New Roman" w:hAnsi="Times New Roman"/>
                <w:sz w:val="22"/>
                <w:szCs w:val="22"/>
              </w:rPr>
            </w:pPr>
            <w:r w:rsidRPr="005F7269">
              <w:rPr>
                <w:rFonts w:ascii="Times New Roman" w:hAnsi="Times New Roman"/>
                <w:sz w:val="22"/>
                <w:szCs w:val="22"/>
              </w:rPr>
              <w:t>Национальная экономика:</w:t>
            </w:r>
          </w:p>
        </w:tc>
        <w:tc>
          <w:tcPr>
            <w:tcW w:w="1417" w:type="dxa"/>
            <w:tcBorders>
              <w:top w:val="single" w:sz="4" w:space="0" w:color="auto"/>
              <w:left w:val="single" w:sz="4" w:space="0" w:color="000001"/>
              <w:bottom w:val="single" w:sz="4" w:space="0" w:color="000001"/>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217,1</w:t>
            </w:r>
          </w:p>
        </w:tc>
        <w:tc>
          <w:tcPr>
            <w:tcW w:w="1418"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E9629E" w:rsidRPr="005F7269" w:rsidRDefault="00E9629E" w:rsidP="00E8091C">
            <w:pPr>
              <w:jc w:val="center"/>
              <w:rPr>
                <w:rFonts w:ascii="Times New Roman CYR" w:hAnsi="Times New Roman CYR" w:cs="Times New Roman CYR"/>
              </w:rPr>
            </w:pPr>
            <w:r w:rsidRPr="005F7269">
              <w:rPr>
                <w:rFonts w:ascii="Times New Roman CYR" w:hAnsi="Times New Roman CYR" w:cs="Times New Roman CYR"/>
              </w:rPr>
              <w:t>611,0</w:t>
            </w:r>
          </w:p>
        </w:tc>
        <w:tc>
          <w:tcPr>
            <w:tcW w:w="1275"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465,7</w:t>
            </w:r>
          </w:p>
        </w:tc>
        <w:tc>
          <w:tcPr>
            <w:tcW w:w="1134" w:type="dxa"/>
            <w:tcBorders>
              <w:top w:val="single" w:sz="4" w:space="0" w:color="auto"/>
              <w:left w:val="single" w:sz="4" w:space="0" w:color="000001"/>
              <w:bottom w:val="single" w:sz="4" w:space="0" w:color="000001"/>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-145,3</w:t>
            </w:r>
          </w:p>
        </w:tc>
        <w:tc>
          <w:tcPr>
            <w:tcW w:w="993"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76,2</w:t>
            </w:r>
          </w:p>
        </w:tc>
        <w:tc>
          <w:tcPr>
            <w:tcW w:w="1134" w:type="dxa"/>
            <w:tcBorders>
              <w:top w:val="single" w:sz="4" w:space="0" w:color="auto"/>
              <w:left w:val="single" w:sz="4" w:space="0" w:color="000001"/>
              <w:bottom w:val="single" w:sz="4" w:space="0" w:color="000001"/>
              <w:right w:val="single" w:sz="4" w:space="0" w:color="auto"/>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-145,3</w:t>
            </w:r>
          </w:p>
        </w:tc>
      </w:tr>
      <w:tr w:rsidR="00E9629E" w:rsidRPr="000E54B7" w:rsidTr="00E8091C">
        <w:trPr>
          <w:trHeight w:val="157"/>
        </w:trPr>
        <w:tc>
          <w:tcPr>
            <w:tcW w:w="2235"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E9629E" w:rsidRPr="005F7269" w:rsidRDefault="00E9629E" w:rsidP="00E8091C">
            <w:pPr>
              <w:pStyle w:val="31"/>
              <w:spacing w:after="0"/>
              <w:ind w:left="0"/>
              <w:jc w:val="center"/>
              <w:rPr>
                <w:rFonts w:ascii="Times New Roman" w:hAnsi="Times New Roman"/>
                <w:sz w:val="22"/>
                <w:szCs w:val="22"/>
              </w:rPr>
            </w:pPr>
            <w:r w:rsidRPr="005F7269">
              <w:rPr>
                <w:rFonts w:ascii="Times New Roman" w:hAnsi="Times New Roman"/>
                <w:sz w:val="22"/>
                <w:szCs w:val="22"/>
              </w:rPr>
              <w:t>-водное хозяйство</w:t>
            </w:r>
          </w:p>
        </w:tc>
        <w:tc>
          <w:tcPr>
            <w:tcW w:w="1417" w:type="dxa"/>
            <w:tcBorders>
              <w:top w:val="nil"/>
              <w:left w:val="single" w:sz="4" w:space="0" w:color="000001"/>
              <w:bottom w:val="single" w:sz="4" w:space="0" w:color="auto"/>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19,7</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E9629E" w:rsidRPr="005F7269" w:rsidRDefault="00E9629E" w:rsidP="00E8091C">
            <w:pPr>
              <w:jc w:val="center"/>
              <w:rPr>
                <w:rFonts w:ascii="Times New Roman CYR" w:hAnsi="Times New Roman CYR" w:cs="Times New Roman CYR"/>
              </w:rPr>
            </w:pPr>
            <w:r w:rsidRPr="005F7269">
              <w:rPr>
                <w:rFonts w:ascii="Times New Roman CYR" w:hAnsi="Times New Roman CYR" w:cs="Times New Roman CYR"/>
              </w:rPr>
              <w:t>47,1</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19,7</w:t>
            </w:r>
          </w:p>
        </w:tc>
        <w:tc>
          <w:tcPr>
            <w:tcW w:w="1134" w:type="dxa"/>
            <w:tcBorders>
              <w:top w:val="nil"/>
              <w:left w:val="single" w:sz="4" w:space="0" w:color="000001"/>
              <w:bottom w:val="single" w:sz="4" w:space="0" w:color="auto"/>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-27,4</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41,8</w:t>
            </w:r>
          </w:p>
        </w:tc>
        <w:tc>
          <w:tcPr>
            <w:tcW w:w="1134" w:type="dxa"/>
            <w:tcBorders>
              <w:top w:val="nil"/>
              <w:left w:val="single" w:sz="4" w:space="0" w:color="000001"/>
              <w:bottom w:val="single" w:sz="4" w:space="0" w:color="auto"/>
              <w:right w:val="single" w:sz="4" w:space="0" w:color="auto"/>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-27,4</w:t>
            </w:r>
          </w:p>
        </w:tc>
      </w:tr>
      <w:tr w:rsidR="00E9629E" w:rsidRPr="000E54B7" w:rsidTr="00E8091C">
        <w:trPr>
          <w:trHeight w:val="254"/>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E9629E" w:rsidRPr="005F7269" w:rsidRDefault="00E9629E" w:rsidP="00E8091C">
            <w:pPr>
              <w:spacing w:after="0" w:line="240" w:lineRule="auto"/>
              <w:jc w:val="center"/>
              <w:rPr>
                <w:rFonts w:ascii="Times New Roman" w:eastAsia="Times New Roman" w:hAnsi="Times New Roman" w:cs="Times New Roman"/>
                <w:color w:val="000000"/>
                <w:lang w:eastAsia="ru-RU"/>
              </w:rPr>
            </w:pPr>
            <w:r w:rsidRPr="005F7269">
              <w:rPr>
                <w:rFonts w:ascii="Times New Roman" w:eastAsia="Times New Roman" w:hAnsi="Times New Roman" w:cs="Times New Roman"/>
                <w:color w:val="000000"/>
                <w:lang w:eastAsia="ru-RU"/>
              </w:rPr>
              <w:t>-дорожное хозяйство</w:t>
            </w:r>
          </w:p>
        </w:tc>
        <w:tc>
          <w:tcPr>
            <w:tcW w:w="1417" w:type="dxa"/>
            <w:tcBorders>
              <w:top w:val="single" w:sz="4" w:space="0" w:color="auto"/>
              <w:left w:val="single" w:sz="4" w:space="0" w:color="000001"/>
              <w:bottom w:val="single" w:sz="4" w:space="0" w:color="auto"/>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169,0</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E9629E" w:rsidRPr="005F7269" w:rsidRDefault="00E9629E" w:rsidP="00E8091C">
            <w:pPr>
              <w:jc w:val="center"/>
              <w:rPr>
                <w:rFonts w:ascii="Times New Roman CYR" w:hAnsi="Times New Roman CYR" w:cs="Times New Roman CYR"/>
              </w:rPr>
            </w:pPr>
            <w:r w:rsidRPr="005F7269">
              <w:rPr>
                <w:rFonts w:ascii="Times New Roman CYR" w:hAnsi="Times New Roman CYR" w:cs="Times New Roman CYR"/>
              </w:rPr>
              <w:t>563,9</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446,0</w:t>
            </w:r>
          </w:p>
        </w:tc>
        <w:tc>
          <w:tcPr>
            <w:tcW w:w="1134" w:type="dxa"/>
            <w:tcBorders>
              <w:top w:val="single" w:sz="4" w:space="0" w:color="auto"/>
              <w:left w:val="single" w:sz="4" w:space="0" w:color="000001"/>
              <w:bottom w:val="single" w:sz="4" w:space="0" w:color="auto"/>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-117,9</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79,1</w:t>
            </w:r>
          </w:p>
        </w:tc>
        <w:tc>
          <w:tcPr>
            <w:tcW w:w="1134" w:type="dxa"/>
            <w:tcBorders>
              <w:top w:val="single" w:sz="4" w:space="0" w:color="auto"/>
              <w:left w:val="single" w:sz="4" w:space="0" w:color="000001"/>
              <w:bottom w:val="single" w:sz="4" w:space="0" w:color="auto"/>
              <w:right w:val="single" w:sz="4" w:space="0" w:color="auto"/>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-277,0</w:t>
            </w:r>
          </w:p>
        </w:tc>
      </w:tr>
      <w:tr w:rsidR="00E9629E" w:rsidRPr="000E54B7" w:rsidTr="00E8091C">
        <w:trPr>
          <w:trHeight w:val="187"/>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E9629E" w:rsidRPr="005F7269" w:rsidRDefault="00E9629E" w:rsidP="00E8091C">
            <w:pPr>
              <w:spacing w:after="0" w:line="240" w:lineRule="auto"/>
              <w:jc w:val="center"/>
              <w:rPr>
                <w:rFonts w:ascii="Times New Roman" w:eastAsia="Times New Roman" w:hAnsi="Times New Roman" w:cs="Times New Roman"/>
                <w:color w:val="000000"/>
                <w:lang w:eastAsia="ru-RU"/>
              </w:rPr>
            </w:pPr>
            <w:r w:rsidRPr="005F7269">
              <w:rPr>
                <w:rFonts w:ascii="Times New Roman" w:eastAsia="Times New Roman" w:hAnsi="Times New Roman" w:cs="Times New Roman"/>
                <w:color w:val="000000"/>
                <w:lang w:eastAsia="ru-RU"/>
              </w:rPr>
              <w:t>-другие вопросы в области экономики</w:t>
            </w:r>
          </w:p>
        </w:tc>
        <w:tc>
          <w:tcPr>
            <w:tcW w:w="1417" w:type="dxa"/>
            <w:tcBorders>
              <w:top w:val="single" w:sz="4" w:space="0" w:color="auto"/>
              <w:left w:val="single" w:sz="4" w:space="0" w:color="000001"/>
              <w:bottom w:val="single" w:sz="4" w:space="0" w:color="auto"/>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28,4</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E9629E" w:rsidRPr="005F7269" w:rsidRDefault="00E9629E" w:rsidP="00E8091C">
            <w:pPr>
              <w:jc w:val="center"/>
              <w:rPr>
                <w:rFonts w:ascii="Times New Roman CYR" w:hAnsi="Times New Roman CYR" w:cs="Times New Roman CYR"/>
              </w:rPr>
            </w:pPr>
            <w:r w:rsidRPr="005F7269">
              <w:rPr>
                <w:rFonts w:ascii="Times New Roman CYR" w:hAnsi="Times New Roman CYR" w:cs="Times New Roman CYR"/>
              </w:rPr>
              <w:t>-</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w:t>
            </w:r>
          </w:p>
        </w:tc>
        <w:tc>
          <w:tcPr>
            <w:tcW w:w="1134" w:type="dxa"/>
            <w:tcBorders>
              <w:top w:val="single" w:sz="4" w:space="0" w:color="auto"/>
              <w:left w:val="single" w:sz="4" w:space="0" w:color="000001"/>
              <w:bottom w:val="single" w:sz="4" w:space="0" w:color="auto"/>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w:t>
            </w:r>
          </w:p>
        </w:tc>
        <w:tc>
          <w:tcPr>
            <w:tcW w:w="1134" w:type="dxa"/>
            <w:tcBorders>
              <w:top w:val="single" w:sz="4" w:space="0" w:color="auto"/>
              <w:left w:val="single" w:sz="4" w:space="0" w:color="000001"/>
              <w:bottom w:val="single" w:sz="4" w:space="0" w:color="auto"/>
              <w:right w:val="single" w:sz="4" w:space="0" w:color="auto"/>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-28,4</w:t>
            </w:r>
          </w:p>
        </w:tc>
      </w:tr>
      <w:tr w:rsidR="00E9629E" w:rsidRPr="000E54B7" w:rsidTr="00E8091C">
        <w:trPr>
          <w:trHeight w:val="472"/>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E9629E" w:rsidRPr="005F7269" w:rsidRDefault="00E9629E" w:rsidP="00E8091C">
            <w:pPr>
              <w:pStyle w:val="31"/>
              <w:spacing w:after="0"/>
              <w:ind w:left="0"/>
              <w:jc w:val="center"/>
              <w:rPr>
                <w:rFonts w:ascii="Times New Roman" w:hAnsi="Times New Roman"/>
                <w:sz w:val="22"/>
                <w:szCs w:val="22"/>
              </w:rPr>
            </w:pPr>
            <w:r w:rsidRPr="005F7269">
              <w:rPr>
                <w:rFonts w:ascii="Times New Roman" w:hAnsi="Times New Roman"/>
                <w:sz w:val="22"/>
                <w:szCs w:val="22"/>
              </w:rPr>
              <w:t>Жилищно-коммунальное хозяйство:</w:t>
            </w:r>
          </w:p>
        </w:tc>
        <w:tc>
          <w:tcPr>
            <w:tcW w:w="1417" w:type="dxa"/>
            <w:tcBorders>
              <w:top w:val="single" w:sz="4" w:space="0" w:color="auto"/>
              <w:left w:val="single" w:sz="4" w:space="0" w:color="000001"/>
              <w:bottom w:val="single" w:sz="4" w:space="0" w:color="auto"/>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3724,5</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E9629E" w:rsidRPr="005F7269" w:rsidRDefault="00E9629E" w:rsidP="00E8091C">
            <w:pPr>
              <w:jc w:val="center"/>
              <w:rPr>
                <w:rFonts w:ascii="Times New Roman CYR" w:hAnsi="Times New Roman CYR" w:cs="Times New Roman CYR"/>
              </w:rPr>
            </w:pPr>
            <w:r w:rsidRPr="005F7269">
              <w:rPr>
                <w:rFonts w:ascii="Times New Roman CYR" w:hAnsi="Times New Roman CYR" w:cs="Times New Roman CYR"/>
              </w:rPr>
              <w:t>1663,1</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1655,7</w:t>
            </w:r>
          </w:p>
        </w:tc>
        <w:tc>
          <w:tcPr>
            <w:tcW w:w="1134" w:type="dxa"/>
            <w:tcBorders>
              <w:top w:val="single" w:sz="4" w:space="0" w:color="auto"/>
              <w:left w:val="single" w:sz="4" w:space="0" w:color="000001"/>
              <w:bottom w:val="single" w:sz="4" w:space="0" w:color="auto"/>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-7,4</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99,6</w:t>
            </w:r>
          </w:p>
        </w:tc>
        <w:tc>
          <w:tcPr>
            <w:tcW w:w="1134" w:type="dxa"/>
            <w:tcBorders>
              <w:top w:val="single" w:sz="4" w:space="0" w:color="auto"/>
              <w:left w:val="single" w:sz="4" w:space="0" w:color="000001"/>
              <w:bottom w:val="single" w:sz="4" w:space="0" w:color="auto"/>
              <w:right w:val="single" w:sz="4" w:space="0" w:color="auto"/>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-2068,8</w:t>
            </w:r>
          </w:p>
        </w:tc>
      </w:tr>
      <w:tr w:rsidR="00E9629E" w:rsidRPr="000E54B7" w:rsidTr="00E8091C">
        <w:trPr>
          <w:trHeight w:val="472"/>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tcPr>
          <w:p w:rsidR="00E9629E" w:rsidRPr="005F7269" w:rsidRDefault="00E9629E" w:rsidP="00E8091C">
            <w:pPr>
              <w:pStyle w:val="31"/>
              <w:spacing w:after="0"/>
              <w:ind w:left="0"/>
              <w:jc w:val="center"/>
              <w:rPr>
                <w:rFonts w:ascii="Times New Roman" w:hAnsi="Times New Roman"/>
                <w:sz w:val="22"/>
                <w:szCs w:val="22"/>
              </w:rPr>
            </w:pPr>
            <w:r w:rsidRPr="005F7269">
              <w:rPr>
                <w:rFonts w:ascii="Times New Roman" w:hAnsi="Times New Roman"/>
                <w:color w:val="000000"/>
                <w:sz w:val="22"/>
                <w:szCs w:val="22"/>
                <w:lang w:eastAsia="ru-RU"/>
              </w:rPr>
              <w:t>-жилищное хозяйство</w:t>
            </w:r>
          </w:p>
        </w:tc>
        <w:tc>
          <w:tcPr>
            <w:tcW w:w="1417" w:type="dxa"/>
            <w:tcBorders>
              <w:top w:val="single" w:sz="4" w:space="0" w:color="auto"/>
              <w:left w:val="single" w:sz="4" w:space="0" w:color="000001"/>
              <w:bottom w:val="single" w:sz="4" w:space="0" w:color="auto"/>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70,3</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E9629E" w:rsidRPr="005F7269" w:rsidRDefault="00E9629E" w:rsidP="00E8091C">
            <w:pPr>
              <w:jc w:val="center"/>
              <w:rPr>
                <w:rFonts w:ascii="Times New Roman CYR" w:hAnsi="Times New Roman CYR" w:cs="Times New Roman CYR"/>
                <w:iCs/>
              </w:rPr>
            </w:pPr>
            <w:r w:rsidRPr="005F7269">
              <w:rPr>
                <w:rFonts w:ascii="Times New Roman CYR" w:hAnsi="Times New Roman CYR" w:cs="Times New Roman CYR"/>
                <w:iCs/>
              </w:rPr>
              <w:t>176,5</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175,7</w:t>
            </w:r>
          </w:p>
        </w:tc>
        <w:tc>
          <w:tcPr>
            <w:tcW w:w="1134" w:type="dxa"/>
            <w:tcBorders>
              <w:top w:val="single" w:sz="4" w:space="0" w:color="auto"/>
              <w:left w:val="single" w:sz="4" w:space="0" w:color="000001"/>
              <w:bottom w:val="single" w:sz="4" w:space="0" w:color="auto"/>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-0,8</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99,5</w:t>
            </w:r>
          </w:p>
        </w:tc>
        <w:tc>
          <w:tcPr>
            <w:tcW w:w="1134" w:type="dxa"/>
            <w:tcBorders>
              <w:top w:val="single" w:sz="4" w:space="0" w:color="auto"/>
              <w:left w:val="single" w:sz="4" w:space="0" w:color="000001"/>
              <w:bottom w:val="single" w:sz="4" w:space="0" w:color="auto"/>
              <w:right w:val="single" w:sz="4" w:space="0" w:color="auto"/>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+105,4</w:t>
            </w:r>
          </w:p>
        </w:tc>
      </w:tr>
      <w:tr w:rsidR="00E9629E" w:rsidRPr="000E54B7" w:rsidTr="00E8091C">
        <w:trPr>
          <w:trHeight w:val="541"/>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E9629E" w:rsidRPr="005F7269" w:rsidRDefault="00E9629E" w:rsidP="00E8091C">
            <w:pPr>
              <w:pStyle w:val="31"/>
              <w:spacing w:after="0"/>
              <w:ind w:left="0"/>
              <w:jc w:val="center"/>
              <w:rPr>
                <w:rFonts w:ascii="Times New Roman" w:hAnsi="Times New Roman"/>
                <w:sz w:val="22"/>
                <w:szCs w:val="22"/>
              </w:rPr>
            </w:pPr>
            <w:r w:rsidRPr="005F7269">
              <w:rPr>
                <w:rFonts w:ascii="Times New Roman" w:hAnsi="Times New Roman"/>
                <w:sz w:val="22"/>
                <w:szCs w:val="22"/>
              </w:rPr>
              <w:t>-коммунальное хозяйство</w:t>
            </w:r>
          </w:p>
        </w:tc>
        <w:tc>
          <w:tcPr>
            <w:tcW w:w="1417" w:type="dxa"/>
            <w:tcBorders>
              <w:top w:val="single" w:sz="4" w:space="0" w:color="auto"/>
              <w:left w:val="single" w:sz="4" w:space="0" w:color="000001"/>
              <w:bottom w:val="single" w:sz="4" w:space="0" w:color="auto"/>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10,3</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E9629E" w:rsidRPr="005F7269" w:rsidRDefault="00E9629E" w:rsidP="00E8091C">
            <w:pPr>
              <w:jc w:val="center"/>
              <w:rPr>
                <w:rFonts w:ascii="Times New Roman CYR" w:hAnsi="Times New Roman CYR" w:cs="Times New Roman CYR"/>
                <w:iCs/>
              </w:rPr>
            </w:pPr>
            <w:r w:rsidRPr="005F7269">
              <w:rPr>
                <w:rFonts w:ascii="Times New Roman CYR" w:hAnsi="Times New Roman CYR" w:cs="Times New Roman CYR"/>
                <w:iCs/>
              </w:rPr>
              <w:t>30,0</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30,0</w:t>
            </w:r>
          </w:p>
        </w:tc>
        <w:tc>
          <w:tcPr>
            <w:tcW w:w="1134" w:type="dxa"/>
            <w:tcBorders>
              <w:top w:val="single" w:sz="4" w:space="0" w:color="auto"/>
              <w:left w:val="single" w:sz="4" w:space="0" w:color="000001"/>
              <w:bottom w:val="single" w:sz="4" w:space="0" w:color="auto"/>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100,0</w:t>
            </w:r>
          </w:p>
        </w:tc>
        <w:tc>
          <w:tcPr>
            <w:tcW w:w="1134" w:type="dxa"/>
            <w:tcBorders>
              <w:top w:val="single" w:sz="4" w:space="0" w:color="auto"/>
              <w:left w:val="single" w:sz="4" w:space="0" w:color="000001"/>
              <w:bottom w:val="single" w:sz="4" w:space="0" w:color="auto"/>
              <w:right w:val="single" w:sz="4" w:space="0" w:color="auto"/>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+19,7</w:t>
            </w:r>
          </w:p>
        </w:tc>
      </w:tr>
      <w:tr w:rsidR="00E9629E" w:rsidRPr="000E54B7" w:rsidTr="00E8091C">
        <w:trPr>
          <w:trHeight w:val="218"/>
        </w:trPr>
        <w:tc>
          <w:tcPr>
            <w:tcW w:w="2235" w:type="dxa"/>
            <w:tcBorders>
              <w:top w:val="nil"/>
              <w:left w:val="single" w:sz="4" w:space="0" w:color="000001"/>
              <w:bottom w:val="single" w:sz="4" w:space="0" w:color="auto"/>
              <w:right w:val="nil"/>
            </w:tcBorders>
            <w:tcMar>
              <w:top w:w="0" w:type="dxa"/>
              <w:left w:w="108" w:type="dxa"/>
              <w:bottom w:w="0" w:type="dxa"/>
              <w:right w:w="108" w:type="dxa"/>
            </w:tcMar>
            <w:hideMark/>
          </w:tcPr>
          <w:p w:rsidR="00E9629E" w:rsidRPr="005F7269" w:rsidRDefault="00E9629E" w:rsidP="00E8091C">
            <w:pPr>
              <w:pStyle w:val="31"/>
              <w:spacing w:after="0"/>
              <w:ind w:left="0"/>
              <w:jc w:val="center"/>
              <w:rPr>
                <w:rFonts w:ascii="Times New Roman" w:hAnsi="Times New Roman"/>
                <w:sz w:val="22"/>
                <w:szCs w:val="22"/>
              </w:rPr>
            </w:pPr>
            <w:r w:rsidRPr="005F7269">
              <w:rPr>
                <w:rFonts w:ascii="Times New Roman" w:hAnsi="Times New Roman"/>
                <w:sz w:val="22"/>
                <w:szCs w:val="22"/>
              </w:rPr>
              <w:t>-благоустройство</w:t>
            </w:r>
          </w:p>
        </w:tc>
        <w:tc>
          <w:tcPr>
            <w:tcW w:w="1417" w:type="dxa"/>
            <w:tcBorders>
              <w:top w:val="nil"/>
              <w:left w:val="single" w:sz="4" w:space="0" w:color="000001"/>
              <w:bottom w:val="single" w:sz="4" w:space="0" w:color="auto"/>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3643,9</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E9629E" w:rsidRPr="005F7269" w:rsidRDefault="00E9629E" w:rsidP="00E8091C">
            <w:pPr>
              <w:jc w:val="center"/>
              <w:rPr>
                <w:rFonts w:ascii="Times New Roman CYR" w:hAnsi="Times New Roman CYR" w:cs="Times New Roman CYR"/>
                <w:iCs/>
              </w:rPr>
            </w:pPr>
            <w:r w:rsidRPr="005F7269">
              <w:rPr>
                <w:rFonts w:ascii="Times New Roman CYR" w:hAnsi="Times New Roman CYR" w:cs="Times New Roman CYR"/>
                <w:iCs/>
              </w:rPr>
              <w:t>1456,6</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1450,0</w:t>
            </w:r>
          </w:p>
        </w:tc>
        <w:tc>
          <w:tcPr>
            <w:tcW w:w="1134" w:type="dxa"/>
            <w:tcBorders>
              <w:top w:val="nil"/>
              <w:left w:val="single" w:sz="4" w:space="0" w:color="000001"/>
              <w:bottom w:val="single" w:sz="4" w:space="0" w:color="auto"/>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-6,6</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99,5</w:t>
            </w:r>
          </w:p>
        </w:tc>
        <w:tc>
          <w:tcPr>
            <w:tcW w:w="1134" w:type="dxa"/>
            <w:tcBorders>
              <w:top w:val="nil"/>
              <w:left w:val="single" w:sz="4" w:space="0" w:color="000001"/>
              <w:bottom w:val="single" w:sz="4" w:space="0" w:color="auto"/>
              <w:right w:val="single" w:sz="4" w:space="0" w:color="auto"/>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-2193,9</w:t>
            </w:r>
          </w:p>
        </w:tc>
      </w:tr>
      <w:tr w:rsidR="00E9629E" w:rsidRPr="000E54B7" w:rsidTr="00E8091C">
        <w:trPr>
          <w:trHeight w:val="218"/>
        </w:trPr>
        <w:tc>
          <w:tcPr>
            <w:tcW w:w="2235" w:type="dxa"/>
            <w:tcBorders>
              <w:top w:val="nil"/>
              <w:left w:val="single" w:sz="4" w:space="0" w:color="000001"/>
              <w:bottom w:val="single" w:sz="4" w:space="0" w:color="auto"/>
              <w:right w:val="nil"/>
            </w:tcBorders>
            <w:tcMar>
              <w:top w:w="0" w:type="dxa"/>
              <w:left w:w="108" w:type="dxa"/>
              <w:bottom w:w="0" w:type="dxa"/>
              <w:right w:w="108" w:type="dxa"/>
            </w:tcMar>
          </w:tcPr>
          <w:p w:rsidR="00E9629E" w:rsidRPr="005F7269" w:rsidRDefault="00E9629E" w:rsidP="00E8091C">
            <w:pPr>
              <w:pStyle w:val="31"/>
              <w:spacing w:after="0"/>
              <w:ind w:left="0"/>
              <w:jc w:val="center"/>
              <w:rPr>
                <w:rFonts w:ascii="Times New Roman" w:hAnsi="Times New Roman"/>
                <w:sz w:val="22"/>
                <w:szCs w:val="22"/>
              </w:rPr>
            </w:pPr>
            <w:r w:rsidRPr="005F7269">
              <w:rPr>
                <w:rFonts w:ascii="Times New Roman" w:hAnsi="Times New Roman"/>
                <w:sz w:val="22"/>
                <w:szCs w:val="22"/>
              </w:rPr>
              <w:t>Молодежная политика и оздоровление детей</w:t>
            </w:r>
          </w:p>
        </w:tc>
        <w:tc>
          <w:tcPr>
            <w:tcW w:w="1417" w:type="dxa"/>
            <w:tcBorders>
              <w:top w:val="nil"/>
              <w:left w:val="single" w:sz="4" w:space="0" w:color="000001"/>
              <w:bottom w:val="single" w:sz="4" w:space="0" w:color="auto"/>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E9629E" w:rsidRPr="005F7269" w:rsidRDefault="00E9629E" w:rsidP="00E8091C">
            <w:pPr>
              <w:pStyle w:val="31"/>
              <w:spacing w:after="0" w:line="276" w:lineRule="auto"/>
              <w:ind w:left="0"/>
              <w:jc w:val="center"/>
              <w:rPr>
                <w:rFonts w:ascii="Times New Roman" w:hAnsi="Times New Roman"/>
                <w:sz w:val="22"/>
                <w:szCs w:val="22"/>
              </w:rPr>
            </w:pPr>
            <w:r w:rsidRPr="005F7269">
              <w:rPr>
                <w:rFonts w:ascii="Times New Roman" w:hAnsi="Times New Roman"/>
                <w:sz w:val="22"/>
                <w:szCs w:val="22"/>
              </w:rPr>
              <w:t>10,0</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w:t>
            </w:r>
          </w:p>
        </w:tc>
        <w:tc>
          <w:tcPr>
            <w:tcW w:w="1134" w:type="dxa"/>
            <w:tcBorders>
              <w:top w:val="nil"/>
              <w:left w:val="single" w:sz="4" w:space="0" w:color="000001"/>
              <w:bottom w:val="single" w:sz="4" w:space="0" w:color="auto"/>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-10,0</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w:t>
            </w:r>
          </w:p>
        </w:tc>
        <w:tc>
          <w:tcPr>
            <w:tcW w:w="1134" w:type="dxa"/>
            <w:tcBorders>
              <w:top w:val="nil"/>
              <w:left w:val="single" w:sz="4" w:space="0" w:color="000001"/>
              <w:bottom w:val="single" w:sz="4" w:space="0" w:color="auto"/>
              <w:right w:val="single" w:sz="4" w:space="0" w:color="auto"/>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w:t>
            </w:r>
          </w:p>
        </w:tc>
      </w:tr>
      <w:tr w:rsidR="00E9629E" w:rsidRPr="000E54B7" w:rsidTr="00E8091C">
        <w:trPr>
          <w:trHeight w:val="218"/>
        </w:trPr>
        <w:tc>
          <w:tcPr>
            <w:tcW w:w="2235" w:type="dxa"/>
            <w:tcBorders>
              <w:top w:val="nil"/>
              <w:left w:val="single" w:sz="4" w:space="0" w:color="000001"/>
              <w:bottom w:val="single" w:sz="4" w:space="0" w:color="auto"/>
              <w:right w:val="nil"/>
            </w:tcBorders>
            <w:tcMar>
              <w:top w:w="0" w:type="dxa"/>
              <w:left w:w="108" w:type="dxa"/>
              <w:bottom w:w="0" w:type="dxa"/>
              <w:right w:w="108" w:type="dxa"/>
            </w:tcMar>
          </w:tcPr>
          <w:p w:rsidR="00E9629E" w:rsidRPr="005F7269" w:rsidRDefault="00E9629E" w:rsidP="00E8091C">
            <w:pPr>
              <w:pStyle w:val="31"/>
              <w:spacing w:after="0"/>
              <w:ind w:left="0"/>
              <w:jc w:val="center"/>
              <w:rPr>
                <w:rFonts w:ascii="Times New Roman" w:hAnsi="Times New Roman"/>
                <w:sz w:val="22"/>
                <w:szCs w:val="22"/>
              </w:rPr>
            </w:pPr>
            <w:r w:rsidRPr="005F7269">
              <w:rPr>
                <w:rFonts w:ascii="Times New Roman" w:hAnsi="Times New Roman"/>
                <w:sz w:val="22"/>
                <w:szCs w:val="22"/>
              </w:rPr>
              <w:t>Культура</w:t>
            </w:r>
          </w:p>
        </w:tc>
        <w:tc>
          <w:tcPr>
            <w:tcW w:w="1417" w:type="dxa"/>
            <w:tcBorders>
              <w:top w:val="nil"/>
              <w:left w:val="single" w:sz="4" w:space="0" w:color="000001"/>
              <w:bottom w:val="single" w:sz="4" w:space="0" w:color="auto"/>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982,6</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bCs/>
              </w:rPr>
            </w:pPr>
            <w:r w:rsidRPr="005F7269">
              <w:rPr>
                <w:rFonts w:ascii="Times New Roman" w:hAnsi="Times New Roman" w:cs="Times New Roman"/>
                <w:bCs/>
              </w:rPr>
              <w:t>1126,6</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1099,1</w:t>
            </w:r>
          </w:p>
        </w:tc>
        <w:tc>
          <w:tcPr>
            <w:tcW w:w="1134" w:type="dxa"/>
            <w:tcBorders>
              <w:top w:val="nil"/>
              <w:left w:val="single" w:sz="4" w:space="0" w:color="000001"/>
              <w:bottom w:val="single" w:sz="4" w:space="0" w:color="auto"/>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-27,5</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97,6</w:t>
            </w:r>
          </w:p>
        </w:tc>
        <w:tc>
          <w:tcPr>
            <w:tcW w:w="1134" w:type="dxa"/>
            <w:tcBorders>
              <w:top w:val="nil"/>
              <w:left w:val="single" w:sz="4" w:space="0" w:color="000001"/>
              <w:bottom w:val="single" w:sz="4" w:space="0" w:color="auto"/>
              <w:right w:val="single" w:sz="4" w:space="0" w:color="auto"/>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+116,5</w:t>
            </w:r>
          </w:p>
        </w:tc>
      </w:tr>
      <w:tr w:rsidR="00E9629E" w:rsidRPr="000E54B7" w:rsidTr="00E8091C">
        <w:trPr>
          <w:trHeight w:val="218"/>
        </w:trPr>
        <w:tc>
          <w:tcPr>
            <w:tcW w:w="2235" w:type="dxa"/>
            <w:tcBorders>
              <w:top w:val="nil"/>
              <w:left w:val="single" w:sz="4" w:space="0" w:color="000001"/>
              <w:bottom w:val="single" w:sz="4" w:space="0" w:color="auto"/>
              <w:right w:val="nil"/>
            </w:tcBorders>
            <w:tcMar>
              <w:top w:w="0" w:type="dxa"/>
              <w:left w:w="108" w:type="dxa"/>
              <w:bottom w:w="0" w:type="dxa"/>
              <w:right w:w="108" w:type="dxa"/>
            </w:tcMar>
          </w:tcPr>
          <w:p w:rsidR="00E9629E" w:rsidRPr="005F7269" w:rsidRDefault="00E9629E" w:rsidP="00E8091C">
            <w:pPr>
              <w:pStyle w:val="31"/>
              <w:spacing w:after="0"/>
              <w:ind w:left="0"/>
              <w:jc w:val="center"/>
              <w:rPr>
                <w:rFonts w:ascii="Times New Roman" w:hAnsi="Times New Roman"/>
                <w:sz w:val="22"/>
                <w:szCs w:val="22"/>
              </w:rPr>
            </w:pPr>
            <w:r w:rsidRPr="005F7269">
              <w:rPr>
                <w:rFonts w:ascii="Times New Roman" w:hAnsi="Times New Roman"/>
                <w:sz w:val="22"/>
                <w:szCs w:val="22"/>
              </w:rPr>
              <w:t>Социальная политика</w:t>
            </w:r>
          </w:p>
        </w:tc>
        <w:tc>
          <w:tcPr>
            <w:tcW w:w="1417" w:type="dxa"/>
            <w:tcBorders>
              <w:top w:val="nil"/>
              <w:left w:val="single" w:sz="4" w:space="0" w:color="000001"/>
              <w:bottom w:val="single" w:sz="4" w:space="0" w:color="auto"/>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290,8</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E9629E" w:rsidRPr="005F7269" w:rsidRDefault="00E9629E" w:rsidP="00E8091C">
            <w:pPr>
              <w:jc w:val="center"/>
              <w:rPr>
                <w:rFonts w:ascii="Times New Roman CYR" w:hAnsi="Times New Roman CYR" w:cs="Times New Roman CYR"/>
              </w:rPr>
            </w:pPr>
            <w:r w:rsidRPr="005F7269">
              <w:rPr>
                <w:rFonts w:ascii="Times New Roman CYR" w:hAnsi="Times New Roman CYR" w:cs="Times New Roman CYR"/>
              </w:rPr>
              <w:t>295,0</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290,7</w:t>
            </w:r>
          </w:p>
        </w:tc>
        <w:tc>
          <w:tcPr>
            <w:tcW w:w="1134" w:type="dxa"/>
            <w:tcBorders>
              <w:top w:val="nil"/>
              <w:left w:val="single" w:sz="4" w:space="0" w:color="000001"/>
              <w:bottom w:val="single" w:sz="4" w:space="0" w:color="auto"/>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-4,3</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98,5</w:t>
            </w:r>
          </w:p>
        </w:tc>
        <w:tc>
          <w:tcPr>
            <w:tcW w:w="1134" w:type="dxa"/>
            <w:tcBorders>
              <w:top w:val="nil"/>
              <w:left w:val="single" w:sz="4" w:space="0" w:color="000001"/>
              <w:bottom w:val="single" w:sz="4" w:space="0" w:color="auto"/>
              <w:right w:val="single" w:sz="4" w:space="0" w:color="auto"/>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-0,1</w:t>
            </w:r>
          </w:p>
        </w:tc>
      </w:tr>
      <w:tr w:rsidR="00E9629E" w:rsidRPr="000E54B7" w:rsidTr="00E8091C">
        <w:trPr>
          <w:trHeight w:val="218"/>
        </w:trPr>
        <w:tc>
          <w:tcPr>
            <w:tcW w:w="2235" w:type="dxa"/>
            <w:tcBorders>
              <w:top w:val="nil"/>
              <w:left w:val="single" w:sz="4" w:space="0" w:color="000001"/>
              <w:bottom w:val="single" w:sz="4" w:space="0" w:color="auto"/>
              <w:right w:val="nil"/>
            </w:tcBorders>
            <w:tcMar>
              <w:top w:w="0" w:type="dxa"/>
              <w:left w:w="108" w:type="dxa"/>
              <w:bottom w:w="0" w:type="dxa"/>
              <w:right w:w="108" w:type="dxa"/>
            </w:tcMar>
          </w:tcPr>
          <w:p w:rsidR="00E9629E" w:rsidRPr="005F7269" w:rsidRDefault="00E9629E" w:rsidP="00E8091C">
            <w:pPr>
              <w:pStyle w:val="31"/>
              <w:spacing w:after="0"/>
              <w:ind w:left="0"/>
              <w:jc w:val="center"/>
              <w:rPr>
                <w:rFonts w:ascii="Times New Roman" w:hAnsi="Times New Roman"/>
                <w:sz w:val="22"/>
                <w:szCs w:val="22"/>
              </w:rPr>
            </w:pPr>
            <w:r w:rsidRPr="005F7269">
              <w:rPr>
                <w:rFonts w:ascii="Times New Roman" w:hAnsi="Times New Roman"/>
                <w:sz w:val="22"/>
                <w:szCs w:val="22"/>
              </w:rPr>
              <w:t>Физическая культура и спорт</w:t>
            </w:r>
          </w:p>
        </w:tc>
        <w:tc>
          <w:tcPr>
            <w:tcW w:w="1417" w:type="dxa"/>
            <w:tcBorders>
              <w:top w:val="nil"/>
              <w:left w:val="single" w:sz="4" w:space="0" w:color="000001"/>
              <w:bottom w:val="single" w:sz="4" w:space="0" w:color="auto"/>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35,6</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E9629E" w:rsidRPr="005F7269" w:rsidRDefault="00E9629E" w:rsidP="00E8091C">
            <w:pPr>
              <w:jc w:val="center"/>
              <w:rPr>
                <w:rFonts w:ascii="Times New Roman CYR" w:hAnsi="Times New Roman CYR" w:cs="Times New Roman CYR"/>
              </w:rPr>
            </w:pPr>
            <w:r w:rsidRPr="005F7269">
              <w:rPr>
                <w:rFonts w:ascii="Times New Roman CYR" w:hAnsi="Times New Roman CYR" w:cs="Times New Roman CYR"/>
              </w:rPr>
              <w:t>14,0</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14,0</w:t>
            </w:r>
          </w:p>
        </w:tc>
        <w:tc>
          <w:tcPr>
            <w:tcW w:w="1134" w:type="dxa"/>
            <w:tcBorders>
              <w:top w:val="nil"/>
              <w:left w:val="single" w:sz="4" w:space="0" w:color="000001"/>
              <w:bottom w:val="single" w:sz="4" w:space="0" w:color="auto"/>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100,0</w:t>
            </w:r>
          </w:p>
        </w:tc>
        <w:tc>
          <w:tcPr>
            <w:tcW w:w="1134" w:type="dxa"/>
            <w:tcBorders>
              <w:top w:val="nil"/>
              <w:left w:val="single" w:sz="4" w:space="0" w:color="000001"/>
              <w:bottom w:val="single" w:sz="4" w:space="0" w:color="auto"/>
              <w:right w:val="single" w:sz="4" w:space="0" w:color="auto"/>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-21,6</w:t>
            </w:r>
          </w:p>
        </w:tc>
      </w:tr>
      <w:tr w:rsidR="00E9629E" w:rsidRPr="000E54B7" w:rsidTr="00E8091C">
        <w:trPr>
          <w:trHeight w:val="170"/>
        </w:trPr>
        <w:tc>
          <w:tcPr>
            <w:tcW w:w="2235"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E9629E" w:rsidRPr="005F7269" w:rsidRDefault="00E9629E" w:rsidP="00E8091C">
            <w:pPr>
              <w:pStyle w:val="31"/>
              <w:spacing w:after="0"/>
              <w:ind w:left="0"/>
              <w:jc w:val="center"/>
              <w:rPr>
                <w:rFonts w:ascii="Times New Roman" w:hAnsi="Times New Roman"/>
                <w:sz w:val="22"/>
                <w:szCs w:val="22"/>
              </w:rPr>
            </w:pPr>
            <w:r w:rsidRPr="005F7269">
              <w:rPr>
                <w:rFonts w:ascii="Times New Roman" w:hAnsi="Times New Roman"/>
                <w:sz w:val="22"/>
                <w:szCs w:val="22"/>
              </w:rPr>
              <w:t>Средства массовой информации</w:t>
            </w:r>
          </w:p>
        </w:tc>
        <w:tc>
          <w:tcPr>
            <w:tcW w:w="1417" w:type="dxa"/>
            <w:tcBorders>
              <w:top w:val="single" w:sz="4" w:space="0" w:color="auto"/>
              <w:left w:val="single" w:sz="4" w:space="0" w:color="000001"/>
              <w:bottom w:val="single" w:sz="4" w:space="0" w:color="auto"/>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40,0</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E9629E" w:rsidRPr="005F7269" w:rsidRDefault="00E9629E" w:rsidP="00E8091C">
            <w:pPr>
              <w:jc w:val="center"/>
              <w:rPr>
                <w:rFonts w:ascii="Times New Roman CYR" w:hAnsi="Times New Roman CYR" w:cs="Times New Roman CYR"/>
              </w:rPr>
            </w:pPr>
            <w:r w:rsidRPr="005F7269">
              <w:rPr>
                <w:rFonts w:ascii="Times New Roman CYR" w:hAnsi="Times New Roman CYR" w:cs="Times New Roman CYR"/>
              </w:rPr>
              <w:t>6,0</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6,0</w:t>
            </w:r>
          </w:p>
        </w:tc>
        <w:tc>
          <w:tcPr>
            <w:tcW w:w="1134" w:type="dxa"/>
            <w:tcBorders>
              <w:top w:val="single" w:sz="4" w:space="0" w:color="auto"/>
              <w:left w:val="single" w:sz="4" w:space="0" w:color="000001"/>
              <w:bottom w:val="single" w:sz="4" w:space="0" w:color="auto"/>
              <w:right w:val="single" w:sz="4" w:space="0" w:color="000001"/>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100,0</w:t>
            </w:r>
          </w:p>
        </w:tc>
        <w:tc>
          <w:tcPr>
            <w:tcW w:w="1134" w:type="dxa"/>
            <w:tcBorders>
              <w:top w:val="single" w:sz="4" w:space="0" w:color="auto"/>
              <w:left w:val="single" w:sz="4" w:space="0" w:color="000001"/>
              <w:bottom w:val="single" w:sz="4" w:space="0" w:color="auto"/>
              <w:right w:val="single" w:sz="4" w:space="0" w:color="auto"/>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-34,0</w:t>
            </w:r>
          </w:p>
        </w:tc>
      </w:tr>
      <w:tr w:rsidR="00E9629E" w:rsidRPr="000E54B7" w:rsidTr="00E8091C">
        <w:trPr>
          <w:trHeight w:val="270"/>
        </w:trPr>
        <w:tc>
          <w:tcPr>
            <w:tcW w:w="2235" w:type="dxa"/>
            <w:tcBorders>
              <w:top w:val="nil"/>
              <w:left w:val="single" w:sz="4" w:space="0" w:color="000001"/>
              <w:bottom w:val="single" w:sz="4" w:space="0" w:color="000001"/>
              <w:right w:val="single" w:sz="4" w:space="0" w:color="00000A"/>
            </w:tcBorders>
            <w:tcMar>
              <w:top w:w="0" w:type="dxa"/>
              <w:left w:w="108" w:type="dxa"/>
              <w:bottom w:w="0" w:type="dxa"/>
              <w:right w:w="108" w:type="dxa"/>
            </w:tcMar>
            <w:hideMark/>
          </w:tcPr>
          <w:p w:rsidR="00E9629E" w:rsidRPr="005F7269" w:rsidRDefault="00E9629E" w:rsidP="00E8091C">
            <w:pPr>
              <w:spacing w:after="0" w:line="240" w:lineRule="auto"/>
              <w:jc w:val="center"/>
              <w:rPr>
                <w:rFonts w:ascii="Times New Roman" w:eastAsia="Times New Roman" w:hAnsi="Times New Roman" w:cs="Times New Roman"/>
                <w:color w:val="000000"/>
                <w:lang w:eastAsia="ru-RU"/>
              </w:rPr>
            </w:pPr>
            <w:r w:rsidRPr="005F7269">
              <w:rPr>
                <w:rFonts w:ascii="Times New Roman" w:eastAsia="Times New Roman" w:hAnsi="Times New Roman" w:cs="Times New Roman"/>
                <w:color w:val="000000"/>
                <w:lang w:eastAsia="ru-RU"/>
              </w:rPr>
              <w:t>Всего расходов</w:t>
            </w:r>
          </w:p>
        </w:tc>
        <w:tc>
          <w:tcPr>
            <w:tcW w:w="1417" w:type="dxa"/>
            <w:tcBorders>
              <w:top w:val="nil"/>
              <w:left w:val="single" w:sz="4" w:space="0" w:color="00000A"/>
              <w:bottom w:val="single" w:sz="4" w:space="0" w:color="000001"/>
              <w:right w:val="single" w:sz="4" w:space="0" w:color="00000A"/>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8328,0</w:t>
            </w:r>
          </w:p>
        </w:tc>
        <w:tc>
          <w:tcPr>
            <w:tcW w:w="1418" w:type="dxa"/>
            <w:tcBorders>
              <w:top w:val="nil"/>
              <w:left w:val="single" w:sz="4" w:space="0" w:color="00000A"/>
              <w:bottom w:val="single" w:sz="4" w:space="0" w:color="000001"/>
              <w:right w:val="single" w:sz="4" w:space="0" w:color="00000A"/>
            </w:tcBorders>
            <w:tcMar>
              <w:top w:w="0" w:type="dxa"/>
              <w:left w:w="108" w:type="dxa"/>
              <w:bottom w:w="0" w:type="dxa"/>
              <w:right w:w="108" w:type="dxa"/>
            </w:tcMar>
            <w:vAlign w:val="center"/>
          </w:tcPr>
          <w:p w:rsidR="00E9629E" w:rsidRPr="005F7269" w:rsidRDefault="00E9629E" w:rsidP="00E8091C">
            <w:pPr>
              <w:jc w:val="center"/>
              <w:rPr>
                <w:rFonts w:ascii="Times New Roman CYR" w:hAnsi="Times New Roman CYR" w:cs="Times New Roman CYR"/>
                <w:bCs/>
              </w:rPr>
            </w:pPr>
            <w:r w:rsidRPr="005F7269">
              <w:rPr>
                <w:rFonts w:ascii="Times New Roman CYR" w:hAnsi="Times New Roman CYR" w:cs="Times New Roman CYR"/>
                <w:bCs/>
              </w:rPr>
              <w:t>6917,8</w:t>
            </w:r>
          </w:p>
        </w:tc>
        <w:tc>
          <w:tcPr>
            <w:tcW w:w="1275" w:type="dxa"/>
            <w:tcBorders>
              <w:top w:val="nil"/>
              <w:left w:val="single" w:sz="4" w:space="0" w:color="00000A"/>
              <w:bottom w:val="single" w:sz="4" w:space="0" w:color="000001"/>
              <w:right w:val="single" w:sz="4" w:space="0" w:color="00000A"/>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6596,8</w:t>
            </w:r>
          </w:p>
        </w:tc>
        <w:tc>
          <w:tcPr>
            <w:tcW w:w="1134" w:type="dxa"/>
            <w:tcBorders>
              <w:top w:val="nil"/>
              <w:left w:val="single" w:sz="4" w:space="0" w:color="00000A"/>
              <w:bottom w:val="single" w:sz="4" w:space="0" w:color="000001"/>
              <w:right w:val="single" w:sz="4" w:space="0" w:color="00000A"/>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-321,0</w:t>
            </w:r>
          </w:p>
        </w:tc>
        <w:tc>
          <w:tcPr>
            <w:tcW w:w="993" w:type="dxa"/>
            <w:tcBorders>
              <w:top w:val="nil"/>
              <w:left w:val="single" w:sz="4" w:space="0" w:color="00000A"/>
              <w:bottom w:val="single" w:sz="4" w:space="0" w:color="000001"/>
              <w:right w:val="single" w:sz="4" w:space="0" w:color="auto"/>
            </w:tcBorders>
            <w:tcMar>
              <w:top w:w="0" w:type="dxa"/>
              <w:left w:w="108" w:type="dxa"/>
              <w:bottom w:w="0" w:type="dxa"/>
              <w:right w:w="108" w:type="dxa"/>
            </w:tcMar>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95,4</w:t>
            </w:r>
          </w:p>
        </w:tc>
        <w:tc>
          <w:tcPr>
            <w:tcW w:w="1134" w:type="dxa"/>
            <w:tcBorders>
              <w:top w:val="nil"/>
              <w:left w:val="single" w:sz="4" w:space="0" w:color="00000A"/>
              <w:bottom w:val="single" w:sz="4" w:space="0" w:color="000001"/>
              <w:right w:val="single" w:sz="4" w:space="0" w:color="auto"/>
            </w:tcBorders>
            <w:vAlign w:val="center"/>
          </w:tcPr>
          <w:p w:rsidR="00E9629E" w:rsidRPr="005F7269" w:rsidRDefault="00E9629E" w:rsidP="00E8091C">
            <w:pPr>
              <w:jc w:val="center"/>
              <w:rPr>
                <w:rFonts w:ascii="Times New Roman" w:hAnsi="Times New Roman" w:cs="Times New Roman"/>
              </w:rPr>
            </w:pPr>
            <w:r w:rsidRPr="005F7269">
              <w:rPr>
                <w:rFonts w:ascii="Times New Roman" w:hAnsi="Times New Roman" w:cs="Times New Roman"/>
              </w:rPr>
              <w:t>-1731,2</w:t>
            </w:r>
          </w:p>
        </w:tc>
      </w:tr>
    </w:tbl>
    <w:p w:rsidR="00E9629E" w:rsidRPr="000E54B7" w:rsidRDefault="00E9629E" w:rsidP="00E9629E">
      <w:pPr>
        <w:autoSpaceDE w:val="0"/>
        <w:adjustRightInd w:val="0"/>
        <w:spacing w:after="0" w:line="240" w:lineRule="auto"/>
        <w:ind w:left="33"/>
        <w:jc w:val="both"/>
        <w:rPr>
          <w:rFonts w:ascii="Times New Roman" w:hAnsi="Times New Roman" w:cs="Times New Roman"/>
          <w:b/>
          <w:sz w:val="24"/>
          <w:szCs w:val="24"/>
        </w:rPr>
      </w:pPr>
      <w:r w:rsidRPr="000E54B7">
        <w:rPr>
          <w:rFonts w:ascii="Times New Roman" w:hAnsi="Times New Roman" w:cs="Times New Roman"/>
          <w:b/>
          <w:sz w:val="24"/>
          <w:szCs w:val="24"/>
        </w:rPr>
        <w:t xml:space="preserve">      </w:t>
      </w:r>
    </w:p>
    <w:p w:rsidR="00E9629E" w:rsidRDefault="00172CF7" w:rsidP="00172CF7">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2CF7">
        <w:rPr>
          <w:rFonts w:ascii="Times New Roman" w:hAnsi="Times New Roman"/>
          <w:sz w:val="24"/>
          <w:szCs w:val="24"/>
        </w:rPr>
        <w:t xml:space="preserve">По подразделу 0104 «Финансовое обеспечение администраций сельских поселений», виду расходов 121, кассовые расходы произведены в сумме </w:t>
      </w:r>
      <w:r w:rsidRPr="00172CF7">
        <w:rPr>
          <w:rFonts w:ascii="Times New Roman CYR" w:hAnsi="Times New Roman CYR" w:cs="Times New Roman CYR"/>
          <w:iCs/>
          <w:sz w:val="24"/>
          <w:szCs w:val="24"/>
        </w:rPr>
        <w:t xml:space="preserve">2243,2 </w:t>
      </w:r>
      <w:r w:rsidRPr="00172CF7">
        <w:rPr>
          <w:rFonts w:ascii="Times New Roman" w:hAnsi="Times New Roman"/>
          <w:sz w:val="24"/>
          <w:szCs w:val="24"/>
        </w:rPr>
        <w:t>тыс. рублей, что составляет 95,7  % к бюджетным ассигнованиям (</w:t>
      </w:r>
      <w:r w:rsidRPr="00172CF7">
        <w:rPr>
          <w:rFonts w:ascii="Times New Roman CYR" w:hAnsi="Times New Roman CYR" w:cs="Times New Roman CYR"/>
          <w:iCs/>
          <w:sz w:val="24"/>
          <w:szCs w:val="24"/>
        </w:rPr>
        <w:t xml:space="preserve">2344,9 </w:t>
      </w:r>
      <w:r>
        <w:rPr>
          <w:rFonts w:ascii="Times New Roman" w:hAnsi="Times New Roman"/>
          <w:sz w:val="24"/>
          <w:szCs w:val="24"/>
        </w:rPr>
        <w:t>тыс. рублей).</w:t>
      </w:r>
    </w:p>
    <w:p w:rsidR="00172CF7" w:rsidRPr="00172CF7" w:rsidRDefault="00172CF7" w:rsidP="00172CF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  </w:t>
      </w:r>
      <w:proofErr w:type="gramStart"/>
      <w:r w:rsidRPr="006F3F0F">
        <w:rPr>
          <w:rFonts w:ascii="Times New Roman" w:hAnsi="Times New Roman" w:cs="Times New Roman"/>
          <w:sz w:val="24"/>
          <w:szCs w:val="24"/>
        </w:rPr>
        <w:t xml:space="preserve">В соответствии со  ст. 34  БК РФ 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w:t>
      </w:r>
      <w:r w:rsidRPr="006F3F0F">
        <w:rPr>
          <w:rFonts w:ascii="Times New Roman" w:hAnsi="Times New Roman" w:cs="Times New Roman"/>
          <w:sz w:val="24"/>
          <w:szCs w:val="24"/>
        </w:rPr>
        <w:lastRenderedPageBreak/>
        <w:t>необходимости достижения заданных результатов с использованием наименьшего объема средств (экономности) и (или) необходимости достижения наилучшего результата с использованием определенного бюджетом объема средств (результативности).</w:t>
      </w:r>
      <w:proofErr w:type="gramEnd"/>
    </w:p>
    <w:p w:rsidR="00172CF7" w:rsidRPr="006F3F0F" w:rsidRDefault="00172CF7" w:rsidP="00172CF7">
      <w:pPr>
        <w:spacing w:after="0" w:line="240" w:lineRule="auto"/>
        <w:jc w:val="both"/>
        <w:rPr>
          <w:rFonts w:ascii="Times New Roman" w:hAnsi="Times New Roman" w:cs="Times New Roman"/>
          <w:sz w:val="24"/>
          <w:szCs w:val="24"/>
        </w:rPr>
      </w:pPr>
      <w:r w:rsidRPr="006F3F0F">
        <w:rPr>
          <w:rFonts w:ascii="Times New Roman" w:hAnsi="Times New Roman" w:cs="Times New Roman"/>
          <w:sz w:val="24"/>
          <w:szCs w:val="24"/>
        </w:rPr>
        <w:t xml:space="preserve">         Согласно ст. 162 БК РФ получатель бюджетных средств обеспечивает результативность, целевой характер использования предусмотренных ему бюджетных ассигнований.</w:t>
      </w:r>
    </w:p>
    <w:p w:rsidR="00172CF7" w:rsidRDefault="00172CF7" w:rsidP="00172CF7">
      <w:pPr>
        <w:spacing w:after="0" w:line="240" w:lineRule="auto"/>
        <w:jc w:val="both"/>
        <w:rPr>
          <w:rFonts w:ascii="Times New Roman" w:eastAsia="Times New Roman" w:hAnsi="Times New Roman" w:cs="Times New Roman"/>
          <w:sz w:val="24"/>
          <w:szCs w:val="24"/>
          <w:lang w:eastAsia="ru-RU"/>
        </w:rPr>
      </w:pPr>
      <w:r w:rsidRPr="000E54B7">
        <w:rPr>
          <w:rFonts w:ascii="Times New Roman" w:hAnsi="Times New Roman" w:cs="Times New Roman"/>
          <w:b/>
          <w:sz w:val="24"/>
          <w:szCs w:val="24"/>
        </w:rPr>
        <w:t xml:space="preserve">          </w:t>
      </w:r>
      <w:proofErr w:type="gramStart"/>
      <w:r w:rsidRPr="00474F8B">
        <w:rPr>
          <w:rFonts w:ascii="Times New Roman" w:hAnsi="Times New Roman" w:cs="Times New Roman"/>
          <w:sz w:val="24"/>
          <w:szCs w:val="24"/>
        </w:rPr>
        <w:t xml:space="preserve">При проверке Журнала операций  с безналичными денежными   установлено, что </w:t>
      </w:r>
      <w:r w:rsidRPr="00474F8B">
        <w:rPr>
          <w:rFonts w:ascii="Times New Roman" w:hAnsi="Times New Roman" w:cs="Times New Roman"/>
          <w:color w:val="000000"/>
          <w:sz w:val="24"/>
          <w:szCs w:val="24"/>
        </w:rPr>
        <w:t xml:space="preserve">в нарушение </w:t>
      </w:r>
      <w:r w:rsidRPr="00474F8B">
        <w:rPr>
          <w:rFonts w:ascii="Times New Roman" w:hAnsi="Times New Roman" w:cs="Times New Roman"/>
          <w:sz w:val="24"/>
          <w:szCs w:val="24"/>
        </w:rPr>
        <w:t xml:space="preserve">ст. 34  БК РФ, ст. 162 БК РФ </w:t>
      </w:r>
      <w:r w:rsidRPr="00474F8B">
        <w:rPr>
          <w:rFonts w:ascii="Times New Roman" w:hAnsi="Times New Roman" w:cs="Times New Roman"/>
          <w:color w:val="000000"/>
          <w:sz w:val="24"/>
          <w:szCs w:val="24"/>
        </w:rPr>
        <w:t xml:space="preserve">администрацией  </w:t>
      </w:r>
      <w:proofErr w:type="spellStart"/>
      <w:r w:rsidRPr="00474F8B">
        <w:rPr>
          <w:rFonts w:ascii="Times New Roman" w:hAnsi="Times New Roman" w:cs="Times New Roman"/>
          <w:color w:val="000000"/>
          <w:sz w:val="24"/>
          <w:szCs w:val="24"/>
        </w:rPr>
        <w:t>Малодельского</w:t>
      </w:r>
      <w:proofErr w:type="spellEnd"/>
      <w:r w:rsidRPr="00474F8B">
        <w:rPr>
          <w:rFonts w:ascii="Times New Roman" w:hAnsi="Times New Roman" w:cs="Times New Roman"/>
          <w:color w:val="000000"/>
          <w:sz w:val="24"/>
          <w:szCs w:val="24"/>
        </w:rPr>
        <w:t xml:space="preserve"> сельского поселения допущено  неэффективное использование бюджетных средств, выразившиеся  в </w:t>
      </w:r>
      <w:r w:rsidRPr="00474F8B">
        <w:rPr>
          <w:rFonts w:ascii="Times New Roman" w:hAnsi="Times New Roman" w:cs="Times New Roman"/>
          <w:sz w:val="24"/>
          <w:szCs w:val="24"/>
        </w:rPr>
        <w:t>расходы по оплате штрафов в 2018 году</w:t>
      </w:r>
      <w:r w:rsidRPr="00474F8B">
        <w:rPr>
          <w:rFonts w:ascii="Times New Roman" w:hAnsi="Times New Roman" w:cs="Times New Roman"/>
          <w:color w:val="000000"/>
          <w:sz w:val="24"/>
          <w:szCs w:val="24"/>
        </w:rPr>
        <w:t xml:space="preserve"> в сумме </w:t>
      </w:r>
      <w:r w:rsidRPr="00474F8B">
        <w:rPr>
          <w:rFonts w:ascii="Times New Roman" w:hAnsi="Times New Roman" w:cs="Times New Roman"/>
          <w:bCs/>
          <w:color w:val="000000"/>
          <w:sz w:val="24"/>
          <w:szCs w:val="24"/>
        </w:rPr>
        <w:t xml:space="preserve"> 1,3 тыс. рублей</w:t>
      </w:r>
      <w:r w:rsidRPr="006F3F0F">
        <w:rPr>
          <w:rFonts w:ascii="Times New Roman" w:eastAsia="Times New Roman" w:hAnsi="Times New Roman" w:cs="Times New Roman"/>
          <w:sz w:val="24"/>
          <w:szCs w:val="24"/>
          <w:lang w:eastAsia="ru-RU"/>
        </w:rPr>
        <w:t xml:space="preserve"> </w:t>
      </w:r>
      <w:r w:rsidRPr="00474F8B">
        <w:rPr>
          <w:rFonts w:ascii="Times New Roman" w:eastAsia="Times New Roman" w:hAnsi="Times New Roman" w:cs="Times New Roman"/>
          <w:sz w:val="24"/>
          <w:szCs w:val="24"/>
          <w:lang w:eastAsia="ru-RU"/>
        </w:rPr>
        <w:t>Межрайонная инспекция Федеральной налоговой службы №6 по Волгоградской области</w:t>
      </w:r>
      <w:r w:rsidRPr="00474F8B">
        <w:rPr>
          <w:rFonts w:ascii="Times New Roman" w:hAnsi="Times New Roman" w:cs="Times New Roman"/>
          <w:bCs/>
          <w:color w:val="000000"/>
          <w:sz w:val="24"/>
          <w:szCs w:val="24"/>
        </w:rPr>
        <w:t xml:space="preserve"> </w:t>
      </w:r>
      <w:r w:rsidRPr="00474F8B">
        <w:rPr>
          <w:rFonts w:ascii="Times New Roman" w:eastAsia="Times New Roman" w:hAnsi="Times New Roman" w:cs="Times New Roman"/>
          <w:sz w:val="24"/>
          <w:szCs w:val="24"/>
          <w:lang w:eastAsia="ru-RU"/>
        </w:rPr>
        <w:t>(по требованию №</w:t>
      </w:r>
      <w:r>
        <w:rPr>
          <w:rFonts w:ascii="Times New Roman" w:eastAsia="Times New Roman" w:hAnsi="Times New Roman" w:cs="Times New Roman"/>
          <w:sz w:val="24"/>
          <w:szCs w:val="24"/>
          <w:lang w:eastAsia="ru-RU"/>
        </w:rPr>
        <w:t xml:space="preserve"> </w:t>
      </w:r>
      <w:r w:rsidRPr="00474F8B">
        <w:rPr>
          <w:rFonts w:ascii="Times New Roman" w:eastAsia="Times New Roman" w:hAnsi="Times New Roman" w:cs="Times New Roman"/>
          <w:sz w:val="24"/>
          <w:szCs w:val="24"/>
          <w:lang w:eastAsia="ru-RU"/>
        </w:rPr>
        <w:t>624 от 06.03.2017г. - 0,7 тыс. рублей</w:t>
      </w:r>
      <w:proofErr w:type="gramEnd"/>
      <w:r w:rsidRPr="00474F8B">
        <w:rPr>
          <w:rFonts w:ascii="Times New Roman" w:eastAsia="Times New Roman" w:hAnsi="Times New Roman" w:cs="Times New Roman"/>
          <w:sz w:val="24"/>
          <w:szCs w:val="24"/>
          <w:lang w:eastAsia="ru-RU"/>
        </w:rPr>
        <w:t xml:space="preserve">; штраф за несвоевременную сдачу отчетности за 2017г. – 0,2 тыс. рублей; </w:t>
      </w:r>
      <w:r>
        <w:rPr>
          <w:rFonts w:ascii="Times New Roman" w:eastAsia="Times New Roman" w:hAnsi="Times New Roman" w:cs="Times New Roman"/>
          <w:sz w:val="24"/>
          <w:szCs w:val="24"/>
          <w:lang w:eastAsia="ru-RU"/>
        </w:rPr>
        <w:t>ш</w:t>
      </w:r>
      <w:r w:rsidRPr="006F3F0F">
        <w:rPr>
          <w:rFonts w:ascii="Times New Roman" w:eastAsia="Times New Roman" w:hAnsi="Times New Roman" w:cs="Times New Roman"/>
          <w:sz w:val="24"/>
          <w:szCs w:val="24"/>
          <w:lang w:eastAsia="ru-RU"/>
        </w:rPr>
        <w:t>траф п</w:t>
      </w:r>
      <w:r>
        <w:rPr>
          <w:rFonts w:ascii="Times New Roman" w:eastAsia="Times New Roman" w:hAnsi="Times New Roman" w:cs="Times New Roman"/>
          <w:sz w:val="24"/>
          <w:szCs w:val="24"/>
          <w:lang w:eastAsia="ru-RU"/>
        </w:rPr>
        <w:t>о уведомлению № 8 от 16.04.2018г. – 0,3 тыс. рублей; ш</w:t>
      </w:r>
      <w:r w:rsidRPr="006F3F0F">
        <w:rPr>
          <w:rFonts w:ascii="Times New Roman" w:eastAsia="Times New Roman" w:hAnsi="Times New Roman" w:cs="Times New Roman"/>
          <w:sz w:val="24"/>
          <w:szCs w:val="24"/>
          <w:lang w:eastAsia="ru-RU"/>
        </w:rPr>
        <w:t xml:space="preserve">траф по  </w:t>
      </w:r>
      <w:r>
        <w:rPr>
          <w:rFonts w:ascii="Times New Roman" w:eastAsia="Times New Roman" w:hAnsi="Times New Roman" w:cs="Times New Roman"/>
          <w:sz w:val="24"/>
          <w:szCs w:val="24"/>
          <w:lang w:eastAsia="ru-RU"/>
        </w:rPr>
        <w:t>р</w:t>
      </w:r>
      <w:r w:rsidRPr="006F3F0F">
        <w:rPr>
          <w:rFonts w:ascii="Times New Roman" w:eastAsia="Times New Roman" w:hAnsi="Times New Roman" w:cs="Times New Roman"/>
          <w:sz w:val="24"/>
          <w:szCs w:val="24"/>
          <w:lang w:eastAsia="ru-RU"/>
        </w:rPr>
        <w:t xml:space="preserve">ешению </w:t>
      </w:r>
      <w:r>
        <w:rPr>
          <w:rFonts w:ascii="Times New Roman" w:eastAsia="Times New Roman" w:hAnsi="Times New Roman" w:cs="Times New Roman"/>
          <w:sz w:val="24"/>
          <w:szCs w:val="24"/>
          <w:lang w:eastAsia="ru-RU"/>
        </w:rPr>
        <w:t xml:space="preserve">№ </w:t>
      </w:r>
      <w:r w:rsidRPr="006F3F0F">
        <w:rPr>
          <w:rFonts w:ascii="Times New Roman" w:eastAsia="Times New Roman" w:hAnsi="Times New Roman" w:cs="Times New Roman"/>
          <w:sz w:val="24"/>
          <w:szCs w:val="24"/>
          <w:lang w:eastAsia="ru-RU"/>
        </w:rPr>
        <w:t>387 от 01.06.2018г.</w:t>
      </w:r>
      <w:r>
        <w:rPr>
          <w:rFonts w:ascii="Times New Roman" w:eastAsia="Times New Roman" w:hAnsi="Times New Roman" w:cs="Times New Roman"/>
          <w:sz w:val="24"/>
          <w:szCs w:val="24"/>
          <w:lang w:eastAsia="ru-RU"/>
        </w:rPr>
        <w:t xml:space="preserve"> – 0,1 тыс. рублей; ш</w:t>
      </w:r>
      <w:r w:rsidRPr="006F3F0F">
        <w:rPr>
          <w:rFonts w:ascii="Times New Roman" w:eastAsia="Times New Roman" w:hAnsi="Times New Roman" w:cs="Times New Roman"/>
          <w:sz w:val="24"/>
          <w:szCs w:val="24"/>
          <w:lang w:eastAsia="ru-RU"/>
        </w:rPr>
        <w:t xml:space="preserve">траф по  </w:t>
      </w:r>
      <w:r>
        <w:rPr>
          <w:rFonts w:ascii="Times New Roman" w:eastAsia="Times New Roman" w:hAnsi="Times New Roman" w:cs="Times New Roman"/>
          <w:sz w:val="24"/>
          <w:szCs w:val="24"/>
          <w:lang w:eastAsia="ru-RU"/>
        </w:rPr>
        <w:t>т</w:t>
      </w:r>
      <w:r w:rsidRPr="006F3F0F">
        <w:rPr>
          <w:rFonts w:ascii="Times New Roman" w:eastAsia="Times New Roman" w:hAnsi="Times New Roman" w:cs="Times New Roman"/>
          <w:sz w:val="24"/>
          <w:szCs w:val="24"/>
          <w:lang w:eastAsia="ru-RU"/>
        </w:rPr>
        <w:t xml:space="preserve">ребованию </w:t>
      </w:r>
      <w:r>
        <w:rPr>
          <w:rFonts w:ascii="Times New Roman" w:eastAsia="Times New Roman" w:hAnsi="Times New Roman" w:cs="Times New Roman"/>
          <w:sz w:val="24"/>
          <w:szCs w:val="24"/>
          <w:lang w:eastAsia="ru-RU"/>
        </w:rPr>
        <w:t xml:space="preserve">№ </w:t>
      </w:r>
      <w:r w:rsidRPr="006F3F0F">
        <w:rPr>
          <w:rFonts w:ascii="Times New Roman" w:eastAsia="Times New Roman" w:hAnsi="Times New Roman" w:cs="Times New Roman"/>
          <w:sz w:val="24"/>
          <w:szCs w:val="24"/>
          <w:lang w:eastAsia="ru-RU"/>
        </w:rPr>
        <w:t>2646 от 26.10.2018г.</w:t>
      </w:r>
      <w:r>
        <w:rPr>
          <w:rFonts w:ascii="Times New Roman" w:eastAsia="Times New Roman" w:hAnsi="Times New Roman" w:cs="Times New Roman"/>
          <w:sz w:val="24"/>
          <w:szCs w:val="24"/>
          <w:lang w:eastAsia="ru-RU"/>
        </w:rPr>
        <w:t xml:space="preserve"> – 0,1 тыс. рублей).</w:t>
      </w:r>
    </w:p>
    <w:p w:rsidR="00A95E0D" w:rsidRPr="00852B10" w:rsidRDefault="00A95E0D" w:rsidP="00A95E0D">
      <w:pPr>
        <w:pStyle w:val="Standard"/>
        <w:spacing w:after="0" w:line="240" w:lineRule="auto"/>
        <w:jc w:val="both"/>
        <w:rPr>
          <w:rFonts w:ascii="Times New Roman" w:eastAsia="Times New Roman" w:hAnsi="Times New Roman" w:cs="Times New Roman"/>
          <w:sz w:val="24"/>
          <w:szCs w:val="24"/>
          <w:lang w:eastAsia="en-US"/>
        </w:rPr>
      </w:pPr>
      <w:r w:rsidRPr="000E54B7">
        <w:rPr>
          <w:rFonts w:ascii="Times New Roman" w:eastAsia="Times New Roman" w:hAnsi="Times New Roman" w:cs="Times New Roman"/>
          <w:b/>
          <w:kern w:val="0"/>
          <w:sz w:val="24"/>
          <w:szCs w:val="24"/>
        </w:rPr>
        <w:t xml:space="preserve">         </w:t>
      </w:r>
      <w:r>
        <w:rPr>
          <w:rFonts w:ascii="Times New Roman" w:eastAsia="Times New Roman" w:hAnsi="Times New Roman" w:cs="Times New Roman"/>
          <w:b/>
          <w:kern w:val="0"/>
          <w:sz w:val="24"/>
          <w:szCs w:val="24"/>
        </w:rPr>
        <w:t xml:space="preserve">   </w:t>
      </w:r>
      <w:r w:rsidRPr="00852B10">
        <w:rPr>
          <w:rFonts w:ascii="Times New Roman" w:eastAsia="Times New Roman" w:hAnsi="Times New Roman" w:cs="Times New Roman"/>
          <w:kern w:val="0"/>
          <w:sz w:val="24"/>
          <w:szCs w:val="24"/>
        </w:rPr>
        <w:t>По подразделу 0113 «Другие общегосударственные вопросы»  по КОСГУ 295 «Прочие расходы» расходы составили 20,0  тыс. рублей</w:t>
      </w:r>
      <w:r w:rsidRPr="00852B10">
        <w:rPr>
          <w:sz w:val="24"/>
          <w:szCs w:val="24"/>
        </w:rPr>
        <w:t xml:space="preserve"> </w:t>
      </w:r>
      <w:r w:rsidRPr="00852B10">
        <w:rPr>
          <w:rFonts w:ascii="Times New Roman" w:hAnsi="Times New Roman" w:cs="Times New Roman"/>
          <w:sz w:val="24"/>
          <w:szCs w:val="24"/>
        </w:rPr>
        <w:t>на оплату</w:t>
      </w:r>
      <w:r w:rsidRPr="00852B10">
        <w:rPr>
          <w:sz w:val="24"/>
          <w:szCs w:val="24"/>
        </w:rPr>
        <w:t xml:space="preserve"> </w:t>
      </w:r>
      <w:r w:rsidRPr="00852B10">
        <w:rPr>
          <w:rFonts w:ascii="Times New Roman" w:eastAsia="Times New Roman" w:hAnsi="Times New Roman" w:cs="Times New Roman"/>
          <w:kern w:val="0"/>
          <w:sz w:val="24"/>
          <w:szCs w:val="24"/>
        </w:rPr>
        <w:t>административного</w:t>
      </w:r>
      <w:r>
        <w:rPr>
          <w:rFonts w:ascii="Times New Roman" w:eastAsia="Times New Roman" w:hAnsi="Times New Roman" w:cs="Times New Roman"/>
          <w:kern w:val="0"/>
          <w:sz w:val="24"/>
          <w:szCs w:val="24"/>
        </w:rPr>
        <w:t xml:space="preserve"> </w:t>
      </w:r>
      <w:r w:rsidRPr="00852B10">
        <w:rPr>
          <w:rFonts w:ascii="Times New Roman" w:eastAsia="Times New Roman" w:hAnsi="Times New Roman" w:cs="Times New Roman"/>
          <w:kern w:val="0"/>
          <w:sz w:val="24"/>
          <w:szCs w:val="24"/>
        </w:rPr>
        <w:t xml:space="preserve">штрафа </w:t>
      </w:r>
      <w:proofErr w:type="spellStart"/>
      <w:r w:rsidRPr="00852B10">
        <w:rPr>
          <w:rFonts w:ascii="Times New Roman" w:eastAsia="Times New Roman" w:hAnsi="Times New Roman" w:cs="Times New Roman"/>
          <w:kern w:val="0"/>
          <w:sz w:val="24"/>
          <w:szCs w:val="24"/>
        </w:rPr>
        <w:t>Ростехнадзора</w:t>
      </w:r>
      <w:proofErr w:type="spellEnd"/>
      <w:r w:rsidRPr="00852B10">
        <w:rPr>
          <w:rFonts w:ascii="Times New Roman" w:eastAsia="Times New Roman" w:hAnsi="Times New Roman" w:cs="Times New Roman"/>
          <w:kern w:val="0"/>
          <w:sz w:val="24"/>
          <w:szCs w:val="24"/>
        </w:rPr>
        <w:t xml:space="preserve"> за нарушение в области безопасности гидротехнических сооружений (постановление от 05.06.2018r. № 21- 28/ГТС 2018г.)</w:t>
      </w:r>
    </w:p>
    <w:p w:rsidR="00172CF7" w:rsidRPr="000511D4" w:rsidRDefault="00172CF7" w:rsidP="00172CF7">
      <w:pPr>
        <w:pStyle w:val="Standard"/>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 xml:space="preserve">         </w:t>
      </w:r>
      <w:r w:rsidRPr="00837C15">
        <w:rPr>
          <w:rFonts w:ascii="Times New Roman" w:eastAsia="Times New Roman" w:hAnsi="Times New Roman" w:cs="Times New Roman"/>
          <w:sz w:val="24"/>
          <w:szCs w:val="24"/>
        </w:rPr>
        <w:t>Во исполне</w:t>
      </w:r>
      <w:r>
        <w:rPr>
          <w:rFonts w:ascii="Times New Roman" w:eastAsia="Times New Roman" w:hAnsi="Times New Roman" w:cs="Times New Roman"/>
          <w:sz w:val="24"/>
          <w:szCs w:val="24"/>
        </w:rPr>
        <w:t>ние требований законодательства р</w:t>
      </w:r>
      <w:r w:rsidRPr="00837C15">
        <w:rPr>
          <w:rFonts w:ascii="Times New Roman" w:eastAsia="Times New Roman" w:hAnsi="Times New Roman" w:cs="Times New Roman"/>
          <w:sz w:val="24"/>
          <w:szCs w:val="24"/>
        </w:rPr>
        <w:t>ешением Совета депутатов</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Малодельского</w:t>
      </w:r>
      <w:proofErr w:type="spellEnd"/>
      <w:r>
        <w:rPr>
          <w:rFonts w:ascii="Times New Roman" w:eastAsia="Times New Roman" w:hAnsi="Times New Roman" w:cs="Times New Roman"/>
          <w:sz w:val="24"/>
          <w:szCs w:val="24"/>
        </w:rPr>
        <w:t xml:space="preserve"> сельского поселения по</w:t>
      </w:r>
      <w:r w:rsidRPr="000511D4">
        <w:rPr>
          <w:rFonts w:ascii="Times New Roman" w:hAnsi="Times New Roman"/>
          <w:sz w:val="24"/>
          <w:szCs w:val="24"/>
        </w:rPr>
        <w:t xml:space="preserve"> разделу 0800 «Культура, искусство, кинематография», подразделу 0801 «Культура», отражены</w:t>
      </w:r>
      <w:r>
        <w:rPr>
          <w:rFonts w:ascii="Times New Roman" w:hAnsi="Times New Roman"/>
          <w:sz w:val="24"/>
          <w:szCs w:val="24"/>
        </w:rPr>
        <w:t xml:space="preserve"> расходы по текущему содержанию</w:t>
      </w:r>
      <w:r w:rsidRPr="000511D4">
        <w:rPr>
          <w:rFonts w:ascii="Times New Roman" w:hAnsi="Times New Roman"/>
          <w:sz w:val="24"/>
          <w:szCs w:val="24"/>
        </w:rPr>
        <w:t xml:space="preserve"> </w:t>
      </w:r>
      <w:r>
        <w:rPr>
          <w:rFonts w:ascii="Times New Roman" w:hAnsi="Times New Roman"/>
          <w:sz w:val="24"/>
          <w:szCs w:val="24"/>
        </w:rPr>
        <w:t xml:space="preserve"> </w:t>
      </w:r>
      <w:proofErr w:type="spellStart"/>
      <w:r w:rsidRPr="000511D4">
        <w:rPr>
          <w:rFonts w:ascii="Times New Roman" w:hAnsi="Times New Roman"/>
          <w:color w:val="000000"/>
          <w:sz w:val="24"/>
          <w:szCs w:val="24"/>
        </w:rPr>
        <w:t>Малодельск</w:t>
      </w:r>
      <w:r>
        <w:rPr>
          <w:rFonts w:ascii="Times New Roman" w:hAnsi="Times New Roman"/>
          <w:color w:val="000000"/>
          <w:sz w:val="24"/>
          <w:szCs w:val="24"/>
        </w:rPr>
        <w:t>ого</w:t>
      </w:r>
      <w:proofErr w:type="spellEnd"/>
      <w:r w:rsidRPr="000511D4">
        <w:rPr>
          <w:rFonts w:ascii="Times New Roman" w:hAnsi="Times New Roman"/>
          <w:color w:val="000000"/>
          <w:sz w:val="24"/>
          <w:szCs w:val="24"/>
        </w:rPr>
        <w:t xml:space="preserve"> сельск</w:t>
      </w:r>
      <w:r>
        <w:rPr>
          <w:rFonts w:ascii="Times New Roman" w:hAnsi="Times New Roman"/>
          <w:color w:val="000000"/>
          <w:sz w:val="24"/>
          <w:szCs w:val="24"/>
        </w:rPr>
        <w:t>ого</w:t>
      </w:r>
      <w:r w:rsidRPr="000511D4">
        <w:rPr>
          <w:rFonts w:ascii="Times New Roman" w:hAnsi="Times New Roman"/>
          <w:color w:val="000000"/>
          <w:sz w:val="24"/>
          <w:szCs w:val="24"/>
        </w:rPr>
        <w:t xml:space="preserve"> дом</w:t>
      </w:r>
      <w:r>
        <w:rPr>
          <w:rFonts w:ascii="Times New Roman" w:hAnsi="Times New Roman"/>
          <w:color w:val="000000"/>
          <w:sz w:val="24"/>
          <w:szCs w:val="24"/>
        </w:rPr>
        <w:t xml:space="preserve">а культуры» и </w:t>
      </w:r>
      <w:proofErr w:type="spellStart"/>
      <w:r w:rsidRPr="000511D4">
        <w:rPr>
          <w:rFonts w:ascii="Times New Roman" w:hAnsi="Times New Roman"/>
          <w:color w:val="000000"/>
          <w:sz w:val="24"/>
          <w:szCs w:val="24"/>
        </w:rPr>
        <w:t>Малодельск</w:t>
      </w:r>
      <w:r>
        <w:rPr>
          <w:rFonts w:ascii="Times New Roman" w:hAnsi="Times New Roman"/>
          <w:color w:val="000000"/>
          <w:sz w:val="24"/>
          <w:szCs w:val="24"/>
        </w:rPr>
        <w:t>ой</w:t>
      </w:r>
      <w:proofErr w:type="spellEnd"/>
      <w:r w:rsidRPr="000511D4">
        <w:rPr>
          <w:rFonts w:ascii="Times New Roman" w:hAnsi="Times New Roman"/>
          <w:color w:val="000000"/>
          <w:sz w:val="24"/>
          <w:szCs w:val="24"/>
        </w:rPr>
        <w:t xml:space="preserve"> сельск</w:t>
      </w:r>
      <w:r>
        <w:rPr>
          <w:rFonts w:ascii="Times New Roman" w:hAnsi="Times New Roman"/>
          <w:color w:val="000000"/>
          <w:sz w:val="24"/>
          <w:szCs w:val="24"/>
        </w:rPr>
        <w:t>ой</w:t>
      </w:r>
      <w:r w:rsidRPr="000511D4">
        <w:rPr>
          <w:rFonts w:ascii="Times New Roman" w:hAnsi="Times New Roman"/>
          <w:color w:val="000000"/>
          <w:sz w:val="24"/>
          <w:szCs w:val="24"/>
        </w:rPr>
        <w:t xml:space="preserve"> библиотек</w:t>
      </w:r>
      <w:r>
        <w:rPr>
          <w:rFonts w:ascii="Times New Roman" w:hAnsi="Times New Roman"/>
          <w:color w:val="000000"/>
          <w:sz w:val="24"/>
          <w:szCs w:val="24"/>
        </w:rPr>
        <w:t>и</w:t>
      </w:r>
      <w:r w:rsidRPr="000511D4">
        <w:rPr>
          <w:rFonts w:ascii="Times New Roman" w:hAnsi="Times New Roman"/>
          <w:sz w:val="24"/>
          <w:szCs w:val="24"/>
        </w:rPr>
        <w:t>.</w:t>
      </w:r>
    </w:p>
    <w:p w:rsidR="00172CF7" w:rsidRPr="000511D4" w:rsidRDefault="00172CF7" w:rsidP="00172CF7">
      <w:pPr>
        <w:pStyle w:val="Standard"/>
        <w:spacing w:after="0" w:line="240" w:lineRule="auto"/>
        <w:ind w:firstLine="540"/>
        <w:jc w:val="both"/>
        <w:rPr>
          <w:rFonts w:ascii="Times New Roman" w:hAnsi="Times New Roman"/>
          <w:sz w:val="24"/>
          <w:szCs w:val="24"/>
        </w:rPr>
      </w:pPr>
      <w:r w:rsidRPr="000511D4">
        <w:rPr>
          <w:rFonts w:ascii="Times New Roman" w:hAnsi="Times New Roman"/>
          <w:sz w:val="24"/>
          <w:szCs w:val="24"/>
        </w:rPr>
        <w:t xml:space="preserve"> Согласно данным Отчета об исполнении </w:t>
      </w:r>
      <w:r>
        <w:rPr>
          <w:rFonts w:ascii="Times New Roman" w:hAnsi="Times New Roman"/>
          <w:sz w:val="24"/>
          <w:szCs w:val="24"/>
        </w:rPr>
        <w:t>бюджета</w:t>
      </w:r>
      <w:r w:rsidRPr="000511D4">
        <w:rPr>
          <w:rFonts w:ascii="Times New Roman" w:hAnsi="Times New Roman"/>
          <w:sz w:val="24"/>
          <w:szCs w:val="24"/>
        </w:rPr>
        <w:t xml:space="preserve"> (форма 0503127) за 2018 год исполнение по расходам составило 1099,1 тыс. рублей или 97,6  % к утвержденным бюджетным назначениям (1126,6 тыс. рублей)</w:t>
      </w:r>
      <w:r>
        <w:rPr>
          <w:rFonts w:ascii="Times New Roman" w:hAnsi="Times New Roman"/>
          <w:sz w:val="24"/>
          <w:szCs w:val="24"/>
        </w:rPr>
        <w:t>, в том числе:</w:t>
      </w:r>
      <w:r w:rsidRPr="000511D4">
        <w:rPr>
          <w:rFonts w:ascii="Times New Roman" w:hAnsi="Times New Roman"/>
          <w:sz w:val="24"/>
          <w:szCs w:val="24"/>
        </w:rPr>
        <w:t xml:space="preserve"> </w:t>
      </w:r>
    </w:p>
    <w:p w:rsidR="00172CF7" w:rsidRPr="000511D4" w:rsidRDefault="00172CF7" w:rsidP="00172CF7">
      <w:pPr>
        <w:pStyle w:val="Standard"/>
        <w:spacing w:after="0" w:line="240" w:lineRule="auto"/>
        <w:jc w:val="both"/>
        <w:rPr>
          <w:rFonts w:ascii="Times New Roman" w:hAnsi="Times New Roman"/>
          <w:sz w:val="24"/>
          <w:szCs w:val="24"/>
        </w:rPr>
      </w:pPr>
      <w:r w:rsidRPr="000511D4">
        <w:rPr>
          <w:rFonts w:ascii="Times New Roman" w:hAnsi="Times New Roman"/>
        </w:rPr>
        <w:t xml:space="preserve">         -</w:t>
      </w:r>
      <w:r w:rsidRPr="000511D4">
        <w:rPr>
          <w:rFonts w:ascii="Times New Roman" w:hAnsi="Times New Roman"/>
          <w:sz w:val="24"/>
          <w:szCs w:val="24"/>
        </w:rPr>
        <w:t xml:space="preserve">расходы на финансовое обеспечение организации культурно - </w:t>
      </w:r>
      <w:proofErr w:type="spellStart"/>
      <w:r w:rsidRPr="000511D4">
        <w:rPr>
          <w:rFonts w:ascii="Times New Roman" w:hAnsi="Times New Roman"/>
          <w:sz w:val="24"/>
          <w:szCs w:val="24"/>
        </w:rPr>
        <w:t>досуговой</w:t>
      </w:r>
      <w:proofErr w:type="spellEnd"/>
      <w:r w:rsidRPr="000511D4">
        <w:rPr>
          <w:rFonts w:ascii="Times New Roman" w:hAnsi="Times New Roman"/>
          <w:sz w:val="24"/>
          <w:szCs w:val="24"/>
        </w:rPr>
        <w:t xml:space="preserve"> деятельности составил</w:t>
      </w:r>
      <w:r>
        <w:rPr>
          <w:rFonts w:ascii="Times New Roman" w:hAnsi="Times New Roman"/>
          <w:sz w:val="24"/>
          <w:szCs w:val="24"/>
        </w:rPr>
        <w:t>и 835,5 тыс. рублей или 100,0 %;</w:t>
      </w:r>
    </w:p>
    <w:p w:rsidR="00172CF7" w:rsidRDefault="00172CF7" w:rsidP="00E9629E">
      <w:pPr>
        <w:spacing w:line="240" w:lineRule="auto"/>
        <w:jc w:val="both"/>
        <w:rPr>
          <w:rFonts w:ascii="Times New Roman" w:hAnsi="Times New Roman"/>
          <w:sz w:val="24"/>
          <w:szCs w:val="24"/>
        </w:rPr>
      </w:pPr>
      <w:r>
        <w:rPr>
          <w:rFonts w:ascii="Times New Roman" w:hAnsi="Times New Roman"/>
          <w:sz w:val="24"/>
          <w:szCs w:val="24"/>
        </w:rPr>
        <w:t xml:space="preserve">       - </w:t>
      </w:r>
      <w:r w:rsidRPr="00B53B33">
        <w:rPr>
          <w:rFonts w:ascii="Times New Roman" w:hAnsi="Times New Roman"/>
          <w:sz w:val="24"/>
          <w:szCs w:val="24"/>
        </w:rPr>
        <w:t>расходы на финансовое обеспечение организации библиотечного обслуживания составили 242,5 тыс. рублей или 94,4 % от утвержденных бюджетных назначений (256,8</w:t>
      </w:r>
      <w:r>
        <w:rPr>
          <w:rFonts w:ascii="Times New Roman" w:hAnsi="Times New Roman"/>
          <w:sz w:val="24"/>
          <w:szCs w:val="24"/>
        </w:rPr>
        <w:t xml:space="preserve"> тыс. рублей).</w:t>
      </w:r>
    </w:p>
    <w:p w:rsidR="00172CF7" w:rsidRDefault="007F37B3" w:rsidP="00172CF7">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proofErr w:type="gramStart"/>
      <w:r w:rsidR="00172CF7" w:rsidRPr="00474F8B">
        <w:rPr>
          <w:rFonts w:ascii="Times New Roman" w:hAnsi="Times New Roman" w:cs="Times New Roman"/>
          <w:sz w:val="24"/>
          <w:szCs w:val="24"/>
        </w:rPr>
        <w:t xml:space="preserve">При проверке Журнала операций  с безналичными денежными   установлено, что </w:t>
      </w:r>
      <w:r w:rsidR="00172CF7" w:rsidRPr="00474F8B">
        <w:rPr>
          <w:rFonts w:ascii="Times New Roman" w:hAnsi="Times New Roman" w:cs="Times New Roman"/>
          <w:color w:val="000000"/>
          <w:sz w:val="24"/>
          <w:szCs w:val="24"/>
        </w:rPr>
        <w:t xml:space="preserve">в нарушение </w:t>
      </w:r>
      <w:r w:rsidR="00172CF7" w:rsidRPr="00474F8B">
        <w:rPr>
          <w:rFonts w:ascii="Times New Roman" w:hAnsi="Times New Roman" w:cs="Times New Roman"/>
          <w:sz w:val="24"/>
          <w:szCs w:val="24"/>
        </w:rPr>
        <w:t xml:space="preserve">ст. 34  БК РФ, ст. 162 БК РФ </w:t>
      </w:r>
      <w:r w:rsidR="00172CF7" w:rsidRPr="00474F8B">
        <w:rPr>
          <w:rFonts w:ascii="Times New Roman" w:hAnsi="Times New Roman" w:cs="Times New Roman"/>
          <w:color w:val="000000"/>
          <w:sz w:val="24"/>
          <w:szCs w:val="24"/>
        </w:rPr>
        <w:t xml:space="preserve">администрацией  </w:t>
      </w:r>
      <w:proofErr w:type="spellStart"/>
      <w:r w:rsidR="00172CF7" w:rsidRPr="00474F8B">
        <w:rPr>
          <w:rFonts w:ascii="Times New Roman" w:hAnsi="Times New Roman" w:cs="Times New Roman"/>
          <w:color w:val="000000"/>
          <w:sz w:val="24"/>
          <w:szCs w:val="24"/>
        </w:rPr>
        <w:t>Малодельского</w:t>
      </w:r>
      <w:proofErr w:type="spellEnd"/>
      <w:r w:rsidR="00172CF7" w:rsidRPr="00474F8B">
        <w:rPr>
          <w:rFonts w:ascii="Times New Roman" w:hAnsi="Times New Roman" w:cs="Times New Roman"/>
          <w:color w:val="000000"/>
          <w:sz w:val="24"/>
          <w:szCs w:val="24"/>
        </w:rPr>
        <w:t xml:space="preserve"> сельского поселения допущено  неэффективное использование бюджетных средств, выразившиеся  в </w:t>
      </w:r>
      <w:r w:rsidR="00172CF7" w:rsidRPr="00474F8B">
        <w:rPr>
          <w:rFonts w:ascii="Times New Roman" w:hAnsi="Times New Roman" w:cs="Times New Roman"/>
          <w:sz w:val="24"/>
          <w:szCs w:val="24"/>
        </w:rPr>
        <w:t>расходы по оплате штрафов в 2018 году</w:t>
      </w:r>
      <w:r w:rsidR="00172CF7" w:rsidRPr="00474F8B">
        <w:rPr>
          <w:rFonts w:ascii="Times New Roman" w:hAnsi="Times New Roman" w:cs="Times New Roman"/>
          <w:color w:val="000000"/>
          <w:sz w:val="24"/>
          <w:szCs w:val="24"/>
        </w:rPr>
        <w:t xml:space="preserve"> в сумме </w:t>
      </w:r>
      <w:r w:rsidR="00172CF7" w:rsidRPr="00474F8B">
        <w:rPr>
          <w:rFonts w:ascii="Times New Roman" w:hAnsi="Times New Roman" w:cs="Times New Roman"/>
          <w:bCs/>
          <w:color w:val="000000"/>
          <w:sz w:val="24"/>
          <w:szCs w:val="24"/>
        </w:rPr>
        <w:t xml:space="preserve"> </w:t>
      </w:r>
      <w:r w:rsidR="00172CF7">
        <w:rPr>
          <w:rFonts w:ascii="Times New Roman" w:hAnsi="Times New Roman" w:cs="Times New Roman"/>
          <w:bCs/>
          <w:color w:val="000000"/>
          <w:sz w:val="24"/>
          <w:szCs w:val="24"/>
        </w:rPr>
        <w:t>2,2</w:t>
      </w:r>
      <w:r w:rsidR="00172CF7" w:rsidRPr="00474F8B">
        <w:rPr>
          <w:rFonts w:ascii="Times New Roman" w:hAnsi="Times New Roman" w:cs="Times New Roman"/>
          <w:bCs/>
          <w:color w:val="000000"/>
          <w:sz w:val="24"/>
          <w:szCs w:val="24"/>
        </w:rPr>
        <w:t xml:space="preserve"> тыс. рублей</w:t>
      </w:r>
      <w:r w:rsidR="00172CF7" w:rsidRPr="006F3F0F">
        <w:rPr>
          <w:rFonts w:ascii="Times New Roman" w:eastAsia="Times New Roman" w:hAnsi="Times New Roman" w:cs="Times New Roman"/>
          <w:sz w:val="24"/>
          <w:szCs w:val="24"/>
          <w:lang w:eastAsia="ru-RU"/>
        </w:rPr>
        <w:t xml:space="preserve"> </w:t>
      </w:r>
      <w:r w:rsidR="00172CF7" w:rsidRPr="00474F8B">
        <w:rPr>
          <w:rFonts w:ascii="Times New Roman" w:eastAsia="Times New Roman" w:hAnsi="Times New Roman" w:cs="Times New Roman"/>
          <w:sz w:val="24"/>
          <w:szCs w:val="24"/>
          <w:lang w:eastAsia="ru-RU"/>
        </w:rPr>
        <w:t>Межрайонная инспекция Федеральной налоговой службы №6 по Волгоградской области</w:t>
      </w:r>
      <w:r w:rsidR="00172CF7" w:rsidRPr="00474F8B">
        <w:rPr>
          <w:rFonts w:ascii="Times New Roman" w:hAnsi="Times New Roman" w:cs="Times New Roman"/>
          <w:bCs/>
          <w:color w:val="000000"/>
          <w:sz w:val="24"/>
          <w:szCs w:val="24"/>
        </w:rPr>
        <w:t xml:space="preserve"> </w:t>
      </w:r>
      <w:r w:rsidR="00172CF7" w:rsidRPr="00474F8B">
        <w:rPr>
          <w:rFonts w:ascii="Times New Roman" w:eastAsia="Times New Roman" w:hAnsi="Times New Roman" w:cs="Times New Roman"/>
          <w:sz w:val="24"/>
          <w:szCs w:val="24"/>
          <w:lang w:eastAsia="ru-RU"/>
        </w:rPr>
        <w:t>(</w:t>
      </w:r>
      <w:r w:rsidR="00172CF7">
        <w:rPr>
          <w:rFonts w:ascii="Times New Roman" w:eastAsia="Times New Roman" w:hAnsi="Times New Roman" w:cs="Times New Roman"/>
          <w:sz w:val="24"/>
          <w:szCs w:val="24"/>
          <w:lang w:eastAsia="ru-RU"/>
        </w:rPr>
        <w:t>р</w:t>
      </w:r>
      <w:r w:rsidR="00172CF7" w:rsidRPr="00B53B33">
        <w:rPr>
          <w:rFonts w:ascii="Times New Roman" w:eastAsia="Times New Roman" w:hAnsi="Times New Roman" w:cs="Times New Roman"/>
          <w:sz w:val="24"/>
          <w:szCs w:val="24"/>
          <w:lang w:eastAsia="ru-RU"/>
        </w:rPr>
        <w:t xml:space="preserve">ешение </w:t>
      </w:r>
      <w:r w:rsidR="00172CF7">
        <w:rPr>
          <w:rFonts w:ascii="Times New Roman" w:eastAsia="Times New Roman" w:hAnsi="Times New Roman" w:cs="Times New Roman"/>
          <w:sz w:val="24"/>
          <w:szCs w:val="24"/>
          <w:lang w:eastAsia="ru-RU"/>
        </w:rPr>
        <w:t xml:space="preserve">№ </w:t>
      </w:r>
      <w:r w:rsidR="00172CF7" w:rsidRPr="00B53B33">
        <w:rPr>
          <w:rFonts w:ascii="Times New Roman" w:eastAsia="Times New Roman" w:hAnsi="Times New Roman" w:cs="Times New Roman"/>
          <w:sz w:val="24"/>
          <w:szCs w:val="24"/>
          <w:lang w:eastAsia="ru-RU"/>
        </w:rPr>
        <w:t>47 от 29.03.</w:t>
      </w:r>
      <w:r w:rsidR="00172CF7">
        <w:rPr>
          <w:rFonts w:ascii="Times New Roman" w:eastAsia="Times New Roman" w:hAnsi="Times New Roman" w:cs="Times New Roman"/>
          <w:sz w:val="24"/>
          <w:szCs w:val="24"/>
          <w:lang w:eastAsia="ru-RU"/>
        </w:rPr>
        <w:t>20</w:t>
      </w:r>
      <w:r w:rsidR="00172CF7" w:rsidRPr="00B53B33">
        <w:rPr>
          <w:rFonts w:ascii="Times New Roman" w:eastAsia="Times New Roman" w:hAnsi="Times New Roman" w:cs="Times New Roman"/>
          <w:sz w:val="24"/>
          <w:szCs w:val="24"/>
          <w:lang w:eastAsia="ru-RU"/>
        </w:rPr>
        <w:t>18г.</w:t>
      </w:r>
      <w:r w:rsidR="00172CF7">
        <w:rPr>
          <w:rFonts w:ascii="Times New Roman" w:eastAsia="Times New Roman" w:hAnsi="Times New Roman" w:cs="Times New Roman"/>
          <w:sz w:val="24"/>
          <w:szCs w:val="24"/>
          <w:lang w:eastAsia="ru-RU"/>
        </w:rPr>
        <w:t xml:space="preserve"> – 0,2 тыс. рублей;</w:t>
      </w:r>
      <w:proofErr w:type="gramEnd"/>
      <w:r w:rsidR="00172CF7">
        <w:rPr>
          <w:rFonts w:ascii="Times New Roman" w:eastAsia="Times New Roman" w:hAnsi="Times New Roman" w:cs="Times New Roman"/>
          <w:sz w:val="24"/>
          <w:szCs w:val="24"/>
          <w:lang w:eastAsia="ru-RU"/>
        </w:rPr>
        <w:t xml:space="preserve"> </w:t>
      </w:r>
      <w:proofErr w:type="gramStart"/>
      <w:r w:rsidR="00172CF7">
        <w:rPr>
          <w:rFonts w:ascii="Times New Roman" w:eastAsia="Times New Roman" w:hAnsi="Times New Roman" w:cs="Times New Roman"/>
          <w:sz w:val="24"/>
          <w:szCs w:val="24"/>
          <w:lang w:eastAsia="ru-RU"/>
        </w:rPr>
        <w:t>р</w:t>
      </w:r>
      <w:r w:rsidR="00172CF7" w:rsidRPr="00B53B33">
        <w:rPr>
          <w:rFonts w:ascii="Times New Roman" w:eastAsia="Times New Roman" w:hAnsi="Times New Roman" w:cs="Times New Roman"/>
          <w:sz w:val="24"/>
          <w:szCs w:val="24"/>
          <w:lang w:eastAsia="ru-RU"/>
        </w:rPr>
        <w:t xml:space="preserve">ешение </w:t>
      </w:r>
      <w:r w:rsidR="00172CF7">
        <w:rPr>
          <w:rFonts w:ascii="Times New Roman" w:eastAsia="Times New Roman" w:hAnsi="Times New Roman" w:cs="Times New Roman"/>
          <w:sz w:val="24"/>
          <w:szCs w:val="24"/>
          <w:lang w:eastAsia="ru-RU"/>
        </w:rPr>
        <w:t xml:space="preserve">№ </w:t>
      </w:r>
      <w:r w:rsidR="00172CF7" w:rsidRPr="00B53B33">
        <w:rPr>
          <w:rFonts w:ascii="Times New Roman" w:eastAsia="Times New Roman" w:hAnsi="Times New Roman" w:cs="Times New Roman"/>
          <w:sz w:val="24"/>
          <w:szCs w:val="24"/>
          <w:lang w:eastAsia="ru-RU"/>
        </w:rPr>
        <w:t>1879 от 14.08.</w:t>
      </w:r>
      <w:r w:rsidR="00172CF7">
        <w:rPr>
          <w:rFonts w:ascii="Times New Roman" w:eastAsia="Times New Roman" w:hAnsi="Times New Roman" w:cs="Times New Roman"/>
          <w:sz w:val="24"/>
          <w:szCs w:val="24"/>
          <w:lang w:eastAsia="ru-RU"/>
        </w:rPr>
        <w:t>20</w:t>
      </w:r>
      <w:r w:rsidR="00172CF7" w:rsidRPr="00B53B33">
        <w:rPr>
          <w:rFonts w:ascii="Times New Roman" w:eastAsia="Times New Roman" w:hAnsi="Times New Roman" w:cs="Times New Roman"/>
          <w:sz w:val="24"/>
          <w:szCs w:val="24"/>
          <w:lang w:eastAsia="ru-RU"/>
        </w:rPr>
        <w:t>18г.</w:t>
      </w:r>
      <w:r w:rsidR="00172CF7">
        <w:rPr>
          <w:rFonts w:ascii="Times New Roman" w:eastAsia="Times New Roman" w:hAnsi="Times New Roman" w:cs="Times New Roman"/>
          <w:sz w:val="24"/>
          <w:szCs w:val="24"/>
          <w:lang w:eastAsia="ru-RU"/>
        </w:rPr>
        <w:t xml:space="preserve"> – 0,2 тыс. рублей;</w:t>
      </w:r>
      <w:r w:rsidR="00172CF7" w:rsidRPr="00B53B33">
        <w:rPr>
          <w:rFonts w:ascii="Times New Roman" w:eastAsia="Times New Roman" w:hAnsi="Times New Roman" w:cs="Times New Roman"/>
          <w:sz w:val="24"/>
          <w:szCs w:val="24"/>
          <w:lang w:eastAsia="ru-RU"/>
        </w:rPr>
        <w:t xml:space="preserve"> </w:t>
      </w:r>
      <w:r w:rsidR="00172CF7">
        <w:rPr>
          <w:rFonts w:ascii="Times New Roman" w:eastAsia="Times New Roman" w:hAnsi="Times New Roman" w:cs="Times New Roman"/>
          <w:sz w:val="24"/>
          <w:szCs w:val="24"/>
          <w:lang w:eastAsia="ru-RU"/>
        </w:rPr>
        <w:t>р</w:t>
      </w:r>
      <w:r w:rsidR="00172CF7" w:rsidRPr="00B53B33">
        <w:rPr>
          <w:rFonts w:ascii="Times New Roman" w:eastAsia="Times New Roman" w:hAnsi="Times New Roman" w:cs="Times New Roman"/>
          <w:sz w:val="24"/>
          <w:szCs w:val="24"/>
          <w:lang w:eastAsia="ru-RU"/>
        </w:rPr>
        <w:t>ешение</w:t>
      </w:r>
      <w:r w:rsidR="00172CF7">
        <w:rPr>
          <w:rFonts w:ascii="Times New Roman" w:eastAsia="Times New Roman" w:hAnsi="Times New Roman" w:cs="Times New Roman"/>
          <w:sz w:val="24"/>
          <w:szCs w:val="24"/>
          <w:lang w:eastAsia="ru-RU"/>
        </w:rPr>
        <w:t xml:space="preserve"> №</w:t>
      </w:r>
      <w:r w:rsidR="00172CF7" w:rsidRPr="00B53B33">
        <w:rPr>
          <w:rFonts w:ascii="Times New Roman" w:eastAsia="Times New Roman" w:hAnsi="Times New Roman" w:cs="Times New Roman"/>
          <w:sz w:val="24"/>
          <w:szCs w:val="24"/>
          <w:lang w:eastAsia="ru-RU"/>
        </w:rPr>
        <w:t xml:space="preserve"> 1143 от 11.07.</w:t>
      </w:r>
      <w:r w:rsidR="00172CF7">
        <w:rPr>
          <w:rFonts w:ascii="Times New Roman" w:eastAsia="Times New Roman" w:hAnsi="Times New Roman" w:cs="Times New Roman"/>
          <w:sz w:val="24"/>
          <w:szCs w:val="24"/>
          <w:lang w:eastAsia="ru-RU"/>
        </w:rPr>
        <w:t>20</w:t>
      </w:r>
      <w:r w:rsidR="00172CF7" w:rsidRPr="00B53B33">
        <w:rPr>
          <w:rFonts w:ascii="Times New Roman" w:eastAsia="Times New Roman" w:hAnsi="Times New Roman" w:cs="Times New Roman"/>
          <w:sz w:val="24"/>
          <w:szCs w:val="24"/>
          <w:lang w:eastAsia="ru-RU"/>
        </w:rPr>
        <w:t>18г.</w:t>
      </w:r>
      <w:r w:rsidR="00172CF7">
        <w:rPr>
          <w:rFonts w:ascii="Times New Roman" w:eastAsia="Times New Roman" w:hAnsi="Times New Roman" w:cs="Times New Roman"/>
          <w:sz w:val="24"/>
          <w:szCs w:val="24"/>
          <w:lang w:eastAsia="ru-RU"/>
        </w:rPr>
        <w:t xml:space="preserve"> – 1,3 тыс. рублей;</w:t>
      </w:r>
      <w:r w:rsidR="00172CF7" w:rsidRPr="00C61E56">
        <w:t xml:space="preserve"> </w:t>
      </w:r>
      <w:r w:rsidR="00172CF7">
        <w:rPr>
          <w:rFonts w:ascii="Times New Roman" w:eastAsia="Times New Roman" w:hAnsi="Times New Roman" w:cs="Times New Roman"/>
          <w:sz w:val="24"/>
          <w:szCs w:val="24"/>
          <w:lang w:eastAsia="ru-RU"/>
        </w:rPr>
        <w:t>р</w:t>
      </w:r>
      <w:r w:rsidR="00172CF7" w:rsidRPr="00C61E56">
        <w:rPr>
          <w:rFonts w:ascii="Times New Roman" w:eastAsia="Times New Roman" w:hAnsi="Times New Roman" w:cs="Times New Roman"/>
          <w:sz w:val="24"/>
          <w:szCs w:val="24"/>
          <w:lang w:eastAsia="ru-RU"/>
        </w:rPr>
        <w:t xml:space="preserve">ешение </w:t>
      </w:r>
      <w:r w:rsidR="00172CF7">
        <w:rPr>
          <w:rFonts w:ascii="Times New Roman" w:eastAsia="Times New Roman" w:hAnsi="Times New Roman" w:cs="Times New Roman"/>
          <w:sz w:val="24"/>
          <w:szCs w:val="24"/>
          <w:lang w:eastAsia="ru-RU"/>
        </w:rPr>
        <w:t>№ 72 от 29.03.2018г. – 0,1 тыс. рублей; р</w:t>
      </w:r>
      <w:r w:rsidR="00172CF7" w:rsidRPr="00C61E56">
        <w:rPr>
          <w:rFonts w:ascii="Times New Roman" w:eastAsia="Times New Roman" w:hAnsi="Times New Roman" w:cs="Times New Roman"/>
          <w:sz w:val="24"/>
          <w:szCs w:val="24"/>
          <w:lang w:eastAsia="ru-RU"/>
        </w:rPr>
        <w:t xml:space="preserve">ешение </w:t>
      </w:r>
      <w:r w:rsidR="00172CF7">
        <w:rPr>
          <w:rFonts w:ascii="Times New Roman" w:eastAsia="Times New Roman" w:hAnsi="Times New Roman" w:cs="Times New Roman"/>
          <w:sz w:val="24"/>
          <w:szCs w:val="24"/>
          <w:lang w:eastAsia="ru-RU"/>
        </w:rPr>
        <w:t>№</w:t>
      </w:r>
      <w:r w:rsidR="00172CF7" w:rsidRPr="00C61E56">
        <w:rPr>
          <w:rFonts w:ascii="Times New Roman" w:eastAsia="Times New Roman" w:hAnsi="Times New Roman" w:cs="Times New Roman"/>
          <w:sz w:val="24"/>
          <w:szCs w:val="24"/>
          <w:lang w:eastAsia="ru-RU"/>
        </w:rPr>
        <w:t>73 от 29.03.</w:t>
      </w:r>
      <w:r w:rsidR="00172CF7">
        <w:rPr>
          <w:rFonts w:ascii="Times New Roman" w:eastAsia="Times New Roman" w:hAnsi="Times New Roman" w:cs="Times New Roman"/>
          <w:sz w:val="24"/>
          <w:szCs w:val="24"/>
          <w:lang w:eastAsia="ru-RU"/>
        </w:rPr>
        <w:t>20</w:t>
      </w:r>
      <w:r w:rsidR="00172CF7" w:rsidRPr="00C61E56">
        <w:rPr>
          <w:rFonts w:ascii="Times New Roman" w:eastAsia="Times New Roman" w:hAnsi="Times New Roman" w:cs="Times New Roman"/>
          <w:sz w:val="24"/>
          <w:szCs w:val="24"/>
          <w:lang w:eastAsia="ru-RU"/>
        </w:rPr>
        <w:t>18г.</w:t>
      </w:r>
      <w:r w:rsidR="00172CF7">
        <w:rPr>
          <w:rFonts w:ascii="Times New Roman" w:eastAsia="Times New Roman" w:hAnsi="Times New Roman" w:cs="Times New Roman"/>
          <w:sz w:val="24"/>
          <w:szCs w:val="24"/>
          <w:lang w:eastAsia="ru-RU"/>
        </w:rPr>
        <w:t xml:space="preserve"> - 0,1 тыс. рублей, решение № </w:t>
      </w:r>
      <w:r w:rsidR="00172CF7" w:rsidRPr="00C61E56">
        <w:rPr>
          <w:rFonts w:ascii="Times New Roman" w:eastAsia="Times New Roman" w:hAnsi="Times New Roman" w:cs="Times New Roman"/>
          <w:sz w:val="24"/>
          <w:szCs w:val="24"/>
          <w:lang w:eastAsia="ru-RU"/>
        </w:rPr>
        <w:t>48 от 29.03.</w:t>
      </w:r>
      <w:r w:rsidR="00172CF7">
        <w:rPr>
          <w:rFonts w:ascii="Times New Roman" w:eastAsia="Times New Roman" w:hAnsi="Times New Roman" w:cs="Times New Roman"/>
          <w:sz w:val="24"/>
          <w:szCs w:val="24"/>
          <w:lang w:eastAsia="ru-RU"/>
        </w:rPr>
        <w:t>20</w:t>
      </w:r>
      <w:r w:rsidR="00172CF7" w:rsidRPr="00C61E56">
        <w:rPr>
          <w:rFonts w:ascii="Times New Roman" w:eastAsia="Times New Roman" w:hAnsi="Times New Roman" w:cs="Times New Roman"/>
          <w:sz w:val="24"/>
          <w:szCs w:val="24"/>
          <w:lang w:eastAsia="ru-RU"/>
        </w:rPr>
        <w:t>18г.</w:t>
      </w:r>
      <w:r w:rsidR="00172CF7">
        <w:rPr>
          <w:rFonts w:ascii="Times New Roman" w:eastAsia="Times New Roman" w:hAnsi="Times New Roman" w:cs="Times New Roman"/>
          <w:sz w:val="24"/>
          <w:szCs w:val="24"/>
          <w:lang w:eastAsia="ru-RU"/>
        </w:rPr>
        <w:t xml:space="preserve"> – 0,3 тыс. рублей).</w:t>
      </w:r>
      <w:proofErr w:type="gramEnd"/>
    </w:p>
    <w:p w:rsidR="00172CF7" w:rsidRDefault="007F37B3" w:rsidP="007F37B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65500">
        <w:rPr>
          <w:rFonts w:ascii="Times New Roman" w:eastAsia="Times New Roman" w:hAnsi="Times New Roman" w:cs="Times New Roman"/>
          <w:sz w:val="24"/>
          <w:szCs w:val="24"/>
        </w:rPr>
        <w:t xml:space="preserve">     </w:t>
      </w:r>
      <w:r w:rsidR="00172CF7">
        <w:rPr>
          <w:rFonts w:ascii="Times New Roman" w:eastAsia="Times New Roman" w:hAnsi="Times New Roman" w:cs="Times New Roman"/>
          <w:sz w:val="24"/>
          <w:szCs w:val="24"/>
        </w:rPr>
        <w:t xml:space="preserve">В 2018 году по договорам  </w:t>
      </w:r>
      <w:r w:rsidR="00172CF7" w:rsidRPr="00E935CD">
        <w:rPr>
          <w:rFonts w:ascii="Times New Roman" w:hAnsi="Times New Roman" w:cs="Times New Roman"/>
          <w:sz w:val="24"/>
          <w:szCs w:val="24"/>
        </w:rPr>
        <w:t xml:space="preserve"> </w:t>
      </w:r>
      <w:r w:rsidR="00172CF7">
        <w:rPr>
          <w:rFonts w:ascii="Times New Roman" w:hAnsi="Times New Roman" w:cs="Times New Roman"/>
          <w:sz w:val="24"/>
          <w:szCs w:val="24"/>
        </w:rPr>
        <w:t>приобретались подарочные наборы</w:t>
      </w:r>
      <w:r w:rsidR="00172CF7" w:rsidRPr="00837A60">
        <w:rPr>
          <w:rFonts w:ascii="Times New Roman" w:hAnsi="Times New Roman" w:cs="Times New Roman"/>
          <w:sz w:val="24"/>
          <w:szCs w:val="24"/>
        </w:rPr>
        <w:t xml:space="preserve"> для организации праздничных мероприятий</w:t>
      </w:r>
      <w:r w:rsidR="00172CF7">
        <w:rPr>
          <w:rFonts w:ascii="Times New Roman" w:hAnsi="Times New Roman" w:cs="Times New Roman"/>
          <w:sz w:val="24"/>
          <w:szCs w:val="24"/>
        </w:rPr>
        <w:t xml:space="preserve">, всего на сумму 44,3 тыс. рублей. </w:t>
      </w:r>
    </w:p>
    <w:p w:rsidR="007F37B3" w:rsidRDefault="007F37B3" w:rsidP="007F37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2CF7" w:rsidRPr="009A6B08">
        <w:rPr>
          <w:rFonts w:ascii="Times New Roman" w:hAnsi="Times New Roman" w:cs="Times New Roman"/>
          <w:sz w:val="24"/>
          <w:szCs w:val="24"/>
        </w:rPr>
        <w:t>Финансовое обеспечение расходов, связанных с проведением  мероприятий, в которых предусмотрено вручение   подарков</w:t>
      </w:r>
      <w:r w:rsidR="00172CF7">
        <w:rPr>
          <w:rFonts w:ascii="Times New Roman" w:hAnsi="Times New Roman" w:cs="Times New Roman"/>
          <w:sz w:val="24"/>
          <w:szCs w:val="24"/>
        </w:rPr>
        <w:t>,</w:t>
      </w:r>
      <w:r w:rsidR="00172CF7" w:rsidRPr="009A6B08">
        <w:rPr>
          <w:rFonts w:ascii="Times New Roman" w:hAnsi="Times New Roman" w:cs="Times New Roman"/>
          <w:sz w:val="24"/>
          <w:szCs w:val="24"/>
        </w:rPr>
        <w:t xml:space="preserve"> осуществлено за счет бюджетных средств бюджета сельского поселения. </w:t>
      </w:r>
    </w:p>
    <w:p w:rsidR="00172CF7" w:rsidRDefault="007F37B3" w:rsidP="007F37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2CF7">
        <w:rPr>
          <w:rFonts w:ascii="Times New Roman" w:hAnsi="Times New Roman" w:cs="Times New Roman"/>
          <w:sz w:val="24"/>
          <w:szCs w:val="24"/>
        </w:rPr>
        <w:t xml:space="preserve">По устному объяснению главного бухгалтера  </w:t>
      </w:r>
      <w:proofErr w:type="spellStart"/>
      <w:r w:rsidR="00172CF7">
        <w:rPr>
          <w:rFonts w:ascii="Times New Roman" w:hAnsi="Times New Roman" w:cs="Times New Roman"/>
          <w:sz w:val="24"/>
          <w:szCs w:val="24"/>
        </w:rPr>
        <w:t>Малодельского</w:t>
      </w:r>
      <w:proofErr w:type="spellEnd"/>
      <w:r w:rsidR="00172CF7">
        <w:rPr>
          <w:rFonts w:ascii="Times New Roman" w:hAnsi="Times New Roman" w:cs="Times New Roman"/>
          <w:sz w:val="24"/>
          <w:szCs w:val="24"/>
        </w:rPr>
        <w:t xml:space="preserve"> сельского поселения, вышеперечисленные подарочные наборы были вручены на мероприятиях, проводимых сельским поселением.</w:t>
      </w:r>
    </w:p>
    <w:p w:rsidR="00172CF7" w:rsidRPr="009A6B08" w:rsidRDefault="007F37B3" w:rsidP="00172CF7">
      <w:pPr>
        <w:spacing w:after="0" w:line="240" w:lineRule="auto"/>
        <w:jc w:val="both"/>
        <w:rPr>
          <w:rFonts w:ascii="Times New Roman" w:hAnsi="Times New Roman" w:cs="Times New Roman"/>
          <w:sz w:val="24"/>
          <w:szCs w:val="24"/>
        </w:rPr>
      </w:pPr>
      <w:r>
        <w:t xml:space="preserve">        </w:t>
      </w:r>
      <w:r w:rsidR="00172CF7" w:rsidRPr="009A6B08">
        <w:rPr>
          <w:rFonts w:ascii="Times New Roman" w:hAnsi="Times New Roman" w:cs="Times New Roman"/>
          <w:sz w:val="24"/>
          <w:szCs w:val="24"/>
        </w:rPr>
        <w:t xml:space="preserve">В соответствии с гражданским законодательством вручение призов и подарков в рамках проведения различных мероприятий, проводимых государственными </w:t>
      </w:r>
      <w:r w:rsidR="00172CF7" w:rsidRPr="009A6B08">
        <w:rPr>
          <w:rFonts w:ascii="Times New Roman" w:hAnsi="Times New Roman" w:cs="Times New Roman"/>
          <w:sz w:val="24"/>
          <w:szCs w:val="24"/>
        </w:rPr>
        <w:lastRenderedPageBreak/>
        <w:t xml:space="preserve">(муниципальными) учреждениями культуры, есть не что иное, как безвозмездная передача имущества, то есть дарение. </w:t>
      </w:r>
    </w:p>
    <w:p w:rsidR="00172CF7" w:rsidRPr="009A6B08" w:rsidRDefault="007F37B3" w:rsidP="00172C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2CF7" w:rsidRPr="009A6B08">
        <w:rPr>
          <w:rFonts w:ascii="Times New Roman" w:hAnsi="Times New Roman" w:cs="Times New Roman"/>
          <w:sz w:val="24"/>
          <w:szCs w:val="24"/>
        </w:rPr>
        <w:t xml:space="preserve">Согласно п. 1 ст. 574 ГК РФ передача дара осуществляется посредством его вручения, символической передачи либо вручения правоустанавливающих документов. </w:t>
      </w:r>
    </w:p>
    <w:p w:rsidR="00172CF7" w:rsidRPr="009A6B08" w:rsidRDefault="007F37B3" w:rsidP="00172C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2CF7" w:rsidRPr="009A6B08">
        <w:rPr>
          <w:rFonts w:ascii="Times New Roman" w:hAnsi="Times New Roman" w:cs="Times New Roman"/>
          <w:sz w:val="24"/>
          <w:szCs w:val="24"/>
        </w:rPr>
        <w:t xml:space="preserve">Расходы на проведение мероприятий  должны быть предусмотрены в смете (у казенных учреждений), в плане финансово-хозяйственной деятельности (у бюджетных   учреждений). </w:t>
      </w:r>
    </w:p>
    <w:p w:rsidR="00172CF7" w:rsidRPr="009A6B08" w:rsidRDefault="007F37B3" w:rsidP="00172CF7">
      <w:pPr>
        <w:spacing w:after="0" w:line="240" w:lineRule="auto"/>
        <w:jc w:val="both"/>
        <w:rPr>
          <w:rFonts w:ascii="Times New Roman" w:hAnsi="Times New Roman" w:cs="Times New Roman"/>
          <w:sz w:val="24"/>
          <w:szCs w:val="24"/>
        </w:rPr>
      </w:pPr>
      <w:r>
        <w:t xml:space="preserve">        </w:t>
      </w:r>
      <w:proofErr w:type="gramStart"/>
      <w:r w:rsidR="00172CF7" w:rsidRPr="009A6B08">
        <w:rPr>
          <w:rFonts w:ascii="Times New Roman" w:hAnsi="Times New Roman" w:cs="Times New Roman"/>
          <w:sz w:val="24"/>
          <w:szCs w:val="24"/>
        </w:rPr>
        <w:t xml:space="preserve">При проведении культурно-массового мероприятия учреждением культуры разрабатывается документ (положение, программа, план), в котором содержатся:   цели его проведения;   задачи его проведения;   сроки проведения;   сценарий проведения; лица, ответственные за его проведение;   список участников (если это необходимо);   источник финансирования;   расходы на проведение мероприятия (смета). </w:t>
      </w:r>
      <w:proofErr w:type="gramEnd"/>
    </w:p>
    <w:p w:rsidR="00172CF7" w:rsidRPr="009A6B08" w:rsidRDefault="007F37B3" w:rsidP="00172CF7">
      <w:pPr>
        <w:spacing w:after="0" w:line="240" w:lineRule="auto"/>
        <w:jc w:val="both"/>
        <w:rPr>
          <w:rFonts w:ascii="Times New Roman" w:hAnsi="Times New Roman" w:cs="Times New Roman"/>
          <w:sz w:val="24"/>
          <w:szCs w:val="24"/>
        </w:rPr>
      </w:pPr>
      <w:r>
        <w:t xml:space="preserve">         </w:t>
      </w:r>
      <w:r w:rsidR="00172CF7" w:rsidRPr="009A6B08">
        <w:rPr>
          <w:rFonts w:ascii="Times New Roman" w:hAnsi="Times New Roman" w:cs="Times New Roman"/>
          <w:sz w:val="24"/>
          <w:szCs w:val="24"/>
        </w:rPr>
        <w:t>Основанием для осуществления ра</w:t>
      </w:r>
      <w:r w:rsidR="00172CF7">
        <w:rPr>
          <w:rFonts w:ascii="Times New Roman" w:hAnsi="Times New Roman" w:cs="Times New Roman"/>
          <w:sz w:val="24"/>
          <w:szCs w:val="24"/>
        </w:rPr>
        <w:t>сходов (оплаты) на приобретение</w:t>
      </w:r>
      <w:r w:rsidR="00172CF7" w:rsidRPr="009A6B08">
        <w:rPr>
          <w:rFonts w:ascii="Times New Roman" w:hAnsi="Times New Roman" w:cs="Times New Roman"/>
          <w:sz w:val="24"/>
          <w:szCs w:val="24"/>
        </w:rPr>
        <w:t xml:space="preserve"> подарков  является указанный выше документ и приказ (распоряжение) руководителя о проведении мероприятия</w:t>
      </w:r>
      <w:r w:rsidR="00172CF7">
        <w:rPr>
          <w:rFonts w:ascii="Times New Roman" w:hAnsi="Times New Roman" w:cs="Times New Roman"/>
          <w:sz w:val="24"/>
          <w:szCs w:val="24"/>
        </w:rPr>
        <w:t xml:space="preserve">.  </w:t>
      </w:r>
      <w:r w:rsidR="00172CF7" w:rsidRPr="009A6B08">
        <w:rPr>
          <w:rFonts w:ascii="Times New Roman" w:hAnsi="Times New Roman" w:cs="Times New Roman"/>
          <w:sz w:val="24"/>
          <w:szCs w:val="24"/>
        </w:rPr>
        <w:t xml:space="preserve">Первичными учетными документами при поступлении призов и подарков будут являться документы поставщика (акт приема-передачи, товарная накладная), кассовые, товарные чеки (при приобретении за наличный расчет). </w:t>
      </w:r>
    </w:p>
    <w:p w:rsidR="00172CF7" w:rsidRPr="009A67C2" w:rsidRDefault="007F37B3" w:rsidP="00172CF7">
      <w:pPr>
        <w:spacing w:after="0" w:line="240" w:lineRule="auto"/>
        <w:jc w:val="both"/>
        <w:rPr>
          <w:rFonts w:ascii="Times New Roman" w:hAnsi="Times New Roman" w:cs="Times New Roman"/>
          <w:sz w:val="24"/>
          <w:szCs w:val="24"/>
        </w:rPr>
      </w:pPr>
      <w:r>
        <w:t xml:space="preserve">          </w:t>
      </w:r>
      <w:proofErr w:type="gramStart"/>
      <w:r w:rsidR="00172CF7" w:rsidRPr="009A67C2">
        <w:rPr>
          <w:rFonts w:ascii="Times New Roman" w:hAnsi="Times New Roman" w:cs="Times New Roman"/>
          <w:sz w:val="24"/>
          <w:szCs w:val="24"/>
        </w:rPr>
        <w:t xml:space="preserve">Порядок оформления списания призов и подарков, израсходованных при проведении публичных массовых мероприятий, а также перечень документов, подтверждающих обоснованность произведенных расходов, могут быть установлены в рамках формирования учетной политики учреждения с учетом п. 6, 7 Инструкции </w:t>
      </w:r>
      <w:r w:rsidR="00172CF7">
        <w:rPr>
          <w:rFonts w:ascii="Times New Roman" w:hAnsi="Times New Roman" w:cs="Times New Roman"/>
          <w:sz w:val="24"/>
          <w:szCs w:val="24"/>
        </w:rPr>
        <w:t>№ 157н</w:t>
      </w:r>
      <w:r w:rsidR="00172CF7" w:rsidRPr="009A67C2">
        <w:rPr>
          <w:rFonts w:ascii="Times New Roman" w:hAnsi="Times New Roman" w:cs="Times New Roman"/>
          <w:sz w:val="24"/>
          <w:szCs w:val="24"/>
        </w:rPr>
        <w:t xml:space="preserve">). </w:t>
      </w:r>
      <w:proofErr w:type="gramEnd"/>
    </w:p>
    <w:p w:rsidR="00172CF7" w:rsidRDefault="007F37B3" w:rsidP="00172CF7">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172CF7">
        <w:rPr>
          <w:rFonts w:ascii="Times New Roman" w:hAnsi="Times New Roman" w:cs="Times New Roman"/>
          <w:sz w:val="24"/>
          <w:szCs w:val="24"/>
        </w:rPr>
        <w:t>О</w:t>
      </w:r>
      <w:r w:rsidR="00172CF7" w:rsidRPr="007C2CBC">
        <w:rPr>
          <w:rFonts w:ascii="Times New Roman" w:eastAsia="Times New Roman" w:hAnsi="Times New Roman" w:cs="Times New Roman"/>
          <w:sz w:val="24"/>
          <w:szCs w:val="24"/>
          <w:lang w:eastAsia="ru-RU"/>
        </w:rPr>
        <w:t>тражени</w:t>
      </w:r>
      <w:r w:rsidR="00172CF7">
        <w:rPr>
          <w:rFonts w:ascii="Times New Roman" w:eastAsia="Times New Roman" w:hAnsi="Times New Roman" w:cs="Times New Roman"/>
          <w:sz w:val="24"/>
          <w:szCs w:val="24"/>
          <w:lang w:eastAsia="ru-RU"/>
        </w:rPr>
        <w:t>е</w:t>
      </w:r>
      <w:r w:rsidR="00172CF7" w:rsidRPr="007C2CBC">
        <w:rPr>
          <w:rFonts w:ascii="Times New Roman" w:eastAsia="Times New Roman" w:hAnsi="Times New Roman" w:cs="Times New Roman"/>
          <w:sz w:val="24"/>
          <w:szCs w:val="24"/>
          <w:lang w:eastAsia="ru-RU"/>
        </w:rPr>
        <w:t xml:space="preserve"> в </w:t>
      </w:r>
      <w:r w:rsidR="00172CF7">
        <w:rPr>
          <w:rFonts w:ascii="Times New Roman" w:eastAsia="Times New Roman" w:hAnsi="Times New Roman" w:cs="Times New Roman"/>
          <w:sz w:val="24"/>
          <w:szCs w:val="24"/>
          <w:lang w:eastAsia="ru-RU"/>
        </w:rPr>
        <w:t>бюджетном</w:t>
      </w:r>
      <w:r w:rsidR="00172CF7" w:rsidRPr="007C2CBC">
        <w:rPr>
          <w:rFonts w:ascii="Times New Roman" w:eastAsia="Times New Roman" w:hAnsi="Times New Roman" w:cs="Times New Roman"/>
          <w:sz w:val="24"/>
          <w:szCs w:val="24"/>
          <w:lang w:eastAsia="ru-RU"/>
        </w:rPr>
        <w:t xml:space="preserve"> учете, списания призов и подарков и перечень документов, подтверждающих обоснованность произведенных расходов, </w:t>
      </w:r>
      <w:r w:rsidR="00172CF7">
        <w:rPr>
          <w:rFonts w:ascii="Times New Roman" w:eastAsia="Times New Roman" w:hAnsi="Times New Roman" w:cs="Times New Roman"/>
          <w:sz w:val="24"/>
          <w:szCs w:val="24"/>
          <w:lang w:eastAsia="ru-RU"/>
        </w:rPr>
        <w:t>у</w:t>
      </w:r>
      <w:r w:rsidR="00172CF7" w:rsidRPr="007C2CBC">
        <w:rPr>
          <w:rFonts w:ascii="Times New Roman" w:eastAsia="Times New Roman" w:hAnsi="Times New Roman" w:cs="Times New Roman"/>
          <w:sz w:val="24"/>
          <w:szCs w:val="24"/>
          <w:lang w:eastAsia="ru-RU"/>
        </w:rPr>
        <w:t xml:space="preserve">четной политикой администрации </w:t>
      </w:r>
      <w:proofErr w:type="spellStart"/>
      <w:r w:rsidR="00172CF7" w:rsidRPr="007C2CBC">
        <w:rPr>
          <w:rFonts w:ascii="Times New Roman" w:eastAsia="Times New Roman" w:hAnsi="Times New Roman" w:cs="Times New Roman"/>
          <w:sz w:val="24"/>
          <w:szCs w:val="24"/>
          <w:lang w:eastAsia="ru-RU"/>
        </w:rPr>
        <w:t>Малодельского</w:t>
      </w:r>
      <w:proofErr w:type="spellEnd"/>
      <w:r w:rsidR="00172CF7" w:rsidRPr="007C2CBC">
        <w:rPr>
          <w:rFonts w:ascii="Times New Roman" w:eastAsia="Times New Roman" w:hAnsi="Times New Roman" w:cs="Times New Roman"/>
          <w:sz w:val="24"/>
          <w:szCs w:val="24"/>
          <w:lang w:eastAsia="ru-RU"/>
        </w:rPr>
        <w:t xml:space="preserve"> сельского поселения на 2018 год не установлен.</w:t>
      </w:r>
    </w:p>
    <w:p w:rsidR="00172CF7" w:rsidRDefault="007F37B3" w:rsidP="007F37B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72CF7">
        <w:rPr>
          <w:rFonts w:ascii="Times New Roman" w:eastAsia="Times New Roman" w:hAnsi="Times New Roman" w:cs="Times New Roman"/>
          <w:sz w:val="24"/>
          <w:szCs w:val="24"/>
          <w:lang w:eastAsia="ru-RU"/>
        </w:rPr>
        <w:t xml:space="preserve">Администрацией </w:t>
      </w:r>
      <w:proofErr w:type="spellStart"/>
      <w:r w:rsidR="00172CF7">
        <w:rPr>
          <w:rFonts w:ascii="Times New Roman" w:eastAsia="Times New Roman" w:hAnsi="Times New Roman" w:cs="Times New Roman"/>
          <w:sz w:val="24"/>
          <w:szCs w:val="24"/>
          <w:lang w:eastAsia="ru-RU"/>
        </w:rPr>
        <w:t>Малодельского</w:t>
      </w:r>
      <w:proofErr w:type="spellEnd"/>
      <w:r w:rsidR="00172CF7">
        <w:rPr>
          <w:rFonts w:ascii="Times New Roman" w:eastAsia="Times New Roman" w:hAnsi="Times New Roman" w:cs="Times New Roman"/>
          <w:sz w:val="24"/>
          <w:szCs w:val="24"/>
          <w:lang w:eastAsia="ru-RU"/>
        </w:rPr>
        <w:t xml:space="preserve"> сельского поселения </w:t>
      </w:r>
      <w:r w:rsidR="00172CF7">
        <w:rPr>
          <w:rFonts w:ascii="Times New Roman" w:hAnsi="Times New Roman" w:cs="Times New Roman"/>
          <w:sz w:val="24"/>
          <w:szCs w:val="24"/>
        </w:rPr>
        <w:t xml:space="preserve">план конкретных   праздничных  мероприятий  на 2018 год, приказ о проведении конкретного мероприятия, </w:t>
      </w:r>
      <w:r w:rsidR="00172CF7" w:rsidRPr="009A6B08">
        <w:rPr>
          <w:rFonts w:ascii="Times New Roman" w:hAnsi="Times New Roman" w:cs="Times New Roman"/>
          <w:sz w:val="24"/>
          <w:szCs w:val="24"/>
        </w:rPr>
        <w:t xml:space="preserve"> </w:t>
      </w:r>
      <w:r w:rsidR="00172CF7">
        <w:rPr>
          <w:rFonts w:ascii="Times New Roman" w:hAnsi="Times New Roman" w:cs="Times New Roman"/>
          <w:sz w:val="24"/>
          <w:szCs w:val="24"/>
        </w:rPr>
        <w:t xml:space="preserve">список участников, </w:t>
      </w:r>
      <w:r w:rsidR="00172CF7" w:rsidRPr="009A6B08">
        <w:rPr>
          <w:rFonts w:ascii="Times New Roman" w:hAnsi="Times New Roman" w:cs="Times New Roman"/>
          <w:sz w:val="24"/>
          <w:szCs w:val="24"/>
        </w:rPr>
        <w:t xml:space="preserve"> </w:t>
      </w:r>
      <w:r w:rsidR="00172CF7">
        <w:rPr>
          <w:rFonts w:ascii="Times New Roman" w:hAnsi="Times New Roman" w:cs="Times New Roman"/>
          <w:sz w:val="24"/>
          <w:szCs w:val="24"/>
        </w:rPr>
        <w:t xml:space="preserve">смета </w:t>
      </w:r>
      <w:r w:rsidR="00172CF7" w:rsidRPr="009A6B08">
        <w:rPr>
          <w:rFonts w:ascii="Times New Roman" w:hAnsi="Times New Roman" w:cs="Times New Roman"/>
          <w:sz w:val="24"/>
          <w:szCs w:val="24"/>
        </w:rPr>
        <w:t>расход</w:t>
      </w:r>
      <w:r w:rsidR="00172CF7">
        <w:rPr>
          <w:rFonts w:ascii="Times New Roman" w:hAnsi="Times New Roman" w:cs="Times New Roman"/>
          <w:sz w:val="24"/>
          <w:szCs w:val="24"/>
        </w:rPr>
        <w:t>ов</w:t>
      </w:r>
      <w:r w:rsidR="00172CF7" w:rsidRPr="009A6B08">
        <w:rPr>
          <w:rFonts w:ascii="Times New Roman" w:hAnsi="Times New Roman" w:cs="Times New Roman"/>
          <w:sz w:val="24"/>
          <w:szCs w:val="24"/>
        </w:rPr>
        <w:t xml:space="preserve"> на проведение мероприятия</w:t>
      </w:r>
      <w:r w:rsidR="00172CF7">
        <w:rPr>
          <w:rFonts w:ascii="Times New Roman" w:hAnsi="Times New Roman" w:cs="Times New Roman"/>
          <w:sz w:val="24"/>
          <w:szCs w:val="24"/>
        </w:rPr>
        <w:t xml:space="preserve">, ведомость на выдачу подарков, </w:t>
      </w:r>
      <w:proofErr w:type="spellStart"/>
      <w:r w:rsidR="00172CF7">
        <w:rPr>
          <w:rFonts w:ascii="Times New Roman" w:hAnsi="Times New Roman" w:cs="Times New Roman"/>
          <w:sz w:val="24"/>
          <w:szCs w:val="24"/>
        </w:rPr>
        <w:t>фотоотчеты</w:t>
      </w:r>
      <w:proofErr w:type="spellEnd"/>
      <w:r w:rsidR="00172CF7">
        <w:rPr>
          <w:rFonts w:ascii="Times New Roman" w:hAnsi="Times New Roman" w:cs="Times New Roman"/>
          <w:sz w:val="24"/>
          <w:szCs w:val="24"/>
        </w:rPr>
        <w:t>, акты на списание подарков на сумму 44,3 тыс. рублей к проверке не представлены, что привело к неправомерным расходам средств местного бюджета.</w:t>
      </w:r>
    </w:p>
    <w:p w:rsidR="00172CF7" w:rsidRDefault="007F37B3" w:rsidP="00172C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72CF7" w:rsidRPr="00837C15">
        <w:rPr>
          <w:rFonts w:ascii="Times New Roman" w:eastAsia="Times New Roman" w:hAnsi="Times New Roman" w:cs="Times New Roman"/>
          <w:sz w:val="24"/>
          <w:szCs w:val="24"/>
          <w:lang w:eastAsia="ru-RU"/>
        </w:rPr>
        <w:t xml:space="preserve">В соответствии с Инструкцией по бухгалтерскому учету № 157н призы, ценные подарки, поздравительные открытки учитываются на </w:t>
      </w:r>
      <w:proofErr w:type="spellStart"/>
      <w:r w:rsidR="00172CF7" w:rsidRPr="00837C15">
        <w:rPr>
          <w:rFonts w:ascii="Times New Roman" w:eastAsia="Times New Roman" w:hAnsi="Times New Roman" w:cs="Times New Roman"/>
          <w:sz w:val="24"/>
          <w:szCs w:val="24"/>
          <w:lang w:eastAsia="ru-RU"/>
        </w:rPr>
        <w:t>забалансовом</w:t>
      </w:r>
      <w:proofErr w:type="spellEnd"/>
      <w:r w:rsidR="00172CF7" w:rsidRPr="00837C15">
        <w:rPr>
          <w:rFonts w:ascii="Times New Roman" w:eastAsia="Times New Roman" w:hAnsi="Times New Roman" w:cs="Times New Roman"/>
          <w:sz w:val="24"/>
          <w:szCs w:val="24"/>
          <w:lang w:eastAsia="ru-RU"/>
        </w:rPr>
        <w:t xml:space="preserve"> счете 07 «Награды, призы, кубки и ценные подарки, сувениры».</w:t>
      </w:r>
      <w:r w:rsidR="00172CF7">
        <w:rPr>
          <w:rFonts w:ascii="Times New Roman" w:eastAsia="Times New Roman" w:hAnsi="Times New Roman" w:cs="Times New Roman"/>
          <w:sz w:val="24"/>
          <w:szCs w:val="24"/>
          <w:lang w:eastAsia="ru-RU"/>
        </w:rPr>
        <w:t xml:space="preserve"> </w:t>
      </w:r>
    </w:p>
    <w:p w:rsidR="00172CF7" w:rsidRDefault="007F37B3" w:rsidP="00172C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72CF7" w:rsidRPr="00762FE9">
        <w:rPr>
          <w:rFonts w:ascii="Times New Roman" w:eastAsia="Times New Roman" w:hAnsi="Times New Roman" w:cs="Times New Roman"/>
          <w:sz w:val="24"/>
          <w:szCs w:val="24"/>
          <w:lang w:eastAsia="ru-RU"/>
        </w:rPr>
        <w:t xml:space="preserve">В  нарушение Инструкции по бухгалтерскому учету № 157н администрацией </w:t>
      </w:r>
      <w:proofErr w:type="spellStart"/>
      <w:r w:rsidR="00172CF7" w:rsidRPr="00762FE9">
        <w:rPr>
          <w:rFonts w:ascii="Times New Roman" w:eastAsia="Times New Roman" w:hAnsi="Times New Roman" w:cs="Times New Roman"/>
          <w:sz w:val="24"/>
          <w:szCs w:val="24"/>
          <w:lang w:eastAsia="ru-RU"/>
        </w:rPr>
        <w:t>Малодельского</w:t>
      </w:r>
      <w:proofErr w:type="spellEnd"/>
      <w:r w:rsidR="00172CF7" w:rsidRPr="00762FE9">
        <w:rPr>
          <w:rFonts w:ascii="Times New Roman" w:eastAsia="Times New Roman" w:hAnsi="Times New Roman" w:cs="Times New Roman"/>
          <w:sz w:val="24"/>
          <w:szCs w:val="24"/>
          <w:lang w:eastAsia="ru-RU"/>
        </w:rPr>
        <w:t xml:space="preserve"> сельского поселения приобретенные призы ценные подарки, списывались на финансовый результат учреждения без отражения на </w:t>
      </w:r>
      <w:proofErr w:type="spellStart"/>
      <w:r w:rsidR="00172CF7" w:rsidRPr="00762FE9">
        <w:rPr>
          <w:rFonts w:ascii="Times New Roman" w:eastAsia="Times New Roman" w:hAnsi="Times New Roman" w:cs="Times New Roman"/>
          <w:sz w:val="24"/>
          <w:szCs w:val="24"/>
          <w:lang w:eastAsia="ru-RU"/>
        </w:rPr>
        <w:t>забалансовом</w:t>
      </w:r>
      <w:proofErr w:type="spellEnd"/>
      <w:r w:rsidR="00172CF7" w:rsidRPr="00762FE9">
        <w:rPr>
          <w:rFonts w:ascii="Times New Roman" w:eastAsia="Times New Roman" w:hAnsi="Times New Roman" w:cs="Times New Roman"/>
          <w:sz w:val="24"/>
          <w:szCs w:val="24"/>
          <w:lang w:eastAsia="ru-RU"/>
        </w:rPr>
        <w:t xml:space="preserve"> счете 07 «Награды, призы, кубки</w:t>
      </w:r>
      <w:r w:rsidR="00172CF7" w:rsidRPr="00837C15">
        <w:rPr>
          <w:rFonts w:ascii="Times New Roman" w:eastAsia="Times New Roman" w:hAnsi="Times New Roman" w:cs="Times New Roman"/>
          <w:sz w:val="24"/>
          <w:szCs w:val="24"/>
          <w:lang w:eastAsia="ru-RU"/>
        </w:rPr>
        <w:t xml:space="preserve"> и ценные подарки, сувениры» на общую сумму </w:t>
      </w:r>
      <w:r w:rsidR="00172CF7">
        <w:rPr>
          <w:rFonts w:ascii="Times New Roman" w:eastAsia="Times New Roman" w:hAnsi="Times New Roman" w:cs="Times New Roman"/>
          <w:sz w:val="24"/>
          <w:szCs w:val="24"/>
          <w:lang w:eastAsia="ru-RU"/>
        </w:rPr>
        <w:t xml:space="preserve"> 44.3</w:t>
      </w:r>
      <w:r w:rsidR="00172CF7" w:rsidRPr="00837C15">
        <w:rPr>
          <w:rFonts w:ascii="Times New Roman" w:eastAsia="Times New Roman" w:hAnsi="Times New Roman" w:cs="Times New Roman"/>
          <w:sz w:val="24"/>
          <w:szCs w:val="24"/>
          <w:lang w:eastAsia="ru-RU"/>
        </w:rPr>
        <w:t xml:space="preserve"> тыс. рублей.</w:t>
      </w:r>
      <w:r w:rsidR="00172CF7">
        <w:rPr>
          <w:rFonts w:ascii="Times New Roman" w:eastAsia="Times New Roman" w:hAnsi="Times New Roman" w:cs="Times New Roman"/>
          <w:sz w:val="24"/>
          <w:szCs w:val="24"/>
          <w:lang w:eastAsia="ru-RU"/>
        </w:rPr>
        <w:t xml:space="preserve">         </w:t>
      </w:r>
    </w:p>
    <w:p w:rsidR="00172CF7" w:rsidRDefault="007F37B3" w:rsidP="00172CF7">
      <w:pPr>
        <w:spacing w:after="0" w:line="240" w:lineRule="auto"/>
        <w:jc w:val="both"/>
        <w:rPr>
          <w:rFonts w:ascii="Times New Roman" w:hAnsi="Times New Roman"/>
          <w:sz w:val="24"/>
          <w:szCs w:val="24"/>
        </w:rPr>
      </w:pPr>
      <w:r>
        <w:rPr>
          <w:rFonts w:ascii="Times New Roman" w:hAnsi="Times New Roman"/>
          <w:sz w:val="24"/>
          <w:szCs w:val="24"/>
        </w:rPr>
        <w:t xml:space="preserve">         </w:t>
      </w:r>
      <w:r w:rsidR="00172CF7" w:rsidRPr="00746ADC">
        <w:rPr>
          <w:rFonts w:ascii="Times New Roman" w:hAnsi="Times New Roman"/>
          <w:sz w:val="24"/>
          <w:szCs w:val="24"/>
        </w:rPr>
        <w:t xml:space="preserve">В целом расходные обязательства бюджета за 2018 по отношению к объему расходов год  </w:t>
      </w:r>
      <w:r w:rsidR="00172CF7">
        <w:rPr>
          <w:rFonts w:ascii="Times New Roman" w:hAnsi="Times New Roman"/>
          <w:sz w:val="24"/>
          <w:szCs w:val="24"/>
        </w:rPr>
        <w:t xml:space="preserve">  расходы 2018 года к  2016 году увеличились на + 177,0 тыс. рублей, в </w:t>
      </w:r>
      <w:r w:rsidR="00172CF7" w:rsidRPr="00746ADC">
        <w:rPr>
          <w:rFonts w:ascii="Times New Roman" w:hAnsi="Times New Roman"/>
          <w:sz w:val="24"/>
          <w:szCs w:val="24"/>
        </w:rPr>
        <w:t>2017 году уменьшились  на 1731,2 тыс. рублей или 20,8</w:t>
      </w:r>
      <w:r w:rsidR="00172CF7">
        <w:rPr>
          <w:rFonts w:ascii="Times New Roman" w:hAnsi="Times New Roman"/>
          <w:sz w:val="24"/>
          <w:szCs w:val="24"/>
        </w:rPr>
        <w:t xml:space="preserve">  %, в  основном</w:t>
      </w:r>
      <w:r w:rsidR="00172CF7" w:rsidRPr="000E54B7">
        <w:rPr>
          <w:rFonts w:ascii="Times New Roman" w:hAnsi="Times New Roman"/>
          <w:b/>
          <w:sz w:val="24"/>
          <w:szCs w:val="24"/>
        </w:rPr>
        <w:t xml:space="preserve"> </w:t>
      </w:r>
      <w:r w:rsidR="00172CF7" w:rsidRPr="00746ADC">
        <w:rPr>
          <w:rFonts w:ascii="Times New Roman" w:hAnsi="Times New Roman"/>
          <w:sz w:val="24"/>
          <w:szCs w:val="24"/>
        </w:rPr>
        <w:t>за счет расходов по «</w:t>
      </w:r>
      <w:r w:rsidR="00172CF7" w:rsidRPr="00746ADC">
        <w:rPr>
          <w:rFonts w:ascii="Times New Roman" w:hAnsi="Times New Roman" w:cs="Times New Roman"/>
          <w:sz w:val="24"/>
          <w:szCs w:val="24"/>
        </w:rPr>
        <w:t>Жилищно-коммунальное хозяйство</w:t>
      </w:r>
      <w:r w:rsidR="00172CF7" w:rsidRPr="00746ADC">
        <w:rPr>
          <w:rFonts w:ascii="Times New Roman" w:hAnsi="Times New Roman"/>
          <w:sz w:val="24"/>
          <w:szCs w:val="24"/>
        </w:rPr>
        <w:t>» - 2068,8 тыс. рублей.</w:t>
      </w:r>
    </w:p>
    <w:p w:rsidR="00172CF7" w:rsidRDefault="00A95E0D" w:rsidP="00172CF7">
      <w:pPr>
        <w:autoSpaceDE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72CF7">
        <w:rPr>
          <w:rFonts w:ascii="Times New Roman" w:hAnsi="Times New Roman" w:cs="Times New Roman"/>
          <w:sz w:val="24"/>
          <w:szCs w:val="24"/>
        </w:rPr>
        <w:t>Учетная политика формируется главным бухгалтером учреждения или иным лицом, на которое возложено ведение бухгалтерского (бюджетного) учета, исходя из структуры учреждения, отраслевых и иных особенностей деятельности учреждения в соответствии с законодательством РФ, полномочий и (или) функций (</w:t>
      </w:r>
      <w:hyperlink r:id="rId7" w:history="1">
        <w:r w:rsidR="00172CF7">
          <w:rPr>
            <w:rFonts w:ascii="Times New Roman" w:hAnsi="Times New Roman" w:cs="Times New Roman"/>
            <w:color w:val="0000FF"/>
            <w:sz w:val="24"/>
            <w:szCs w:val="24"/>
          </w:rPr>
          <w:t>п. п. 7</w:t>
        </w:r>
      </w:hyperlink>
      <w:r w:rsidR="00172CF7">
        <w:rPr>
          <w:rFonts w:ascii="Times New Roman" w:hAnsi="Times New Roman" w:cs="Times New Roman"/>
          <w:sz w:val="24"/>
          <w:szCs w:val="24"/>
        </w:rPr>
        <w:t xml:space="preserve">, </w:t>
      </w:r>
      <w:hyperlink r:id="rId8" w:history="1">
        <w:r w:rsidR="00172CF7">
          <w:rPr>
            <w:rFonts w:ascii="Times New Roman" w:hAnsi="Times New Roman" w:cs="Times New Roman"/>
            <w:color w:val="0000FF"/>
            <w:sz w:val="24"/>
            <w:szCs w:val="24"/>
          </w:rPr>
          <w:t>8</w:t>
        </w:r>
      </w:hyperlink>
      <w:r w:rsidR="00172CF7">
        <w:rPr>
          <w:rFonts w:ascii="Times New Roman" w:hAnsi="Times New Roman" w:cs="Times New Roman"/>
          <w:sz w:val="24"/>
          <w:szCs w:val="24"/>
        </w:rPr>
        <w:t xml:space="preserve"> Федерального стандарта № 274н, </w:t>
      </w:r>
      <w:hyperlink r:id="rId9" w:history="1">
        <w:r w:rsidR="00172CF7">
          <w:rPr>
            <w:rFonts w:ascii="Times New Roman" w:hAnsi="Times New Roman" w:cs="Times New Roman"/>
            <w:color w:val="0000FF"/>
            <w:sz w:val="24"/>
            <w:szCs w:val="24"/>
          </w:rPr>
          <w:t>п. 6</w:t>
        </w:r>
      </w:hyperlink>
      <w:r w:rsidR="00172CF7">
        <w:rPr>
          <w:rFonts w:ascii="Times New Roman" w:hAnsi="Times New Roman" w:cs="Times New Roman"/>
          <w:sz w:val="24"/>
          <w:szCs w:val="24"/>
        </w:rPr>
        <w:t xml:space="preserve"> Инструкции № 157н, </w:t>
      </w:r>
      <w:hyperlink r:id="rId10" w:history="1">
        <w:r w:rsidR="00172CF7">
          <w:rPr>
            <w:rFonts w:ascii="Times New Roman" w:hAnsi="Times New Roman" w:cs="Times New Roman"/>
            <w:color w:val="0000FF"/>
            <w:sz w:val="24"/>
            <w:szCs w:val="24"/>
          </w:rPr>
          <w:t>п. п. 4</w:t>
        </w:r>
      </w:hyperlink>
      <w:r w:rsidR="00172CF7">
        <w:rPr>
          <w:rFonts w:ascii="Times New Roman" w:hAnsi="Times New Roman" w:cs="Times New Roman"/>
          <w:sz w:val="24"/>
          <w:szCs w:val="24"/>
        </w:rPr>
        <w:t xml:space="preserve">, </w:t>
      </w:r>
      <w:hyperlink r:id="rId11" w:history="1">
        <w:r w:rsidR="00172CF7">
          <w:rPr>
            <w:rFonts w:ascii="Times New Roman" w:hAnsi="Times New Roman" w:cs="Times New Roman"/>
            <w:color w:val="0000FF"/>
            <w:sz w:val="24"/>
            <w:szCs w:val="24"/>
          </w:rPr>
          <w:t>5</w:t>
        </w:r>
      </w:hyperlink>
      <w:r w:rsidR="00172CF7">
        <w:rPr>
          <w:rFonts w:ascii="Times New Roman" w:hAnsi="Times New Roman" w:cs="Times New Roman"/>
          <w:sz w:val="24"/>
          <w:szCs w:val="24"/>
        </w:rPr>
        <w:t xml:space="preserve"> Методических рекомендаций по применению Федерального стандарта № 274н, с 01.01.2019 года</w:t>
      </w:r>
      <w:proofErr w:type="gramEnd"/>
      <w:r w:rsidR="00172CF7">
        <w:rPr>
          <w:rFonts w:ascii="Times New Roman" w:hAnsi="Times New Roman" w:cs="Times New Roman"/>
          <w:sz w:val="24"/>
          <w:szCs w:val="24"/>
        </w:rPr>
        <w:t xml:space="preserve"> вступил в действие Федеральный стандарт № 275н).</w:t>
      </w:r>
    </w:p>
    <w:p w:rsidR="00172CF7" w:rsidRPr="00172CF7" w:rsidRDefault="007F37B3" w:rsidP="00172CF7">
      <w:pPr>
        <w:autoSpaceDE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2CF7" w:rsidRPr="00172CF7">
        <w:rPr>
          <w:rFonts w:ascii="Times New Roman" w:hAnsi="Times New Roman" w:cs="Times New Roman"/>
          <w:sz w:val="24"/>
          <w:szCs w:val="24"/>
        </w:rPr>
        <w:t xml:space="preserve">При формировании учетной политики руководителем учреждения утверждаются </w:t>
      </w:r>
      <w:r w:rsidR="00172CF7" w:rsidRPr="00172CF7">
        <w:rPr>
          <w:rFonts w:ascii="Times New Roman" w:hAnsi="Times New Roman" w:cs="Times New Roman"/>
          <w:bCs/>
          <w:sz w:val="24"/>
          <w:szCs w:val="24"/>
        </w:rPr>
        <w:t>обязательные документы</w:t>
      </w:r>
      <w:r w:rsidR="00172CF7" w:rsidRPr="00172CF7">
        <w:rPr>
          <w:rFonts w:ascii="Times New Roman" w:hAnsi="Times New Roman" w:cs="Times New Roman"/>
          <w:sz w:val="24"/>
          <w:szCs w:val="24"/>
        </w:rPr>
        <w:t xml:space="preserve"> учетной политики (</w:t>
      </w:r>
      <w:hyperlink r:id="rId12" w:history="1">
        <w:r w:rsidR="00172CF7" w:rsidRPr="00172CF7">
          <w:rPr>
            <w:rFonts w:ascii="Times New Roman" w:hAnsi="Times New Roman" w:cs="Times New Roman"/>
            <w:sz w:val="24"/>
            <w:szCs w:val="24"/>
          </w:rPr>
          <w:t>п. п. 19</w:t>
        </w:r>
      </w:hyperlink>
      <w:r w:rsidR="00172CF7" w:rsidRPr="00172CF7">
        <w:rPr>
          <w:rFonts w:ascii="Times New Roman" w:hAnsi="Times New Roman" w:cs="Times New Roman"/>
          <w:sz w:val="24"/>
          <w:szCs w:val="24"/>
        </w:rPr>
        <w:t xml:space="preserve">, </w:t>
      </w:r>
      <w:hyperlink r:id="rId13" w:history="1">
        <w:r w:rsidR="00172CF7" w:rsidRPr="00172CF7">
          <w:rPr>
            <w:rFonts w:ascii="Times New Roman" w:hAnsi="Times New Roman" w:cs="Times New Roman"/>
            <w:sz w:val="24"/>
            <w:szCs w:val="24"/>
          </w:rPr>
          <w:t>22</w:t>
        </w:r>
      </w:hyperlink>
      <w:r w:rsidR="00172CF7" w:rsidRPr="00172CF7">
        <w:rPr>
          <w:rFonts w:ascii="Times New Roman" w:hAnsi="Times New Roman" w:cs="Times New Roman"/>
          <w:sz w:val="24"/>
          <w:szCs w:val="24"/>
        </w:rPr>
        <w:t xml:space="preserve">, </w:t>
      </w:r>
      <w:hyperlink r:id="rId14" w:history="1">
        <w:r w:rsidR="00172CF7" w:rsidRPr="00172CF7">
          <w:rPr>
            <w:rFonts w:ascii="Times New Roman" w:hAnsi="Times New Roman" w:cs="Times New Roman"/>
            <w:sz w:val="24"/>
            <w:szCs w:val="24"/>
          </w:rPr>
          <w:t>80</w:t>
        </w:r>
      </w:hyperlink>
      <w:r w:rsidR="00172CF7" w:rsidRPr="00172CF7">
        <w:rPr>
          <w:rFonts w:ascii="Times New Roman" w:hAnsi="Times New Roman" w:cs="Times New Roman"/>
          <w:sz w:val="24"/>
          <w:szCs w:val="24"/>
        </w:rPr>
        <w:t xml:space="preserve"> Федерального стандарта № 256н, </w:t>
      </w:r>
      <w:hyperlink r:id="rId15" w:history="1">
        <w:r w:rsidR="00172CF7" w:rsidRPr="00172CF7">
          <w:rPr>
            <w:rFonts w:ascii="Times New Roman" w:hAnsi="Times New Roman" w:cs="Times New Roman"/>
            <w:sz w:val="24"/>
            <w:szCs w:val="24"/>
          </w:rPr>
          <w:t>п. 9</w:t>
        </w:r>
      </w:hyperlink>
      <w:r w:rsidR="00172CF7" w:rsidRPr="00172CF7">
        <w:rPr>
          <w:rFonts w:ascii="Times New Roman" w:hAnsi="Times New Roman" w:cs="Times New Roman"/>
          <w:sz w:val="24"/>
          <w:szCs w:val="24"/>
        </w:rPr>
        <w:t xml:space="preserve"> Федерального стандарта № 274н, </w:t>
      </w:r>
      <w:hyperlink r:id="rId16" w:history="1">
        <w:r w:rsidR="00172CF7" w:rsidRPr="00172CF7">
          <w:rPr>
            <w:rFonts w:ascii="Times New Roman" w:hAnsi="Times New Roman" w:cs="Times New Roman"/>
            <w:sz w:val="24"/>
            <w:szCs w:val="24"/>
          </w:rPr>
          <w:t>п. 6</w:t>
        </w:r>
      </w:hyperlink>
      <w:r w:rsidR="00172CF7" w:rsidRPr="00172CF7">
        <w:rPr>
          <w:rFonts w:ascii="Times New Roman" w:hAnsi="Times New Roman" w:cs="Times New Roman"/>
          <w:sz w:val="24"/>
          <w:szCs w:val="24"/>
        </w:rPr>
        <w:t xml:space="preserve"> Инструкции № 157н, Методические </w:t>
      </w:r>
      <w:hyperlink r:id="rId17" w:history="1">
        <w:r w:rsidR="00172CF7" w:rsidRPr="00172CF7">
          <w:rPr>
            <w:rFonts w:ascii="Times New Roman" w:hAnsi="Times New Roman" w:cs="Times New Roman"/>
            <w:sz w:val="24"/>
            <w:szCs w:val="24"/>
          </w:rPr>
          <w:t>рекомендации</w:t>
        </w:r>
      </w:hyperlink>
      <w:r w:rsidR="00172CF7" w:rsidRPr="00172CF7">
        <w:rPr>
          <w:rFonts w:ascii="Times New Roman" w:hAnsi="Times New Roman" w:cs="Times New Roman"/>
          <w:sz w:val="24"/>
          <w:szCs w:val="24"/>
        </w:rPr>
        <w:t xml:space="preserve"> по применению Федерального стандарта № 274н).</w:t>
      </w:r>
    </w:p>
    <w:p w:rsidR="00172CF7" w:rsidRPr="00172CF7" w:rsidRDefault="007F37B3" w:rsidP="00172CF7">
      <w:pPr>
        <w:autoSpaceDE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72CF7" w:rsidRPr="00172CF7">
        <w:rPr>
          <w:rFonts w:ascii="Times New Roman" w:hAnsi="Times New Roman" w:cs="Times New Roman"/>
          <w:sz w:val="24"/>
          <w:szCs w:val="24"/>
        </w:rPr>
        <w:t xml:space="preserve">В соответствии с п. 5 ст. 8 Федерального </w:t>
      </w:r>
      <w:hyperlink r:id="rId18" w:history="1">
        <w:r w:rsidR="00172CF7" w:rsidRPr="00172CF7">
          <w:rPr>
            <w:rFonts w:ascii="Times New Roman" w:hAnsi="Times New Roman" w:cs="Times New Roman"/>
            <w:sz w:val="24"/>
            <w:szCs w:val="24"/>
          </w:rPr>
          <w:t>закона</w:t>
        </w:r>
      </w:hyperlink>
      <w:r w:rsidR="00172CF7" w:rsidRPr="00172CF7">
        <w:rPr>
          <w:rFonts w:ascii="Times New Roman" w:hAnsi="Times New Roman" w:cs="Times New Roman"/>
          <w:sz w:val="24"/>
          <w:szCs w:val="24"/>
        </w:rPr>
        <w:t xml:space="preserve">  от 06.12.2011 № 402-ФЗ "О бухгалтерском учете"  каждый экономический субъект самостоятельно формирует Учетную политику, которая должна применяется последовательно из года в год.</w:t>
      </w:r>
    </w:p>
    <w:p w:rsidR="00172CF7" w:rsidRDefault="007F37B3" w:rsidP="00172CF7">
      <w:pPr>
        <w:autoSpaceDE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2CF7">
        <w:rPr>
          <w:rFonts w:ascii="Times New Roman" w:hAnsi="Times New Roman" w:cs="Times New Roman"/>
          <w:sz w:val="24"/>
          <w:szCs w:val="24"/>
        </w:rPr>
        <w:t xml:space="preserve">Тогда как, администрацией </w:t>
      </w:r>
      <w:proofErr w:type="spellStart"/>
      <w:r w:rsidR="00172CF7">
        <w:rPr>
          <w:rFonts w:ascii="Times New Roman" w:hAnsi="Times New Roman" w:cs="Times New Roman"/>
          <w:sz w:val="24"/>
          <w:szCs w:val="24"/>
        </w:rPr>
        <w:t>Малодельского</w:t>
      </w:r>
      <w:proofErr w:type="spellEnd"/>
      <w:r w:rsidR="00172CF7">
        <w:rPr>
          <w:rFonts w:ascii="Times New Roman" w:hAnsi="Times New Roman" w:cs="Times New Roman"/>
          <w:sz w:val="24"/>
          <w:szCs w:val="24"/>
        </w:rPr>
        <w:t xml:space="preserve"> сельского поселения в проверяемом периоде в нарушение вышеперечисленных нормативных актов не разработана главой администрации </w:t>
      </w:r>
      <w:proofErr w:type="spellStart"/>
      <w:r w:rsidR="00172CF7">
        <w:rPr>
          <w:rFonts w:ascii="Times New Roman" w:hAnsi="Times New Roman" w:cs="Times New Roman"/>
          <w:sz w:val="24"/>
          <w:szCs w:val="24"/>
        </w:rPr>
        <w:t>Малодельского</w:t>
      </w:r>
      <w:proofErr w:type="spellEnd"/>
      <w:r w:rsidR="00172CF7">
        <w:rPr>
          <w:rFonts w:ascii="Times New Roman" w:hAnsi="Times New Roman" w:cs="Times New Roman"/>
          <w:sz w:val="24"/>
          <w:szCs w:val="24"/>
        </w:rPr>
        <w:t xml:space="preserve"> сельского поселения Учетная политика. Принятая учетная политика распоряжается приказом или распоряжением.</w:t>
      </w:r>
    </w:p>
    <w:p w:rsidR="00172CF7" w:rsidRPr="007605DE" w:rsidRDefault="00172CF7" w:rsidP="00172CF7">
      <w:pPr>
        <w:autoSpaceDE w:val="0"/>
        <w:adjustRightInd w:val="0"/>
        <w:spacing w:after="0" w:line="240" w:lineRule="auto"/>
        <w:ind w:firstLine="540"/>
        <w:jc w:val="both"/>
        <w:rPr>
          <w:rFonts w:ascii="Times New Roman" w:hAnsi="Times New Roman" w:cs="Times New Roman"/>
          <w:sz w:val="24"/>
          <w:szCs w:val="24"/>
        </w:rPr>
      </w:pPr>
      <w:r w:rsidRPr="007605DE">
        <w:rPr>
          <w:rFonts w:ascii="Times New Roman" w:hAnsi="Times New Roman" w:cs="Times New Roman"/>
          <w:sz w:val="24"/>
          <w:szCs w:val="24"/>
        </w:rPr>
        <w:t xml:space="preserve">При проверке правильности ведения расчетов с подотчетными лицами установлено следующее. </w:t>
      </w:r>
    </w:p>
    <w:p w:rsidR="00172CF7" w:rsidRDefault="00172CF7" w:rsidP="00172CF7">
      <w:pPr>
        <w:autoSpaceDE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Оформление кассовых операций казенным учреждением осуществляется в соответствии с </w:t>
      </w:r>
      <w:hyperlink r:id="rId19" w:history="1">
        <w:r>
          <w:rPr>
            <w:rFonts w:ascii="Times New Roman" w:hAnsi="Times New Roman" w:cs="Times New Roman"/>
            <w:color w:val="0000FF"/>
            <w:sz w:val="24"/>
            <w:szCs w:val="24"/>
          </w:rPr>
          <w:t>Указанием</w:t>
        </w:r>
      </w:hyperlink>
      <w:r>
        <w:rPr>
          <w:rFonts w:ascii="Times New Roman" w:hAnsi="Times New Roman" w:cs="Times New Roman"/>
          <w:sz w:val="24"/>
          <w:szCs w:val="24"/>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w:t>
      </w:r>
      <w:hyperlink r:id="rId20" w:history="1">
        <w:r>
          <w:rPr>
            <w:rFonts w:ascii="Times New Roman" w:hAnsi="Times New Roman" w:cs="Times New Roman"/>
            <w:color w:val="0000FF"/>
            <w:sz w:val="24"/>
            <w:szCs w:val="24"/>
          </w:rPr>
          <w:t>п. 167</w:t>
        </w:r>
      </w:hyperlink>
      <w:r>
        <w:rPr>
          <w:rFonts w:ascii="Times New Roman" w:hAnsi="Times New Roman" w:cs="Times New Roman"/>
          <w:sz w:val="24"/>
          <w:szCs w:val="24"/>
        </w:rP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w:t>
      </w:r>
      <w:proofErr w:type="gramEnd"/>
      <w:r>
        <w:rPr>
          <w:rFonts w:ascii="Times New Roman" w:hAnsi="Times New Roman" w:cs="Times New Roman"/>
          <w:sz w:val="24"/>
          <w:szCs w:val="24"/>
        </w:rPr>
        <w:t xml:space="preserve"> наук, государственных (муниципальных) учреждений, утвержденной Приказом Минфина России от 01.12.2010 № 157н (далее - Инструкция № 157н)).</w:t>
      </w:r>
    </w:p>
    <w:p w:rsidR="00172CF7" w:rsidRDefault="007F37B3" w:rsidP="00172CF7">
      <w:pPr>
        <w:autoSpaceDE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2CF7">
        <w:rPr>
          <w:rFonts w:ascii="Times New Roman" w:hAnsi="Times New Roman" w:cs="Times New Roman"/>
          <w:sz w:val="24"/>
          <w:szCs w:val="24"/>
        </w:rPr>
        <w:t>Денежные средства под отчет выдаются по распоряжению руководителя на основании письменного заявления работника, составленного в произвольной форме и содержащего запись о сумме наличных денег и сроке, на который они выдаются, подпись руководителя и дату (</w:t>
      </w:r>
      <w:hyperlink r:id="rId21" w:history="1">
        <w:r w:rsidR="00172CF7">
          <w:rPr>
            <w:rFonts w:ascii="Times New Roman" w:hAnsi="Times New Roman" w:cs="Times New Roman"/>
            <w:color w:val="0000FF"/>
            <w:sz w:val="24"/>
            <w:szCs w:val="24"/>
          </w:rPr>
          <w:t>п. 213</w:t>
        </w:r>
      </w:hyperlink>
      <w:r w:rsidR="00172CF7">
        <w:rPr>
          <w:rFonts w:ascii="Times New Roman" w:hAnsi="Times New Roman" w:cs="Times New Roman"/>
          <w:sz w:val="24"/>
          <w:szCs w:val="24"/>
        </w:rPr>
        <w:t xml:space="preserve"> Инструкции № 157н, </w:t>
      </w:r>
      <w:hyperlink r:id="rId22" w:history="1">
        <w:proofErr w:type="spellStart"/>
        <w:r w:rsidR="00172CF7">
          <w:rPr>
            <w:rFonts w:ascii="Times New Roman" w:hAnsi="Times New Roman" w:cs="Times New Roman"/>
            <w:color w:val="0000FF"/>
            <w:sz w:val="24"/>
            <w:szCs w:val="24"/>
          </w:rPr>
          <w:t>абз</w:t>
        </w:r>
        <w:proofErr w:type="spellEnd"/>
        <w:r w:rsidR="00172CF7">
          <w:rPr>
            <w:rFonts w:ascii="Times New Roman" w:hAnsi="Times New Roman" w:cs="Times New Roman"/>
            <w:color w:val="0000FF"/>
            <w:sz w:val="24"/>
            <w:szCs w:val="24"/>
          </w:rPr>
          <w:t xml:space="preserve">. 1 </w:t>
        </w:r>
        <w:proofErr w:type="spellStart"/>
        <w:r w:rsidR="00172CF7">
          <w:rPr>
            <w:rFonts w:ascii="Times New Roman" w:hAnsi="Times New Roman" w:cs="Times New Roman"/>
            <w:color w:val="0000FF"/>
            <w:sz w:val="24"/>
            <w:szCs w:val="24"/>
          </w:rPr>
          <w:t>пп</w:t>
        </w:r>
        <w:proofErr w:type="spellEnd"/>
        <w:r w:rsidR="00172CF7">
          <w:rPr>
            <w:rFonts w:ascii="Times New Roman" w:hAnsi="Times New Roman" w:cs="Times New Roman"/>
            <w:color w:val="0000FF"/>
            <w:sz w:val="24"/>
            <w:szCs w:val="24"/>
          </w:rPr>
          <w:t>. 6.3 п. 6</w:t>
        </w:r>
      </w:hyperlink>
      <w:r w:rsidR="00172CF7">
        <w:rPr>
          <w:rFonts w:ascii="Times New Roman" w:hAnsi="Times New Roman" w:cs="Times New Roman"/>
          <w:sz w:val="24"/>
          <w:szCs w:val="24"/>
        </w:rPr>
        <w:t xml:space="preserve"> Указания).</w:t>
      </w:r>
    </w:p>
    <w:p w:rsidR="00172CF7" w:rsidRDefault="007F37B3" w:rsidP="00172CF7">
      <w:pPr>
        <w:autoSpaceDE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2CF7">
        <w:rPr>
          <w:rFonts w:ascii="Times New Roman" w:hAnsi="Times New Roman" w:cs="Times New Roman"/>
          <w:sz w:val="24"/>
          <w:szCs w:val="24"/>
        </w:rPr>
        <w:t xml:space="preserve">Список подотчетных лиц, которым могут выдаваться наличные денежные средства на операционные и хозяйственные нужды, утверждает руководитель </w:t>
      </w:r>
      <w:proofErr w:type="gramStart"/>
      <w:r w:rsidR="00172CF7">
        <w:rPr>
          <w:rFonts w:ascii="Times New Roman" w:hAnsi="Times New Roman" w:cs="Times New Roman"/>
          <w:sz w:val="24"/>
          <w:szCs w:val="24"/>
        </w:rPr>
        <w:t>учреждения</w:t>
      </w:r>
      <w:proofErr w:type="gramEnd"/>
      <w:r w:rsidR="00172CF7">
        <w:rPr>
          <w:rFonts w:ascii="Times New Roman" w:hAnsi="Times New Roman" w:cs="Times New Roman"/>
          <w:sz w:val="24"/>
          <w:szCs w:val="24"/>
        </w:rPr>
        <w:t xml:space="preserve"> как в виде отдельного приказа (распоряжения), так и в качестве приложения к приказу об учетной политике учреждения.</w:t>
      </w:r>
    </w:p>
    <w:p w:rsidR="00172CF7" w:rsidRDefault="00172CF7" w:rsidP="00172CF7">
      <w:pPr>
        <w:autoSpaceDE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37B3">
        <w:rPr>
          <w:rFonts w:ascii="Times New Roman" w:hAnsi="Times New Roman" w:cs="Times New Roman"/>
          <w:sz w:val="24"/>
          <w:szCs w:val="24"/>
        </w:rPr>
        <w:t xml:space="preserve">       </w:t>
      </w:r>
      <w:r>
        <w:rPr>
          <w:rFonts w:ascii="Times New Roman" w:hAnsi="Times New Roman" w:cs="Times New Roman"/>
          <w:sz w:val="24"/>
          <w:szCs w:val="24"/>
        </w:rPr>
        <w:t xml:space="preserve">Тогда как, в администрации </w:t>
      </w:r>
      <w:proofErr w:type="spellStart"/>
      <w:r>
        <w:rPr>
          <w:rFonts w:ascii="Times New Roman" w:hAnsi="Times New Roman" w:cs="Times New Roman"/>
          <w:sz w:val="24"/>
          <w:szCs w:val="24"/>
        </w:rPr>
        <w:t>Малодельского</w:t>
      </w:r>
      <w:proofErr w:type="spellEnd"/>
      <w:r>
        <w:rPr>
          <w:rFonts w:ascii="Times New Roman" w:hAnsi="Times New Roman" w:cs="Times New Roman"/>
          <w:sz w:val="24"/>
          <w:szCs w:val="24"/>
        </w:rPr>
        <w:t xml:space="preserve"> сельского поселения</w:t>
      </w:r>
      <w:r w:rsidRPr="005960AE">
        <w:rPr>
          <w:rFonts w:ascii="Times New Roman" w:hAnsi="Times New Roman" w:cs="Times New Roman"/>
          <w:sz w:val="24"/>
          <w:szCs w:val="24"/>
        </w:rPr>
        <w:t xml:space="preserve"> </w:t>
      </w:r>
      <w:r>
        <w:rPr>
          <w:rFonts w:ascii="Times New Roman" w:hAnsi="Times New Roman" w:cs="Times New Roman"/>
          <w:sz w:val="24"/>
          <w:szCs w:val="24"/>
        </w:rPr>
        <w:t xml:space="preserve">приказ  (распоряжение) на определение круга лиц, получающих денежные средства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под отчет не определен. </w:t>
      </w:r>
    </w:p>
    <w:p w:rsidR="00172CF7" w:rsidRDefault="007F37B3" w:rsidP="00172CF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2CF7">
        <w:rPr>
          <w:rFonts w:ascii="Times New Roman" w:hAnsi="Times New Roman" w:cs="Times New Roman"/>
          <w:sz w:val="24"/>
          <w:szCs w:val="24"/>
        </w:rPr>
        <w:t xml:space="preserve">В 2018 году </w:t>
      </w:r>
      <w:proofErr w:type="gramStart"/>
      <w:r w:rsidR="00172CF7">
        <w:rPr>
          <w:rFonts w:ascii="Times New Roman" w:hAnsi="Times New Roman" w:cs="Times New Roman"/>
          <w:sz w:val="24"/>
          <w:szCs w:val="24"/>
        </w:rPr>
        <w:t>в</w:t>
      </w:r>
      <w:proofErr w:type="gramEnd"/>
      <w:r w:rsidR="00172CF7">
        <w:rPr>
          <w:rFonts w:ascii="Times New Roman" w:hAnsi="Times New Roman" w:cs="Times New Roman"/>
          <w:sz w:val="24"/>
          <w:szCs w:val="24"/>
        </w:rPr>
        <w:t xml:space="preserve"> </w:t>
      </w:r>
      <w:proofErr w:type="gramStart"/>
      <w:r w:rsidR="00172CF7">
        <w:rPr>
          <w:rFonts w:ascii="Times New Roman" w:hAnsi="Times New Roman" w:cs="Times New Roman"/>
          <w:sz w:val="24"/>
          <w:szCs w:val="24"/>
        </w:rPr>
        <w:t>под</w:t>
      </w:r>
      <w:proofErr w:type="gramEnd"/>
      <w:r w:rsidR="00172CF7">
        <w:rPr>
          <w:rFonts w:ascii="Times New Roman" w:hAnsi="Times New Roman" w:cs="Times New Roman"/>
          <w:sz w:val="24"/>
          <w:szCs w:val="24"/>
        </w:rPr>
        <w:t xml:space="preserve"> отчет выдавались  денежные средства  Главе </w:t>
      </w:r>
      <w:proofErr w:type="spellStart"/>
      <w:r w:rsidR="00172CF7">
        <w:rPr>
          <w:rFonts w:ascii="Times New Roman" w:hAnsi="Times New Roman" w:cs="Times New Roman"/>
          <w:sz w:val="24"/>
          <w:szCs w:val="24"/>
        </w:rPr>
        <w:t>Малодельского</w:t>
      </w:r>
      <w:proofErr w:type="spellEnd"/>
      <w:r w:rsidR="00172CF7">
        <w:rPr>
          <w:rFonts w:ascii="Times New Roman" w:hAnsi="Times New Roman" w:cs="Times New Roman"/>
          <w:sz w:val="24"/>
          <w:szCs w:val="24"/>
        </w:rPr>
        <w:t xml:space="preserve"> сельского поселения, всего  получено и израсходовано 194,5 тыс. рублей.</w:t>
      </w:r>
    </w:p>
    <w:p w:rsidR="00172CF7" w:rsidRDefault="007F37B3" w:rsidP="00172CF7">
      <w:pPr>
        <w:autoSpaceDE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2CF7">
        <w:rPr>
          <w:rFonts w:ascii="Times New Roman" w:hAnsi="Times New Roman" w:cs="Times New Roman"/>
          <w:sz w:val="24"/>
          <w:szCs w:val="24"/>
        </w:rPr>
        <w:t xml:space="preserve">На балансе администрации </w:t>
      </w:r>
      <w:proofErr w:type="spellStart"/>
      <w:r w:rsidR="00172CF7">
        <w:rPr>
          <w:rFonts w:ascii="Times New Roman" w:hAnsi="Times New Roman" w:cs="Times New Roman"/>
          <w:sz w:val="24"/>
          <w:szCs w:val="24"/>
        </w:rPr>
        <w:t>Малодельского</w:t>
      </w:r>
      <w:proofErr w:type="spellEnd"/>
      <w:r w:rsidR="00172CF7">
        <w:rPr>
          <w:rFonts w:ascii="Times New Roman" w:hAnsi="Times New Roman" w:cs="Times New Roman"/>
          <w:sz w:val="24"/>
          <w:szCs w:val="24"/>
        </w:rPr>
        <w:t xml:space="preserve"> сельского поселения в 2018 году содержался   служебный автомобиль </w:t>
      </w:r>
      <w:proofErr w:type="spellStart"/>
      <w:r w:rsidR="00172CF7">
        <w:rPr>
          <w:rFonts w:ascii="Times New Roman" w:hAnsi="Times New Roman" w:cs="Times New Roman"/>
          <w:sz w:val="24"/>
          <w:szCs w:val="24"/>
          <w:lang w:val="en-US"/>
        </w:rPr>
        <w:t>Schoda</w:t>
      </w:r>
      <w:proofErr w:type="spellEnd"/>
      <w:r w:rsidR="00172CF7" w:rsidRPr="0009269E">
        <w:rPr>
          <w:rFonts w:ascii="Times New Roman" w:hAnsi="Times New Roman" w:cs="Times New Roman"/>
          <w:sz w:val="24"/>
          <w:szCs w:val="24"/>
        </w:rPr>
        <w:t xml:space="preserve"> </w:t>
      </w:r>
      <w:r w:rsidR="00172CF7">
        <w:rPr>
          <w:rFonts w:ascii="Times New Roman" w:hAnsi="Times New Roman" w:cs="Times New Roman"/>
          <w:sz w:val="24"/>
          <w:szCs w:val="24"/>
          <w:lang w:val="en-US"/>
        </w:rPr>
        <w:t>Rapid</w:t>
      </w:r>
      <w:r w:rsidR="00172CF7">
        <w:rPr>
          <w:rFonts w:ascii="Times New Roman" w:hAnsi="Times New Roman" w:cs="Times New Roman"/>
          <w:sz w:val="24"/>
          <w:szCs w:val="24"/>
        </w:rPr>
        <w:t xml:space="preserve">  государственный номер</w:t>
      </w:r>
      <w:proofErr w:type="gramStart"/>
      <w:r w:rsidR="00172CF7">
        <w:rPr>
          <w:rFonts w:ascii="Times New Roman" w:hAnsi="Times New Roman" w:cs="Times New Roman"/>
          <w:sz w:val="24"/>
          <w:szCs w:val="24"/>
        </w:rPr>
        <w:t xml:space="preserve"> В</w:t>
      </w:r>
      <w:proofErr w:type="gramEnd"/>
      <w:r w:rsidR="00172CF7">
        <w:rPr>
          <w:rFonts w:ascii="Times New Roman" w:hAnsi="Times New Roman" w:cs="Times New Roman"/>
          <w:sz w:val="24"/>
          <w:szCs w:val="24"/>
        </w:rPr>
        <w:t xml:space="preserve"> 957 МР 34, в проверяемом периоде приобретение горюче-смазочных материалов (бензин, газ  сжиженный) проводилось только за наличный расчет, всего на сумму 65,7 тыс. рублей.</w:t>
      </w:r>
    </w:p>
    <w:p w:rsidR="00172CF7" w:rsidRPr="00611DA2" w:rsidRDefault="007F37B3" w:rsidP="00172CF7">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       По бюджетному учету администрации </w:t>
      </w:r>
      <w:proofErr w:type="spellStart"/>
      <w:r>
        <w:rPr>
          <w:rFonts w:ascii="Times New Roman" w:eastAsia="Times New Roman" w:hAnsi="Times New Roman" w:cs="Times New Roman"/>
          <w:sz w:val="24"/>
          <w:szCs w:val="24"/>
          <w:lang w:eastAsia="ru-RU"/>
        </w:rPr>
        <w:t>Малодельского</w:t>
      </w:r>
      <w:proofErr w:type="spellEnd"/>
      <w:r>
        <w:rPr>
          <w:rFonts w:ascii="Times New Roman" w:eastAsia="Times New Roman" w:hAnsi="Times New Roman" w:cs="Times New Roman"/>
          <w:sz w:val="24"/>
          <w:szCs w:val="24"/>
          <w:lang w:eastAsia="ru-RU"/>
        </w:rPr>
        <w:t xml:space="preserve"> сельского поселения расходование средств на  ГСМ проводилось только по представленным авансовым отчетам.</w:t>
      </w:r>
    </w:p>
    <w:p w:rsidR="007F37B3" w:rsidRPr="0015672D" w:rsidRDefault="002E00DC" w:rsidP="007F37B3">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7F37B3" w:rsidRPr="00D27075">
        <w:rPr>
          <w:rFonts w:ascii="Times New Roman" w:hAnsi="Times New Roman" w:cs="Times New Roman"/>
          <w:sz w:val="24"/>
          <w:szCs w:val="24"/>
        </w:rPr>
        <w:t>В нарушение Методических рекомендаций "Нормы расхода топлива и смазочны</w:t>
      </w:r>
      <w:r w:rsidR="007F37B3">
        <w:rPr>
          <w:rFonts w:ascii="Times New Roman" w:hAnsi="Times New Roman" w:cs="Times New Roman"/>
          <w:sz w:val="24"/>
          <w:szCs w:val="24"/>
        </w:rPr>
        <w:t xml:space="preserve">х </w:t>
      </w:r>
      <w:r w:rsidR="007F37B3" w:rsidRPr="00D27075">
        <w:rPr>
          <w:rFonts w:ascii="Times New Roman" w:hAnsi="Times New Roman" w:cs="Times New Roman"/>
          <w:sz w:val="24"/>
          <w:szCs w:val="24"/>
        </w:rPr>
        <w:t>материалов</w:t>
      </w:r>
      <w:r w:rsidR="007F37B3" w:rsidRPr="00D27075">
        <w:rPr>
          <w:rFonts w:ascii="Times New Roman" w:hAnsi="Times New Roman" w:cs="Times New Roman"/>
        </w:rPr>
        <w:t xml:space="preserve"> на </w:t>
      </w:r>
      <w:r w:rsidR="007F37B3" w:rsidRPr="00D27075">
        <w:rPr>
          <w:rFonts w:ascii="Times New Roman" w:hAnsi="Times New Roman" w:cs="Times New Roman"/>
          <w:sz w:val="24"/>
          <w:szCs w:val="24"/>
        </w:rPr>
        <w:t>автомобильном</w:t>
      </w:r>
      <w:r w:rsidR="007F37B3" w:rsidRPr="00D27075">
        <w:rPr>
          <w:rFonts w:ascii="Times New Roman" w:hAnsi="Times New Roman" w:cs="Times New Roman"/>
          <w:sz w:val="24"/>
          <w:szCs w:val="24"/>
        </w:rPr>
        <w:tab/>
        <w:t xml:space="preserve">транспорте", утвержденным распоряжением Минтранса России от 14.03.2008 № АМ-23-р, в администрации </w:t>
      </w:r>
      <w:proofErr w:type="spellStart"/>
      <w:r w:rsidR="007F37B3" w:rsidRPr="00D27075">
        <w:rPr>
          <w:rFonts w:ascii="Times New Roman" w:hAnsi="Times New Roman" w:cs="Times New Roman"/>
          <w:sz w:val="24"/>
          <w:szCs w:val="24"/>
        </w:rPr>
        <w:t>Малодельского</w:t>
      </w:r>
      <w:proofErr w:type="spellEnd"/>
      <w:r w:rsidR="007F37B3" w:rsidRPr="00D27075">
        <w:rPr>
          <w:rFonts w:ascii="Times New Roman" w:hAnsi="Times New Roman" w:cs="Times New Roman"/>
          <w:sz w:val="24"/>
          <w:szCs w:val="24"/>
        </w:rPr>
        <w:t xml:space="preserve"> сельского поселения в проверяемом периоде отсутствует внутренний локальный акт об утверждении норм </w:t>
      </w:r>
      <w:r w:rsidR="007F37B3">
        <w:rPr>
          <w:rFonts w:ascii="Times New Roman" w:hAnsi="Times New Roman" w:cs="Times New Roman"/>
          <w:sz w:val="24"/>
          <w:szCs w:val="24"/>
        </w:rPr>
        <w:t xml:space="preserve"> р</w:t>
      </w:r>
      <w:r w:rsidR="007F37B3" w:rsidRPr="00D27075">
        <w:rPr>
          <w:rFonts w:ascii="Times New Roman" w:hAnsi="Times New Roman" w:cs="Times New Roman"/>
          <w:sz w:val="24"/>
          <w:szCs w:val="24"/>
        </w:rPr>
        <w:t>асхода ГСМ на служебный автотранспорт.</w:t>
      </w:r>
    </w:p>
    <w:p w:rsidR="007F37B3" w:rsidRDefault="007F37B3" w:rsidP="007F37B3">
      <w:pPr>
        <w:spacing w:after="0" w:line="240" w:lineRule="auto"/>
        <w:jc w:val="both"/>
        <w:rPr>
          <w:rFonts w:ascii="Times New Roman" w:eastAsia="Times New Roman" w:hAnsi="Times New Roman" w:cs="Times New Roman"/>
          <w:i/>
          <w:color w:val="000000"/>
          <w:sz w:val="24"/>
          <w:szCs w:val="24"/>
        </w:rPr>
      </w:pPr>
      <w:r w:rsidRPr="00D27075">
        <w:rPr>
          <w:rFonts w:ascii="Times New Roman" w:hAnsi="Times New Roman" w:cs="Times New Roman"/>
        </w:rPr>
        <w:t xml:space="preserve">          </w:t>
      </w:r>
      <w:r w:rsidRPr="00D27075">
        <w:rPr>
          <w:rFonts w:ascii="Times New Roman" w:hAnsi="Times New Roman" w:cs="Times New Roman"/>
          <w:sz w:val="24"/>
          <w:szCs w:val="24"/>
        </w:rPr>
        <w:t xml:space="preserve">Также отсутствует внутренний локальный акт  об утверждении норм списания </w:t>
      </w:r>
      <w:r w:rsidRPr="00D27075">
        <w:rPr>
          <w:rFonts w:ascii="Times New Roman" w:hAnsi="Times New Roman" w:cs="Times New Roman"/>
        </w:rPr>
        <w:t xml:space="preserve"> Г</w:t>
      </w:r>
      <w:r w:rsidRPr="00D27075">
        <w:rPr>
          <w:rFonts w:ascii="Times New Roman" w:hAnsi="Times New Roman" w:cs="Times New Roman"/>
          <w:sz w:val="24"/>
          <w:szCs w:val="24"/>
        </w:rPr>
        <w:t>СМ. Нормы расхода ГСМ, установленные для каждой марки, модели или модификации эксплуатируемых автомобилей, должны быть утверждены приказом руководителя</w:t>
      </w:r>
      <w:r>
        <w:rPr>
          <w:rFonts w:ascii="Times New Roman" w:hAnsi="Times New Roman" w:cs="Times New Roman"/>
          <w:sz w:val="24"/>
          <w:szCs w:val="24"/>
        </w:rPr>
        <w:t xml:space="preserve"> </w:t>
      </w:r>
      <w:r w:rsidRPr="00D27075">
        <w:rPr>
          <w:rFonts w:ascii="Times New Roman" w:hAnsi="Times New Roman" w:cs="Times New Roman"/>
        </w:rPr>
        <w:t xml:space="preserve"> </w:t>
      </w:r>
      <w:r w:rsidRPr="00091224">
        <w:rPr>
          <w:rFonts w:ascii="Times New Roman" w:hAnsi="Times New Roman" w:cs="Times New Roman"/>
          <w:sz w:val="24"/>
          <w:szCs w:val="24"/>
        </w:rPr>
        <w:t xml:space="preserve">учреждения. </w:t>
      </w:r>
      <w:r w:rsidRPr="00091224">
        <w:rPr>
          <w:rFonts w:ascii="Times New Roman" w:hAnsi="Times New Roman" w:cs="Times New Roman"/>
          <w:sz w:val="24"/>
          <w:szCs w:val="24"/>
        </w:rPr>
        <w:br/>
      </w:r>
      <w:r>
        <w:t xml:space="preserve">        </w:t>
      </w:r>
      <w:r>
        <w:rPr>
          <w:rFonts w:ascii="Times New Roman" w:hAnsi="Times New Roman" w:cs="Times New Roman"/>
          <w:sz w:val="24"/>
          <w:szCs w:val="24"/>
        </w:rPr>
        <w:t xml:space="preserve">Проверить обоснованность списания расходов ГСМ служебного автомобиля в проверяемом периоде в сумме 65,7 тыс. рублей не предоставляется возможным, так как отсутствуют путевые листы, в которых </w:t>
      </w:r>
      <w:r>
        <w:rPr>
          <w:rFonts w:ascii="Times New Roman" w:hAnsi="Times New Roman" w:cs="Times New Roman"/>
          <w:sz w:val="24"/>
        </w:rPr>
        <w:t>должен быть указан конкретный путь следования и подтверждение производственного характера использования автомобиля именно в служебных целях.</w:t>
      </w:r>
      <w:r>
        <w:rPr>
          <w:rFonts w:ascii="Times New Roman" w:eastAsia="Times New Roman" w:hAnsi="Times New Roman" w:cs="Times New Roman"/>
          <w:i/>
          <w:color w:val="000000"/>
          <w:sz w:val="24"/>
          <w:szCs w:val="24"/>
        </w:rPr>
        <w:t xml:space="preserve"> </w:t>
      </w:r>
    </w:p>
    <w:p w:rsidR="007F37B3" w:rsidRPr="00E86C4C" w:rsidRDefault="007F37B3" w:rsidP="007F37B3">
      <w:pPr>
        <w:shd w:val="clear" w:color="auto" w:fill="FFFFFF"/>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lastRenderedPageBreak/>
        <w:t xml:space="preserve">         </w:t>
      </w:r>
      <w:r w:rsidRPr="00E86C4C">
        <w:rPr>
          <w:rFonts w:ascii="Times New Roman" w:eastAsia="Times New Roman" w:hAnsi="Times New Roman" w:cs="Times New Roman"/>
          <w:color w:val="000000"/>
          <w:sz w:val="24"/>
          <w:szCs w:val="24"/>
        </w:rPr>
        <w:t xml:space="preserve">Проверкой правильности оформления  авансовых отчетов по администрации </w:t>
      </w:r>
      <w:proofErr w:type="spellStart"/>
      <w:r w:rsidRPr="00E86C4C">
        <w:rPr>
          <w:rFonts w:ascii="Times New Roman" w:eastAsia="Times New Roman" w:hAnsi="Times New Roman" w:cs="Times New Roman"/>
          <w:color w:val="000000"/>
          <w:sz w:val="24"/>
          <w:szCs w:val="24"/>
        </w:rPr>
        <w:t>Малодельского</w:t>
      </w:r>
      <w:proofErr w:type="spellEnd"/>
      <w:r w:rsidRPr="00E86C4C">
        <w:rPr>
          <w:rFonts w:ascii="Times New Roman" w:eastAsia="Times New Roman" w:hAnsi="Times New Roman" w:cs="Times New Roman"/>
          <w:color w:val="000000"/>
          <w:sz w:val="24"/>
          <w:szCs w:val="24"/>
        </w:rPr>
        <w:t xml:space="preserve"> сельского поселения за 2018 год установлено, что в</w:t>
      </w:r>
      <w:r w:rsidRPr="00E86C4C">
        <w:rPr>
          <w:rFonts w:ascii="Times New Roman" w:hAnsi="Times New Roman" w:cs="Times New Roman"/>
          <w:sz w:val="24"/>
          <w:szCs w:val="24"/>
        </w:rPr>
        <w:t xml:space="preserve"> нарушении с п. 6.3. Указаний Банка России от 11.03.2014 № 3210-У  в </w:t>
      </w:r>
      <w:r w:rsidRPr="00E86C4C">
        <w:rPr>
          <w:rFonts w:ascii="Times New Roman" w:eastAsia="Times New Roman" w:hAnsi="Times New Roman" w:cs="Times New Roman"/>
          <w:color w:val="000000"/>
          <w:sz w:val="24"/>
          <w:szCs w:val="24"/>
        </w:rPr>
        <w:t>авансовых отчетах № 20 от 29.10.2018; № 9 от 03.05.2018</w:t>
      </w:r>
      <w:proofErr w:type="gramStart"/>
      <w:r w:rsidRPr="00E86C4C">
        <w:rPr>
          <w:rFonts w:ascii="Times New Roman" w:eastAsia="Times New Roman" w:hAnsi="Times New Roman" w:cs="Times New Roman"/>
          <w:color w:val="000000"/>
          <w:sz w:val="24"/>
          <w:szCs w:val="24"/>
        </w:rPr>
        <w:t xml:space="preserve"> ;</w:t>
      </w:r>
      <w:proofErr w:type="gramEnd"/>
      <w:r w:rsidRPr="00E86C4C">
        <w:rPr>
          <w:rFonts w:ascii="Times New Roman" w:eastAsia="Times New Roman" w:hAnsi="Times New Roman" w:cs="Times New Roman"/>
          <w:color w:val="000000"/>
          <w:sz w:val="24"/>
          <w:szCs w:val="24"/>
        </w:rPr>
        <w:t xml:space="preserve"> № 19 от 01.10.2018; от 23.07.2018 № 15; от 17.12.2018 № 24, от 07.12.2018 № 23; от 22.08.2018 №16 - отсутствуют подписи главы  и главного бухгалтера администрации сельского поселения; от 16.03.2018 № 6 - отсутствует подпись главы администрации сельского поселения («Утверждаю», «Подотчетное лицо»).</w:t>
      </w:r>
    </w:p>
    <w:p w:rsidR="00965500" w:rsidRDefault="00965500" w:rsidP="00A95E0D">
      <w:pPr>
        <w:pStyle w:val="Standard"/>
        <w:spacing w:after="0" w:line="240" w:lineRule="auto"/>
        <w:ind w:right="-70" w:firstLine="720"/>
        <w:jc w:val="both"/>
        <w:rPr>
          <w:rFonts w:ascii="Times New Roman" w:hAnsi="Times New Roman" w:cs="Times New Roman"/>
          <w:sz w:val="24"/>
          <w:szCs w:val="24"/>
          <w:lang w:eastAsia="ar-SA"/>
        </w:rPr>
      </w:pPr>
    </w:p>
    <w:p w:rsidR="00965500" w:rsidRPr="00965500" w:rsidRDefault="00965500" w:rsidP="00A95E0D">
      <w:pPr>
        <w:pStyle w:val="Standard"/>
        <w:spacing w:after="0" w:line="240" w:lineRule="auto"/>
        <w:ind w:right="-70" w:firstLine="720"/>
        <w:jc w:val="both"/>
        <w:rPr>
          <w:rFonts w:ascii="Times New Roman" w:hAnsi="Times New Roman" w:cs="Times New Roman"/>
          <w:b/>
          <w:i/>
          <w:sz w:val="24"/>
          <w:szCs w:val="24"/>
          <w:lang w:eastAsia="ar-SA"/>
        </w:rPr>
      </w:pPr>
      <w:r w:rsidRPr="00965500">
        <w:rPr>
          <w:rFonts w:ascii="Times New Roman" w:hAnsi="Times New Roman" w:cs="Times New Roman"/>
          <w:b/>
          <w:i/>
          <w:sz w:val="24"/>
          <w:szCs w:val="24"/>
          <w:lang w:eastAsia="ar-SA"/>
        </w:rPr>
        <w:t>Выводы:</w:t>
      </w:r>
    </w:p>
    <w:p w:rsidR="00FD7026" w:rsidRPr="00A95E0D" w:rsidRDefault="00510C89" w:rsidP="00A95E0D">
      <w:pPr>
        <w:pStyle w:val="Standard"/>
        <w:spacing w:after="0" w:line="240" w:lineRule="auto"/>
        <w:ind w:right="-70" w:firstLine="720"/>
        <w:jc w:val="both"/>
        <w:rPr>
          <w:rFonts w:ascii="Times New Roman" w:hAnsi="Times New Roman" w:cs="Times New Roman"/>
          <w:sz w:val="24"/>
          <w:szCs w:val="24"/>
        </w:rPr>
      </w:pPr>
      <w:r w:rsidRPr="00A95E0D">
        <w:rPr>
          <w:rFonts w:ascii="Times New Roman" w:hAnsi="Times New Roman" w:cs="Times New Roman"/>
          <w:sz w:val="24"/>
          <w:szCs w:val="24"/>
          <w:lang w:eastAsia="ar-SA"/>
        </w:rPr>
        <w:t xml:space="preserve">Бюджет </w:t>
      </w:r>
      <w:proofErr w:type="spellStart"/>
      <w:r w:rsidR="00FD7026" w:rsidRPr="00A95E0D">
        <w:rPr>
          <w:rFonts w:ascii="Times New Roman" w:hAnsi="Times New Roman" w:cs="Times New Roman"/>
          <w:sz w:val="24"/>
          <w:szCs w:val="24"/>
          <w:lang w:eastAsia="ar-SA"/>
        </w:rPr>
        <w:t>Малодельского</w:t>
      </w:r>
      <w:proofErr w:type="spellEnd"/>
      <w:r w:rsidRPr="00A95E0D">
        <w:rPr>
          <w:rFonts w:ascii="Times New Roman" w:hAnsi="Times New Roman" w:cs="Times New Roman"/>
          <w:sz w:val="24"/>
          <w:szCs w:val="24"/>
          <w:lang w:eastAsia="ar-SA"/>
        </w:rPr>
        <w:t xml:space="preserve"> сельского поселения </w:t>
      </w:r>
      <w:proofErr w:type="spellStart"/>
      <w:r w:rsidRPr="00A95E0D">
        <w:rPr>
          <w:rFonts w:ascii="Times New Roman" w:hAnsi="Times New Roman" w:cs="Times New Roman"/>
          <w:sz w:val="24"/>
          <w:szCs w:val="24"/>
          <w:lang w:eastAsia="ar-SA"/>
        </w:rPr>
        <w:t>Фроловского</w:t>
      </w:r>
      <w:proofErr w:type="spellEnd"/>
      <w:r w:rsidRPr="00A95E0D">
        <w:rPr>
          <w:rFonts w:ascii="Times New Roman" w:hAnsi="Times New Roman" w:cs="Times New Roman"/>
          <w:sz w:val="24"/>
          <w:szCs w:val="24"/>
          <w:lang w:eastAsia="ar-SA"/>
        </w:rPr>
        <w:t xml:space="preserve"> муниципального района окончательно принят решением Совета депутатов  </w:t>
      </w:r>
      <w:r w:rsidR="00A95E0D">
        <w:rPr>
          <w:rFonts w:ascii="Times New Roman" w:hAnsi="Times New Roman" w:cs="Times New Roman"/>
          <w:sz w:val="24"/>
          <w:szCs w:val="24"/>
          <w:lang w:eastAsia="ar-SA"/>
        </w:rPr>
        <w:t>от</w:t>
      </w:r>
      <w:r w:rsidR="00A95E0D" w:rsidRPr="00A95E0D">
        <w:rPr>
          <w:rFonts w:ascii="Times New Roman" w:hAnsi="Times New Roman" w:cs="Times New Roman"/>
          <w:sz w:val="24"/>
          <w:szCs w:val="24"/>
        </w:rPr>
        <w:t xml:space="preserve">  </w:t>
      </w:r>
      <w:r w:rsidR="00A95E0D" w:rsidRPr="00A95E0D">
        <w:rPr>
          <w:rFonts w:ascii="Times New Roman" w:hAnsi="Times New Roman" w:cs="Times New Roman"/>
          <w:spacing w:val="-1"/>
          <w:sz w:val="24"/>
          <w:szCs w:val="24"/>
        </w:rPr>
        <w:t>21.12</w:t>
      </w:r>
      <w:r w:rsidR="00A95E0D" w:rsidRPr="00A95E0D">
        <w:rPr>
          <w:rFonts w:ascii="Times New Roman" w:hAnsi="Times New Roman" w:cs="Times New Roman"/>
          <w:sz w:val="24"/>
          <w:szCs w:val="24"/>
        </w:rPr>
        <w:t>.2018 №</w:t>
      </w:r>
      <w:r w:rsidR="00965500">
        <w:rPr>
          <w:rFonts w:ascii="Times New Roman" w:hAnsi="Times New Roman" w:cs="Times New Roman"/>
          <w:sz w:val="24"/>
          <w:szCs w:val="24"/>
        </w:rPr>
        <w:t xml:space="preserve"> 56/167 </w:t>
      </w:r>
      <w:r w:rsidR="00A95E0D" w:rsidRPr="00A95E0D">
        <w:rPr>
          <w:rFonts w:ascii="Times New Roman" w:hAnsi="Times New Roman" w:cs="Times New Roman"/>
          <w:sz w:val="24"/>
          <w:szCs w:val="24"/>
        </w:rPr>
        <w:t xml:space="preserve">  по доходам 5785,8 тыс. рублей и расходам 6917,9 тыс. рублей</w:t>
      </w:r>
      <w:r w:rsidR="00A95E0D" w:rsidRPr="00A95E0D">
        <w:rPr>
          <w:rFonts w:ascii="Times New Roman" w:hAnsi="Times New Roman" w:cs="Times New Roman"/>
          <w:spacing w:val="-1"/>
          <w:sz w:val="24"/>
          <w:szCs w:val="24"/>
        </w:rPr>
        <w:t xml:space="preserve">, дефицит -  1132,1 тыс. рублей.  </w:t>
      </w:r>
      <w:r w:rsidR="00A95E0D" w:rsidRPr="00A95E0D">
        <w:rPr>
          <w:rFonts w:ascii="Times New Roman" w:hAnsi="Times New Roman" w:cs="Times New Roman"/>
          <w:sz w:val="24"/>
          <w:szCs w:val="24"/>
        </w:rPr>
        <w:t xml:space="preserve">   </w:t>
      </w:r>
    </w:p>
    <w:p w:rsidR="00C759A4" w:rsidRPr="00267CCD" w:rsidRDefault="00C759A4" w:rsidP="00C759A4">
      <w:pPr>
        <w:autoSpaceDE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7627D6">
        <w:rPr>
          <w:rFonts w:ascii="Times New Roman" w:hAnsi="Times New Roman" w:cs="Times New Roman"/>
          <w:sz w:val="24"/>
          <w:szCs w:val="24"/>
        </w:rPr>
        <w:t xml:space="preserve">Проведенной сверкой данных годовой отчетности по основным средствам за 2018 год и </w:t>
      </w:r>
      <w:r w:rsidRPr="007627D6">
        <w:rPr>
          <w:rFonts w:ascii="Times New Roman" w:hAnsi="Times New Roman" w:cs="Times New Roman"/>
          <w:color w:val="000000"/>
          <w:sz w:val="24"/>
          <w:szCs w:val="24"/>
        </w:rPr>
        <w:t xml:space="preserve">Реестра </w:t>
      </w:r>
      <w:r w:rsidRPr="007627D6">
        <w:rPr>
          <w:rFonts w:ascii="Times New Roman" w:hAnsi="Times New Roman" w:cs="Times New Roman"/>
          <w:sz w:val="24"/>
          <w:szCs w:val="24"/>
        </w:rPr>
        <w:t xml:space="preserve">муниципального имущества администрации </w:t>
      </w:r>
      <w:proofErr w:type="spellStart"/>
      <w:r w:rsidRPr="007627D6">
        <w:rPr>
          <w:rFonts w:ascii="Times New Roman" w:hAnsi="Times New Roman" w:cs="Times New Roman"/>
          <w:sz w:val="24"/>
          <w:szCs w:val="24"/>
        </w:rPr>
        <w:t>Малодельского</w:t>
      </w:r>
      <w:proofErr w:type="spellEnd"/>
      <w:r w:rsidRPr="007627D6">
        <w:rPr>
          <w:rFonts w:ascii="Times New Roman" w:hAnsi="Times New Roman" w:cs="Times New Roman"/>
          <w:sz w:val="24"/>
          <w:szCs w:val="24"/>
        </w:rPr>
        <w:t xml:space="preserve"> сельского поселения </w:t>
      </w:r>
      <w:proofErr w:type="spellStart"/>
      <w:r w:rsidRPr="007627D6">
        <w:rPr>
          <w:rFonts w:ascii="Times New Roman" w:hAnsi="Times New Roman" w:cs="Times New Roman"/>
          <w:sz w:val="24"/>
          <w:szCs w:val="24"/>
        </w:rPr>
        <w:t>Фроловского</w:t>
      </w:r>
      <w:proofErr w:type="spellEnd"/>
      <w:r w:rsidRPr="007627D6">
        <w:rPr>
          <w:rFonts w:ascii="Times New Roman" w:hAnsi="Times New Roman" w:cs="Times New Roman"/>
          <w:sz w:val="24"/>
          <w:szCs w:val="24"/>
        </w:rPr>
        <w:t xml:space="preserve"> муниципального района установлено расхождение данных между Балансом (строка 010 Основные средства) и Реестром по балансовой стоимости</w:t>
      </w:r>
      <w:r>
        <w:rPr>
          <w:rFonts w:ascii="Times New Roman" w:hAnsi="Times New Roman" w:cs="Times New Roman"/>
          <w:sz w:val="24"/>
          <w:szCs w:val="24"/>
        </w:rPr>
        <w:t xml:space="preserve"> соответственно </w:t>
      </w:r>
      <w:r w:rsidRPr="007627D6">
        <w:rPr>
          <w:rFonts w:ascii="Times New Roman" w:hAnsi="Times New Roman" w:cs="Times New Roman"/>
          <w:sz w:val="24"/>
          <w:szCs w:val="24"/>
        </w:rPr>
        <w:t xml:space="preserve">по состоянию на 01.01.2018 года </w:t>
      </w:r>
      <w:r>
        <w:rPr>
          <w:rFonts w:ascii="Times New Roman" w:hAnsi="Times New Roman" w:cs="Times New Roman"/>
          <w:sz w:val="24"/>
          <w:szCs w:val="24"/>
        </w:rPr>
        <w:t xml:space="preserve"> - </w:t>
      </w:r>
      <w:r w:rsidRPr="007627D6">
        <w:rPr>
          <w:rFonts w:ascii="Times New Roman" w:hAnsi="Times New Roman" w:cs="Times New Roman"/>
          <w:sz w:val="24"/>
          <w:szCs w:val="24"/>
        </w:rPr>
        <w:t>6714,2 тыс. рублей</w:t>
      </w:r>
      <w:r>
        <w:rPr>
          <w:rFonts w:ascii="Times New Roman" w:hAnsi="Times New Roman" w:cs="Times New Roman"/>
          <w:sz w:val="24"/>
          <w:szCs w:val="24"/>
        </w:rPr>
        <w:t xml:space="preserve">,  01.01.2019 года - </w:t>
      </w:r>
      <w:r w:rsidRPr="007627D6">
        <w:rPr>
          <w:rFonts w:ascii="Times New Roman" w:hAnsi="Times New Roman" w:cs="Times New Roman"/>
          <w:sz w:val="24"/>
          <w:szCs w:val="24"/>
        </w:rPr>
        <w:t xml:space="preserve"> </w:t>
      </w:r>
      <w:r w:rsidRPr="00267CCD">
        <w:rPr>
          <w:rFonts w:ascii="Times New Roman" w:hAnsi="Times New Roman" w:cs="Times New Roman"/>
          <w:sz w:val="24"/>
          <w:szCs w:val="24"/>
        </w:rPr>
        <w:t>4878,5 тыс. рублей.</w:t>
      </w:r>
    </w:p>
    <w:p w:rsidR="00C759A4" w:rsidRPr="007627D6" w:rsidRDefault="00C759A4" w:rsidP="00C759A4">
      <w:pPr>
        <w:shd w:val="clear" w:color="auto" w:fill="FFFFFF"/>
        <w:spacing w:after="0" w:line="240" w:lineRule="auto"/>
        <w:ind w:left="53" w:right="14" w:firstLine="655"/>
        <w:jc w:val="both"/>
        <w:rPr>
          <w:rFonts w:ascii="Times New Roman" w:hAnsi="Times New Roman" w:cs="Times New Roman"/>
          <w:sz w:val="24"/>
          <w:szCs w:val="24"/>
        </w:rPr>
      </w:pPr>
      <w:r w:rsidRPr="007627D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7627D6">
        <w:rPr>
          <w:rFonts w:ascii="Times New Roman" w:hAnsi="Times New Roman" w:cs="Times New Roman"/>
          <w:sz w:val="24"/>
          <w:szCs w:val="24"/>
        </w:rPr>
        <w:t>В соответствии с пунктом 3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данные бухгалтерского учета и сформированная на их основе отчетность субъектов учета формируются с учетом существенности фактов хозяйственной жизни, которые оказали</w:t>
      </w:r>
      <w:proofErr w:type="gramEnd"/>
      <w:r w:rsidRPr="007627D6">
        <w:rPr>
          <w:rFonts w:ascii="Times New Roman" w:hAnsi="Times New Roman" w:cs="Times New Roman"/>
          <w:sz w:val="24"/>
          <w:szCs w:val="24"/>
        </w:rPr>
        <w:t xml:space="preserve"> или могут оказать влияние на финансовое состояние, движение денежных средств или результаты деятельности учреждения и имели место в период между отчетной датой и датой подписания бухгалтерской (финансовой) отчетности за отчетный год. </w:t>
      </w:r>
    </w:p>
    <w:p w:rsidR="00C759A4" w:rsidRPr="006211E9" w:rsidRDefault="00C759A4" w:rsidP="00C759A4">
      <w:pPr>
        <w:pStyle w:val="a3"/>
        <w:spacing w:line="240" w:lineRule="auto"/>
        <w:jc w:val="both"/>
      </w:pPr>
      <w:r w:rsidRPr="006211E9">
        <w:t xml:space="preserve">           Тогда как, в нарушение п.3 Инструкции  от 01.12.2010 № 157н  установлено расхождение  между данными годовой отчетности и Реестром по состоянию на 01.01.2019 года  по балансовой стоимости 4878,5 тыс. рублей.</w:t>
      </w:r>
    </w:p>
    <w:p w:rsidR="00C759A4" w:rsidRDefault="00C759A4" w:rsidP="00C759A4">
      <w:pPr>
        <w:autoSpaceDE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Проверкой организация в</w:t>
      </w:r>
      <w:r w:rsidRPr="00611DA2">
        <w:rPr>
          <w:rFonts w:ascii="Times New Roman" w:hAnsi="Times New Roman" w:cs="Times New Roman"/>
          <w:sz w:val="24"/>
          <w:szCs w:val="24"/>
        </w:rPr>
        <w:t>едени</w:t>
      </w:r>
      <w:r>
        <w:rPr>
          <w:rFonts w:ascii="Times New Roman" w:hAnsi="Times New Roman" w:cs="Times New Roman"/>
          <w:sz w:val="24"/>
          <w:szCs w:val="24"/>
        </w:rPr>
        <w:t>я</w:t>
      </w:r>
      <w:r w:rsidRPr="00611DA2">
        <w:rPr>
          <w:rFonts w:ascii="Times New Roman" w:hAnsi="Times New Roman" w:cs="Times New Roman"/>
          <w:sz w:val="24"/>
          <w:szCs w:val="24"/>
        </w:rPr>
        <w:t xml:space="preserve"> </w:t>
      </w:r>
      <w:r>
        <w:rPr>
          <w:rFonts w:ascii="Times New Roman" w:hAnsi="Times New Roman" w:cs="Times New Roman"/>
          <w:sz w:val="24"/>
          <w:szCs w:val="24"/>
        </w:rPr>
        <w:t>бюджетного</w:t>
      </w:r>
      <w:r w:rsidRPr="00611DA2">
        <w:rPr>
          <w:rFonts w:ascii="Times New Roman" w:hAnsi="Times New Roman" w:cs="Times New Roman"/>
          <w:sz w:val="24"/>
          <w:szCs w:val="24"/>
        </w:rPr>
        <w:t xml:space="preserve"> учета</w:t>
      </w:r>
      <w:r>
        <w:rPr>
          <w:rFonts w:ascii="Times New Roman" w:hAnsi="Times New Roman" w:cs="Times New Roman"/>
          <w:sz w:val="24"/>
          <w:szCs w:val="24"/>
        </w:rPr>
        <w:t xml:space="preserve"> установлено, что в нарушение п. 5 ст. 8 Федерального </w:t>
      </w:r>
      <w:hyperlink r:id="rId2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06.12.2011 №</w:t>
      </w:r>
      <w:r w:rsidR="00965500">
        <w:rPr>
          <w:rFonts w:ascii="Times New Roman" w:hAnsi="Times New Roman" w:cs="Times New Roman"/>
          <w:sz w:val="24"/>
          <w:szCs w:val="24"/>
        </w:rPr>
        <w:t xml:space="preserve"> 402-ФЗ "О бухгалтерском учете"</w:t>
      </w:r>
      <w:r>
        <w:rPr>
          <w:rFonts w:ascii="Times New Roman" w:hAnsi="Times New Roman" w:cs="Times New Roman"/>
          <w:sz w:val="24"/>
          <w:szCs w:val="24"/>
        </w:rPr>
        <w:t xml:space="preserve">,   </w:t>
      </w:r>
      <w:hyperlink r:id="rId24" w:history="1">
        <w:r>
          <w:rPr>
            <w:rFonts w:ascii="Times New Roman" w:hAnsi="Times New Roman" w:cs="Times New Roman"/>
            <w:color w:val="0000FF"/>
            <w:sz w:val="24"/>
            <w:szCs w:val="24"/>
          </w:rPr>
          <w:t>п. 6</w:t>
        </w:r>
      </w:hyperlink>
      <w:r>
        <w:rPr>
          <w:rFonts w:ascii="Times New Roman" w:hAnsi="Times New Roman" w:cs="Times New Roman"/>
          <w:sz w:val="24"/>
          <w:szCs w:val="24"/>
        </w:rPr>
        <w:t xml:space="preserve"> Инструкции № 157н, </w:t>
      </w:r>
      <w:hyperlink r:id="rId25" w:history="1">
        <w:r>
          <w:rPr>
            <w:rFonts w:ascii="Times New Roman" w:hAnsi="Times New Roman" w:cs="Times New Roman"/>
            <w:color w:val="0000FF"/>
            <w:sz w:val="24"/>
            <w:szCs w:val="24"/>
          </w:rPr>
          <w:t>п. п. 4</w:t>
        </w:r>
      </w:hyperlink>
      <w:r>
        <w:rPr>
          <w:rFonts w:ascii="Times New Roman" w:hAnsi="Times New Roman" w:cs="Times New Roman"/>
          <w:sz w:val="24"/>
          <w:szCs w:val="24"/>
        </w:rPr>
        <w:t xml:space="preserve">, </w:t>
      </w:r>
      <w:hyperlink r:id="rId26"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Методических рекомендаций по применению Федерального стандарта № 274н (с 01.01.2019 года - стандарт № 275н) администрацией </w:t>
      </w:r>
      <w:proofErr w:type="spellStart"/>
      <w:r>
        <w:rPr>
          <w:rFonts w:ascii="Times New Roman" w:hAnsi="Times New Roman" w:cs="Times New Roman"/>
          <w:sz w:val="24"/>
          <w:szCs w:val="24"/>
        </w:rPr>
        <w:t>Малодельского</w:t>
      </w:r>
      <w:proofErr w:type="spellEnd"/>
      <w:r>
        <w:rPr>
          <w:rFonts w:ascii="Times New Roman" w:hAnsi="Times New Roman" w:cs="Times New Roman"/>
          <w:sz w:val="24"/>
          <w:szCs w:val="24"/>
        </w:rPr>
        <w:t xml:space="preserve"> сель</w:t>
      </w:r>
      <w:r w:rsidR="00965500">
        <w:rPr>
          <w:rFonts w:ascii="Times New Roman" w:hAnsi="Times New Roman" w:cs="Times New Roman"/>
          <w:sz w:val="24"/>
          <w:szCs w:val="24"/>
        </w:rPr>
        <w:t xml:space="preserve">ского поселения </w:t>
      </w:r>
      <w:r>
        <w:rPr>
          <w:rFonts w:ascii="Times New Roman" w:hAnsi="Times New Roman" w:cs="Times New Roman"/>
          <w:sz w:val="24"/>
          <w:szCs w:val="24"/>
        </w:rPr>
        <w:t>Учетная политика</w:t>
      </w:r>
      <w:r w:rsidR="00965500" w:rsidRPr="00965500">
        <w:rPr>
          <w:rFonts w:ascii="Times New Roman" w:hAnsi="Times New Roman" w:cs="Times New Roman"/>
          <w:sz w:val="24"/>
          <w:szCs w:val="24"/>
        </w:rPr>
        <w:t xml:space="preserve"> </w:t>
      </w:r>
      <w:r w:rsidR="00965500">
        <w:rPr>
          <w:rFonts w:ascii="Times New Roman" w:hAnsi="Times New Roman" w:cs="Times New Roman"/>
          <w:sz w:val="24"/>
          <w:szCs w:val="24"/>
        </w:rPr>
        <w:t>не разработана</w:t>
      </w:r>
      <w:r>
        <w:rPr>
          <w:rFonts w:ascii="Times New Roman" w:hAnsi="Times New Roman" w:cs="Times New Roman"/>
          <w:sz w:val="24"/>
          <w:szCs w:val="24"/>
        </w:rPr>
        <w:t>. Принятая учетная политика распоряжается приказом или распоряжением.</w:t>
      </w:r>
    </w:p>
    <w:p w:rsidR="00C759A4" w:rsidRDefault="00C759A4" w:rsidP="00C759A4">
      <w:pPr>
        <w:autoSpaceDE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11514">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нарушение </w:t>
      </w:r>
      <w:hyperlink r:id="rId27" w:history="1">
        <w:r>
          <w:rPr>
            <w:rFonts w:ascii="Times New Roman" w:hAnsi="Times New Roman" w:cs="Times New Roman"/>
            <w:color w:val="0000FF"/>
            <w:sz w:val="24"/>
            <w:szCs w:val="24"/>
          </w:rPr>
          <w:t>п. 213</w:t>
        </w:r>
      </w:hyperlink>
      <w:r>
        <w:rPr>
          <w:rFonts w:ascii="Times New Roman" w:hAnsi="Times New Roman" w:cs="Times New Roman"/>
          <w:sz w:val="24"/>
          <w:szCs w:val="24"/>
        </w:rPr>
        <w:t xml:space="preserve"> Инструкции № 157н, </w:t>
      </w:r>
      <w:hyperlink r:id="rId28" w:history="1">
        <w:proofErr w:type="spellStart"/>
        <w:r>
          <w:rPr>
            <w:rFonts w:ascii="Times New Roman" w:hAnsi="Times New Roman" w:cs="Times New Roman"/>
            <w:color w:val="0000FF"/>
            <w:sz w:val="24"/>
            <w:szCs w:val="24"/>
          </w:rPr>
          <w:t>абз</w:t>
        </w:r>
        <w:proofErr w:type="spellEnd"/>
        <w:r>
          <w:rPr>
            <w:rFonts w:ascii="Times New Roman" w:hAnsi="Times New Roman" w:cs="Times New Roman"/>
            <w:color w:val="0000FF"/>
            <w:sz w:val="24"/>
            <w:szCs w:val="24"/>
          </w:rPr>
          <w:t xml:space="preserve">. 1 </w:t>
        </w:r>
        <w:proofErr w:type="spellStart"/>
        <w:r>
          <w:rPr>
            <w:rFonts w:ascii="Times New Roman" w:hAnsi="Times New Roman" w:cs="Times New Roman"/>
            <w:color w:val="0000FF"/>
            <w:sz w:val="24"/>
            <w:szCs w:val="24"/>
          </w:rPr>
          <w:t>пп</w:t>
        </w:r>
        <w:proofErr w:type="spellEnd"/>
        <w:r>
          <w:rPr>
            <w:rFonts w:ascii="Times New Roman" w:hAnsi="Times New Roman" w:cs="Times New Roman"/>
            <w:color w:val="0000FF"/>
            <w:sz w:val="24"/>
            <w:szCs w:val="24"/>
          </w:rPr>
          <w:t>. 6.3 п. 6</w:t>
        </w:r>
      </w:hyperlink>
      <w:r>
        <w:rPr>
          <w:rFonts w:ascii="Times New Roman" w:hAnsi="Times New Roman" w:cs="Times New Roman"/>
          <w:sz w:val="24"/>
          <w:szCs w:val="24"/>
        </w:rPr>
        <w:t xml:space="preserve"> Указания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в администрации </w:t>
      </w:r>
      <w:proofErr w:type="spellStart"/>
      <w:r>
        <w:rPr>
          <w:rFonts w:ascii="Times New Roman" w:hAnsi="Times New Roman" w:cs="Times New Roman"/>
          <w:sz w:val="24"/>
          <w:szCs w:val="24"/>
        </w:rPr>
        <w:t>Малодельского</w:t>
      </w:r>
      <w:proofErr w:type="spellEnd"/>
      <w:r>
        <w:rPr>
          <w:rFonts w:ascii="Times New Roman" w:hAnsi="Times New Roman" w:cs="Times New Roman"/>
          <w:sz w:val="24"/>
          <w:szCs w:val="24"/>
        </w:rPr>
        <w:t xml:space="preserve"> сельского поселения</w:t>
      </w:r>
      <w:r w:rsidRPr="005960AE">
        <w:rPr>
          <w:rFonts w:ascii="Times New Roman" w:hAnsi="Times New Roman" w:cs="Times New Roman"/>
          <w:sz w:val="24"/>
          <w:szCs w:val="24"/>
        </w:rPr>
        <w:t xml:space="preserve"> </w:t>
      </w:r>
      <w:r>
        <w:rPr>
          <w:rFonts w:ascii="Times New Roman" w:hAnsi="Times New Roman" w:cs="Times New Roman"/>
          <w:sz w:val="24"/>
          <w:szCs w:val="24"/>
        </w:rPr>
        <w:t>приказ  (распоряжение) на определение круга лиц, получающих денежные средства в под отчет не определен.</w:t>
      </w:r>
      <w:proofErr w:type="gramEnd"/>
      <w:r>
        <w:rPr>
          <w:rFonts w:ascii="Times New Roman" w:hAnsi="Times New Roman" w:cs="Times New Roman"/>
          <w:sz w:val="24"/>
          <w:szCs w:val="24"/>
        </w:rPr>
        <w:t xml:space="preserve"> Список подотчетных лиц, которым могут выдаваться наличные денежные средства на операционные и хозяйственные нужды, утверждает </w:t>
      </w:r>
      <w:proofErr w:type="gramStart"/>
      <w:r>
        <w:rPr>
          <w:rFonts w:ascii="Times New Roman" w:hAnsi="Times New Roman" w:cs="Times New Roman"/>
          <w:sz w:val="24"/>
          <w:szCs w:val="24"/>
        </w:rPr>
        <w:t>руководитель</w:t>
      </w:r>
      <w:proofErr w:type="gramEnd"/>
      <w:r>
        <w:rPr>
          <w:rFonts w:ascii="Times New Roman" w:hAnsi="Times New Roman" w:cs="Times New Roman"/>
          <w:sz w:val="24"/>
          <w:szCs w:val="24"/>
        </w:rPr>
        <w:t xml:space="preserve"> как в виде отдельного приказа (распоряжения), так и в качестве приложения к приказу об учетной политике учреждения.</w:t>
      </w:r>
    </w:p>
    <w:p w:rsidR="00C759A4" w:rsidRDefault="00C759A4" w:rsidP="00C759A4">
      <w:pPr>
        <w:autoSpaceDE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2018 году  выдавались  денежные средства  Главе </w:t>
      </w:r>
      <w:proofErr w:type="spellStart"/>
      <w:r>
        <w:rPr>
          <w:rFonts w:ascii="Times New Roman" w:hAnsi="Times New Roman" w:cs="Times New Roman"/>
          <w:sz w:val="24"/>
          <w:szCs w:val="24"/>
        </w:rPr>
        <w:t>Малодельского</w:t>
      </w:r>
      <w:proofErr w:type="spellEnd"/>
      <w:r>
        <w:rPr>
          <w:rFonts w:ascii="Times New Roman" w:hAnsi="Times New Roman" w:cs="Times New Roman"/>
          <w:sz w:val="24"/>
          <w:szCs w:val="24"/>
        </w:rPr>
        <w:t xml:space="preserve"> сельского поселения, всего  получено и израсходовано по авансовым отчетам 194,5 тыс. рублей.</w:t>
      </w:r>
    </w:p>
    <w:p w:rsidR="00C759A4" w:rsidRPr="00E86C4C" w:rsidRDefault="00C759A4" w:rsidP="00C759A4">
      <w:pPr>
        <w:shd w:val="clear" w:color="auto" w:fill="FFFFFF"/>
        <w:spacing w:after="0" w:line="240" w:lineRule="auto"/>
        <w:jc w:val="both"/>
        <w:rPr>
          <w:rFonts w:ascii="Times New Roman" w:eastAsia="Times New Roman" w:hAnsi="Times New Roman" w:cs="Times New Roman"/>
          <w:i/>
          <w:color w:val="000000"/>
          <w:sz w:val="24"/>
          <w:szCs w:val="24"/>
        </w:rPr>
      </w:pPr>
      <w:r>
        <w:rPr>
          <w:rFonts w:ascii="Times New Roman" w:hAnsi="Times New Roman" w:cs="Times New Roman"/>
          <w:sz w:val="24"/>
          <w:szCs w:val="24"/>
        </w:rPr>
        <w:t xml:space="preserve">            </w:t>
      </w:r>
      <w:r w:rsidRPr="00B77EBC">
        <w:rPr>
          <w:rFonts w:ascii="Times New Roman" w:hAnsi="Times New Roman" w:cs="Times New Roman"/>
          <w:sz w:val="24"/>
          <w:szCs w:val="24"/>
        </w:rPr>
        <w:t>В</w:t>
      </w:r>
      <w:r w:rsidRPr="00E86C4C">
        <w:rPr>
          <w:rFonts w:ascii="Times New Roman" w:hAnsi="Times New Roman" w:cs="Times New Roman"/>
          <w:sz w:val="24"/>
          <w:szCs w:val="24"/>
        </w:rPr>
        <w:t xml:space="preserve"> нарушении с п. 6.3. Указаний Банка России от 11.03.2014 № 3210-У  в </w:t>
      </w:r>
      <w:r w:rsidRPr="00E86C4C">
        <w:rPr>
          <w:rFonts w:ascii="Times New Roman" w:eastAsia="Times New Roman" w:hAnsi="Times New Roman" w:cs="Times New Roman"/>
          <w:color w:val="000000"/>
          <w:sz w:val="24"/>
          <w:szCs w:val="24"/>
        </w:rPr>
        <w:t>авансовых отчетах № 20 от 29.10.2018; № 9 от 03.05.2018</w:t>
      </w:r>
      <w:proofErr w:type="gramStart"/>
      <w:r w:rsidRPr="00E86C4C">
        <w:rPr>
          <w:rFonts w:ascii="Times New Roman" w:eastAsia="Times New Roman" w:hAnsi="Times New Roman" w:cs="Times New Roman"/>
          <w:color w:val="000000"/>
          <w:sz w:val="24"/>
          <w:szCs w:val="24"/>
        </w:rPr>
        <w:t xml:space="preserve"> ;</w:t>
      </w:r>
      <w:proofErr w:type="gramEnd"/>
      <w:r w:rsidRPr="00E86C4C">
        <w:rPr>
          <w:rFonts w:ascii="Times New Roman" w:eastAsia="Times New Roman" w:hAnsi="Times New Roman" w:cs="Times New Roman"/>
          <w:color w:val="000000"/>
          <w:sz w:val="24"/>
          <w:szCs w:val="24"/>
        </w:rPr>
        <w:t xml:space="preserve"> № 19 от 01.10.2018; от 23.07.2018 № 15; от 17.12.2018 № 24, от 07.12.2018 № 23; от 22.08.2018 №16 - отсутствуют подписи главы  и </w:t>
      </w:r>
      <w:r w:rsidRPr="00E86C4C">
        <w:rPr>
          <w:rFonts w:ascii="Times New Roman" w:eastAsia="Times New Roman" w:hAnsi="Times New Roman" w:cs="Times New Roman"/>
          <w:color w:val="000000"/>
          <w:sz w:val="24"/>
          <w:szCs w:val="24"/>
        </w:rPr>
        <w:lastRenderedPageBreak/>
        <w:t>главного бухгалтера администрации сельского поселения; от 16.03.2018 № 6 - отсутствует подпись главы администрации сельского поселения («Утверждаю», «Подотчетное лицо»).</w:t>
      </w:r>
    </w:p>
    <w:p w:rsidR="00C759A4" w:rsidRDefault="00C759A4" w:rsidP="00C759A4">
      <w:pPr>
        <w:autoSpaceDE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27075">
        <w:rPr>
          <w:rFonts w:ascii="Times New Roman" w:hAnsi="Times New Roman" w:cs="Times New Roman"/>
          <w:sz w:val="24"/>
          <w:szCs w:val="24"/>
        </w:rPr>
        <w:t>В нарушение Методических рекомендаций "Нормы расхода топлива и смазочны</w:t>
      </w:r>
      <w:r>
        <w:rPr>
          <w:rFonts w:ascii="Times New Roman" w:hAnsi="Times New Roman" w:cs="Times New Roman"/>
          <w:sz w:val="24"/>
          <w:szCs w:val="24"/>
        </w:rPr>
        <w:t xml:space="preserve">х </w:t>
      </w:r>
      <w:r w:rsidRPr="00D27075">
        <w:rPr>
          <w:rFonts w:ascii="Times New Roman" w:hAnsi="Times New Roman" w:cs="Times New Roman"/>
          <w:sz w:val="24"/>
          <w:szCs w:val="24"/>
        </w:rPr>
        <w:t>материалов</w:t>
      </w:r>
      <w:r w:rsidRPr="00D27075">
        <w:rPr>
          <w:rFonts w:ascii="Times New Roman" w:hAnsi="Times New Roman" w:cs="Times New Roman"/>
        </w:rPr>
        <w:t xml:space="preserve"> на </w:t>
      </w:r>
      <w:r w:rsidRPr="00D27075">
        <w:rPr>
          <w:rFonts w:ascii="Times New Roman" w:hAnsi="Times New Roman" w:cs="Times New Roman"/>
          <w:sz w:val="24"/>
          <w:szCs w:val="24"/>
        </w:rPr>
        <w:t>авто</w:t>
      </w:r>
      <w:r>
        <w:rPr>
          <w:rFonts w:ascii="Times New Roman" w:hAnsi="Times New Roman" w:cs="Times New Roman"/>
          <w:sz w:val="24"/>
          <w:szCs w:val="24"/>
        </w:rPr>
        <w:t>мобильном</w:t>
      </w:r>
      <w:r>
        <w:rPr>
          <w:rFonts w:ascii="Times New Roman" w:hAnsi="Times New Roman" w:cs="Times New Roman"/>
          <w:sz w:val="24"/>
          <w:szCs w:val="24"/>
        </w:rPr>
        <w:tab/>
        <w:t xml:space="preserve">транспорте", </w:t>
      </w:r>
      <w:r w:rsidRPr="00D27075">
        <w:rPr>
          <w:rFonts w:ascii="Times New Roman" w:hAnsi="Times New Roman" w:cs="Times New Roman"/>
          <w:sz w:val="24"/>
          <w:szCs w:val="24"/>
        </w:rPr>
        <w:t xml:space="preserve">утвержденным </w:t>
      </w:r>
      <w:r>
        <w:rPr>
          <w:rFonts w:ascii="Times New Roman" w:hAnsi="Times New Roman" w:cs="Times New Roman"/>
          <w:sz w:val="24"/>
          <w:szCs w:val="24"/>
        </w:rPr>
        <w:t xml:space="preserve"> распоряжением </w:t>
      </w:r>
      <w:r w:rsidRPr="00D27075">
        <w:rPr>
          <w:rFonts w:ascii="Times New Roman" w:hAnsi="Times New Roman" w:cs="Times New Roman"/>
          <w:sz w:val="24"/>
          <w:szCs w:val="24"/>
        </w:rPr>
        <w:t xml:space="preserve">Минтранса России от 14.03.2008 № АМ-23-р, в администрации </w:t>
      </w:r>
      <w:proofErr w:type="spellStart"/>
      <w:r w:rsidRPr="00D27075">
        <w:rPr>
          <w:rFonts w:ascii="Times New Roman" w:hAnsi="Times New Roman" w:cs="Times New Roman"/>
          <w:sz w:val="24"/>
          <w:szCs w:val="24"/>
        </w:rPr>
        <w:t>Малодельского</w:t>
      </w:r>
      <w:proofErr w:type="spellEnd"/>
      <w:r w:rsidRPr="00D27075">
        <w:rPr>
          <w:rFonts w:ascii="Times New Roman" w:hAnsi="Times New Roman" w:cs="Times New Roman"/>
          <w:sz w:val="24"/>
          <w:szCs w:val="24"/>
        </w:rPr>
        <w:t xml:space="preserve"> сельского поселения в проверяемом периоде отсутству</w:t>
      </w:r>
      <w:r>
        <w:rPr>
          <w:rFonts w:ascii="Times New Roman" w:hAnsi="Times New Roman" w:cs="Times New Roman"/>
          <w:sz w:val="24"/>
          <w:szCs w:val="24"/>
        </w:rPr>
        <w:t>ю</w:t>
      </w:r>
      <w:r w:rsidRPr="00D27075">
        <w:rPr>
          <w:rFonts w:ascii="Times New Roman" w:hAnsi="Times New Roman" w:cs="Times New Roman"/>
          <w:sz w:val="24"/>
          <w:szCs w:val="24"/>
        </w:rPr>
        <w:t>т внутренни</w:t>
      </w:r>
      <w:r>
        <w:rPr>
          <w:rFonts w:ascii="Times New Roman" w:hAnsi="Times New Roman" w:cs="Times New Roman"/>
          <w:sz w:val="24"/>
          <w:szCs w:val="24"/>
        </w:rPr>
        <w:t>е</w:t>
      </w:r>
      <w:r w:rsidRPr="00D27075">
        <w:rPr>
          <w:rFonts w:ascii="Times New Roman" w:hAnsi="Times New Roman" w:cs="Times New Roman"/>
          <w:sz w:val="24"/>
          <w:szCs w:val="24"/>
        </w:rPr>
        <w:t xml:space="preserve"> локальны</w:t>
      </w:r>
      <w:r>
        <w:rPr>
          <w:rFonts w:ascii="Times New Roman" w:hAnsi="Times New Roman" w:cs="Times New Roman"/>
          <w:sz w:val="24"/>
          <w:szCs w:val="24"/>
        </w:rPr>
        <w:t xml:space="preserve">е </w:t>
      </w:r>
      <w:r w:rsidRPr="00D27075">
        <w:rPr>
          <w:rFonts w:ascii="Times New Roman" w:hAnsi="Times New Roman" w:cs="Times New Roman"/>
          <w:sz w:val="24"/>
          <w:szCs w:val="24"/>
        </w:rPr>
        <w:t>акт</w:t>
      </w:r>
      <w:r>
        <w:rPr>
          <w:rFonts w:ascii="Times New Roman" w:hAnsi="Times New Roman" w:cs="Times New Roman"/>
          <w:sz w:val="24"/>
          <w:szCs w:val="24"/>
        </w:rPr>
        <w:t>ы</w:t>
      </w:r>
      <w:r w:rsidRPr="00D27075">
        <w:rPr>
          <w:rFonts w:ascii="Times New Roman" w:hAnsi="Times New Roman" w:cs="Times New Roman"/>
          <w:sz w:val="24"/>
          <w:szCs w:val="24"/>
        </w:rPr>
        <w:t xml:space="preserve"> об утверждении норм </w:t>
      </w:r>
      <w:r>
        <w:rPr>
          <w:rFonts w:ascii="Times New Roman" w:hAnsi="Times New Roman" w:cs="Times New Roman"/>
          <w:sz w:val="24"/>
          <w:szCs w:val="24"/>
        </w:rPr>
        <w:t xml:space="preserve"> р</w:t>
      </w:r>
      <w:r w:rsidRPr="00D27075">
        <w:rPr>
          <w:rFonts w:ascii="Times New Roman" w:hAnsi="Times New Roman" w:cs="Times New Roman"/>
          <w:sz w:val="24"/>
          <w:szCs w:val="24"/>
        </w:rPr>
        <w:t xml:space="preserve">асхода ГСМ </w:t>
      </w:r>
      <w:r>
        <w:rPr>
          <w:rFonts w:ascii="Times New Roman" w:hAnsi="Times New Roman" w:cs="Times New Roman"/>
          <w:sz w:val="24"/>
          <w:szCs w:val="24"/>
        </w:rPr>
        <w:t xml:space="preserve"> и норм списания ГСМ </w:t>
      </w:r>
      <w:r w:rsidRPr="00D27075">
        <w:rPr>
          <w:rFonts w:ascii="Times New Roman" w:hAnsi="Times New Roman" w:cs="Times New Roman"/>
          <w:sz w:val="24"/>
          <w:szCs w:val="24"/>
        </w:rPr>
        <w:t xml:space="preserve">на служебный </w:t>
      </w:r>
      <w:r>
        <w:rPr>
          <w:rFonts w:ascii="Times New Roman" w:hAnsi="Times New Roman" w:cs="Times New Roman"/>
          <w:sz w:val="24"/>
          <w:szCs w:val="24"/>
        </w:rPr>
        <w:t xml:space="preserve">автомобиль  </w:t>
      </w:r>
      <w:proofErr w:type="spellStart"/>
      <w:r>
        <w:rPr>
          <w:rFonts w:ascii="Times New Roman" w:hAnsi="Times New Roman" w:cs="Times New Roman"/>
          <w:sz w:val="24"/>
          <w:szCs w:val="24"/>
          <w:lang w:val="en-US"/>
        </w:rPr>
        <w:t>Schoda</w:t>
      </w:r>
      <w:proofErr w:type="spellEnd"/>
      <w:r w:rsidRPr="0009269E">
        <w:rPr>
          <w:rFonts w:ascii="Times New Roman" w:hAnsi="Times New Roman" w:cs="Times New Roman"/>
          <w:sz w:val="24"/>
          <w:szCs w:val="24"/>
        </w:rPr>
        <w:t xml:space="preserve"> </w:t>
      </w:r>
      <w:r>
        <w:rPr>
          <w:rFonts w:ascii="Times New Roman" w:hAnsi="Times New Roman" w:cs="Times New Roman"/>
          <w:sz w:val="24"/>
          <w:szCs w:val="24"/>
          <w:lang w:val="en-US"/>
        </w:rPr>
        <w:t>Rapid</w:t>
      </w:r>
      <w:r>
        <w:rPr>
          <w:rFonts w:ascii="Times New Roman" w:hAnsi="Times New Roman" w:cs="Times New Roman"/>
          <w:sz w:val="24"/>
          <w:szCs w:val="24"/>
        </w:rPr>
        <w:t>,  государственный номер</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957 МР 34. </w:t>
      </w:r>
    </w:p>
    <w:p w:rsidR="00C759A4" w:rsidRDefault="00C759A4" w:rsidP="00C759A4">
      <w:pPr>
        <w:shd w:val="clear" w:color="auto" w:fill="FFFFFF"/>
        <w:spacing w:after="0" w:line="240" w:lineRule="auto"/>
        <w:jc w:val="both"/>
        <w:rPr>
          <w:rFonts w:ascii="Times New Roman" w:hAnsi="Times New Roman" w:cs="Times New Roman"/>
          <w:bCs/>
          <w:color w:val="000000"/>
          <w:sz w:val="24"/>
          <w:szCs w:val="24"/>
        </w:rPr>
      </w:pPr>
      <w:r>
        <w:t xml:space="preserve"> </w:t>
      </w:r>
      <w:r>
        <w:tab/>
        <w:t xml:space="preserve"> </w:t>
      </w:r>
      <w:r>
        <w:rPr>
          <w:rFonts w:ascii="Times New Roman" w:hAnsi="Times New Roman" w:cs="Times New Roman"/>
          <w:color w:val="000000"/>
          <w:sz w:val="24"/>
          <w:szCs w:val="24"/>
        </w:rPr>
        <w:t>В</w:t>
      </w:r>
      <w:r w:rsidRPr="00474F8B">
        <w:rPr>
          <w:rFonts w:ascii="Times New Roman" w:hAnsi="Times New Roman" w:cs="Times New Roman"/>
          <w:color w:val="000000"/>
          <w:sz w:val="24"/>
          <w:szCs w:val="24"/>
        </w:rPr>
        <w:t xml:space="preserve"> нарушение </w:t>
      </w:r>
      <w:r w:rsidRPr="00474F8B">
        <w:rPr>
          <w:rFonts w:ascii="Times New Roman" w:hAnsi="Times New Roman" w:cs="Times New Roman"/>
          <w:sz w:val="24"/>
          <w:szCs w:val="24"/>
        </w:rPr>
        <w:t xml:space="preserve">ст. 34  БК РФ, ст. 162 БК РФ </w:t>
      </w:r>
      <w:r w:rsidRPr="00474F8B">
        <w:rPr>
          <w:rFonts w:ascii="Times New Roman" w:hAnsi="Times New Roman" w:cs="Times New Roman"/>
          <w:color w:val="000000"/>
          <w:sz w:val="24"/>
          <w:szCs w:val="24"/>
        </w:rPr>
        <w:t xml:space="preserve">администрацией  </w:t>
      </w:r>
      <w:proofErr w:type="spellStart"/>
      <w:r w:rsidRPr="00474F8B">
        <w:rPr>
          <w:rFonts w:ascii="Times New Roman" w:hAnsi="Times New Roman" w:cs="Times New Roman"/>
          <w:color w:val="000000"/>
          <w:sz w:val="24"/>
          <w:szCs w:val="24"/>
        </w:rPr>
        <w:t>Малодельского</w:t>
      </w:r>
      <w:proofErr w:type="spellEnd"/>
      <w:r w:rsidRPr="00474F8B">
        <w:rPr>
          <w:rFonts w:ascii="Times New Roman" w:hAnsi="Times New Roman" w:cs="Times New Roman"/>
          <w:color w:val="000000"/>
          <w:sz w:val="24"/>
          <w:szCs w:val="24"/>
        </w:rPr>
        <w:t xml:space="preserve"> сельского поселения допущено  неэффективное использование бюджетных средств, выразившиеся  в </w:t>
      </w:r>
      <w:r w:rsidRPr="00474F8B">
        <w:rPr>
          <w:rFonts w:ascii="Times New Roman" w:hAnsi="Times New Roman" w:cs="Times New Roman"/>
          <w:sz w:val="24"/>
          <w:szCs w:val="24"/>
        </w:rPr>
        <w:t xml:space="preserve">расходы по </w:t>
      </w:r>
      <w:r w:rsidRPr="00714BD8">
        <w:rPr>
          <w:rFonts w:ascii="Times New Roman" w:hAnsi="Times New Roman" w:cs="Times New Roman"/>
          <w:sz w:val="24"/>
          <w:szCs w:val="24"/>
        </w:rPr>
        <w:t>оплате штрафов в 2018 году</w:t>
      </w:r>
      <w:r w:rsidRPr="00714BD8">
        <w:rPr>
          <w:rFonts w:ascii="Times New Roman" w:hAnsi="Times New Roman" w:cs="Times New Roman"/>
          <w:color w:val="000000"/>
          <w:sz w:val="24"/>
          <w:szCs w:val="24"/>
        </w:rPr>
        <w:t xml:space="preserve"> в сумме </w:t>
      </w:r>
      <w:r w:rsidRPr="00714BD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23,5</w:t>
      </w:r>
      <w:r w:rsidRPr="00714BD8">
        <w:rPr>
          <w:rFonts w:ascii="Times New Roman" w:hAnsi="Times New Roman" w:cs="Times New Roman"/>
          <w:bCs/>
          <w:color w:val="000000"/>
          <w:sz w:val="24"/>
          <w:szCs w:val="24"/>
        </w:rPr>
        <w:t xml:space="preserve">  тыс. рублей</w:t>
      </w:r>
      <w:r>
        <w:rPr>
          <w:rFonts w:ascii="Times New Roman" w:hAnsi="Times New Roman" w:cs="Times New Roman"/>
          <w:bCs/>
          <w:color w:val="000000"/>
          <w:sz w:val="24"/>
          <w:szCs w:val="24"/>
        </w:rPr>
        <w:t>.</w:t>
      </w:r>
    </w:p>
    <w:p w:rsidR="00C759A4" w:rsidRDefault="00C759A4" w:rsidP="00C759A4">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bCs/>
          <w:color w:val="000000"/>
          <w:sz w:val="24"/>
          <w:szCs w:val="24"/>
        </w:rPr>
        <w:tab/>
      </w:r>
      <w:r>
        <w:rPr>
          <w:rFonts w:ascii="Times New Roman" w:eastAsia="Times New Roman" w:hAnsi="Times New Roman" w:cs="Times New Roman"/>
          <w:sz w:val="24"/>
          <w:szCs w:val="24"/>
          <w:lang w:eastAsia="ru-RU"/>
        </w:rPr>
        <w:t xml:space="preserve"> </w:t>
      </w:r>
      <w:r w:rsidRPr="00762FE9">
        <w:rPr>
          <w:rFonts w:ascii="Times New Roman" w:eastAsia="Times New Roman" w:hAnsi="Times New Roman" w:cs="Times New Roman"/>
          <w:sz w:val="24"/>
          <w:szCs w:val="24"/>
          <w:lang w:eastAsia="ru-RU"/>
        </w:rPr>
        <w:t xml:space="preserve">В  нарушение Инструкции по бухгалтерскому учету № 157н администрацией </w:t>
      </w:r>
      <w:proofErr w:type="spellStart"/>
      <w:r w:rsidRPr="00762FE9">
        <w:rPr>
          <w:rFonts w:ascii="Times New Roman" w:eastAsia="Times New Roman" w:hAnsi="Times New Roman" w:cs="Times New Roman"/>
          <w:sz w:val="24"/>
          <w:szCs w:val="24"/>
          <w:lang w:eastAsia="ru-RU"/>
        </w:rPr>
        <w:t>Малодельского</w:t>
      </w:r>
      <w:proofErr w:type="spellEnd"/>
      <w:r w:rsidRPr="00762FE9">
        <w:rPr>
          <w:rFonts w:ascii="Times New Roman" w:eastAsia="Times New Roman" w:hAnsi="Times New Roman" w:cs="Times New Roman"/>
          <w:sz w:val="24"/>
          <w:szCs w:val="24"/>
          <w:lang w:eastAsia="ru-RU"/>
        </w:rPr>
        <w:t xml:space="preserve"> сельского поселения приобретенные призы ценные подарки, списывались на финансовый результат учреждения без отражения на </w:t>
      </w:r>
      <w:proofErr w:type="spellStart"/>
      <w:r w:rsidRPr="00762FE9">
        <w:rPr>
          <w:rFonts w:ascii="Times New Roman" w:eastAsia="Times New Roman" w:hAnsi="Times New Roman" w:cs="Times New Roman"/>
          <w:sz w:val="24"/>
          <w:szCs w:val="24"/>
          <w:lang w:eastAsia="ru-RU"/>
        </w:rPr>
        <w:t>забалансовом</w:t>
      </w:r>
      <w:proofErr w:type="spellEnd"/>
      <w:r w:rsidRPr="00762FE9">
        <w:rPr>
          <w:rFonts w:ascii="Times New Roman" w:eastAsia="Times New Roman" w:hAnsi="Times New Roman" w:cs="Times New Roman"/>
          <w:sz w:val="24"/>
          <w:szCs w:val="24"/>
          <w:lang w:eastAsia="ru-RU"/>
        </w:rPr>
        <w:t xml:space="preserve"> счете 07 «Награды, призы, кубки</w:t>
      </w:r>
      <w:r w:rsidRPr="00837C15">
        <w:rPr>
          <w:rFonts w:ascii="Times New Roman" w:eastAsia="Times New Roman" w:hAnsi="Times New Roman" w:cs="Times New Roman"/>
          <w:sz w:val="24"/>
          <w:szCs w:val="24"/>
          <w:lang w:eastAsia="ru-RU"/>
        </w:rPr>
        <w:t xml:space="preserve"> и ценные подарки, сувениры» на общую сумму </w:t>
      </w:r>
      <w:r>
        <w:rPr>
          <w:rFonts w:ascii="Times New Roman" w:eastAsia="Times New Roman" w:hAnsi="Times New Roman" w:cs="Times New Roman"/>
          <w:sz w:val="24"/>
          <w:szCs w:val="24"/>
          <w:lang w:eastAsia="ru-RU"/>
        </w:rPr>
        <w:t xml:space="preserve"> 44.3</w:t>
      </w:r>
      <w:r w:rsidRPr="00837C15">
        <w:rPr>
          <w:rFonts w:ascii="Times New Roman" w:eastAsia="Times New Roman" w:hAnsi="Times New Roman" w:cs="Times New Roman"/>
          <w:sz w:val="24"/>
          <w:szCs w:val="24"/>
          <w:lang w:eastAsia="ru-RU"/>
        </w:rPr>
        <w:t xml:space="preserve"> тыс. рублей.</w:t>
      </w:r>
      <w:r>
        <w:rPr>
          <w:rFonts w:ascii="Times New Roman" w:eastAsia="Times New Roman" w:hAnsi="Times New Roman" w:cs="Times New Roman"/>
          <w:sz w:val="24"/>
          <w:szCs w:val="24"/>
          <w:lang w:eastAsia="ru-RU"/>
        </w:rPr>
        <w:t xml:space="preserve">  </w:t>
      </w:r>
    </w:p>
    <w:p w:rsidR="00965500" w:rsidRDefault="00C759A4" w:rsidP="0096550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Администрацией </w:t>
      </w:r>
      <w:proofErr w:type="spellStart"/>
      <w:r>
        <w:rPr>
          <w:rFonts w:ascii="Times New Roman" w:eastAsia="Times New Roman" w:hAnsi="Times New Roman" w:cs="Times New Roman"/>
          <w:sz w:val="24"/>
          <w:szCs w:val="24"/>
          <w:lang w:eastAsia="ru-RU"/>
        </w:rPr>
        <w:t>Малодельского</w:t>
      </w:r>
      <w:proofErr w:type="spellEnd"/>
      <w:r>
        <w:rPr>
          <w:rFonts w:ascii="Times New Roman" w:eastAsia="Times New Roman" w:hAnsi="Times New Roman" w:cs="Times New Roman"/>
          <w:sz w:val="24"/>
          <w:szCs w:val="24"/>
          <w:lang w:eastAsia="ru-RU"/>
        </w:rPr>
        <w:t xml:space="preserve"> сельского поселения </w:t>
      </w:r>
      <w:r>
        <w:rPr>
          <w:rFonts w:ascii="Times New Roman" w:hAnsi="Times New Roman" w:cs="Times New Roman"/>
          <w:sz w:val="24"/>
          <w:szCs w:val="24"/>
        </w:rPr>
        <w:t xml:space="preserve">план конкретных   праздничных  мероприятий  на 2018 год, приказ о проведении конкретного мероприятия, </w:t>
      </w:r>
      <w:r w:rsidRPr="009A6B08">
        <w:rPr>
          <w:rFonts w:ascii="Times New Roman" w:hAnsi="Times New Roman" w:cs="Times New Roman"/>
          <w:sz w:val="24"/>
          <w:szCs w:val="24"/>
        </w:rPr>
        <w:t xml:space="preserve"> </w:t>
      </w:r>
      <w:r>
        <w:rPr>
          <w:rFonts w:ascii="Times New Roman" w:hAnsi="Times New Roman" w:cs="Times New Roman"/>
          <w:sz w:val="24"/>
          <w:szCs w:val="24"/>
        </w:rPr>
        <w:t xml:space="preserve">список участников, </w:t>
      </w:r>
      <w:r w:rsidRPr="009A6B08">
        <w:rPr>
          <w:rFonts w:ascii="Times New Roman" w:hAnsi="Times New Roman" w:cs="Times New Roman"/>
          <w:sz w:val="24"/>
          <w:szCs w:val="24"/>
        </w:rPr>
        <w:t xml:space="preserve"> </w:t>
      </w:r>
      <w:r>
        <w:rPr>
          <w:rFonts w:ascii="Times New Roman" w:hAnsi="Times New Roman" w:cs="Times New Roman"/>
          <w:sz w:val="24"/>
          <w:szCs w:val="24"/>
        </w:rPr>
        <w:t xml:space="preserve">смета </w:t>
      </w:r>
      <w:r w:rsidRPr="009A6B08">
        <w:rPr>
          <w:rFonts w:ascii="Times New Roman" w:hAnsi="Times New Roman" w:cs="Times New Roman"/>
          <w:sz w:val="24"/>
          <w:szCs w:val="24"/>
        </w:rPr>
        <w:t>расход</w:t>
      </w:r>
      <w:r>
        <w:rPr>
          <w:rFonts w:ascii="Times New Roman" w:hAnsi="Times New Roman" w:cs="Times New Roman"/>
          <w:sz w:val="24"/>
          <w:szCs w:val="24"/>
        </w:rPr>
        <w:t>ов</w:t>
      </w:r>
      <w:r w:rsidRPr="009A6B08">
        <w:rPr>
          <w:rFonts w:ascii="Times New Roman" w:hAnsi="Times New Roman" w:cs="Times New Roman"/>
          <w:sz w:val="24"/>
          <w:szCs w:val="24"/>
        </w:rPr>
        <w:t xml:space="preserve"> на проведение мероприятия</w:t>
      </w:r>
      <w:r>
        <w:rPr>
          <w:rFonts w:ascii="Times New Roman" w:hAnsi="Times New Roman" w:cs="Times New Roman"/>
          <w:sz w:val="24"/>
          <w:szCs w:val="24"/>
        </w:rPr>
        <w:t xml:space="preserve">, ведомость на выдачу подарков, </w:t>
      </w:r>
      <w:proofErr w:type="spellStart"/>
      <w:r>
        <w:rPr>
          <w:rFonts w:ascii="Times New Roman" w:hAnsi="Times New Roman" w:cs="Times New Roman"/>
          <w:sz w:val="24"/>
          <w:szCs w:val="24"/>
        </w:rPr>
        <w:t>фотоотчеты</w:t>
      </w:r>
      <w:proofErr w:type="spellEnd"/>
      <w:r>
        <w:rPr>
          <w:rFonts w:ascii="Times New Roman" w:hAnsi="Times New Roman" w:cs="Times New Roman"/>
          <w:sz w:val="24"/>
          <w:szCs w:val="24"/>
        </w:rPr>
        <w:t xml:space="preserve">, акты на списание подарков на сумму 44,3 тыс. рублей к проверке не представлены, что привело к неправомерным расходам средств местного </w:t>
      </w:r>
      <w:r w:rsidR="00965500">
        <w:rPr>
          <w:rFonts w:ascii="Times New Roman" w:hAnsi="Times New Roman" w:cs="Times New Roman"/>
          <w:sz w:val="24"/>
          <w:szCs w:val="24"/>
        </w:rPr>
        <w:t>бюджета.</w:t>
      </w:r>
    </w:p>
    <w:p w:rsidR="00F57F96" w:rsidRDefault="00F57F96" w:rsidP="00C759A4">
      <w:pPr>
        <w:pStyle w:val="Standard"/>
        <w:spacing w:after="0" w:line="240" w:lineRule="auto"/>
        <w:jc w:val="both"/>
        <w:rPr>
          <w:rFonts w:ascii="Times New Roman" w:hAnsi="Times New Roman" w:cs="Times New Roman"/>
          <w:sz w:val="24"/>
          <w:szCs w:val="24"/>
        </w:rPr>
      </w:pPr>
    </w:p>
    <w:p w:rsidR="00965500" w:rsidRDefault="00965500" w:rsidP="00C759A4">
      <w:pPr>
        <w:pStyle w:val="Standard"/>
        <w:spacing w:after="0" w:line="240" w:lineRule="auto"/>
        <w:jc w:val="both"/>
        <w:rPr>
          <w:rFonts w:ascii="Times New Roman" w:hAnsi="Times New Roman" w:cs="Times New Roman"/>
          <w:sz w:val="24"/>
          <w:szCs w:val="24"/>
        </w:rPr>
      </w:pPr>
    </w:p>
    <w:p w:rsidR="00965500" w:rsidRDefault="00965500" w:rsidP="00C759A4">
      <w:pPr>
        <w:pStyle w:val="Standard"/>
        <w:spacing w:after="0" w:line="240" w:lineRule="auto"/>
        <w:jc w:val="both"/>
        <w:rPr>
          <w:rFonts w:ascii="Times New Roman" w:hAnsi="Times New Roman" w:cs="Times New Roman"/>
          <w:sz w:val="24"/>
          <w:szCs w:val="24"/>
        </w:rPr>
      </w:pPr>
    </w:p>
    <w:p w:rsidR="00965500" w:rsidRDefault="00965500" w:rsidP="00C759A4">
      <w:pPr>
        <w:pStyle w:val="Standard"/>
        <w:spacing w:after="0" w:line="240" w:lineRule="auto"/>
        <w:jc w:val="both"/>
        <w:rPr>
          <w:rFonts w:ascii="Times New Roman" w:hAnsi="Times New Roman" w:cs="Times New Roman"/>
          <w:sz w:val="24"/>
          <w:szCs w:val="24"/>
        </w:rPr>
      </w:pPr>
    </w:p>
    <w:p w:rsidR="00FD7026" w:rsidRDefault="00FD7026" w:rsidP="00F57F96">
      <w:pPr>
        <w:pStyle w:val="Standard"/>
        <w:spacing w:after="0" w:line="240" w:lineRule="auto"/>
        <w:jc w:val="both"/>
        <w:rPr>
          <w:rFonts w:ascii="Times New Roman" w:hAnsi="Times New Roman" w:cs="Times New Roman"/>
          <w:sz w:val="24"/>
          <w:szCs w:val="24"/>
        </w:rPr>
      </w:pPr>
    </w:p>
    <w:p w:rsidR="00CC6B36" w:rsidRPr="00E479CF" w:rsidRDefault="00965500" w:rsidP="00F57F9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Ведущий инспектор</w:t>
      </w:r>
    </w:p>
    <w:p w:rsidR="00CC6B36" w:rsidRDefault="00CC6B36" w:rsidP="00CC6B36">
      <w:pPr>
        <w:pStyle w:val="a3"/>
        <w:ind w:hanging="284"/>
        <w:jc w:val="both"/>
      </w:pPr>
      <w:r>
        <w:t xml:space="preserve">    контрольно-счетной палаты</w:t>
      </w:r>
    </w:p>
    <w:p w:rsidR="00CC6B36" w:rsidRPr="002264C0" w:rsidRDefault="00CC6B36" w:rsidP="00CC6B36">
      <w:pPr>
        <w:pStyle w:val="a3"/>
        <w:ind w:hanging="284"/>
        <w:jc w:val="both"/>
        <w:rPr>
          <w:b/>
        </w:rPr>
      </w:pPr>
      <w:r>
        <w:t xml:space="preserve">    </w:t>
      </w:r>
      <w:proofErr w:type="spellStart"/>
      <w:r>
        <w:t>Фроловского</w:t>
      </w:r>
      <w:proofErr w:type="spellEnd"/>
      <w:r>
        <w:t xml:space="preserve"> муниципального района                             </w:t>
      </w:r>
      <w:r w:rsidR="00965500">
        <w:t xml:space="preserve">                </w:t>
      </w:r>
      <w:r>
        <w:t xml:space="preserve">      </w:t>
      </w:r>
      <w:r w:rsidR="00965500">
        <w:t xml:space="preserve">Г.В. </w:t>
      </w:r>
      <w:proofErr w:type="spellStart"/>
      <w:r w:rsidR="00965500">
        <w:t>Игнаткина</w:t>
      </w:r>
      <w:proofErr w:type="spellEnd"/>
    </w:p>
    <w:p w:rsidR="00B5442F" w:rsidRPr="002264C0" w:rsidRDefault="00B5442F" w:rsidP="00CC6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4B38">
        <w:rPr>
          <w:rFonts w:ascii="Times New Roman" w:hAnsi="Times New Roman" w:cs="Times New Roman"/>
          <w:sz w:val="24"/>
          <w:szCs w:val="24"/>
        </w:rPr>
        <w:t xml:space="preserve">   </w:t>
      </w:r>
    </w:p>
    <w:sectPr w:rsidR="00B5442F" w:rsidRPr="002264C0" w:rsidSect="00A95E0D">
      <w:headerReference w:type="default" r:id="rId29"/>
      <w:pgSz w:w="11906" w:h="16838"/>
      <w:pgMar w:top="113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941" w:rsidRDefault="00186941" w:rsidP="00027BD2">
      <w:pPr>
        <w:spacing w:after="0" w:line="240" w:lineRule="auto"/>
      </w:pPr>
      <w:r>
        <w:separator/>
      </w:r>
    </w:p>
  </w:endnote>
  <w:endnote w:type="continuationSeparator" w:id="0">
    <w:p w:rsidR="00186941" w:rsidRDefault="00186941" w:rsidP="00027B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941" w:rsidRDefault="00186941" w:rsidP="00027BD2">
      <w:pPr>
        <w:spacing w:after="0" w:line="240" w:lineRule="auto"/>
      </w:pPr>
      <w:r>
        <w:separator/>
      </w:r>
    </w:p>
  </w:footnote>
  <w:footnote w:type="continuationSeparator" w:id="0">
    <w:p w:rsidR="00186941" w:rsidRDefault="00186941" w:rsidP="00027B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22078"/>
      <w:docPartObj>
        <w:docPartGallery w:val="Page Numbers (Top of Page)"/>
        <w:docPartUnique/>
      </w:docPartObj>
    </w:sdtPr>
    <w:sdtContent>
      <w:p w:rsidR="00A95E0D" w:rsidRDefault="00A95E0D">
        <w:pPr>
          <w:pStyle w:val="a9"/>
          <w:jc w:val="center"/>
        </w:pPr>
        <w:fldSimple w:instr=" PAGE   \* MERGEFORMAT ">
          <w:r w:rsidR="00965500">
            <w:rPr>
              <w:noProof/>
            </w:rPr>
            <w:t>10</w:t>
          </w:r>
        </w:fldSimple>
      </w:p>
    </w:sdtContent>
  </w:sdt>
  <w:p w:rsidR="00A95E0D" w:rsidRDefault="00A95E0D">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5442F"/>
    <w:rsid w:val="00027BD2"/>
    <w:rsid w:val="000A77EC"/>
    <w:rsid w:val="000D20E2"/>
    <w:rsid w:val="000E0EDF"/>
    <w:rsid w:val="00172CF7"/>
    <w:rsid w:val="00175D62"/>
    <w:rsid w:val="00186941"/>
    <w:rsid w:val="0019033D"/>
    <w:rsid w:val="00215582"/>
    <w:rsid w:val="00264E8E"/>
    <w:rsid w:val="002A1280"/>
    <w:rsid w:val="002D7BC6"/>
    <w:rsid w:val="002E00DC"/>
    <w:rsid w:val="0034084C"/>
    <w:rsid w:val="004462CD"/>
    <w:rsid w:val="004509BA"/>
    <w:rsid w:val="004E13CD"/>
    <w:rsid w:val="00510C89"/>
    <w:rsid w:val="005C22E9"/>
    <w:rsid w:val="005D06FA"/>
    <w:rsid w:val="00632A43"/>
    <w:rsid w:val="006A4B38"/>
    <w:rsid w:val="00723B93"/>
    <w:rsid w:val="00764984"/>
    <w:rsid w:val="0079645F"/>
    <w:rsid w:val="007F37B3"/>
    <w:rsid w:val="00807C20"/>
    <w:rsid w:val="008420A3"/>
    <w:rsid w:val="00884FEC"/>
    <w:rsid w:val="008B2B86"/>
    <w:rsid w:val="008D31C5"/>
    <w:rsid w:val="008E6F92"/>
    <w:rsid w:val="00965500"/>
    <w:rsid w:val="00973453"/>
    <w:rsid w:val="00A427CA"/>
    <w:rsid w:val="00A67164"/>
    <w:rsid w:val="00A95E0D"/>
    <w:rsid w:val="00AA07D6"/>
    <w:rsid w:val="00B066B7"/>
    <w:rsid w:val="00B5442F"/>
    <w:rsid w:val="00B7678C"/>
    <w:rsid w:val="00C759A4"/>
    <w:rsid w:val="00C77D1B"/>
    <w:rsid w:val="00CC6B36"/>
    <w:rsid w:val="00D40110"/>
    <w:rsid w:val="00D93342"/>
    <w:rsid w:val="00E31533"/>
    <w:rsid w:val="00E479CF"/>
    <w:rsid w:val="00E90F27"/>
    <w:rsid w:val="00E9629E"/>
    <w:rsid w:val="00EB5879"/>
    <w:rsid w:val="00EC105F"/>
    <w:rsid w:val="00ED38B6"/>
    <w:rsid w:val="00F57F96"/>
    <w:rsid w:val="00F60B73"/>
    <w:rsid w:val="00FC3452"/>
    <w:rsid w:val="00FD70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0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B5442F"/>
    <w:pPr>
      <w:suppressAutoHyphens/>
      <w:spacing w:after="0" w:line="100" w:lineRule="atLeast"/>
    </w:pPr>
    <w:rPr>
      <w:rFonts w:ascii="Times New Roman" w:eastAsia="Times New Roman" w:hAnsi="Times New Roman" w:cs="Times New Roman"/>
      <w:sz w:val="24"/>
      <w:szCs w:val="24"/>
      <w:lang w:eastAsia="ru-RU"/>
    </w:rPr>
  </w:style>
  <w:style w:type="paragraph" w:customStyle="1" w:styleId="Standard">
    <w:name w:val="Standard"/>
    <w:qFormat/>
    <w:rsid w:val="006A4B38"/>
    <w:pPr>
      <w:suppressAutoHyphens/>
      <w:autoSpaceDN w:val="0"/>
    </w:pPr>
    <w:rPr>
      <w:rFonts w:ascii="Calibri" w:eastAsia="SimSun" w:hAnsi="Calibri" w:cs="Calibri"/>
      <w:kern w:val="3"/>
      <w:lang w:eastAsia="ru-RU"/>
    </w:rPr>
  </w:style>
  <w:style w:type="paragraph" w:customStyle="1" w:styleId="21">
    <w:name w:val="Основной текст 21"/>
    <w:basedOn w:val="Standard"/>
    <w:qFormat/>
    <w:rsid w:val="00D93342"/>
    <w:pPr>
      <w:spacing w:after="120" w:line="480" w:lineRule="auto"/>
    </w:pPr>
    <w:rPr>
      <w:rFonts w:eastAsia="Times New Roman" w:cs="Times New Roman"/>
      <w:sz w:val="24"/>
      <w:szCs w:val="24"/>
      <w:lang w:eastAsia="ar-SA"/>
    </w:rPr>
  </w:style>
  <w:style w:type="paragraph" w:customStyle="1" w:styleId="31">
    <w:name w:val="Основной текст с отступом 31"/>
    <w:basedOn w:val="Standard"/>
    <w:rsid w:val="00D93342"/>
    <w:pPr>
      <w:spacing w:after="120" w:line="240" w:lineRule="auto"/>
      <w:ind w:left="283"/>
    </w:pPr>
    <w:rPr>
      <w:rFonts w:eastAsia="Times New Roman" w:cs="Times New Roman"/>
      <w:sz w:val="16"/>
      <w:szCs w:val="16"/>
      <w:lang w:eastAsia="ar-SA"/>
    </w:rPr>
  </w:style>
  <w:style w:type="paragraph" w:styleId="a4">
    <w:name w:val="No Spacing"/>
    <w:uiPriority w:val="1"/>
    <w:qFormat/>
    <w:rsid w:val="00CC6B36"/>
    <w:pPr>
      <w:suppressAutoHyphens/>
      <w:autoSpaceDN w:val="0"/>
      <w:spacing w:after="0" w:line="240" w:lineRule="auto"/>
    </w:pPr>
    <w:rPr>
      <w:rFonts w:ascii="Calibri" w:eastAsia="SimSun" w:hAnsi="Calibri" w:cs="Calibri"/>
      <w:kern w:val="3"/>
      <w:lang w:eastAsia="ru-RU"/>
    </w:rPr>
  </w:style>
  <w:style w:type="paragraph" w:styleId="a5">
    <w:name w:val="Normal (Web)"/>
    <w:aliases w:val="Обычный (Web)"/>
    <w:basedOn w:val="a"/>
    <w:uiPriority w:val="99"/>
    <w:rsid w:val="000D20E2"/>
    <w:pPr>
      <w:suppressAutoHyphens/>
      <w:autoSpaceDN w:val="0"/>
      <w:spacing w:before="28" w:after="119" w:line="240" w:lineRule="auto"/>
    </w:pPr>
    <w:rPr>
      <w:rFonts w:ascii="Calibri" w:eastAsia="Times New Roman" w:hAnsi="Calibri" w:cs="Calibri"/>
      <w:kern w:val="3"/>
      <w:sz w:val="24"/>
      <w:szCs w:val="24"/>
      <w:lang w:eastAsia="ru-RU"/>
    </w:rPr>
  </w:style>
  <w:style w:type="paragraph" w:styleId="3">
    <w:name w:val="Body Text Indent 3"/>
    <w:basedOn w:val="Standard"/>
    <w:link w:val="30"/>
    <w:uiPriority w:val="99"/>
    <w:rsid w:val="00632A43"/>
    <w:pPr>
      <w:widowControl w:val="0"/>
      <w:spacing w:after="120"/>
      <w:ind w:left="283"/>
    </w:pPr>
    <w:rPr>
      <w:rFonts w:cs="Times New Roman"/>
      <w:sz w:val="16"/>
      <w:szCs w:val="16"/>
      <w:lang w:eastAsia="en-US"/>
    </w:rPr>
  </w:style>
  <w:style w:type="character" w:customStyle="1" w:styleId="30">
    <w:name w:val="Основной текст с отступом 3 Знак"/>
    <w:basedOn w:val="a0"/>
    <w:link w:val="3"/>
    <w:uiPriority w:val="99"/>
    <w:rsid w:val="00632A43"/>
    <w:rPr>
      <w:rFonts w:ascii="Calibri" w:eastAsia="SimSun" w:hAnsi="Calibri" w:cs="Times New Roman"/>
      <w:kern w:val="3"/>
      <w:sz w:val="16"/>
      <w:szCs w:val="16"/>
    </w:rPr>
  </w:style>
  <w:style w:type="paragraph" w:styleId="a6">
    <w:name w:val="Body Text"/>
    <w:basedOn w:val="a"/>
    <w:link w:val="a7"/>
    <w:uiPriority w:val="99"/>
    <w:semiHidden/>
    <w:unhideWhenUsed/>
    <w:rsid w:val="005C22E9"/>
    <w:pPr>
      <w:spacing w:after="120"/>
    </w:pPr>
  </w:style>
  <w:style w:type="character" w:customStyle="1" w:styleId="a7">
    <w:name w:val="Основной текст Знак"/>
    <w:basedOn w:val="a0"/>
    <w:link w:val="a6"/>
    <w:uiPriority w:val="99"/>
    <w:semiHidden/>
    <w:rsid w:val="005C22E9"/>
  </w:style>
  <w:style w:type="character" w:customStyle="1" w:styleId="a8">
    <w:name w:val="Верхний колонтитул Знак"/>
    <w:basedOn w:val="a0"/>
    <w:link w:val="a9"/>
    <w:uiPriority w:val="99"/>
    <w:rsid w:val="005C22E9"/>
    <w:rPr>
      <w:rFonts w:ascii="Calibri" w:eastAsia="SimSun" w:hAnsi="Calibri" w:cs="Calibri"/>
      <w:kern w:val="3"/>
    </w:rPr>
  </w:style>
  <w:style w:type="paragraph" w:styleId="a9">
    <w:name w:val="header"/>
    <w:basedOn w:val="a"/>
    <w:link w:val="a8"/>
    <w:uiPriority w:val="99"/>
    <w:unhideWhenUsed/>
    <w:rsid w:val="005C22E9"/>
    <w:pPr>
      <w:widowControl w:val="0"/>
      <w:tabs>
        <w:tab w:val="center" w:pos="4677"/>
        <w:tab w:val="right" w:pos="9355"/>
      </w:tabs>
      <w:suppressAutoHyphens/>
      <w:autoSpaceDN w:val="0"/>
      <w:spacing w:after="0" w:line="240" w:lineRule="auto"/>
    </w:pPr>
    <w:rPr>
      <w:rFonts w:ascii="Calibri" w:eastAsia="SimSun" w:hAnsi="Calibri" w:cs="Calibri"/>
      <w:kern w:val="3"/>
    </w:rPr>
  </w:style>
  <w:style w:type="character" w:customStyle="1" w:styleId="1">
    <w:name w:val="Верхний колонтитул Знак1"/>
    <w:basedOn w:val="a0"/>
    <w:link w:val="a9"/>
    <w:uiPriority w:val="99"/>
    <w:semiHidden/>
    <w:rsid w:val="005C22E9"/>
  </w:style>
  <w:style w:type="character" w:customStyle="1" w:styleId="-">
    <w:name w:val="Интернет-ссылка"/>
    <w:rsid w:val="005C22E9"/>
    <w:rPr>
      <w:color w:val="000080"/>
      <w:u w:val="single"/>
      <w:lang w:val="ru-RU" w:eastAsia="ru-RU" w:bidi="ru-RU"/>
    </w:rPr>
  </w:style>
  <w:style w:type="character" w:customStyle="1" w:styleId="aa">
    <w:name w:val="Текст сноски Знак"/>
    <w:aliases w:val="Знак Знак Знак Знак Знак Знак Знак Знак Знак Знак"/>
    <w:basedOn w:val="a0"/>
    <w:link w:val="ab"/>
    <w:uiPriority w:val="99"/>
    <w:locked/>
    <w:rsid w:val="00027BD2"/>
    <w:rPr>
      <w:rFonts w:eastAsia="Arial Unicode MS" w:cs="Times New Roman"/>
      <w:kern w:val="2"/>
      <w:sz w:val="20"/>
      <w:szCs w:val="20"/>
      <w:lang w:eastAsia="ar-SA"/>
    </w:rPr>
  </w:style>
  <w:style w:type="paragraph" w:styleId="ab">
    <w:name w:val="footnote text"/>
    <w:aliases w:val="Знак Знак Знак Знак Знак Знак Знак Знак Знак"/>
    <w:basedOn w:val="a"/>
    <w:link w:val="aa"/>
    <w:uiPriority w:val="99"/>
    <w:unhideWhenUsed/>
    <w:rsid w:val="00027BD2"/>
    <w:pPr>
      <w:widowControl w:val="0"/>
      <w:suppressAutoHyphens/>
      <w:spacing w:after="0" w:line="240" w:lineRule="auto"/>
    </w:pPr>
    <w:rPr>
      <w:rFonts w:eastAsia="Arial Unicode MS" w:cs="Times New Roman"/>
      <w:kern w:val="2"/>
      <w:sz w:val="20"/>
      <w:szCs w:val="20"/>
      <w:lang w:eastAsia="ar-SA"/>
    </w:rPr>
  </w:style>
  <w:style w:type="character" w:customStyle="1" w:styleId="10">
    <w:name w:val="Текст сноски Знак1"/>
    <w:basedOn w:val="a0"/>
    <w:link w:val="ab"/>
    <w:uiPriority w:val="99"/>
    <w:semiHidden/>
    <w:rsid w:val="00027BD2"/>
    <w:rPr>
      <w:sz w:val="20"/>
      <w:szCs w:val="20"/>
    </w:rPr>
  </w:style>
  <w:style w:type="character" w:styleId="ac">
    <w:name w:val="footnote reference"/>
    <w:basedOn w:val="a0"/>
    <w:uiPriority w:val="99"/>
    <w:unhideWhenUsed/>
    <w:rsid w:val="00027BD2"/>
    <w:rPr>
      <w:vertAlign w:val="superscript"/>
    </w:rPr>
  </w:style>
  <w:style w:type="paragraph" w:styleId="ad">
    <w:name w:val="footer"/>
    <w:basedOn w:val="a"/>
    <w:link w:val="ae"/>
    <w:uiPriority w:val="99"/>
    <w:semiHidden/>
    <w:unhideWhenUsed/>
    <w:rsid w:val="00A95E0D"/>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A95E0D"/>
  </w:style>
  <w:style w:type="paragraph" w:customStyle="1" w:styleId="iieoia14">
    <w:name w:val="iieoi?a 14"/>
    <w:basedOn w:val="a3"/>
    <w:rsid w:val="00C759A4"/>
    <w:pPr>
      <w:spacing w:line="360" w:lineRule="auto"/>
      <w:ind w:firstLine="709"/>
      <w:jc w:val="both"/>
    </w:pPr>
    <w:rPr>
      <w:color w:val="00000A"/>
      <w:sz w:val="28"/>
      <w:lang w:eastAsia="ar-SA"/>
    </w:rPr>
  </w:style>
  <w:style w:type="paragraph" w:styleId="af">
    <w:name w:val="Balloon Text"/>
    <w:basedOn w:val="a"/>
    <w:link w:val="af0"/>
    <w:uiPriority w:val="99"/>
    <w:semiHidden/>
    <w:unhideWhenUsed/>
    <w:rsid w:val="0096550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655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A12851466B8D008562F0CB3A0A4078A8385741EE12611D20246F40B042489BDD827AF77DCC47B00DB626E4EB5F1C4FED6EBDFD1E69AE2AE4m0F" TargetMode="External"/><Relationship Id="rId13" Type="http://schemas.openxmlformats.org/officeDocument/2006/relationships/hyperlink" Target="consultantplus://offline/ref=3D2DF3991CC984969C9EFB900613120E582FA6FF9DE36FA3F30E363A9AFE62DA406175104E6E72AB972F7F616189FC5CF4611602F57CFB2EFErEF" TargetMode="External"/><Relationship Id="rId18" Type="http://schemas.openxmlformats.org/officeDocument/2006/relationships/hyperlink" Target="consultantplus://offline/ref=593EB0A8CD810837D8A1ABB17492DEDE49C326513AB533652CF2AB455BAB3FB2B385AA202C86801A110B4E5EE0F238190E7E21843DFC0E64j2x5F" TargetMode="External"/><Relationship Id="rId26" Type="http://schemas.openxmlformats.org/officeDocument/2006/relationships/hyperlink" Target="consultantplus://offline/ref=66A12851466B8D008562F0CB3A0A4078A9315741EA16611D20246F40B042489BDD827AF77DCC47B503B626E4EB5F1C4FED6EBDFD1E69AE2AE4m0F" TargetMode="External"/><Relationship Id="rId3" Type="http://schemas.openxmlformats.org/officeDocument/2006/relationships/webSettings" Target="webSettings.xml"/><Relationship Id="rId21" Type="http://schemas.openxmlformats.org/officeDocument/2006/relationships/hyperlink" Target="consultantplus://offline/ref=6E01979E02AD790A68A4A2038FEE2AD42CC486A82537E2F1D7EB395E69BF2A9AEFD807DF0CF8687647EB93610D039F45FAD22EF8335A628Ec8r8E" TargetMode="External"/><Relationship Id="rId7" Type="http://schemas.openxmlformats.org/officeDocument/2006/relationships/hyperlink" Target="consultantplus://offline/ref=66A12851466B8D008562F0CB3A0A4078A8385741EE12611D20246F40B042489BDD827AF77DCC47B003B626E4EB5F1C4FED6EBDFD1E69AE2AE4m0F" TargetMode="External"/><Relationship Id="rId12" Type="http://schemas.openxmlformats.org/officeDocument/2006/relationships/hyperlink" Target="consultantplus://offline/ref=3D2DF3991CC984969C9EFB900613120E582FA6FF9DE36FA3F30E363A9AFE62DA406175104E6E72AB9E2F7F616189FC5CF4611602F57CFB2EFErEF" TargetMode="External"/><Relationship Id="rId17" Type="http://schemas.openxmlformats.org/officeDocument/2006/relationships/hyperlink" Target="consultantplus://offline/ref=3D2DF3991CC984969C9EFB900613120E592EA8FD9FE16FA3F30E363A9AFE62DA406175104E6E72A99B2F7F616189FC5CF4611602F57CFB2EFErEF" TargetMode="External"/><Relationship Id="rId25" Type="http://schemas.openxmlformats.org/officeDocument/2006/relationships/hyperlink" Target="consultantplus://offline/ref=66A12851466B8D008562F0CB3A0A4078A9315741EA16611D20246F40B042489BDD827AF77DCC47B006B626E4EB5F1C4FED6EBDFD1E69AE2AE4m0F" TargetMode="External"/><Relationship Id="rId2" Type="http://schemas.openxmlformats.org/officeDocument/2006/relationships/settings" Target="settings.xml"/><Relationship Id="rId16" Type="http://schemas.openxmlformats.org/officeDocument/2006/relationships/hyperlink" Target="consultantplus://offline/ref=3D2DF3991CC984969C9EFB900613120E592FA7FF9EE66FA3F30E363A9AFE62DA406175104E6C73AC972F7F616189FC5CF4611602F57CFB2EFErEF" TargetMode="External"/><Relationship Id="rId20" Type="http://schemas.openxmlformats.org/officeDocument/2006/relationships/hyperlink" Target="consultantplus://offline/ref=B5DAD4C3ACEF5333450F476E657B708DCAE749AC9954DE7BCDBD1339BE54087BC7B8B803AC8F565200081D96A73817E32C780B44E3D5BE26q3X5E"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ref=1AE8022D20ADED14C3DB59F960688B5D42D6FF87750B2398330DD3C03E9EF2F76544EA5B010B3B973FCFFBL6AAP" TargetMode="External"/><Relationship Id="rId11" Type="http://schemas.openxmlformats.org/officeDocument/2006/relationships/hyperlink" Target="consultantplus://offline/ref=66A12851466B8D008562F0CB3A0A4078A9315741EA16611D20246F40B042489BDD827AF77DCC47B503B626E4EB5F1C4FED6EBDFD1E69AE2AE4m0F" TargetMode="External"/><Relationship Id="rId24" Type="http://schemas.openxmlformats.org/officeDocument/2006/relationships/hyperlink" Target="consultantplus://offline/ref=66A12851466B8D008562F0CB3A0A4078A9305843EB11611D20246F40B042489BDD827AF77DCE46B20CB626E4EB5F1C4FED6EBDFD1E69AE2AE4m0F" TargetMode="External"/><Relationship Id="rId5" Type="http://schemas.openxmlformats.org/officeDocument/2006/relationships/endnotes" Target="endnotes.xml"/><Relationship Id="rId15" Type="http://schemas.openxmlformats.org/officeDocument/2006/relationships/hyperlink" Target="consultantplus://offline/ref=3D2DF3991CC984969C9EFB900613120E5827A8FD9BE56FA3F30E363A9AFE62DA406175104E6E72A99B2F7F616189FC5CF4611602F57CFB2EFErEF" TargetMode="External"/><Relationship Id="rId23" Type="http://schemas.openxmlformats.org/officeDocument/2006/relationships/hyperlink" Target="consultantplus://offline/ref=593EB0A8CD810837D8A1ABB17492DEDE49C326513AB533652CF2AB455BAB3FB2B385AA202C86801A110B4E5EE0F238190E7E21843DFC0E64j2x5F" TargetMode="External"/><Relationship Id="rId28" Type="http://schemas.openxmlformats.org/officeDocument/2006/relationships/hyperlink" Target="consultantplus://offline/ref=6E01979E02AD790A68A4A2038FEE2AD42CCA85AF2035E2F1D7EB395E69BF2A9AEFD807DF0CF969794AEB93610D039F45FAD22EF8335A628Ec8r8E" TargetMode="External"/><Relationship Id="rId10" Type="http://schemas.openxmlformats.org/officeDocument/2006/relationships/hyperlink" Target="consultantplus://offline/ref=66A12851466B8D008562F0CB3A0A4078A9315741EA16611D20246F40B042489BDD827AF77DCC47B006B626E4EB5F1C4FED6EBDFD1E69AE2AE4m0F" TargetMode="External"/><Relationship Id="rId19" Type="http://schemas.openxmlformats.org/officeDocument/2006/relationships/hyperlink" Target="consultantplus://offline/ref=B5DAD4C3ACEF5333450F476E657B708DCAE94AAB9C56DE7BCDBD1339BE54087BD5B8E00FAE8D4853051D4BC7E2q6X4E"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66A12851466B8D008562F0CB3A0A4078A9305843EB11611D20246F40B042489BDD827AF77DCE46B20CB626E4EB5F1C4FED6EBDFD1E69AE2AE4m0F" TargetMode="External"/><Relationship Id="rId14" Type="http://schemas.openxmlformats.org/officeDocument/2006/relationships/hyperlink" Target="consultantplus://offline/ref=3D2DF3991CC984969C9EFB900613120E582FA6FF9DE36FA3F30E363A9AFE62DA406175104E6E70AC9D2F7F616189FC5CF4611602F57CFB2EFErEF" TargetMode="External"/><Relationship Id="rId22" Type="http://schemas.openxmlformats.org/officeDocument/2006/relationships/hyperlink" Target="consultantplus://offline/ref=6E01979E02AD790A68A4A2038FEE2AD42CCA85AF2035E2F1D7EB395E69BF2A9AEFD807DF0CF969794AEB93610D039F45FAD22EF8335A628Ec8r8E" TargetMode="External"/><Relationship Id="rId27" Type="http://schemas.openxmlformats.org/officeDocument/2006/relationships/hyperlink" Target="consultantplus://offline/ref=6E01979E02AD790A68A4A2038FEE2AD42CC486A82537E2F1D7EB395E69BF2A9AEFD807DF0CF8687647EB93610D039F45FAD22EF8335A628Ec8r8E"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10</Pages>
  <Words>5343</Words>
  <Characters>30461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Сотрудник</cp:lastModifiedBy>
  <cp:revision>17</cp:revision>
  <cp:lastPrinted>2019-07-01T09:12:00Z</cp:lastPrinted>
  <dcterms:created xsi:type="dcterms:W3CDTF">2018-04-17T10:07:00Z</dcterms:created>
  <dcterms:modified xsi:type="dcterms:W3CDTF">2019-07-01T09:20:00Z</dcterms:modified>
</cp:coreProperties>
</file>