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F0" w:rsidRPr="00BF4301" w:rsidRDefault="001663F0" w:rsidP="004A5E38">
      <w:pPr>
        <w:ind w:firstLine="709"/>
        <w:jc w:val="center"/>
        <w:rPr>
          <w:rFonts w:eastAsia="Times New Roman"/>
          <w:spacing w:val="-3"/>
          <w:sz w:val="24"/>
          <w:szCs w:val="24"/>
        </w:rPr>
      </w:pPr>
      <w:r w:rsidRPr="00BF4301">
        <w:rPr>
          <w:rFonts w:eastAsia="Times New Roman"/>
          <w:spacing w:val="-3"/>
          <w:sz w:val="24"/>
          <w:szCs w:val="24"/>
        </w:rPr>
        <w:t>АКТ №</w:t>
      </w:r>
      <w:r w:rsidR="00600A3D">
        <w:rPr>
          <w:rFonts w:eastAsia="Times New Roman"/>
          <w:spacing w:val="-3"/>
          <w:sz w:val="24"/>
          <w:szCs w:val="24"/>
        </w:rPr>
        <w:t xml:space="preserve"> 15</w:t>
      </w:r>
    </w:p>
    <w:p w:rsidR="006C67FD" w:rsidRPr="00BF4301" w:rsidRDefault="003D73CD" w:rsidP="004A5E38">
      <w:pPr>
        <w:tabs>
          <w:tab w:val="left" w:pos="3223"/>
        </w:tabs>
        <w:jc w:val="center"/>
        <w:rPr>
          <w:sz w:val="24"/>
          <w:szCs w:val="24"/>
        </w:rPr>
      </w:pPr>
      <w:r w:rsidRPr="00BF4301">
        <w:rPr>
          <w:sz w:val="24"/>
          <w:szCs w:val="24"/>
        </w:rPr>
        <w:t xml:space="preserve">внешней проверки  бюджетной отчетности главного администратора бюджетных средств, главного распорядителя бюджетных средств - «Администрация </w:t>
      </w:r>
      <w:proofErr w:type="spellStart"/>
      <w:r w:rsidRPr="00BF4301">
        <w:rPr>
          <w:sz w:val="24"/>
          <w:szCs w:val="24"/>
        </w:rPr>
        <w:t>Фроловского</w:t>
      </w:r>
      <w:proofErr w:type="spellEnd"/>
      <w:r w:rsidRPr="00BF4301">
        <w:rPr>
          <w:sz w:val="24"/>
          <w:szCs w:val="24"/>
        </w:rPr>
        <w:t xml:space="preserve"> муниципального района»</w:t>
      </w:r>
      <w:r w:rsidR="00DE340F">
        <w:rPr>
          <w:sz w:val="24"/>
          <w:szCs w:val="24"/>
        </w:rPr>
        <w:t xml:space="preserve"> и</w:t>
      </w:r>
      <w:r w:rsidRPr="00BF4301">
        <w:rPr>
          <w:sz w:val="24"/>
          <w:szCs w:val="24"/>
        </w:rPr>
        <w:t xml:space="preserve"> отдельных вопросов исполнения муниципального бюджета </w:t>
      </w:r>
      <w:r w:rsidR="006C67FD" w:rsidRPr="00BF4301">
        <w:rPr>
          <w:sz w:val="24"/>
          <w:szCs w:val="24"/>
        </w:rPr>
        <w:t>за 201</w:t>
      </w:r>
      <w:r w:rsidR="00DA5569" w:rsidRPr="00BF4301">
        <w:rPr>
          <w:sz w:val="24"/>
          <w:szCs w:val="24"/>
        </w:rPr>
        <w:t>7</w:t>
      </w:r>
      <w:r w:rsidR="006C67FD" w:rsidRPr="00BF4301">
        <w:rPr>
          <w:sz w:val="24"/>
          <w:szCs w:val="24"/>
        </w:rPr>
        <w:t xml:space="preserve"> год</w:t>
      </w:r>
    </w:p>
    <w:p w:rsidR="001663F0" w:rsidRPr="00615A3E" w:rsidRDefault="001663F0" w:rsidP="006C67FD">
      <w:pPr>
        <w:ind w:firstLine="709"/>
        <w:jc w:val="center"/>
        <w:rPr>
          <w:b/>
          <w:color w:val="000000"/>
          <w:sz w:val="26"/>
          <w:szCs w:val="26"/>
        </w:rPr>
      </w:pPr>
    </w:p>
    <w:p w:rsidR="001663F0" w:rsidRPr="00615A3E" w:rsidRDefault="001663F0" w:rsidP="001663F0">
      <w:pPr>
        <w:jc w:val="both"/>
        <w:rPr>
          <w:b/>
          <w:color w:val="000000"/>
          <w:sz w:val="26"/>
          <w:szCs w:val="26"/>
        </w:rPr>
      </w:pPr>
      <w:r w:rsidRPr="00600A3D">
        <w:rPr>
          <w:color w:val="000000"/>
          <w:sz w:val="26"/>
          <w:szCs w:val="26"/>
        </w:rPr>
        <w:t xml:space="preserve">от </w:t>
      </w:r>
      <w:r w:rsidR="00600A3D" w:rsidRPr="00600A3D">
        <w:rPr>
          <w:color w:val="000000"/>
          <w:sz w:val="26"/>
          <w:szCs w:val="26"/>
        </w:rPr>
        <w:t>13.04</w:t>
      </w:r>
      <w:r w:rsidRPr="00600A3D">
        <w:rPr>
          <w:color w:val="000000"/>
          <w:sz w:val="26"/>
          <w:szCs w:val="26"/>
        </w:rPr>
        <w:t>.201</w:t>
      </w:r>
      <w:r w:rsidR="00600A3D" w:rsidRPr="00600A3D">
        <w:rPr>
          <w:color w:val="000000"/>
          <w:sz w:val="26"/>
          <w:szCs w:val="26"/>
        </w:rPr>
        <w:t>8</w:t>
      </w:r>
      <w:r w:rsidRPr="00600A3D">
        <w:rPr>
          <w:color w:val="000000"/>
          <w:sz w:val="26"/>
          <w:szCs w:val="26"/>
        </w:rPr>
        <w:t xml:space="preserve"> года</w:t>
      </w:r>
      <w:r w:rsidRPr="00600A3D">
        <w:rPr>
          <w:bCs/>
          <w:color w:val="000000"/>
          <w:sz w:val="26"/>
          <w:szCs w:val="26"/>
        </w:rPr>
        <w:t xml:space="preserve">                                                    </w:t>
      </w:r>
      <w:r w:rsidR="00683FBF" w:rsidRPr="00600A3D">
        <w:rPr>
          <w:bCs/>
          <w:color w:val="000000"/>
          <w:sz w:val="26"/>
          <w:szCs w:val="26"/>
        </w:rPr>
        <w:t xml:space="preserve">                     </w:t>
      </w:r>
      <w:r w:rsidRPr="00600A3D">
        <w:rPr>
          <w:bCs/>
          <w:color w:val="000000"/>
          <w:sz w:val="26"/>
          <w:szCs w:val="26"/>
        </w:rPr>
        <w:t xml:space="preserve">     </w:t>
      </w:r>
      <w:r w:rsidR="00600A3D">
        <w:rPr>
          <w:bCs/>
          <w:color w:val="000000"/>
          <w:sz w:val="26"/>
          <w:szCs w:val="26"/>
        </w:rPr>
        <w:t xml:space="preserve"> </w:t>
      </w:r>
    </w:p>
    <w:p w:rsidR="001663F0" w:rsidRPr="00615A3E" w:rsidRDefault="001663F0" w:rsidP="001663F0">
      <w:pPr>
        <w:ind w:firstLine="709"/>
        <w:jc w:val="both"/>
        <w:rPr>
          <w:b/>
          <w:color w:val="000000"/>
          <w:sz w:val="26"/>
          <w:szCs w:val="26"/>
        </w:rPr>
      </w:pPr>
    </w:p>
    <w:p w:rsidR="003D73CD" w:rsidRPr="00F85690" w:rsidRDefault="003D73CD" w:rsidP="003D73CD">
      <w:pPr>
        <w:tabs>
          <w:tab w:val="left" w:pos="3223"/>
        </w:tabs>
        <w:jc w:val="both"/>
        <w:rPr>
          <w:sz w:val="24"/>
          <w:szCs w:val="24"/>
        </w:rPr>
      </w:pPr>
      <w:r w:rsidRPr="00F85690">
        <w:rPr>
          <w:color w:val="000000"/>
          <w:sz w:val="24"/>
          <w:szCs w:val="24"/>
        </w:rPr>
        <w:t xml:space="preserve">                </w:t>
      </w:r>
      <w:proofErr w:type="gramStart"/>
      <w:r w:rsidR="001663F0" w:rsidRPr="00F85690">
        <w:rPr>
          <w:color w:val="000000"/>
          <w:sz w:val="24"/>
          <w:szCs w:val="24"/>
        </w:rPr>
        <w:t xml:space="preserve">В соответствии с планом работы Контрольно-счетной палаты </w:t>
      </w:r>
      <w:proofErr w:type="spellStart"/>
      <w:r w:rsidR="001663F0" w:rsidRPr="00F85690">
        <w:rPr>
          <w:color w:val="000000"/>
          <w:sz w:val="24"/>
          <w:szCs w:val="24"/>
        </w:rPr>
        <w:t>Фроловского</w:t>
      </w:r>
      <w:proofErr w:type="spellEnd"/>
      <w:r w:rsidR="001663F0" w:rsidRPr="00F85690">
        <w:rPr>
          <w:color w:val="000000"/>
          <w:sz w:val="24"/>
          <w:szCs w:val="24"/>
        </w:rPr>
        <w:t xml:space="preserve"> муниципального района Волгоградской области на 201</w:t>
      </w:r>
      <w:r w:rsidR="00DA5569" w:rsidRPr="00F85690">
        <w:rPr>
          <w:color w:val="000000"/>
          <w:sz w:val="24"/>
          <w:szCs w:val="24"/>
        </w:rPr>
        <w:t>8</w:t>
      </w:r>
      <w:r w:rsidR="001663F0" w:rsidRPr="00F85690">
        <w:rPr>
          <w:color w:val="000000"/>
          <w:sz w:val="24"/>
          <w:szCs w:val="24"/>
        </w:rPr>
        <w:t xml:space="preserve"> год (далее - контрольно-счетной палаты), утвержденного распоряжением от 2</w:t>
      </w:r>
      <w:r w:rsidR="00DA5569" w:rsidRPr="00F85690">
        <w:rPr>
          <w:color w:val="000000"/>
          <w:sz w:val="24"/>
          <w:szCs w:val="24"/>
        </w:rPr>
        <w:t>5</w:t>
      </w:r>
      <w:r w:rsidR="001663F0" w:rsidRPr="00F85690">
        <w:rPr>
          <w:color w:val="000000"/>
          <w:sz w:val="24"/>
          <w:szCs w:val="24"/>
        </w:rPr>
        <w:t>.12.201</w:t>
      </w:r>
      <w:r w:rsidR="00DA5569" w:rsidRPr="00F85690">
        <w:rPr>
          <w:color w:val="000000"/>
          <w:sz w:val="24"/>
          <w:szCs w:val="24"/>
        </w:rPr>
        <w:t>7</w:t>
      </w:r>
      <w:r w:rsidR="001663F0" w:rsidRPr="00F85690">
        <w:rPr>
          <w:color w:val="000000"/>
          <w:sz w:val="24"/>
          <w:szCs w:val="24"/>
        </w:rPr>
        <w:t xml:space="preserve"> № </w:t>
      </w:r>
      <w:r w:rsidR="00DA5569" w:rsidRPr="00F85690">
        <w:rPr>
          <w:color w:val="000000"/>
          <w:sz w:val="24"/>
          <w:szCs w:val="24"/>
        </w:rPr>
        <w:t>7</w:t>
      </w:r>
      <w:r w:rsidR="001663F0" w:rsidRPr="00F85690">
        <w:rPr>
          <w:color w:val="000000"/>
          <w:sz w:val="24"/>
          <w:szCs w:val="24"/>
        </w:rPr>
        <w:t xml:space="preserve"> председателя контрольно-счетной палаты и на основании удостоверений</w:t>
      </w:r>
      <w:r w:rsidR="001663F0" w:rsidRPr="00F85690">
        <w:rPr>
          <w:b/>
          <w:color w:val="000000"/>
          <w:sz w:val="24"/>
          <w:szCs w:val="24"/>
        </w:rPr>
        <w:t xml:space="preserve"> </w:t>
      </w:r>
      <w:r w:rsidR="001663F0" w:rsidRPr="00F85690">
        <w:rPr>
          <w:color w:val="000000"/>
          <w:sz w:val="24"/>
          <w:szCs w:val="24"/>
        </w:rPr>
        <w:t xml:space="preserve">соответственно </w:t>
      </w:r>
      <w:r w:rsidR="001663F0" w:rsidRPr="00600A3D">
        <w:rPr>
          <w:color w:val="000000"/>
          <w:sz w:val="24"/>
          <w:szCs w:val="24"/>
        </w:rPr>
        <w:t xml:space="preserve">от  </w:t>
      </w:r>
      <w:r w:rsidR="00600A3D" w:rsidRPr="00600A3D">
        <w:rPr>
          <w:color w:val="000000"/>
          <w:sz w:val="24"/>
          <w:szCs w:val="24"/>
        </w:rPr>
        <w:t>23.</w:t>
      </w:r>
      <w:r w:rsidR="006C2351" w:rsidRPr="00600A3D">
        <w:rPr>
          <w:color w:val="000000"/>
          <w:sz w:val="24"/>
          <w:szCs w:val="24"/>
        </w:rPr>
        <w:t>03.</w:t>
      </w:r>
      <w:r w:rsidR="001663F0" w:rsidRPr="00600A3D">
        <w:rPr>
          <w:color w:val="000000"/>
          <w:sz w:val="24"/>
          <w:szCs w:val="24"/>
        </w:rPr>
        <w:t>201</w:t>
      </w:r>
      <w:r w:rsidR="006C2351" w:rsidRPr="00600A3D">
        <w:rPr>
          <w:color w:val="000000"/>
          <w:sz w:val="24"/>
          <w:szCs w:val="24"/>
        </w:rPr>
        <w:t>7</w:t>
      </w:r>
      <w:r w:rsidR="001663F0" w:rsidRPr="00600A3D">
        <w:rPr>
          <w:color w:val="000000"/>
          <w:sz w:val="24"/>
          <w:szCs w:val="24"/>
        </w:rPr>
        <w:t xml:space="preserve"> </w:t>
      </w:r>
      <w:r w:rsidR="001663F0" w:rsidRPr="00600A3D">
        <w:rPr>
          <w:bCs/>
          <w:color w:val="000000"/>
          <w:sz w:val="24"/>
          <w:szCs w:val="24"/>
        </w:rPr>
        <w:t xml:space="preserve"> № </w:t>
      </w:r>
      <w:r w:rsidR="006C2351" w:rsidRPr="00600A3D">
        <w:rPr>
          <w:bCs/>
          <w:color w:val="000000"/>
          <w:sz w:val="24"/>
          <w:szCs w:val="24"/>
        </w:rPr>
        <w:t>1</w:t>
      </w:r>
      <w:r w:rsidR="00600A3D" w:rsidRPr="00600A3D">
        <w:rPr>
          <w:bCs/>
          <w:color w:val="000000"/>
          <w:sz w:val="24"/>
          <w:szCs w:val="24"/>
        </w:rPr>
        <w:t>5</w:t>
      </w:r>
      <w:r w:rsidR="001663F0" w:rsidRPr="00600A3D">
        <w:rPr>
          <w:bCs/>
          <w:color w:val="000000"/>
          <w:sz w:val="24"/>
          <w:szCs w:val="24"/>
        </w:rPr>
        <w:t xml:space="preserve">  и </w:t>
      </w:r>
      <w:r w:rsidR="00600A3D" w:rsidRPr="00600A3D">
        <w:rPr>
          <w:color w:val="000000"/>
          <w:sz w:val="24"/>
          <w:szCs w:val="24"/>
        </w:rPr>
        <w:t>23</w:t>
      </w:r>
      <w:r w:rsidR="006C2351" w:rsidRPr="00600A3D">
        <w:rPr>
          <w:color w:val="000000"/>
          <w:sz w:val="24"/>
          <w:szCs w:val="24"/>
        </w:rPr>
        <w:t>.03.201</w:t>
      </w:r>
      <w:r w:rsidR="00600A3D" w:rsidRPr="00600A3D">
        <w:rPr>
          <w:color w:val="000000"/>
          <w:sz w:val="24"/>
          <w:szCs w:val="24"/>
        </w:rPr>
        <w:t>8</w:t>
      </w:r>
      <w:r w:rsidR="006C2351" w:rsidRPr="00600A3D">
        <w:rPr>
          <w:color w:val="000000"/>
          <w:sz w:val="24"/>
          <w:szCs w:val="24"/>
        </w:rPr>
        <w:t xml:space="preserve"> № </w:t>
      </w:r>
      <w:r w:rsidR="00600A3D" w:rsidRPr="00600A3D">
        <w:rPr>
          <w:color w:val="000000"/>
          <w:sz w:val="24"/>
          <w:szCs w:val="24"/>
        </w:rPr>
        <w:t>16</w:t>
      </w:r>
      <w:r w:rsidR="001663F0" w:rsidRPr="00F85690">
        <w:rPr>
          <w:b/>
          <w:color w:val="000000"/>
          <w:sz w:val="24"/>
          <w:szCs w:val="24"/>
        </w:rPr>
        <w:t xml:space="preserve"> </w:t>
      </w:r>
      <w:r w:rsidR="001663F0" w:rsidRPr="00F85690">
        <w:rPr>
          <w:color w:val="000000"/>
          <w:sz w:val="24"/>
          <w:szCs w:val="24"/>
        </w:rPr>
        <w:t>председателем контрольно-с</w:t>
      </w:r>
      <w:r w:rsidR="004A7E4A" w:rsidRPr="00F85690">
        <w:rPr>
          <w:color w:val="000000"/>
          <w:sz w:val="24"/>
          <w:szCs w:val="24"/>
        </w:rPr>
        <w:t xml:space="preserve">четной палаты </w:t>
      </w:r>
      <w:proofErr w:type="spellStart"/>
      <w:r w:rsidR="004A7E4A" w:rsidRPr="00F85690">
        <w:rPr>
          <w:color w:val="000000"/>
          <w:sz w:val="24"/>
          <w:szCs w:val="24"/>
        </w:rPr>
        <w:t>Мордовцевой</w:t>
      </w:r>
      <w:proofErr w:type="spellEnd"/>
      <w:r w:rsidR="004A7E4A" w:rsidRPr="00F85690">
        <w:rPr>
          <w:color w:val="000000"/>
          <w:sz w:val="24"/>
          <w:szCs w:val="24"/>
        </w:rPr>
        <w:t xml:space="preserve"> И.В. </w:t>
      </w:r>
      <w:r w:rsidR="001663F0" w:rsidRPr="00F85690">
        <w:rPr>
          <w:color w:val="000000"/>
          <w:sz w:val="24"/>
          <w:szCs w:val="24"/>
        </w:rPr>
        <w:t xml:space="preserve">и старшим инспектором КСП </w:t>
      </w:r>
      <w:proofErr w:type="spellStart"/>
      <w:r w:rsidR="001663F0" w:rsidRPr="00F85690">
        <w:rPr>
          <w:color w:val="000000"/>
          <w:sz w:val="24"/>
          <w:szCs w:val="24"/>
        </w:rPr>
        <w:t>Игнаткиной</w:t>
      </w:r>
      <w:proofErr w:type="spellEnd"/>
      <w:r w:rsidR="001663F0" w:rsidRPr="00F85690">
        <w:rPr>
          <w:color w:val="000000"/>
          <w:sz w:val="24"/>
          <w:szCs w:val="24"/>
        </w:rPr>
        <w:t xml:space="preserve"> Г.В. в Муниципальном казенном учреждении «</w:t>
      </w:r>
      <w:r w:rsidR="006C2351" w:rsidRPr="00F85690">
        <w:rPr>
          <w:color w:val="000000"/>
          <w:sz w:val="24"/>
          <w:szCs w:val="24"/>
        </w:rPr>
        <w:t>Ц</w:t>
      </w:r>
      <w:r w:rsidR="001663F0" w:rsidRPr="00F85690">
        <w:rPr>
          <w:color w:val="000000"/>
          <w:sz w:val="24"/>
          <w:szCs w:val="24"/>
        </w:rPr>
        <w:t xml:space="preserve">ентрализованная бухгалтерия </w:t>
      </w:r>
      <w:proofErr w:type="spellStart"/>
      <w:r w:rsidR="001663F0" w:rsidRPr="00F85690">
        <w:rPr>
          <w:color w:val="000000"/>
          <w:sz w:val="24"/>
          <w:szCs w:val="24"/>
        </w:rPr>
        <w:t>Фроловског</w:t>
      </w:r>
      <w:r w:rsidRPr="00F85690">
        <w:rPr>
          <w:color w:val="000000"/>
          <w:sz w:val="24"/>
          <w:szCs w:val="24"/>
        </w:rPr>
        <w:t>о</w:t>
      </w:r>
      <w:proofErr w:type="spellEnd"/>
      <w:r w:rsidRPr="00F85690">
        <w:rPr>
          <w:color w:val="000000"/>
          <w:sz w:val="24"/>
          <w:szCs w:val="24"/>
        </w:rPr>
        <w:t xml:space="preserve"> муниципального района» (далее</w:t>
      </w:r>
      <w:proofErr w:type="gramEnd"/>
      <w:r w:rsidRPr="00F85690">
        <w:rPr>
          <w:color w:val="000000"/>
          <w:sz w:val="24"/>
          <w:szCs w:val="24"/>
        </w:rPr>
        <w:t xml:space="preserve"> -</w:t>
      </w:r>
      <w:r w:rsidR="001663F0" w:rsidRPr="00F85690">
        <w:rPr>
          <w:color w:val="000000"/>
          <w:sz w:val="24"/>
          <w:szCs w:val="24"/>
        </w:rPr>
        <w:t xml:space="preserve"> </w:t>
      </w:r>
      <w:proofErr w:type="gramStart"/>
      <w:r w:rsidR="001663F0" w:rsidRPr="00F85690">
        <w:rPr>
          <w:color w:val="000000"/>
          <w:sz w:val="24"/>
          <w:szCs w:val="24"/>
        </w:rPr>
        <w:t xml:space="preserve">МКУ «Централизованная бухгалтерия») </w:t>
      </w:r>
      <w:r w:rsidRPr="00F85690">
        <w:rPr>
          <w:sz w:val="24"/>
          <w:szCs w:val="24"/>
        </w:rPr>
        <w:t xml:space="preserve">внешней проверки  бюджетной отчетности главного администратора бюджетных средств, главного распорядителя бюджетных средств - «Администрация </w:t>
      </w:r>
      <w:proofErr w:type="spellStart"/>
      <w:r w:rsidRPr="00F85690">
        <w:rPr>
          <w:sz w:val="24"/>
          <w:szCs w:val="24"/>
        </w:rPr>
        <w:t>Фроловского</w:t>
      </w:r>
      <w:proofErr w:type="spellEnd"/>
      <w:r w:rsidRPr="00F85690">
        <w:rPr>
          <w:sz w:val="24"/>
          <w:szCs w:val="24"/>
        </w:rPr>
        <w:t xml:space="preserve"> муниципального района</w:t>
      </w:r>
      <w:r w:rsidR="00DE340F">
        <w:rPr>
          <w:sz w:val="24"/>
          <w:szCs w:val="24"/>
        </w:rPr>
        <w:t xml:space="preserve">» и </w:t>
      </w:r>
      <w:r w:rsidRPr="00F85690">
        <w:rPr>
          <w:sz w:val="24"/>
          <w:szCs w:val="24"/>
        </w:rPr>
        <w:t xml:space="preserve"> отдельных вопросов исполнения муниципального бюджета за 2017 год.    </w:t>
      </w:r>
      <w:proofErr w:type="gramEnd"/>
    </w:p>
    <w:p w:rsidR="003D73CD" w:rsidRPr="00F85690" w:rsidRDefault="006C2351" w:rsidP="003D73CD">
      <w:pPr>
        <w:ind w:firstLine="709"/>
        <w:jc w:val="both"/>
        <w:rPr>
          <w:color w:val="000000"/>
          <w:sz w:val="24"/>
          <w:szCs w:val="24"/>
        </w:rPr>
      </w:pPr>
      <w:r w:rsidRPr="00F85690">
        <w:rPr>
          <w:b/>
          <w:sz w:val="24"/>
          <w:szCs w:val="24"/>
        </w:rPr>
        <w:t xml:space="preserve"> </w:t>
      </w:r>
      <w:r w:rsidR="003D73CD" w:rsidRPr="00F85690">
        <w:rPr>
          <w:sz w:val="24"/>
          <w:szCs w:val="24"/>
        </w:rPr>
        <w:t xml:space="preserve">Проверка проведена </w:t>
      </w:r>
      <w:proofErr w:type="gramStart"/>
      <w:r w:rsidR="003D73CD" w:rsidRPr="00F85690">
        <w:rPr>
          <w:sz w:val="24"/>
          <w:szCs w:val="24"/>
        </w:rPr>
        <w:t>с</w:t>
      </w:r>
      <w:proofErr w:type="gramEnd"/>
      <w:r w:rsidR="003D73CD" w:rsidRPr="00F85690">
        <w:rPr>
          <w:sz w:val="24"/>
          <w:szCs w:val="24"/>
        </w:rPr>
        <w:t xml:space="preserve"> </w:t>
      </w:r>
      <w:proofErr w:type="gramStart"/>
      <w:r w:rsidR="003D73CD" w:rsidRPr="00F85690">
        <w:rPr>
          <w:sz w:val="24"/>
          <w:szCs w:val="24"/>
        </w:rPr>
        <w:t>ведома</w:t>
      </w:r>
      <w:proofErr w:type="gramEnd"/>
      <w:r w:rsidR="003D73CD" w:rsidRPr="00F85690">
        <w:rPr>
          <w:sz w:val="24"/>
          <w:szCs w:val="24"/>
        </w:rPr>
        <w:t xml:space="preserve"> главы администрации </w:t>
      </w:r>
      <w:proofErr w:type="spellStart"/>
      <w:r w:rsidR="003D73CD" w:rsidRPr="00F85690">
        <w:rPr>
          <w:sz w:val="24"/>
          <w:szCs w:val="24"/>
        </w:rPr>
        <w:t>Фроловского</w:t>
      </w:r>
      <w:proofErr w:type="spellEnd"/>
      <w:r w:rsidR="003D73CD" w:rsidRPr="00F85690">
        <w:rPr>
          <w:sz w:val="24"/>
          <w:szCs w:val="24"/>
        </w:rPr>
        <w:t xml:space="preserve"> муниципального района Волгоградской области Кириченко Сергея Николаевича и в присутствии </w:t>
      </w:r>
      <w:r w:rsidR="003D73CD" w:rsidRPr="00F85690">
        <w:rPr>
          <w:color w:val="000000"/>
          <w:sz w:val="24"/>
          <w:szCs w:val="24"/>
        </w:rPr>
        <w:t>начальника МКУ «Централизованная бухгалтерия» Миронова А.В.</w:t>
      </w:r>
      <w:r w:rsidR="003D73CD" w:rsidRPr="00F85690">
        <w:rPr>
          <w:sz w:val="24"/>
          <w:szCs w:val="24"/>
        </w:rPr>
        <w:t xml:space="preserve">     </w:t>
      </w:r>
    </w:p>
    <w:p w:rsidR="003D73CD" w:rsidRPr="00F85690" w:rsidRDefault="003D73CD" w:rsidP="004A7E4A">
      <w:pPr>
        <w:ind w:firstLine="709"/>
        <w:jc w:val="both"/>
        <w:rPr>
          <w:sz w:val="24"/>
          <w:szCs w:val="24"/>
        </w:rPr>
      </w:pPr>
      <w:r w:rsidRPr="00F85690">
        <w:rPr>
          <w:sz w:val="24"/>
          <w:szCs w:val="24"/>
        </w:rPr>
        <w:t xml:space="preserve">Весь проверяемый период начальником МКУ «Централизованная бухгалтерия </w:t>
      </w:r>
      <w:proofErr w:type="spellStart"/>
      <w:r w:rsidRPr="00F85690">
        <w:rPr>
          <w:sz w:val="24"/>
          <w:szCs w:val="24"/>
        </w:rPr>
        <w:t>Фроловского</w:t>
      </w:r>
      <w:proofErr w:type="spellEnd"/>
      <w:r w:rsidRPr="00F85690">
        <w:rPr>
          <w:sz w:val="24"/>
          <w:szCs w:val="24"/>
        </w:rPr>
        <w:t xml:space="preserve"> муниципального района»  является </w:t>
      </w:r>
      <w:r w:rsidRPr="00F85690">
        <w:rPr>
          <w:color w:val="000000"/>
          <w:sz w:val="24"/>
          <w:szCs w:val="24"/>
        </w:rPr>
        <w:t xml:space="preserve">Миронов  Андрей Васильевич,  </w:t>
      </w:r>
      <w:r w:rsidR="001663F0" w:rsidRPr="00F85690">
        <w:rPr>
          <w:sz w:val="24"/>
          <w:szCs w:val="24"/>
        </w:rPr>
        <w:t xml:space="preserve">главным бухгалтером </w:t>
      </w:r>
      <w:r w:rsidRPr="00F85690">
        <w:rPr>
          <w:sz w:val="24"/>
          <w:szCs w:val="24"/>
        </w:rPr>
        <w:t>-</w:t>
      </w:r>
      <w:r w:rsidR="001663F0" w:rsidRPr="00F85690">
        <w:rPr>
          <w:sz w:val="24"/>
          <w:szCs w:val="24"/>
        </w:rPr>
        <w:t xml:space="preserve"> </w:t>
      </w:r>
      <w:proofErr w:type="spellStart"/>
      <w:r w:rsidR="001663F0" w:rsidRPr="00F85690">
        <w:rPr>
          <w:sz w:val="24"/>
          <w:szCs w:val="24"/>
        </w:rPr>
        <w:t>Бабакова</w:t>
      </w:r>
      <w:proofErr w:type="spellEnd"/>
      <w:r w:rsidR="001663F0" w:rsidRPr="00F85690">
        <w:rPr>
          <w:sz w:val="24"/>
          <w:szCs w:val="24"/>
        </w:rPr>
        <w:t xml:space="preserve"> </w:t>
      </w:r>
      <w:r w:rsidR="004A7E4A" w:rsidRPr="00F85690">
        <w:rPr>
          <w:sz w:val="24"/>
          <w:szCs w:val="24"/>
        </w:rPr>
        <w:t xml:space="preserve">Вера Васильевна. </w:t>
      </w:r>
    </w:p>
    <w:p w:rsidR="001663F0" w:rsidRPr="00600A3D" w:rsidRDefault="006C2351" w:rsidP="00743418">
      <w:pPr>
        <w:jc w:val="both"/>
        <w:rPr>
          <w:color w:val="000000"/>
          <w:sz w:val="24"/>
          <w:szCs w:val="24"/>
        </w:rPr>
      </w:pPr>
      <w:r w:rsidRPr="00DA5569">
        <w:rPr>
          <w:b/>
          <w:color w:val="000000"/>
          <w:sz w:val="26"/>
          <w:szCs w:val="26"/>
        </w:rPr>
        <w:t xml:space="preserve"> </w:t>
      </w:r>
      <w:r w:rsidR="001663F0" w:rsidRPr="00DA5569">
        <w:rPr>
          <w:b/>
          <w:color w:val="000000"/>
          <w:sz w:val="26"/>
          <w:szCs w:val="26"/>
        </w:rPr>
        <w:t xml:space="preserve">    </w:t>
      </w:r>
      <w:r w:rsidR="001663F0" w:rsidRPr="00DA5569">
        <w:rPr>
          <w:b/>
          <w:color w:val="000000"/>
          <w:sz w:val="26"/>
          <w:szCs w:val="26"/>
        </w:rPr>
        <w:tab/>
      </w:r>
      <w:r w:rsidR="001663F0" w:rsidRPr="00F85690">
        <w:rPr>
          <w:color w:val="000000"/>
          <w:sz w:val="24"/>
          <w:szCs w:val="24"/>
        </w:rPr>
        <w:t>Проверка проведена в соответствии с утвержденной программой в период</w:t>
      </w:r>
      <w:r w:rsidR="001663F0" w:rsidRPr="00F85690">
        <w:rPr>
          <w:b/>
          <w:color w:val="000000"/>
          <w:sz w:val="24"/>
          <w:szCs w:val="24"/>
        </w:rPr>
        <w:t xml:space="preserve"> с </w:t>
      </w:r>
      <w:r w:rsidRPr="00600A3D">
        <w:rPr>
          <w:color w:val="000000"/>
          <w:sz w:val="24"/>
          <w:szCs w:val="24"/>
        </w:rPr>
        <w:t>2</w:t>
      </w:r>
      <w:r w:rsidR="00600A3D" w:rsidRPr="00600A3D">
        <w:rPr>
          <w:color w:val="000000"/>
          <w:sz w:val="24"/>
          <w:szCs w:val="24"/>
        </w:rPr>
        <w:t>8</w:t>
      </w:r>
      <w:r w:rsidR="001663F0" w:rsidRPr="00600A3D">
        <w:rPr>
          <w:color w:val="000000"/>
          <w:sz w:val="24"/>
          <w:szCs w:val="24"/>
        </w:rPr>
        <w:t>.0</w:t>
      </w:r>
      <w:r w:rsidRPr="00600A3D">
        <w:rPr>
          <w:color w:val="000000"/>
          <w:sz w:val="24"/>
          <w:szCs w:val="24"/>
        </w:rPr>
        <w:t>3</w:t>
      </w:r>
      <w:r w:rsidR="001663F0" w:rsidRPr="00600A3D">
        <w:rPr>
          <w:color w:val="000000"/>
          <w:sz w:val="24"/>
          <w:szCs w:val="24"/>
        </w:rPr>
        <w:t>.201</w:t>
      </w:r>
      <w:r w:rsidR="00600A3D" w:rsidRPr="00600A3D">
        <w:rPr>
          <w:color w:val="000000"/>
          <w:sz w:val="24"/>
          <w:szCs w:val="24"/>
        </w:rPr>
        <w:t>8</w:t>
      </w:r>
      <w:r w:rsidR="001663F0" w:rsidRPr="00600A3D">
        <w:rPr>
          <w:color w:val="000000"/>
          <w:sz w:val="24"/>
          <w:szCs w:val="24"/>
        </w:rPr>
        <w:t xml:space="preserve"> по </w:t>
      </w:r>
      <w:r w:rsidR="00600A3D" w:rsidRPr="00600A3D">
        <w:rPr>
          <w:color w:val="000000"/>
          <w:sz w:val="24"/>
          <w:szCs w:val="24"/>
        </w:rPr>
        <w:t>13.04</w:t>
      </w:r>
      <w:r w:rsidR="001663F0" w:rsidRPr="00600A3D">
        <w:rPr>
          <w:color w:val="000000"/>
          <w:sz w:val="24"/>
          <w:szCs w:val="24"/>
        </w:rPr>
        <w:t>.201</w:t>
      </w:r>
      <w:r w:rsidR="00600A3D" w:rsidRPr="00600A3D">
        <w:rPr>
          <w:color w:val="000000"/>
          <w:sz w:val="24"/>
          <w:szCs w:val="24"/>
        </w:rPr>
        <w:t>8</w:t>
      </w:r>
      <w:r w:rsidR="001663F0" w:rsidRPr="00600A3D">
        <w:rPr>
          <w:color w:val="000000"/>
          <w:sz w:val="24"/>
          <w:szCs w:val="24"/>
        </w:rPr>
        <w:t xml:space="preserve"> года.</w:t>
      </w:r>
    </w:p>
    <w:p w:rsidR="001663F0" w:rsidRPr="00615A3E" w:rsidRDefault="00F85690" w:rsidP="00625AAB">
      <w:pPr>
        <w:jc w:val="both"/>
        <w:rPr>
          <w:rFonts w:eastAsia="Times New Roman"/>
          <w:bCs/>
          <w:i/>
          <w:iCs/>
          <w:spacing w:val="-3"/>
          <w:sz w:val="26"/>
          <w:szCs w:val="26"/>
        </w:rPr>
      </w:pPr>
      <w:r w:rsidRPr="00767931">
        <w:rPr>
          <w:color w:val="000000"/>
          <w:sz w:val="24"/>
          <w:szCs w:val="24"/>
        </w:rPr>
        <w:t xml:space="preserve">            </w:t>
      </w:r>
      <w:r w:rsidR="004A5E38">
        <w:rPr>
          <w:i/>
          <w:color w:val="000000"/>
          <w:sz w:val="24"/>
          <w:szCs w:val="24"/>
        </w:rPr>
        <w:t xml:space="preserve"> </w:t>
      </w:r>
      <w:r w:rsidR="00625AAB">
        <w:rPr>
          <w:sz w:val="24"/>
          <w:szCs w:val="24"/>
        </w:rPr>
        <w:tab/>
      </w:r>
      <w:r w:rsidR="001663F0" w:rsidRPr="00615A3E">
        <w:rPr>
          <w:b/>
          <w:color w:val="000000"/>
          <w:sz w:val="26"/>
          <w:szCs w:val="26"/>
        </w:rPr>
        <w:t xml:space="preserve">                                               </w:t>
      </w:r>
      <w:r w:rsidR="001663F0" w:rsidRPr="00615A3E">
        <w:rPr>
          <w:b/>
          <w:bCs/>
          <w:spacing w:val="-1"/>
          <w:sz w:val="26"/>
          <w:szCs w:val="26"/>
        </w:rPr>
        <w:t xml:space="preserve">     </w:t>
      </w:r>
      <w:r w:rsidR="002D2794">
        <w:rPr>
          <w:rFonts w:eastAsia="Times New Roman"/>
          <w:bCs/>
          <w:i/>
          <w:iCs/>
          <w:spacing w:val="-3"/>
          <w:sz w:val="26"/>
          <w:szCs w:val="26"/>
        </w:rPr>
        <w:t xml:space="preserve"> </w:t>
      </w:r>
    </w:p>
    <w:p w:rsidR="002D2794" w:rsidRPr="00600A3D" w:rsidRDefault="002D2794" w:rsidP="002D2794">
      <w:pPr>
        <w:ind w:firstLine="709"/>
        <w:jc w:val="both"/>
        <w:rPr>
          <w:i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 xml:space="preserve">                                           </w:t>
      </w:r>
      <w:r w:rsidR="001663F0" w:rsidRPr="00615A3E"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/>
          <w:spacing w:val="-2"/>
          <w:sz w:val="26"/>
          <w:szCs w:val="26"/>
        </w:rPr>
        <w:t xml:space="preserve">         </w:t>
      </w:r>
      <w:r w:rsidRPr="00600A3D">
        <w:rPr>
          <w:i/>
          <w:sz w:val="26"/>
          <w:szCs w:val="26"/>
        </w:rPr>
        <w:t>Общие сведения</w:t>
      </w:r>
    </w:p>
    <w:p w:rsidR="002D2794" w:rsidRPr="002D2794" w:rsidRDefault="002D2794" w:rsidP="002D2794">
      <w:pPr>
        <w:ind w:firstLine="709"/>
        <w:jc w:val="both"/>
        <w:rPr>
          <w:sz w:val="24"/>
          <w:szCs w:val="24"/>
        </w:rPr>
      </w:pPr>
      <w:proofErr w:type="spellStart"/>
      <w:r w:rsidRPr="002D2794">
        <w:rPr>
          <w:sz w:val="24"/>
          <w:szCs w:val="24"/>
        </w:rPr>
        <w:t>Фроловский</w:t>
      </w:r>
      <w:proofErr w:type="spellEnd"/>
      <w:r w:rsidRPr="002D2794">
        <w:rPr>
          <w:sz w:val="24"/>
          <w:szCs w:val="24"/>
        </w:rPr>
        <w:t xml:space="preserve"> муниципальный район Волгоградской области (далее по тексту – </w:t>
      </w:r>
      <w:proofErr w:type="spellStart"/>
      <w:r w:rsidRPr="002D2794">
        <w:rPr>
          <w:sz w:val="24"/>
          <w:szCs w:val="24"/>
        </w:rPr>
        <w:t>Фроловский</w:t>
      </w:r>
      <w:proofErr w:type="spellEnd"/>
      <w:r w:rsidRPr="002D2794">
        <w:rPr>
          <w:sz w:val="24"/>
          <w:szCs w:val="24"/>
        </w:rPr>
        <w:t xml:space="preserve"> муниципальный район) согласно Уставу, утвержденному решением </w:t>
      </w:r>
      <w:proofErr w:type="spellStart"/>
      <w:r w:rsidRPr="002D2794">
        <w:rPr>
          <w:sz w:val="24"/>
          <w:szCs w:val="24"/>
        </w:rPr>
        <w:t>Фроловской</w:t>
      </w:r>
      <w:proofErr w:type="spellEnd"/>
      <w:r w:rsidRPr="002D2794">
        <w:rPr>
          <w:sz w:val="24"/>
          <w:szCs w:val="24"/>
        </w:rPr>
        <w:t xml:space="preserve"> районной Думы Волгоградской области от 02.06.2005 № 40/196 и зарегистрированному Главным управлением Министерства юстиции Российской Федерации по Южному федеральному округу 17.11.2005 № </w:t>
      </w:r>
      <w:r w:rsidRPr="002D2794">
        <w:rPr>
          <w:sz w:val="24"/>
          <w:szCs w:val="24"/>
          <w:lang w:val="en-US"/>
        </w:rPr>
        <w:t>RU</w:t>
      </w:r>
      <w:r w:rsidRPr="002D2794">
        <w:rPr>
          <w:sz w:val="24"/>
          <w:szCs w:val="24"/>
        </w:rPr>
        <w:t xml:space="preserve">345320002005001, является муниципальным </w:t>
      </w:r>
      <w:proofErr w:type="gramStart"/>
      <w:r w:rsidRPr="002D2794">
        <w:rPr>
          <w:sz w:val="24"/>
          <w:szCs w:val="24"/>
        </w:rPr>
        <w:t>образованием</w:t>
      </w:r>
      <w:proofErr w:type="gramEnd"/>
      <w:r w:rsidRPr="002D2794">
        <w:rPr>
          <w:sz w:val="24"/>
          <w:szCs w:val="24"/>
        </w:rPr>
        <w:t xml:space="preserve"> которое образовано и наделено статусом муниципального района Законом Волгоградской области от 14 февраля 2005 г. № 1002-ОД «Об установлении границ и </w:t>
      </w:r>
      <w:proofErr w:type="gramStart"/>
      <w:r w:rsidRPr="002D2794">
        <w:rPr>
          <w:sz w:val="24"/>
          <w:szCs w:val="24"/>
        </w:rPr>
        <w:t>наделении</w:t>
      </w:r>
      <w:proofErr w:type="gramEnd"/>
      <w:r w:rsidRPr="002D2794">
        <w:rPr>
          <w:sz w:val="24"/>
          <w:szCs w:val="24"/>
        </w:rPr>
        <w:t xml:space="preserve"> статусом </w:t>
      </w:r>
      <w:proofErr w:type="spellStart"/>
      <w:r w:rsidRPr="002D2794">
        <w:rPr>
          <w:sz w:val="24"/>
          <w:szCs w:val="24"/>
        </w:rPr>
        <w:t>Фроловского</w:t>
      </w:r>
      <w:proofErr w:type="spellEnd"/>
      <w:r w:rsidRPr="002D2794">
        <w:rPr>
          <w:sz w:val="24"/>
          <w:szCs w:val="24"/>
        </w:rPr>
        <w:t xml:space="preserve"> района и муниципальных образований в его составе».</w:t>
      </w:r>
    </w:p>
    <w:p w:rsidR="002D2794" w:rsidRPr="007826CB" w:rsidRDefault="002D2794" w:rsidP="002D2794">
      <w:pPr>
        <w:ind w:firstLine="709"/>
        <w:jc w:val="both"/>
        <w:rPr>
          <w:sz w:val="24"/>
          <w:szCs w:val="24"/>
        </w:rPr>
      </w:pPr>
      <w:r w:rsidRPr="002D2794">
        <w:rPr>
          <w:sz w:val="24"/>
          <w:szCs w:val="24"/>
        </w:rPr>
        <w:t xml:space="preserve"> </w:t>
      </w:r>
      <w:r w:rsidRPr="007826CB">
        <w:rPr>
          <w:sz w:val="24"/>
          <w:szCs w:val="24"/>
        </w:rPr>
        <w:t xml:space="preserve">Структуру органов местного самоуправления </w:t>
      </w:r>
      <w:proofErr w:type="spellStart"/>
      <w:r w:rsidRPr="007826CB">
        <w:rPr>
          <w:sz w:val="24"/>
          <w:szCs w:val="24"/>
        </w:rPr>
        <w:t>Фроловского</w:t>
      </w:r>
      <w:proofErr w:type="spellEnd"/>
      <w:r w:rsidRPr="007826CB">
        <w:rPr>
          <w:sz w:val="24"/>
          <w:szCs w:val="24"/>
        </w:rPr>
        <w:t xml:space="preserve"> муниципального района составляют:</w:t>
      </w:r>
    </w:p>
    <w:p w:rsidR="002D2794" w:rsidRPr="007826CB" w:rsidRDefault="002D2794" w:rsidP="002D2794">
      <w:pPr>
        <w:ind w:firstLine="709"/>
        <w:jc w:val="both"/>
        <w:rPr>
          <w:sz w:val="24"/>
          <w:szCs w:val="24"/>
        </w:rPr>
      </w:pPr>
      <w:r w:rsidRPr="007826CB">
        <w:rPr>
          <w:sz w:val="24"/>
          <w:szCs w:val="24"/>
        </w:rPr>
        <w:t xml:space="preserve">- Представительный орган </w:t>
      </w:r>
      <w:proofErr w:type="spellStart"/>
      <w:r w:rsidRPr="007826CB">
        <w:rPr>
          <w:sz w:val="24"/>
          <w:szCs w:val="24"/>
        </w:rPr>
        <w:t>Фроловского</w:t>
      </w:r>
      <w:proofErr w:type="spellEnd"/>
      <w:r w:rsidRPr="007826CB">
        <w:rPr>
          <w:sz w:val="24"/>
          <w:szCs w:val="24"/>
        </w:rPr>
        <w:t xml:space="preserve"> муниципального района;    </w:t>
      </w:r>
    </w:p>
    <w:p w:rsidR="002D2794" w:rsidRPr="007826CB" w:rsidRDefault="002D2794" w:rsidP="002D2794">
      <w:pPr>
        <w:ind w:firstLine="709"/>
        <w:jc w:val="both"/>
        <w:rPr>
          <w:sz w:val="24"/>
          <w:szCs w:val="24"/>
        </w:rPr>
      </w:pPr>
      <w:r w:rsidRPr="007826CB">
        <w:rPr>
          <w:sz w:val="24"/>
          <w:szCs w:val="24"/>
        </w:rPr>
        <w:t xml:space="preserve">- Глава </w:t>
      </w:r>
      <w:proofErr w:type="spellStart"/>
      <w:r w:rsidRPr="007826CB">
        <w:rPr>
          <w:sz w:val="24"/>
          <w:szCs w:val="24"/>
        </w:rPr>
        <w:t>Фроловского</w:t>
      </w:r>
      <w:proofErr w:type="spellEnd"/>
      <w:r w:rsidRPr="007826CB">
        <w:rPr>
          <w:sz w:val="24"/>
          <w:szCs w:val="24"/>
        </w:rPr>
        <w:t xml:space="preserve"> муниципального района Волгоградской области;  </w:t>
      </w:r>
    </w:p>
    <w:p w:rsidR="002D2794" w:rsidRPr="007826CB" w:rsidRDefault="002D2794" w:rsidP="002D2794">
      <w:pPr>
        <w:ind w:firstLine="708"/>
        <w:jc w:val="both"/>
        <w:rPr>
          <w:sz w:val="24"/>
          <w:szCs w:val="24"/>
        </w:rPr>
      </w:pPr>
      <w:r w:rsidRPr="007826CB">
        <w:rPr>
          <w:sz w:val="24"/>
          <w:szCs w:val="24"/>
        </w:rPr>
        <w:t xml:space="preserve">- Администрация </w:t>
      </w:r>
      <w:proofErr w:type="spellStart"/>
      <w:r w:rsidRPr="007826CB">
        <w:rPr>
          <w:sz w:val="24"/>
          <w:szCs w:val="24"/>
        </w:rPr>
        <w:t>Фроловского</w:t>
      </w:r>
      <w:proofErr w:type="spellEnd"/>
      <w:r w:rsidRPr="007826CB">
        <w:rPr>
          <w:sz w:val="24"/>
          <w:szCs w:val="24"/>
        </w:rPr>
        <w:t xml:space="preserve"> муниципального района Волгоградской области;   </w:t>
      </w:r>
    </w:p>
    <w:p w:rsidR="002D2794" w:rsidRPr="007826CB" w:rsidRDefault="002D2794" w:rsidP="002D2794">
      <w:pPr>
        <w:ind w:firstLine="709"/>
        <w:jc w:val="both"/>
        <w:rPr>
          <w:sz w:val="24"/>
          <w:szCs w:val="24"/>
        </w:rPr>
      </w:pPr>
      <w:r w:rsidRPr="007826CB">
        <w:rPr>
          <w:sz w:val="24"/>
          <w:szCs w:val="24"/>
        </w:rPr>
        <w:t xml:space="preserve">- Контрольно-счетная    палата    </w:t>
      </w:r>
      <w:proofErr w:type="spellStart"/>
      <w:r w:rsidRPr="007826CB">
        <w:rPr>
          <w:sz w:val="24"/>
          <w:szCs w:val="24"/>
        </w:rPr>
        <w:t>Фроловского</w:t>
      </w:r>
      <w:proofErr w:type="spellEnd"/>
      <w:r w:rsidRPr="007826CB">
        <w:rPr>
          <w:sz w:val="24"/>
          <w:szCs w:val="24"/>
        </w:rPr>
        <w:t xml:space="preserve">    муниципального    района.  </w:t>
      </w:r>
    </w:p>
    <w:p w:rsidR="002D2794" w:rsidRPr="007826CB" w:rsidRDefault="002D2794" w:rsidP="002D2794">
      <w:pPr>
        <w:ind w:firstLine="709"/>
        <w:jc w:val="both"/>
        <w:rPr>
          <w:sz w:val="24"/>
          <w:szCs w:val="24"/>
        </w:rPr>
      </w:pPr>
      <w:r w:rsidRPr="007826CB">
        <w:rPr>
          <w:sz w:val="24"/>
          <w:szCs w:val="24"/>
        </w:rPr>
        <w:t xml:space="preserve">Исполнительно - распорядительным органом </w:t>
      </w:r>
      <w:proofErr w:type="spellStart"/>
      <w:r w:rsidRPr="007826CB">
        <w:rPr>
          <w:sz w:val="24"/>
          <w:szCs w:val="24"/>
        </w:rPr>
        <w:t>Фроловского</w:t>
      </w:r>
      <w:proofErr w:type="spellEnd"/>
      <w:r w:rsidRPr="007826CB">
        <w:rPr>
          <w:sz w:val="24"/>
          <w:szCs w:val="24"/>
        </w:rPr>
        <w:t xml:space="preserve"> муниципального района является администрация </w:t>
      </w:r>
      <w:proofErr w:type="spellStart"/>
      <w:r w:rsidRPr="007826CB">
        <w:rPr>
          <w:sz w:val="24"/>
          <w:szCs w:val="24"/>
        </w:rPr>
        <w:t>Фроловского</w:t>
      </w:r>
      <w:proofErr w:type="spellEnd"/>
      <w:r w:rsidRPr="007826CB">
        <w:rPr>
          <w:sz w:val="24"/>
          <w:szCs w:val="24"/>
        </w:rPr>
        <w:t xml:space="preserve"> муниципального района Волгоградской области (далее - Администрация), которая обладает правами юридического лица. </w:t>
      </w:r>
    </w:p>
    <w:p w:rsidR="002D2794" w:rsidRDefault="002D2794" w:rsidP="00743418">
      <w:pPr>
        <w:ind w:firstLine="709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 </w:t>
      </w:r>
      <w:r w:rsidRPr="002D2794">
        <w:rPr>
          <w:bCs/>
          <w:sz w:val="24"/>
          <w:szCs w:val="24"/>
        </w:rPr>
        <w:t xml:space="preserve">Муниципальное казенное учреждение «Централизованная бухгалтерия </w:t>
      </w:r>
      <w:proofErr w:type="spellStart"/>
      <w:r w:rsidRPr="002D2794">
        <w:rPr>
          <w:bCs/>
          <w:sz w:val="24"/>
          <w:szCs w:val="24"/>
        </w:rPr>
        <w:t>Фроловского</w:t>
      </w:r>
      <w:proofErr w:type="spellEnd"/>
      <w:r w:rsidRPr="002D2794">
        <w:rPr>
          <w:bCs/>
          <w:sz w:val="24"/>
          <w:szCs w:val="24"/>
        </w:rPr>
        <w:t xml:space="preserve"> муниципального района» (далее </w:t>
      </w:r>
      <w:r>
        <w:rPr>
          <w:bCs/>
          <w:sz w:val="24"/>
          <w:szCs w:val="24"/>
        </w:rPr>
        <w:t xml:space="preserve">МКУ </w:t>
      </w:r>
      <w:r>
        <w:rPr>
          <w:iCs/>
          <w:sz w:val="26"/>
          <w:szCs w:val="26"/>
        </w:rPr>
        <w:t>«</w:t>
      </w:r>
      <w:r w:rsidRPr="00615A3E">
        <w:rPr>
          <w:iCs/>
          <w:sz w:val="26"/>
          <w:szCs w:val="26"/>
        </w:rPr>
        <w:t>Централизованная бухгалтерия</w:t>
      </w:r>
      <w:r>
        <w:rPr>
          <w:iCs/>
          <w:sz w:val="26"/>
          <w:szCs w:val="26"/>
        </w:rPr>
        <w:t>»</w:t>
      </w:r>
      <w:r w:rsidRPr="002D2794">
        <w:rPr>
          <w:bCs/>
          <w:sz w:val="24"/>
          <w:szCs w:val="24"/>
        </w:rPr>
        <w:t>)</w:t>
      </w:r>
      <w:r w:rsidRPr="002D2794">
        <w:rPr>
          <w:sz w:val="24"/>
          <w:szCs w:val="24"/>
        </w:rPr>
        <w:t xml:space="preserve"> создано и действует на основании Устава, утвержденного постановлением Главы </w:t>
      </w:r>
      <w:proofErr w:type="spellStart"/>
      <w:r w:rsidRPr="002D2794">
        <w:rPr>
          <w:sz w:val="24"/>
          <w:szCs w:val="24"/>
        </w:rPr>
        <w:t>Фроловского</w:t>
      </w:r>
      <w:proofErr w:type="spellEnd"/>
      <w:r w:rsidRPr="002D2794">
        <w:rPr>
          <w:sz w:val="24"/>
          <w:szCs w:val="24"/>
        </w:rPr>
        <w:t xml:space="preserve"> муниципального района Волгоградской области от 26.10.2011 года № 899. </w:t>
      </w:r>
    </w:p>
    <w:p w:rsidR="007826CB" w:rsidRPr="007826CB" w:rsidRDefault="007826CB" w:rsidP="007826CB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7826CB">
        <w:rPr>
          <w:sz w:val="24"/>
          <w:szCs w:val="24"/>
        </w:rPr>
        <w:t>Учредитель -</w:t>
      </w:r>
      <w:r w:rsidRPr="007826CB">
        <w:rPr>
          <w:bCs/>
          <w:sz w:val="24"/>
          <w:szCs w:val="24"/>
        </w:rPr>
        <w:t xml:space="preserve">  </w:t>
      </w:r>
      <w:r w:rsidRPr="007826CB">
        <w:rPr>
          <w:sz w:val="24"/>
          <w:szCs w:val="24"/>
        </w:rPr>
        <w:t xml:space="preserve"> администрация </w:t>
      </w:r>
      <w:proofErr w:type="spellStart"/>
      <w:r w:rsidRPr="007826CB">
        <w:rPr>
          <w:sz w:val="24"/>
          <w:szCs w:val="24"/>
        </w:rPr>
        <w:t>Фроловского</w:t>
      </w:r>
      <w:proofErr w:type="spellEnd"/>
      <w:r w:rsidRPr="007826CB">
        <w:rPr>
          <w:bCs/>
          <w:sz w:val="24"/>
          <w:szCs w:val="24"/>
        </w:rPr>
        <w:t xml:space="preserve"> муниципального района</w:t>
      </w:r>
      <w:r w:rsidRPr="007826CB">
        <w:rPr>
          <w:sz w:val="24"/>
          <w:szCs w:val="24"/>
        </w:rPr>
        <w:t>.</w:t>
      </w:r>
    </w:p>
    <w:p w:rsidR="002D2794" w:rsidRPr="007826CB" w:rsidRDefault="007826CB" w:rsidP="007826CB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Pr="007826CB">
        <w:rPr>
          <w:sz w:val="24"/>
          <w:szCs w:val="24"/>
        </w:rPr>
        <w:t>О</w:t>
      </w:r>
      <w:r w:rsidR="002D2794" w:rsidRPr="007826CB">
        <w:rPr>
          <w:sz w:val="24"/>
          <w:szCs w:val="24"/>
        </w:rPr>
        <w:t>сновной целью деятельности является</w:t>
      </w:r>
      <w:r w:rsidRPr="007826CB">
        <w:rPr>
          <w:sz w:val="24"/>
          <w:szCs w:val="24"/>
        </w:rPr>
        <w:t xml:space="preserve"> -</w:t>
      </w:r>
      <w:r w:rsidR="002D2794" w:rsidRPr="007826CB">
        <w:rPr>
          <w:sz w:val="24"/>
          <w:szCs w:val="24"/>
        </w:rPr>
        <w:t xml:space="preserve"> обеспечение бухгалтерского обслуживания </w:t>
      </w:r>
      <w:r w:rsidR="002D2794" w:rsidRPr="007826CB">
        <w:rPr>
          <w:sz w:val="24"/>
          <w:szCs w:val="24"/>
        </w:rPr>
        <w:lastRenderedPageBreak/>
        <w:t xml:space="preserve">финансово-хозяйственной деятельности муниципальных учреждений муниципального образования, </w:t>
      </w:r>
      <w:proofErr w:type="spellStart"/>
      <w:r w:rsidR="002D2794" w:rsidRPr="007826CB">
        <w:rPr>
          <w:sz w:val="24"/>
          <w:szCs w:val="24"/>
        </w:rPr>
        <w:t>Фроловского</w:t>
      </w:r>
      <w:proofErr w:type="spellEnd"/>
      <w:r w:rsidR="002D2794" w:rsidRPr="007826CB">
        <w:rPr>
          <w:sz w:val="24"/>
          <w:szCs w:val="24"/>
        </w:rPr>
        <w:t xml:space="preserve"> муниципального района Волгоградской области, </w:t>
      </w:r>
      <w:proofErr w:type="gramStart"/>
      <w:r w:rsidR="002D2794" w:rsidRPr="007826CB">
        <w:rPr>
          <w:sz w:val="24"/>
          <w:szCs w:val="24"/>
        </w:rPr>
        <w:t>согласно</w:t>
      </w:r>
      <w:proofErr w:type="gramEnd"/>
      <w:r w:rsidR="002D2794" w:rsidRPr="007826CB">
        <w:rPr>
          <w:sz w:val="24"/>
          <w:szCs w:val="24"/>
        </w:rPr>
        <w:t xml:space="preserve"> заключенных договоров на бухгалтерское обслуживание.   </w:t>
      </w:r>
    </w:p>
    <w:p w:rsidR="002D2794" w:rsidRPr="007826CB" w:rsidRDefault="007826CB" w:rsidP="002D27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2794" w:rsidRPr="007826CB">
        <w:rPr>
          <w:sz w:val="24"/>
          <w:szCs w:val="24"/>
        </w:rPr>
        <w:t xml:space="preserve"> Предметом деятельности </w:t>
      </w:r>
      <w:r>
        <w:rPr>
          <w:sz w:val="24"/>
          <w:szCs w:val="24"/>
        </w:rPr>
        <w:t>-</w:t>
      </w:r>
      <w:r w:rsidR="002D2794" w:rsidRPr="007826CB">
        <w:rPr>
          <w:sz w:val="24"/>
          <w:szCs w:val="24"/>
        </w:rPr>
        <w:t xml:space="preserve"> учет выполнения работ и оказания услуг по централизованному ведению бухгалтерского учета финансово-хозяйственной деятельности муниципальных учреждений </w:t>
      </w:r>
      <w:proofErr w:type="spellStart"/>
      <w:r w:rsidR="002D2794" w:rsidRPr="007826CB">
        <w:rPr>
          <w:sz w:val="24"/>
          <w:szCs w:val="24"/>
        </w:rPr>
        <w:t>Фроловского</w:t>
      </w:r>
      <w:proofErr w:type="spellEnd"/>
      <w:r w:rsidR="002D2794" w:rsidRPr="007826CB">
        <w:rPr>
          <w:sz w:val="24"/>
          <w:szCs w:val="24"/>
        </w:rPr>
        <w:t xml:space="preserve"> муниципального района Волгоградской области. </w:t>
      </w:r>
    </w:p>
    <w:p w:rsidR="002D2794" w:rsidRPr="007826CB" w:rsidRDefault="007826CB" w:rsidP="002D279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D2794" w:rsidRPr="007826CB">
        <w:rPr>
          <w:sz w:val="24"/>
          <w:szCs w:val="24"/>
        </w:rPr>
        <w:t xml:space="preserve">Основными задачами </w:t>
      </w:r>
      <w:r w:rsidR="002D2794" w:rsidRPr="007826CB">
        <w:rPr>
          <w:bCs/>
          <w:sz w:val="24"/>
          <w:szCs w:val="24"/>
        </w:rPr>
        <w:t xml:space="preserve">МКУ «ЦБ </w:t>
      </w:r>
      <w:proofErr w:type="spellStart"/>
      <w:r w:rsidR="002D2794" w:rsidRPr="007826CB">
        <w:rPr>
          <w:bCs/>
          <w:sz w:val="24"/>
          <w:szCs w:val="24"/>
        </w:rPr>
        <w:t>Фроловского</w:t>
      </w:r>
      <w:proofErr w:type="spellEnd"/>
      <w:r w:rsidR="002D2794" w:rsidRPr="007826CB">
        <w:rPr>
          <w:bCs/>
          <w:sz w:val="24"/>
          <w:szCs w:val="24"/>
        </w:rPr>
        <w:t xml:space="preserve"> МР»</w:t>
      </w:r>
      <w:r w:rsidR="002D2794" w:rsidRPr="007826CB">
        <w:rPr>
          <w:sz w:val="24"/>
          <w:szCs w:val="24"/>
        </w:rPr>
        <w:t xml:space="preserve"> являются: </w:t>
      </w:r>
    </w:p>
    <w:p w:rsidR="002D2794" w:rsidRPr="007826CB" w:rsidRDefault="002D2794" w:rsidP="002D2794">
      <w:pPr>
        <w:ind w:firstLine="709"/>
        <w:jc w:val="both"/>
        <w:rPr>
          <w:sz w:val="24"/>
          <w:szCs w:val="24"/>
        </w:rPr>
      </w:pPr>
      <w:r w:rsidRPr="007826CB">
        <w:rPr>
          <w:sz w:val="24"/>
          <w:szCs w:val="24"/>
        </w:rPr>
        <w:t>- организация и ведение бухгалтерского и налогового учета и отчетности, обязательных и хозяйственных операций в натуральном и денежном выражении путем сплошного, непрерывного, документального и взаимосвязанного их отражения в бухгалтерских регистрах в соответствии с действующим законодательством;</w:t>
      </w:r>
    </w:p>
    <w:p w:rsidR="002D2794" w:rsidRPr="007826CB" w:rsidRDefault="002D2794" w:rsidP="002D2794">
      <w:pPr>
        <w:ind w:firstLine="709"/>
        <w:jc w:val="both"/>
        <w:rPr>
          <w:sz w:val="24"/>
          <w:szCs w:val="24"/>
        </w:rPr>
      </w:pPr>
      <w:r w:rsidRPr="007826CB">
        <w:rPr>
          <w:sz w:val="24"/>
          <w:szCs w:val="24"/>
        </w:rPr>
        <w:t xml:space="preserve">- предварительный </w:t>
      </w:r>
      <w:proofErr w:type="gramStart"/>
      <w:r w:rsidRPr="007826CB">
        <w:rPr>
          <w:sz w:val="24"/>
          <w:szCs w:val="24"/>
        </w:rPr>
        <w:t>контроль за</w:t>
      </w:r>
      <w:proofErr w:type="gramEnd"/>
      <w:r w:rsidRPr="007826CB">
        <w:rPr>
          <w:sz w:val="24"/>
          <w:szCs w:val="24"/>
        </w:rPr>
        <w:t xml:space="preserve"> соответствием заключаемых договоров лимитам бюджетных обязательств, за своевременным и правильным оформлением первичных учетных документов и законностью совершаемых операций;</w:t>
      </w:r>
    </w:p>
    <w:p w:rsidR="002D2794" w:rsidRPr="007826CB" w:rsidRDefault="002D2794" w:rsidP="002D2794">
      <w:pPr>
        <w:ind w:firstLine="709"/>
        <w:jc w:val="both"/>
        <w:rPr>
          <w:sz w:val="24"/>
          <w:szCs w:val="24"/>
        </w:rPr>
      </w:pPr>
      <w:r w:rsidRPr="007826CB">
        <w:rPr>
          <w:sz w:val="24"/>
          <w:szCs w:val="24"/>
        </w:rPr>
        <w:t xml:space="preserve">- </w:t>
      </w:r>
      <w:proofErr w:type="gramStart"/>
      <w:r w:rsidRPr="007826CB">
        <w:rPr>
          <w:sz w:val="24"/>
          <w:szCs w:val="24"/>
        </w:rPr>
        <w:t>контроль за</w:t>
      </w:r>
      <w:proofErr w:type="gramEnd"/>
      <w:r w:rsidRPr="007826CB">
        <w:rPr>
          <w:sz w:val="24"/>
          <w:szCs w:val="24"/>
        </w:rPr>
        <w:t xml:space="preserve"> правильным расходованием целевых бюджетных и внебюджетных средств по утвержденным сметам доходов и расходов; за наличием и движением имущества, использованием товарно-материальных ценностей, трудовых и финансовых ресурсов в соответствии с нормативами и сметами;</w:t>
      </w:r>
    </w:p>
    <w:p w:rsidR="002D2794" w:rsidRPr="007826CB" w:rsidRDefault="002D2794" w:rsidP="002D2794">
      <w:pPr>
        <w:ind w:firstLine="709"/>
        <w:jc w:val="both"/>
        <w:rPr>
          <w:sz w:val="24"/>
          <w:szCs w:val="24"/>
        </w:rPr>
      </w:pPr>
      <w:r w:rsidRPr="007826CB">
        <w:rPr>
          <w:sz w:val="24"/>
          <w:szCs w:val="24"/>
        </w:rPr>
        <w:t>- составление и представление сводной бухгалтерской отчетности в налоговые и финансовые органы, внебюджетные фонды, органы статистики, главному распорядителю средств местных бюджетов;</w:t>
      </w:r>
    </w:p>
    <w:p w:rsidR="002D2794" w:rsidRPr="007826CB" w:rsidRDefault="002D2794" w:rsidP="002D2794">
      <w:pPr>
        <w:ind w:firstLine="709"/>
        <w:jc w:val="both"/>
        <w:rPr>
          <w:sz w:val="24"/>
          <w:szCs w:val="24"/>
        </w:rPr>
      </w:pPr>
      <w:r w:rsidRPr="007826CB">
        <w:rPr>
          <w:sz w:val="24"/>
          <w:szCs w:val="24"/>
        </w:rPr>
        <w:t>- организация и проведение годовой и периодической инвентаризации имущества и финансовых обязательств, своевременное определение ее результатов и отражения их в учете;</w:t>
      </w:r>
    </w:p>
    <w:p w:rsidR="002D2794" w:rsidRPr="00886D5B" w:rsidRDefault="002D2794" w:rsidP="002D2794">
      <w:pPr>
        <w:ind w:firstLine="709"/>
        <w:jc w:val="both"/>
        <w:rPr>
          <w:sz w:val="24"/>
          <w:szCs w:val="24"/>
        </w:rPr>
      </w:pPr>
      <w:r w:rsidRPr="00886D5B">
        <w:rPr>
          <w:sz w:val="24"/>
          <w:szCs w:val="24"/>
        </w:rPr>
        <w:t xml:space="preserve">- ведение учета доходов по средствам, полученным от предпринимательской и иной приносящей доход деятельности, целевым и безвозмездным поступлениям. </w:t>
      </w:r>
    </w:p>
    <w:p w:rsidR="002D2794" w:rsidRPr="00886D5B" w:rsidRDefault="002D2794" w:rsidP="002D2794">
      <w:pPr>
        <w:ind w:firstLine="709"/>
        <w:jc w:val="both"/>
        <w:rPr>
          <w:sz w:val="24"/>
          <w:szCs w:val="24"/>
        </w:rPr>
      </w:pPr>
      <w:r w:rsidRPr="00886D5B">
        <w:rPr>
          <w:bCs/>
          <w:sz w:val="24"/>
          <w:szCs w:val="24"/>
        </w:rPr>
        <w:t>МКУ «</w:t>
      </w:r>
      <w:r w:rsidR="007826CB" w:rsidRPr="00886D5B">
        <w:rPr>
          <w:bCs/>
          <w:sz w:val="24"/>
          <w:szCs w:val="24"/>
        </w:rPr>
        <w:t>Централизованная бухгалтерия</w:t>
      </w:r>
      <w:r w:rsidRPr="00886D5B">
        <w:rPr>
          <w:bCs/>
          <w:sz w:val="24"/>
          <w:szCs w:val="24"/>
        </w:rPr>
        <w:t>»</w:t>
      </w:r>
      <w:r w:rsidRPr="00886D5B">
        <w:rPr>
          <w:sz w:val="24"/>
          <w:szCs w:val="24"/>
        </w:rPr>
        <w:t xml:space="preserve"> является юридическим лицом. </w:t>
      </w:r>
    </w:p>
    <w:p w:rsidR="002D2794" w:rsidRPr="00886D5B" w:rsidRDefault="002D2794" w:rsidP="002D2794">
      <w:pPr>
        <w:ind w:firstLine="709"/>
        <w:jc w:val="both"/>
        <w:rPr>
          <w:sz w:val="24"/>
          <w:szCs w:val="24"/>
        </w:rPr>
      </w:pPr>
      <w:r w:rsidRPr="00886D5B">
        <w:rPr>
          <w:sz w:val="24"/>
          <w:szCs w:val="24"/>
        </w:rPr>
        <w:t>Межрайонной инспекцией Федеральной налоговой службы № 6 по Волгоградской области выданы свидетельства:</w:t>
      </w:r>
      <w:r w:rsidR="007826CB" w:rsidRPr="00886D5B">
        <w:rPr>
          <w:sz w:val="24"/>
          <w:szCs w:val="24"/>
        </w:rPr>
        <w:t xml:space="preserve"> </w:t>
      </w:r>
      <w:r w:rsidRPr="00886D5B">
        <w:rPr>
          <w:sz w:val="24"/>
          <w:szCs w:val="24"/>
        </w:rPr>
        <w:t>о постановке на учёт российской организации в налоговом органе сер</w:t>
      </w:r>
      <w:r w:rsidR="007826CB" w:rsidRPr="00886D5B">
        <w:rPr>
          <w:sz w:val="24"/>
          <w:szCs w:val="24"/>
        </w:rPr>
        <w:t xml:space="preserve">ии 34 </w:t>
      </w:r>
      <w:r w:rsidRPr="00886D5B">
        <w:rPr>
          <w:sz w:val="24"/>
          <w:szCs w:val="24"/>
        </w:rPr>
        <w:t>№ 000690709 с присвоением идентификационного номера налогоплательщика 3439008019 и кодом причины постановки на учёт 343901001;  о государственной регистрации юридического лица, в Единый государственный реестр юридических лиц внесена запись о создании юридического лица за основным государственным регистрационным номером (ОГРН) 1063456000189.</w:t>
      </w:r>
    </w:p>
    <w:p w:rsidR="002D2794" w:rsidRPr="00886D5B" w:rsidRDefault="002D2794" w:rsidP="002D2794">
      <w:pPr>
        <w:ind w:firstLine="709"/>
        <w:jc w:val="both"/>
        <w:rPr>
          <w:sz w:val="24"/>
          <w:szCs w:val="24"/>
        </w:rPr>
      </w:pPr>
      <w:r w:rsidRPr="00886D5B">
        <w:rPr>
          <w:sz w:val="24"/>
          <w:szCs w:val="24"/>
        </w:rPr>
        <w:t xml:space="preserve">Юридический адрес и место нахождения </w:t>
      </w:r>
      <w:r w:rsidRPr="00886D5B">
        <w:rPr>
          <w:bCs/>
          <w:sz w:val="24"/>
          <w:szCs w:val="24"/>
        </w:rPr>
        <w:t xml:space="preserve">МКУ «ЦБ </w:t>
      </w:r>
      <w:proofErr w:type="spellStart"/>
      <w:r w:rsidRPr="00886D5B">
        <w:rPr>
          <w:bCs/>
          <w:sz w:val="24"/>
          <w:szCs w:val="24"/>
        </w:rPr>
        <w:t>Фроловского</w:t>
      </w:r>
      <w:proofErr w:type="spellEnd"/>
      <w:r w:rsidRPr="00886D5B">
        <w:rPr>
          <w:bCs/>
          <w:sz w:val="24"/>
          <w:szCs w:val="24"/>
        </w:rPr>
        <w:t xml:space="preserve"> МР»</w:t>
      </w:r>
      <w:r w:rsidRPr="00886D5B">
        <w:rPr>
          <w:sz w:val="24"/>
          <w:szCs w:val="24"/>
        </w:rPr>
        <w:t>: 403530</w:t>
      </w:r>
      <w:r w:rsidRPr="00886D5B">
        <w:rPr>
          <w:bCs/>
          <w:sz w:val="24"/>
          <w:szCs w:val="24"/>
        </w:rPr>
        <w:t>, Волгоградская область, город Фролово, ул. Фрунзе, 87</w:t>
      </w:r>
      <w:r w:rsidRPr="00886D5B">
        <w:rPr>
          <w:sz w:val="24"/>
          <w:szCs w:val="24"/>
        </w:rPr>
        <w:t>.</w:t>
      </w:r>
    </w:p>
    <w:p w:rsidR="001663F0" w:rsidRPr="00886D5B" w:rsidRDefault="001663F0" w:rsidP="0046129C">
      <w:pPr>
        <w:ind w:firstLine="720"/>
        <w:jc w:val="both"/>
        <w:rPr>
          <w:sz w:val="24"/>
          <w:szCs w:val="24"/>
        </w:rPr>
      </w:pPr>
      <w:r w:rsidRPr="00886D5B">
        <w:rPr>
          <w:sz w:val="24"/>
          <w:szCs w:val="24"/>
        </w:rPr>
        <w:t xml:space="preserve"> Согласно письму Федеральной службы государственной статистики по Волгоградской области организационно-правовая форма: муниципальное казенное учреждение. </w:t>
      </w:r>
      <w:r w:rsidR="0046129C" w:rsidRPr="00886D5B">
        <w:rPr>
          <w:sz w:val="24"/>
          <w:szCs w:val="24"/>
        </w:rPr>
        <w:t xml:space="preserve"> </w:t>
      </w:r>
    </w:p>
    <w:p w:rsidR="0046129C" w:rsidRPr="00886D5B" w:rsidRDefault="0046129C" w:rsidP="00A5061D">
      <w:pPr>
        <w:ind w:firstLine="720"/>
        <w:jc w:val="both"/>
        <w:rPr>
          <w:b/>
          <w:sz w:val="24"/>
          <w:szCs w:val="24"/>
        </w:rPr>
      </w:pPr>
      <w:r w:rsidRPr="00886D5B">
        <w:rPr>
          <w:sz w:val="24"/>
          <w:szCs w:val="24"/>
        </w:rPr>
        <w:t xml:space="preserve">МКУ «Централизованная бухгалтерия» </w:t>
      </w:r>
      <w:r w:rsidR="00317159" w:rsidRPr="00886D5B">
        <w:rPr>
          <w:sz w:val="24"/>
          <w:szCs w:val="24"/>
        </w:rPr>
        <w:t xml:space="preserve">по ГРБС 902 «Администрация </w:t>
      </w:r>
      <w:proofErr w:type="spellStart"/>
      <w:r w:rsidR="00317159" w:rsidRPr="00886D5B">
        <w:rPr>
          <w:sz w:val="24"/>
          <w:szCs w:val="24"/>
        </w:rPr>
        <w:t>Фроловского</w:t>
      </w:r>
      <w:proofErr w:type="spellEnd"/>
      <w:r w:rsidR="00317159" w:rsidRPr="00886D5B">
        <w:rPr>
          <w:sz w:val="24"/>
          <w:szCs w:val="24"/>
        </w:rPr>
        <w:t xml:space="preserve"> муниципального района»  обслуживает: орган местного самоуправления «Администрация </w:t>
      </w:r>
      <w:proofErr w:type="spellStart"/>
      <w:r w:rsidR="00317159" w:rsidRPr="00886D5B">
        <w:rPr>
          <w:sz w:val="24"/>
          <w:szCs w:val="24"/>
        </w:rPr>
        <w:t>Фроловского</w:t>
      </w:r>
      <w:proofErr w:type="spellEnd"/>
      <w:r w:rsidR="00317159" w:rsidRPr="00886D5B">
        <w:rPr>
          <w:sz w:val="24"/>
          <w:szCs w:val="24"/>
        </w:rPr>
        <w:t xml:space="preserve"> муниципального района», один отраслевой орган – финансовый отдел, четыре муниципальных учреждения – МКУ «Централизованная бухгалтерия», МБУ «Техника», МБУ «Центр культуры, молодежной политики, физической культуры и спорта», МБУ «Редакция </w:t>
      </w:r>
      <w:proofErr w:type="spellStart"/>
      <w:r w:rsidR="00317159" w:rsidRPr="00886D5B">
        <w:rPr>
          <w:sz w:val="24"/>
          <w:szCs w:val="24"/>
        </w:rPr>
        <w:t>Фроловские</w:t>
      </w:r>
      <w:proofErr w:type="spellEnd"/>
      <w:r w:rsidR="00317159" w:rsidRPr="00886D5B">
        <w:rPr>
          <w:sz w:val="24"/>
          <w:szCs w:val="24"/>
        </w:rPr>
        <w:t xml:space="preserve"> вести».</w:t>
      </w:r>
      <w:r w:rsidR="001663F0" w:rsidRPr="00886D5B">
        <w:rPr>
          <w:b/>
          <w:sz w:val="24"/>
          <w:szCs w:val="24"/>
        </w:rPr>
        <w:t xml:space="preserve">                                                   </w:t>
      </w:r>
    </w:p>
    <w:p w:rsidR="0046129C" w:rsidRDefault="0046129C" w:rsidP="001663F0">
      <w:pPr>
        <w:jc w:val="both"/>
        <w:rPr>
          <w:b/>
          <w:sz w:val="26"/>
          <w:szCs w:val="26"/>
        </w:rPr>
      </w:pPr>
    </w:p>
    <w:p w:rsidR="001663F0" w:rsidRPr="00600A3D" w:rsidRDefault="0046129C" w:rsidP="001663F0">
      <w:pPr>
        <w:jc w:val="both"/>
        <w:rPr>
          <w:rFonts w:eastAsia="Times New Roman"/>
          <w:bCs/>
          <w:i/>
          <w:iCs/>
          <w:spacing w:val="-1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  <w:r w:rsidR="00A5061D">
        <w:rPr>
          <w:b/>
          <w:sz w:val="26"/>
          <w:szCs w:val="26"/>
        </w:rPr>
        <w:t xml:space="preserve">      </w:t>
      </w:r>
      <w:r w:rsidR="001663F0" w:rsidRPr="00600A3D">
        <w:rPr>
          <w:rFonts w:eastAsia="Times New Roman"/>
          <w:bCs/>
          <w:i/>
          <w:iCs/>
          <w:spacing w:val="-1"/>
          <w:sz w:val="26"/>
          <w:szCs w:val="26"/>
        </w:rPr>
        <w:t>Проверкой установлено:</w:t>
      </w:r>
    </w:p>
    <w:p w:rsidR="00F85690" w:rsidRPr="00600A3D" w:rsidRDefault="0057235A" w:rsidP="00F559F9">
      <w:pPr>
        <w:ind w:firstLine="709"/>
        <w:jc w:val="center"/>
        <w:rPr>
          <w:bCs/>
          <w:i/>
          <w:iCs/>
          <w:sz w:val="24"/>
          <w:szCs w:val="24"/>
        </w:rPr>
      </w:pPr>
      <w:r w:rsidRPr="00600A3D">
        <w:rPr>
          <w:bCs/>
          <w:i/>
          <w:iCs/>
          <w:sz w:val="24"/>
          <w:szCs w:val="24"/>
        </w:rPr>
        <w:t>1.</w:t>
      </w:r>
      <w:r w:rsidR="00F85690" w:rsidRPr="00600A3D">
        <w:rPr>
          <w:bCs/>
          <w:i/>
          <w:iCs/>
          <w:sz w:val="24"/>
          <w:szCs w:val="24"/>
        </w:rPr>
        <w:t>Своевременность и полнота предоставления бюджетной отчетности</w:t>
      </w:r>
    </w:p>
    <w:p w:rsidR="00F559F9" w:rsidRPr="00F559F9" w:rsidRDefault="00F85690" w:rsidP="00F85690">
      <w:pPr>
        <w:ind w:firstLine="709"/>
        <w:jc w:val="both"/>
        <w:rPr>
          <w:bCs/>
          <w:sz w:val="24"/>
          <w:szCs w:val="24"/>
        </w:rPr>
      </w:pPr>
      <w:r w:rsidRPr="00F559F9">
        <w:rPr>
          <w:sz w:val="24"/>
          <w:szCs w:val="24"/>
        </w:rPr>
        <w:t xml:space="preserve">Администрация </w:t>
      </w:r>
      <w:proofErr w:type="spellStart"/>
      <w:r w:rsidRPr="00F559F9">
        <w:rPr>
          <w:sz w:val="24"/>
          <w:szCs w:val="24"/>
        </w:rPr>
        <w:t>Фроловского</w:t>
      </w:r>
      <w:proofErr w:type="spellEnd"/>
      <w:r w:rsidRPr="00F559F9">
        <w:rPr>
          <w:sz w:val="24"/>
          <w:szCs w:val="24"/>
        </w:rPr>
        <w:t xml:space="preserve"> муниципального района в проверяемом периоде, в соответствии со статьей 158 Бюджетного кодекса РФ, осуществляла полномочия главного </w:t>
      </w:r>
      <w:r w:rsidRPr="00F559F9">
        <w:rPr>
          <w:sz w:val="24"/>
          <w:szCs w:val="24"/>
        </w:rPr>
        <w:lastRenderedPageBreak/>
        <w:t>распорядителя бюджетных средств в отношении м</w:t>
      </w:r>
      <w:r w:rsidRPr="00F559F9">
        <w:rPr>
          <w:bCs/>
          <w:sz w:val="24"/>
          <w:szCs w:val="24"/>
        </w:rPr>
        <w:t xml:space="preserve">униципального казенного учреждения «Централизованная бухгалтерия </w:t>
      </w:r>
      <w:proofErr w:type="spellStart"/>
      <w:r w:rsidRPr="00F559F9">
        <w:rPr>
          <w:bCs/>
          <w:sz w:val="24"/>
          <w:szCs w:val="24"/>
        </w:rPr>
        <w:t>Фроловского</w:t>
      </w:r>
      <w:proofErr w:type="spellEnd"/>
      <w:r w:rsidRPr="00F559F9">
        <w:rPr>
          <w:bCs/>
          <w:sz w:val="24"/>
          <w:szCs w:val="24"/>
        </w:rPr>
        <w:t xml:space="preserve"> муниципального района»</w:t>
      </w:r>
      <w:r w:rsidR="00F559F9" w:rsidRPr="00F559F9">
        <w:rPr>
          <w:bCs/>
          <w:sz w:val="24"/>
          <w:szCs w:val="24"/>
        </w:rPr>
        <w:t>.</w:t>
      </w:r>
    </w:p>
    <w:p w:rsidR="00AA3896" w:rsidRPr="0046129C" w:rsidRDefault="00F559F9" w:rsidP="00AA3896">
      <w:pPr>
        <w:ind w:firstLine="709"/>
        <w:jc w:val="both"/>
        <w:rPr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AA3896" w:rsidRPr="00822AD0">
        <w:rPr>
          <w:sz w:val="24"/>
          <w:szCs w:val="24"/>
        </w:rPr>
        <w:t xml:space="preserve">Письмом Финансового отдела от </w:t>
      </w:r>
      <w:r w:rsidR="00822AD0" w:rsidRPr="00822AD0">
        <w:rPr>
          <w:sz w:val="24"/>
          <w:szCs w:val="24"/>
        </w:rPr>
        <w:t>13.12</w:t>
      </w:r>
      <w:r w:rsidR="00AA3896" w:rsidRPr="00822AD0">
        <w:rPr>
          <w:sz w:val="24"/>
          <w:szCs w:val="24"/>
        </w:rPr>
        <w:t xml:space="preserve">.2017 № </w:t>
      </w:r>
      <w:r w:rsidR="00822AD0" w:rsidRPr="00822AD0">
        <w:rPr>
          <w:sz w:val="24"/>
          <w:szCs w:val="24"/>
        </w:rPr>
        <w:t>06-05-01-61/12181</w:t>
      </w:r>
      <w:r w:rsidR="00AA3896" w:rsidRPr="00AA3896">
        <w:rPr>
          <w:b/>
          <w:sz w:val="28"/>
          <w:szCs w:val="28"/>
        </w:rPr>
        <w:t xml:space="preserve"> </w:t>
      </w:r>
      <w:r w:rsidR="00AA3896" w:rsidRPr="00D54EA4">
        <w:rPr>
          <w:sz w:val="24"/>
          <w:szCs w:val="24"/>
        </w:rPr>
        <w:t>«Разъяснения по отдельным вопросам формирования годовой отчетности об исполнении бюджетов за 2017 год» определен состав, порядок и сроки пре</w:t>
      </w:r>
      <w:r w:rsidR="00AA3896" w:rsidRPr="0046129C">
        <w:rPr>
          <w:sz w:val="24"/>
          <w:szCs w:val="24"/>
        </w:rPr>
        <w:t>доставления годовой отчетности за 2017 год главными распорядителями, получателями бюджетных сре</w:t>
      </w:r>
      <w:proofErr w:type="gramStart"/>
      <w:r w:rsidR="00AA3896" w:rsidRPr="0046129C">
        <w:rPr>
          <w:sz w:val="24"/>
          <w:szCs w:val="24"/>
        </w:rPr>
        <w:t>дств в ф</w:t>
      </w:r>
      <w:proofErr w:type="gramEnd"/>
      <w:r w:rsidR="00AA3896" w:rsidRPr="0046129C">
        <w:rPr>
          <w:sz w:val="24"/>
          <w:szCs w:val="24"/>
        </w:rPr>
        <w:t>инансовый орган муниципального образования.</w:t>
      </w:r>
    </w:p>
    <w:p w:rsidR="00F85690" w:rsidRDefault="00F85690" w:rsidP="00F85690">
      <w:pPr>
        <w:ind w:firstLine="709"/>
        <w:jc w:val="both"/>
        <w:rPr>
          <w:sz w:val="24"/>
          <w:szCs w:val="24"/>
        </w:rPr>
      </w:pPr>
      <w:proofErr w:type="gramStart"/>
      <w:r w:rsidRPr="00AA3896">
        <w:rPr>
          <w:sz w:val="24"/>
          <w:szCs w:val="24"/>
        </w:rPr>
        <w:t xml:space="preserve">Отчетность Администрации, предоставленная в Финансовый отдел подписана главой Администрации </w:t>
      </w:r>
      <w:r w:rsidR="00AA3896">
        <w:rPr>
          <w:sz w:val="24"/>
          <w:szCs w:val="24"/>
        </w:rPr>
        <w:t>-</w:t>
      </w:r>
      <w:r w:rsidRPr="00AA3896">
        <w:rPr>
          <w:sz w:val="24"/>
          <w:szCs w:val="24"/>
        </w:rPr>
        <w:t xml:space="preserve"> Кириченко </w:t>
      </w:r>
      <w:r w:rsidR="00AA3896" w:rsidRPr="00AA3896">
        <w:rPr>
          <w:sz w:val="24"/>
          <w:szCs w:val="24"/>
        </w:rPr>
        <w:t>С.Н.</w:t>
      </w:r>
      <w:r w:rsidR="00B3348C">
        <w:rPr>
          <w:sz w:val="24"/>
          <w:szCs w:val="24"/>
        </w:rPr>
        <w:t>,</w:t>
      </w:r>
      <w:r w:rsidRPr="00AA3896">
        <w:rPr>
          <w:rFonts w:eastAsia="Calibri"/>
          <w:iCs/>
          <w:sz w:val="24"/>
          <w:szCs w:val="24"/>
          <w:lang w:eastAsia="en-US"/>
        </w:rPr>
        <w:t xml:space="preserve"> главным бухгалтером </w:t>
      </w:r>
      <w:r w:rsidRPr="00AA3896">
        <w:rPr>
          <w:bCs/>
          <w:sz w:val="24"/>
          <w:szCs w:val="24"/>
        </w:rPr>
        <w:t>МКУ «</w:t>
      </w:r>
      <w:r w:rsidR="00F559F9" w:rsidRPr="00AA3896">
        <w:rPr>
          <w:bCs/>
          <w:sz w:val="24"/>
          <w:szCs w:val="24"/>
        </w:rPr>
        <w:t>Централизованная бухгалтерия</w:t>
      </w:r>
      <w:r w:rsidRPr="00AA3896">
        <w:rPr>
          <w:bCs/>
          <w:sz w:val="24"/>
          <w:szCs w:val="24"/>
        </w:rPr>
        <w:t>»</w:t>
      </w:r>
      <w:r w:rsidRPr="00AA3896">
        <w:rPr>
          <w:sz w:val="24"/>
          <w:szCs w:val="24"/>
        </w:rPr>
        <w:t xml:space="preserve"> -</w:t>
      </w:r>
      <w:r w:rsidRPr="00AA3896">
        <w:rPr>
          <w:bCs/>
          <w:sz w:val="24"/>
          <w:szCs w:val="24"/>
        </w:rPr>
        <w:t xml:space="preserve"> </w:t>
      </w:r>
      <w:proofErr w:type="spellStart"/>
      <w:r w:rsidRPr="00AA3896">
        <w:rPr>
          <w:sz w:val="24"/>
          <w:szCs w:val="24"/>
        </w:rPr>
        <w:t>Бабаковой</w:t>
      </w:r>
      <w:proofErr w:type="spellEnd"/>
      <w:r w:rsidRPr="00AA3896">
        <w:rPr>
          <w:sz w:val="24"/>
          <w:szCs w:val="24"/>
        </w:rPr>
        <w:t xml:space="preserve"> </w:t>
      </w:r>
      <w:r w:rsidR="00AA3896" w:rsidRPr="00AA3896">
        <w:rPr>
          <w:sz w:val="24"/>
          <w:szCs w:val="24"/>
        </w:rPr>
        <w:t>В.В.</w:t>
      </w:r>
      <w:r w:rsidR="00A5061D">
        <w:rPr>
          <w:sz w:val="24"/>
          <w:szCs w:val="24"/>
        </w:rPr>
        <w:t xml:space="preserve"> и сдана в Финансовый отдел</w:t>
      </w:r>
      <w:r w:rsidR="00AA3896" w:rsidRPr="00AA3896">
        <w:rPr>
          <w:sz w:val="24"/>
          <w:szCs w:val="24"/>
        </w:rPr>
        <w:t xml:space="preserve"> 31.01.</w:t>
      </w:r>
      <w:r w:rsidRPr="00AA3896">
        <w:rPr>
          <w:sz w:val="24"/>
          <w:szCs w:val="24"/>
        </w:rPr>
        <w:t>201</w:t>
      </w:r>
      <w:r w:rsidR="00AA3896" w:rsidRPr="00AA3896">
        <w:rPr>
          <w:sz w:val="24"/>
          <w:szCs w:val="24"/>
        </w:rPr>
        <w:t>8</w:t>
      </w:r>
      <w:r w:rsidRPr="00AA3896">
        <w:rPr>
          <w:sz w:val="24"/>
          <w:szCs w:val="24"/>
        </w:rPr>
        <w:t xml:space="preserve"> года (в установленный срок), что соответствует требованиям п. 6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</w:r>
      <w:proofErr w:type="gramEnd"/>
      <w:r w:rsidRPr="00AA3896">
        <w:rPr>
          <w:sz w:val="24"/>
          <w:szCs w:val="24"/>
        </w:rPr>
        <w:t xml:space="preserve"> (далее - Инструкция № 191н).</w:t>
      </w:r>
    </w:p>
    <w:p w:rsidR="00A5061D" w:rsidRPr="00AA3896" w:rsidRDefault="00A5061D" w:rsidP="00F856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Сводная бюджетная отчетность,</w:t>
      </w:r>
      <w:r w:rsidR="00B3348C">
        <w:rPr>
          <w:sz w:val="24"/>
          <w:szCs w:val="24"/>
        </w:rPr>
        <w:t xml:space="preserve"> представленная в финансовый отдел </w:t>
      </w:r>
      <w:r>
        <w:rPr>
          <w:sz w:val="24"/>
          <w:szCs w:val="24"/>
        </w:rPr>
        <w:t xml:space="preserve"> </w:t>
      </w:r>
    </w:p>
    <w:p w:rsidR="00F85690" w:rsidRPr="00AA3896" w:rsidRDefault="00F85690" w:rsidP="00F85690">
      <w:pPr>
        <w:ind w:firstLine="709"/>
        <w:jc w:val="both"/>
        <w:rPr>
          <w:sz w:val="24"/>
          <w:szCs w:val="24"/>
        </w:rPr>
      </w:pPr>
      <w:r w:rsidRPr="00AA3896">
        <w:rPr>
          <w:sz w:val="24"/>
          <w:szCs w:val="24"/>
        </w:rPr>
        <w:t>Проведенной проверкой полноты отражения в решении о бюджете муниципального района основных характеристик бюджета и показателей, установленных статьей 184.1 Бюджетного кодекса РФ, нарушений не установлено.</w:t>
      </w:r>
    </w:p>
    <w:p w:rsidR="00F85690" w:rsidRDefault="00F85690" w:rsidP="00F85690">
      <w:pPr>
        <w:ind w:firstLine="709"/>
        <w:jc w:val="both"/>
        <w:rPr>
          <w:sz w:val="24"/>
          <w:szCs w:val="24"/>
        </w:rPr>
      </w:pPr>
      <w:r w:rsidRPr="00AA3896">
        <w:rPr>
          <w:sz w:val="24"/>
          <w:szCs w:val="24"/>
        </w:rPr>
        <w:t>Проведенной проверкой соответствия предоставленной финансовому органу отчетности по полноте предоставления с требованиями ст. 264.1 Бюджетного кодекса РФ нарушений не установлено. Формы представленной главным</w:t>
      </w:r>
      <w:r w:rsidR="00D54EA4">
        <w:rPr>
          <w:sz w:val="24"/>
          <w:szCs w:val="24"/>
        </w:rPr>
        <w:t xml:space="preserve"> </w:t>
      </w:r>
      <w:r w:rsidRPr="00AA3896">
        <w:rPr>
          <w:sz w:val="24"/>
          <w:szCs w:val="24"/>
        </w:rPr>
        <w:t xml:space="preserve"> распорядител</w:t>
      </w:r>
      <w:r w:rsidR="00D54EA4">
        <w:rPr>
          <w:sz w:val="24"/>
          <w:szCs w:val="24"/>
        </w:rPr>
        <w:t>ем</w:t>
      </w:r>
      <w:r w:rsidRPr="00AA3896">
        <w:rPr>
          <w:sz w:val="24"/>
          <w:szCs w:val="24"/>
        </w:rPr>
        <w:t xml:space="preserve"> бюджетных средств, главным</w:t>
      </w:r>
      <w:r w:rsidR="00D54EA4">
        <w:rPr>
          <w:sz w:val="24"/>
          <w:szCs w:val="24"/>
        </w:rPr>
        <w:t xml:space="preserve"> </w:t>
      </w:r>
      <w:r w:rsidRPr="00AA3896">
        <w:rPr>
          <w:sz w:val="24"/>
          <w:szCs w:val="24"/>
        </w:rPr>
        <w:t xml:space="preserve"> администратор</w:t>
      </w:r>
      <w:r w:rsidR="00D54EA4">
        <w:rPr>
          <w:sz w:val="24"/>
          <w:szCs w:val="24"/>
        </w:rPr>
        <w:t>ом</w:t>
      </w:r>
      <w:r w:rsidRPr="00AA3896">
        <w:rPr>
          <w:sz w:val="24"/>
          <w:szCs w:val="24"/>
        </w:rPr>
        <w:t xml:space="preserve"> доходов бюджета, получателями средств местного бюджета годовой бюджетной отчетности соответствуют требованиям Инструкции № 191н.</w:t>
      </w:r>
    </w:p>
    <w:p w:rsidR="006E4437" w:rsidRPr="00AA3896" w:rsidRDefault="006E4437" w:rsidP="00F85690">
      <w:pPr>
        <w:ind w:firstLine="709"/>
        <w:jc w:val="both"/>
        <w:rPr>
          <w:sz w:val="24"/>
          <w:szCs w:val="24"/>
        </w:rPr>
      </w:pPr>
    </w:p>
    <w:p w:rsidR="007A7FA5" w:rsidRPr="00600A3D" w:rsidRDefault="0057235A" w:rsidP="007A7FA5">
      <w:pPr>
        <w:ind w:firstLine="709"/>
        <w:jc w:val="center"/>
        <w:rPr>
          <w:bCs/>
          <w:i/>
          <w:iCs/>
          <w:sz w:val="24"/>
          <w:szCs w:val="24"/>
        </w:rPr>
      </w:pPr>
      <w:r w:rsidRPr="00600A3D">
        <w:rPr>
          <w:bCs/>
          <w:i/>
          <w:iCs/>
          <w:sz w:val="24"/>
          <w:szCs w:val="24"/>
        </w:rPr>
        <w:t>2.</w:t>
      </w:r>
      <w:r w:rsidR="007A7FA5" w:rsidRPr="00600A3D">
        <w:rPr>
          <w:bCs/>
          <w:i/>
          <w:iCs/>
          <w:sz w:val="24"/>
          <w:szCs w:val="24"/>
        </w:rPr>
        <w:t>Выборочная проверка достоверности представленной бюджетной отчетности</w:t>
      </w:r>
    </w:p>
    <w:p w:rsidR="0057235A" w:rsidRPr="00600A3D" w:rsidRDefault="0057235A" w:rsidP="007A7FA5">
      <w:pPr>
        <w:ind w:firstLine="709"/>
        <w:jc w:val="both"/>
        <w:rPr>
          <w:sz w:val="24"/>
          <w:szCs w:val="24"/>
        </w:rPr>
      </w:pPr>
    </w:p>
    <w:p w:rsidR="0057235A" w:rsidRDefault="0057235A" w:rsidP="0057235A">
      <w:pPr>
        <w:pStyle w:val="Standard"/>
        <w:ind w:firstLine="686"/>
        <w:jc w:val="center"/>
        <w:rPr>
          <w:rFonts w:cs="Times New Roman"/>
          <w:i/>
          <w:iCs/>
          <w:spacing w:val="-1"/>
          <w:lang w:val="ru-RU"/>
        </w:rPr>
      </w:pPr>
      <w:r w:rsidRPr="0057235A">
        <w:rPr>
          <w:rFonts w:cs="Times New Roman"/>
          <w:i/>
          <w:iCs/>
          <w:spacing w:val="-1"/>
          <w:lang w:val="ru-RU"/>
        </w:rPr>
        <w:t>2.1.Полнота и своевременность представления отчета об исполнении бюджета и бюджетной отчетности.</w:t>
      </w:r>
    </w:p>
    <w:p w:rsidR="0057235A" w:rsidRPr="00767931" w:rsidRDefault="0057235A" w:rsidP="0057235A">
      <w:pPr>
        <w:ind w:firstLine="709"/>
        <w:jc w:val="both"/>
        <w:rPr>
          <w:rFonts w:eastAsia="Calibri"/>
          <w:i/>
          <w:iCs/>
          <w:sz w:val="24"/>
          <w:szCs w:val="24"/>
          <w:u w:val="single"/>
          <w:lang w:eastAsia="en-US"/>
        </w:rPr>
      </w:pPr>
      <w:r w:rsidRPr="0057235A">
        <w:rPr>
          <w:rFonts w:eastAsia="Calibri"/>
          <w:b/>
          <w:i/>
          <w:iCs/>
          <w:sz w:val="28"/>
          <w:szCs w:val="28"/>
          <w:lang w:eastAsia="en-US"/>
        </w:rPr>
        <w:t xml:space="preserve">                                  </w:t>
      </w:r>
      <w:r w:rsidRPr="00767931">
        <w:rPr>
          <w:rFonts w:eastAsia="Calibri"/>
          <w:i/>
          <w:iCs/>
          <w:sz w:val="24"/>
          <w:szCs w:val="24"/>
          <w:u w:val="single"/>
          <w:lang w:eastAsia="en-US"/>
        </w:rPr>
        <w:t>Администрация.</w:t>
      </w:r>
    </w:p>
    <w:p w:rsidR="0057235A" w:rsidRPr="0057235A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57235A">
        <w:rPr>
          <w:rFonts w:cs="Times New Roman"/>
          <w:iCs/>
          <w:spacing w:val="-1"/>
          <w:lang w:val="ru-RU"/>
        </w:rPr>
        <w:t xml:space="preserve">Проверка форм бюджетной отчетности  осуществлялась в рамках порядка ее составления, установленного Инструкцией о порядке составления </w:t>
      </w:r>
      <w:r w:rsidRPr="0057235A">
        <w:rPr>
          <w:rFonts w:cs="Times New Roman"/>
          <w:lang w:val="ru-RU"/>
        </w:rPr>
        <w:t>и представления годовой, квартальной и месячной отчетности об</w:t>
      </w:r>
      <w:r w:rsidRPr="0057235A">
        <w:rPr>
          <w:rFonts w:cs="Times New Roman"/>
          <w:bCs/>
          <w:iCs/>
          <w:lang w:val="ru-RU"/>
        </w:rPr>
        <w:t xml:space="preserve"> </w:t>
      </w:r>
      <w:r w:rsidRPr="0057235A">
        <w:rPr>
          <w:rFonts w:cs="Times New Roman"/>
          <w:lang w:val="ru-RU"/>
        </w:rPr>
        <w:t>исполнении бюджетов бюджетной системы Российской Ф</w:t>
      </w:r>
      <w:r w:rsidR="00C1563F">
        <w:rPr>
          <w:rFonts w:cs="Times New Roman"/>
          <w:lang w:val="ru-RU"/>
        </w:rPr>
        <w:t>едерации, утвержденной приказом</w:t>
      </w:r>
      <w:r w:rsidRPr="0057235A">
        <w:rPr>
          <w:rFonts w:cs="Times New Roman"/>
          <w:lang w:val="ru-RU"/>
        </w:rPr>
        <w:t xml:space="preserve"> Министерства финансов Российской Федерации от 28.12.2010 №</w:t>
      </w:r>
      <w:r w:rsidRPr="0057235A">
        <w:rPr>
          <w:rFonts w:cs="Times New Roman"/>
        </w:rPr>
        <w:t> </w:t>
      </w:r>
      <w:r w:rsidRPr="0057235A">
        <w:rPr>
          <w:rFonts w:cs="Times New Roman"/>
          <w:lang w:val="ru-RU"/>
        </w:rPr>
        <w:t>191н (далее -</w:t>
      </w:r>
      <w:r w:rsidRPr="0057235A">
        <w:rPr>
          <w:rFonts w:cs="Times New Roman"/>
          <w:bCs/>
          <w:iCs/>
          <w:lang w:val="ru-RU"/>
        </w:rPr>
        <w:t xml:space="preserve"> </w:t>
      </w:r>
      <w:r w:rsidRPr="0057235A">
        <w:rPr>
          <w:rFonts w:cs="Times New Roman"/>
          <w:lang w:val="ru-RU"/>
        </w:rPr>
        <w:t xml:space="preserve">Инструкция  № 191н).  </w:t>
      </w:r>
    </w:p>
    <w:p w:rsidR="0057235A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F70469">
        <w:rPr>
          <w:rFonts w:cs="Times New Roman"/>
          <w:lang w:val="ru-RU"/>
        </w:rPr>
        <w:t>В соответствии с п.3 статьи 264.1 БК РФ, пунктом 11.1 Инструкции  № 191н администрацией представлена отчетность  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по следующим формам:</w:t>
      </w:r>
    </w:p>
    <w:p w:rsidR="00F70469" w:rsidRPr="00F70469" w:rsidRDefault="00F70469" w:rsidP="00F70469">
      <w:pPr>
        <w:pStyle w:val="Standard"/>
        <w:ind w:firstLine="686"/>
        <w:jc w:val="both"/>
        <w:rPr>
          <w:rFonts w:cs="Times New Roman"/>
          <w:lang w:val="ru-RU"/>
        </w:rPr>
      </w:pPr>
      <w:r w:rsidRPr="00F70469">
        <w:rPr>
          <w:rFonts w:cs="Times New Roman"/>
          <w:lang w:val="ru-RU"/>
        </w:rPr>
        <w:t xml:space="preserve">-баланс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 </w:t>
      </w:r>
    </w:p>
    <w:p w:rsidR="0057235A" w:rsidRPr="00F70469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F70469">
        <w:rPr>
          <w:rFonts w:cs="Times New Roman"/>
          <w:lang w:val="ru-RU"/>
        </w:rPr>
        <w:t>- справка по заключению счетов бюджетного учета отчетного финансового года (ф. 0503110);</w:t>
      </w:r>
    </w:p>
    <w:p w:rsidR="00F70469" w:rsidRPr="00F70469" w:rsidRDefault="00F70469" w:rsidP="00F70469">
      <w:pPr>
        <w:pStyle w:val="Standard"/>
        <w:ind w:firstLine="686"/>
        <w:jc w:val="both"/>
        <w:rPr>
          <w:rFonts w:cs="Times New Roman"/>
          <w:lang w:val="ru-RU"/>
        </w:rPr>
      </w:pPr>
      <w:r w:rsidRPr="00F70469">
        <w:rPr>
          <w:rFonts w:cs="Times New Roman"/>
          <w:lang w:val="ru-RU"/>
        </w:rPr>
        <w:t>- отчетность о финансовых результатах деятельности (ф. 0503121);</w:t>
      </w:r>
    </w:p>
    <w:p w:rsidR="0057235A" w:rsidRPr="00F70469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F70469">
        <w:rPr>
          <w:rFonts w:cs="Times New Roman"/>
          <w:lang w:val="ru-RU"/>
        </w:rPr>
        <w:t>-отчет о движении денежных средств (ф. 0503123);</w:t>
      </w:r>
    </w:p>
    <w:p w:rsidR="0057235A" w:rsidRPr="00F70469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F70469">
        <w:rPr>
          <w:rFonts w:cs="Times New Roman"/>
          <w:lang w:val="ru-RU"/>
        </w:rPr>
        <w:t>-справка по консолидируемым счетам (ф. 0503125);</w:t>
      </w:r>
    </w:p>
    <w:p w:rsidR="0057235A" w:rsidRPr="00F70469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F70469">
        <w:rPr>
          <w:rFonts w:cs="Times New Roman"/>
          <w:lang w:val="ru-RU"/>
        </w:rPr>
        <w:t>-отчет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F70469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F70469">
        <w:rPr>
          <w:rFonts w:cs="Times New Roman"/>
          <w:lang w:val="ru-RU"/>
        </w:rPr>
        <w:lastRenderedPageBreak/>
        <w:t>-отчет о принятых 6юджетных обязательствах (ф. 0503128);</w:t>
      </w:r>
    </w:p>
    <w:p w:rsidR="00F70469" w:rsidRDefault="00F70469" w:rsidP="0057235A">
      <w:pPr>
        <w:pStyle w:val="Standard"/>
        <w:ind w:firstLine="68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сведения о количестве подведомственных учреждений (ф.0503161);</w:t>
      </w:r>
    </w:p>
    <w:p w:rsidR="00F70469" w:rsidRDefault="00F70469" w:rsidP="0057235A">
      <w:pPr>
        <w:pStyle w:val="Standard"/>
        <w:ind w:firstLine="68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сведения об исполнении бюджета (ф.0503164);</w:t>
      </w:r>
    </w:p>
    <w:p w:rsidR="00F70469" w:rsidRDefault="00F70469" w:rsidP="0057235A">
      <w:pPr>
        <w:pStyle w:val="Standard"/>
        <w:ind w:firstLine="68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-сведения о движении нефинансовых активов (ф.0503168);</w:t>
      </w:r>
    </w:p>
    <w:p w:rsidR="00F70469" w:rsidRDefault="00F70469" w:rsidP="0057235A">
      <w:pPr>
        <w:pStyle w:val="Standard"/>
        <w:ind w:firstLine="68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сведения по дебиторской и кредиторской задолженности (ф.0503169);</w:t>
      </w:r>
    </w:p>
    <w:p w:rsidR="00F70469" w:rsidRDefault="00F70469" w:rsidP="0057235A">
      <w:pPr>
        <w:pStyle w:val="Standard"/>
        <w:ind w:firstLine="68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сведения о финансовых вложениях (ф. 0503171);</w:t>
      </w:r>
    </w:p>
    <w:p w:rsidR="00F70469" w:rsidRDefault="00F70469" w:rsidP="0057235A">
      <w:pPr>
        <w:pStyle w:val="Standard"/>
        <w:ind w:firstLine="68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сведения об исполнении </w:t>
      </w:r>
      <w:r w:rsidR="009025D7">
        <w:rPr>
          <w:rFonts w:cs="Times New Roman"/>
          <w:lang w:val="ru-RU"/>
        </w:rPr>
        <w:t>судебных решений по денежным обязательствам бюджета (ф.0503296);</w:t>
      </w:r>
    </w:p>
    <w:p w:rsidR="009025D7" w:rsidRDefault="009025D7" w:rsidP="0057235A">
      <w:pPr>
        <w:pStyle w:val="Standard"/>
        <w:ind w:firstLine="68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сведения об изменении остатков валюты баланса (ф.0503173);</w:t>
      </w:r>
    </w:p>
    <w:p w:rsidR="009025D7" w:rsidRDefault="009025D7" w:rsidP="0057235A">
      <w:pPr>
        <w:pStyle w:val="Standard"/>
        <w:ind w:firstLine="68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сведения об использовании информационно-коммуникационных технологий (ф. 0503177);</w:t>
      </w:r>
    </w:p>
    <w:p w:rsidR="00F70469" w:rsidRDefault="009025D7" w:rsidP="0057235A">
      <w:pPr>
        <w:pStyle w:val="Standard"/>
        <w:ind w:firstLine="68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-сведения о вложениях в объекты недвижимого имущества, объектах незавершенного производства (ф.0503190).</w:t>
      </w:r>
    </w:p>
    <w:p w:rsidR="0057235A" w:rsidRPr="00665056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665056">
        <w:rPr>
          <w:rFonts w:cs="Times New Roman"/>
          <w:lang w:val="ru-RU"/>
        </w:rPr>
        <w:t>-пояснительная записка (ф. 0503160) с приложениями.</w:t>
      </w:r>
    </w:p>
    <w:p w:rsidR="0057235A" w:rsidRPr="009025D7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9025D7">
        <w:rPr>
          <w:rFonts w:cs="Times New Roman"/>
          <w:lang w:val="ru-RU"/>
        </w:rPr>
        <w:t>При составлении бюджетной отчетности соблюдены следующие правила:</w:t>
      </w:r>
    </w:p>
    <w:p w:rsidR="0057235A" w:rsidRPr="009025D7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9025D7">
        <w:rPr>
          <w:rFonts w:cs="Times New Roman"/>
          <w:lang w:val="ru-RU"/>
        </w:rPr>
        <w:t>-бюджетная отчетность составлена на основе данных Главной книги (ф. 0504072) и регистров бюджетного учета, установленных законодательством РФ (ч.1 ст. 13 Федерального закона от 06.12.2011 № 402-ФЗ «О бухгалтерском учете», п. 7 Инструкции  № 191н);</w:t>
      </w:r>
    </w:p>
    <w:p w:rsidR="0057235A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9025D7">
        <w:rPr>
          <w:rFonts w:cs="Times New Roman"/>
          <w:lang w:val="ru-RU"/>
        </w:rPr>
        <w:t>-бюджетная отчетность составлена нарастающим итогом с начала года (п.9 Инструкции  № 191н).</w:t>
      </w:r>
    </w:p>
    <w:p w:rsidR="00ED01D5" w:rsidRDefault="006A3C28" w:rsidP="0057235A">
      <w:pPr>
        <w:pStyle w:val="Standard"/>
        <w:ind w:firstLine="68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Бюджетная отчетность представлена в сброшюрованном и пронумерованном виде с оглавлением и сопроводительным письмом в  соответствии с требованиями п.п.4 п.1 И</w:t>
      </w:r>
      <w:r w:rsidR="00DE340F">
        <w:rPr>
          <w:rFonts w:cs="Times New Roman"/>
          <w:lang w:val="ru-RU"/>
        </w:rPr>
        <w:t>нструкции 191н от 28.12.2010. В</w:t>
      </w:r>
      <w:r>
        <w:rPr>
          <w:rFonts w:cs="Times New Roman"/>
          <w:lang w:val="ru-RU"/>
        </w:rPr>
        <w:t>се обязательные реквизиты и показатели форм и таблиц отчетности заполнены.</w:t>
      </w:r>
    </w:p>
    <w:p w:rsidR="006A3C28" w:rsidRPr="009025D7" w:rsidRDefault="006A3C28" w:rsidP="0057235A">
      <w:pPr>
        <w:pStyle w:val="Standard"/>
        <w:ind w:firstLine="686"/>
        <w:jc w:val="both"/>
        <w:rPr>
          <w:rFonts w:cs="Times New Roman"/>
          <w:lang w:val="ru-RU"/>
        </w:rPr>
      </w:pPr>
    </w:p>
    <w:p w:rsidR="0057235A" w:rsidRPr="009025D7" w:rsidRDefault="00600A3D" w:rsidP="0057235A">
      <w:pPr>
        <w:pStyle w:val="Standard"/>
        <w:ind w:firstLine="686"/>
        <w:jc w:val="center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2.2.</w:t>
      </w:r>
      <w:r w:rsidR="0057235A" w:rsidRPr="009025D7">
        <w:rPr>
          <w:rFonts w:cs="Times New Roman"/>
          <w:i/>
          <w:lang w:val="ru-RU"/>
        </w:rPr>
        <w:t xml:space="preserve"> Полнота  и правильность заполнения установленных форм отчетности, тождественность показателей годовой бюджетной отчетности и данных бюджетного учета</w:t>
      </w:r>
    </w:p>
    <w:p w:rsidR="0057235A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proofErr w:type="gramStart"/>
      <w:r w:rsidRPr="009025D7">
        <w:rPr>
          <w:rFonts w:cs="Times New Roman"/>
          <w:lang w:val="ru-RU"/>
        </w:rPr>
        <w:t>Бухгалтерский учет осуществляется в соответствии с Федеральным законом от 06.12.2011 № 402-ФЗ «О бухгалтерском учете», «Инструкции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утвержденной Приказом Минфина РФ от 01.12.2010 № 157 (далее - Инструкции от 01.12.2010 № 157).</w:t>
      </w:r>
      <w:proofErr w:type="gramEnd"/>
      <w:r w:rsidRPr="009025D7">
        <w:rPr>
          <w:rFonts w:cs="Times New Roman"/>
          <w:lang w:val="ru-RU"/>
        </w:rPr>
        <w:t xml:space="preserve"> Бухгалтерский учет полностью автоматизирован.</w:t>
      </w:r>
    </w:p>
    <w:p w:rsidR="009025D7" w:rsidRPr="009025D7" w:rsidRDefault="009025D7" w:rsidP="0057235A">
      <w:pPr>
        <w:pStyle w:val="Standard"/>
        <w:ind w:firstLine="686"/>
        <w:jc w:val="both"/>
        <w:rPr>
          <w:rFonts w:cs="Times New Roman"/>
          <w:lang w:val="ru-RU"/>
        </w:rPr>
      </w:pPr>
    </w:p>
    <w:p w:rsidR="0057235A" w:rsidRPr="009025D7" w:rsidRDefault="009025D7" w:rsidP="0057235A">
      <w:pPr>
        <w:pStyle w:val="Standard"/>
        <w:ind w:firstLine="686"/>
        <w:jc w:val="center"/>
        <w:rPr>
          <w:rFonts w:cs="Times New Roman"/>
          <w:i/>
          <w:lang w:val="ru-RU"/>
        </w:rPr>
      </w:pPr>
      <w:r w:rsidRPr="009025D7">
        <w:rPr>
          <w:rFonts w:cs="Times New Roman"/>
          <w:i/>
          <w:lang w:val="ru-RU"/>
        </w:rPr>
        <w:t>2</w:t>
      </w:r>
      <w:r w:rsidR="0057235A" w:rsidRPr="009025D7">
        <w:rPr>
          <w:rFonts w:cs="Times New Roman"/>
          <w:i/>
          <w:lang w:val="ru-RU"/>
        </w:rPr>
        <w:t>.2.</w:t>
      </w:r>
      <w:r w:rsidR="00600A3D">
        <w:rPr>
          <w:rFonts w:cs="Times New Roman"/>
          <w:i/>
          <w:lang w:val="ru-RU"/>
        </w:rPr>
        <w:t>1.</w:t>
      </w:r>
      <w:r w:rsidRPr="009025D7">
        <w:rPr>
          <w:rFonts w:cs="Times New Roman"/>
          <w:i/>
          <w:lang w:val="ru-RU"/>
        </w:rPr>
        <w:t xml:space="preserve"> </w:t>
      </w:r>
      <w:r w:rsidR="0057235A" w:rsidRPr="009025D7">
        <w:rPr>
          <w:rFonts w:cs="Times New Roman"/>
          <w:i/>
          <w:lang w:val="ru-RU"/>
        </w:rPr>
        <w:t xml:space="preserve"> 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 </w:t>
      </w:r>
    </w:p>
    <w:p w:rsidR="0057235A" w:rsidRPr="009025D7" w:rsidRDefault="00DE340F" w:rsidP="00665056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</w:t>
      </w:r>
      <w:r w:rsidR="0057235A" w:rsidRPr="009025D7">
        <w:rPr>
          <w:rFonts w:cs="Times New Roman"/>
          <w:lang w:val="ru-RU"/>
        </w:rPr>
        <w:t>В разделе «Нефинансовые активы» Баланса (ф. 0503130) отражаются остатки по стоимости нефинансовых активов в разрезе счетов бюджетного учета (п.16 Инструкции  № 191н).</w:t>
      </w:r>
    </w:p>
    <w:p w:rsidR="0057235A" w:rsidRPr="009025D7" w:rsidRDefault="0057235A" w:rsidP="0057235A">
      <w:pPr>
        <w:pStyle w:val="Standard"/>
        <w:ind w:firstLine="686"/>
        <w:jc w:val="both"/>
        <w:rPr>
          <w:rFonts w:cs="Times New Roman"/>
          <w:i/>
          <w:lang w:val="ru-RU"/>
        </w:rPr>
      </w:pPr>
      <w:r w:rsidRPr="009025D7">
        <w:rPr>
          <w:rFonts w:cs="Times New Roman"/>
          <w:lang w:val="ru-RU"/>
        </w:rPr>
        <w:t>Представленный 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сформирован по бюджетной деятельности.</w:t>
      </w:r>
    </w:p>
    <w:p w:rsidR="0057235A" w:rsidRPr="007A0C74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7A0C74">
        <w:rPr>
          <w:rFonts w:cs="Times New Roman"/>
          <w:lang w:val="ru-RU"/>
        </w:rPr>
        <w:t xml:space="preserve">Балансовая стоимость основных средств на начало года составляла </w:t>
      </w:r>
      <w:r w:rsidR="009025D7" w:rsidRPr="007A0C74">
        <w:rPr>
          <w:rFonts w:cs="Times New Roman"/>
          <w:lang w:val="ru-RU"/>
        </w:rPr>
        <w:t>5694,1</w:t>
      </w:r>
      <w:r w:rsidRPr="007A0C74">
        <w:rPr>
          <w:rFonts w:cs="Times New Roman"/>
          <w:lang w:val="ru-RU"/>
        </w:rPr>
        <w:t xml:space="preserve"> тыс. рублей, на конец года стоимость основных средств выросла и составила </w:t>
      </w:r>
      <w:r w:rsidR="009025D7" w:rsidRPr="007A0C74">
        <w:rPr>
          <w:rFonts w:cs="Times New Roman"/>
          <w:lang w:val="ru-RU"/>
        </w:rPr>
        <w:t xml:space="preserve">5838,5 </w:t>
      </w:r>
      <w:r w:rsidRPr="007A0C74">
        <w:rPr>
          <w:rFonts w:cs="Times New Roman"/>
          <w:lang w:val="ru-RU"/>
        </w:rPr>
        <w:t xml:space="preserve">тыс. рублей. Остаточная стоимость основных средств на конец отчетного периода </w:t>
      </w:r>
      <w:r w:rsidR="008B651F">
        <w:rPr>
          <w:rFonts w:cs="Times New Roman"/>
          <w:lang w:val="ru-RU"/>
        </w:rPr>
        <w:t xml:space="preserve">уменьшилась и </w:t>
      </w:r>
      <w:r w:rsidRPr="007A0C74">
        <w:rPr>
          <w:rFonts w:cs="Times New Roman"/>
          <w:lang w:val="ru-RU"/>
        </w:rPr>
        <w:t xml:space="preserve">составила  </w:t>
      </w:r>
      <w:r w:rsidR="007A0C74" w:rsidRPr="007A0C74">
        <w:rPr>
          <w:rFonts w:cs="Times New Roman"/>
          <w:lang w:val="ru-RU"/>
        </w:rPr>
        <w:t>1026,7</w:t>
      </w:r>
      <w:r w:rsidRPr="007A0C74">
        <w:rPr>
          <w:rFonts w:cs="Times New Roman"/>
          <w:lang w:val="ru-RU"/>
        </w:rPr>
        <w:t xml:space="preserve"> тыс. рублей.</w:t>
      </w:r>
    </w:p>
    <w:p w:rsidR="0057235A" w:rsidRPr="005675C9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5675C9">
        <w:rPr>
          <w:rFonts w:cs="Times New Roman"/>
          <w:lang w:val="ru-RU"/>
        </w:rPr>
        <w:t xml:space="preserve">Данные  приведенные в балансе по основным средствам согласуются с данными </w:t>
      </w:r>
      <w:r w:rsidRPr="005675C9">
        <w:rPr>
          <w:rFonts w:cs="Times New Roman"/>
          <w:lang w:val="ru-RU"/>
        </w:rPr>
        <w:lastRenderedPageBreak/>
        <w:t>сведений ф. 0503168</w:t>
      </w:r>
      <w:r w:rsidR="00C804D7">
        <w:rPr>
          <w:rFonts w:cs="Times New Roman"/>
          <w:lang w:val="ru-RU"/>
        </w:rPr>
        <w:t xml:space="preserve"> «Сведения о движении нефинансовых активов» (далее -  Сведения)</w:t>
      </w:r>
      <w:r w:rsidR="00DE340F">
        <w:rPr>
          <w:rFonts w:cs="Times New Roman"/>
          <w:lang w:val="ru-RU"/>
        </w:rPr>
        <w:t xml:space="preserve"> (стр. 010)</w:t>
      </w:r>
      <w:r w:rsidRPr="005675C9">
        <w:rPr>
          <w:rFonts w:cs="Times New Roman"/>
          <w:lang w:val="ru-RU"/>
        </w:rPr>
        <w:t>.</w:t>
      </w:r>
    </w:p>
    <w:p w:rsidR="0057235A" w:rsidRPr="005675C9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7A0C74">
        <w:rPr>
          <w:rFonts w:cs="Times New Roman"/>
          <w:lang w:val="ru-RU"/>
        </w:rPr>
        <w:t xml:space="preserve">Согласно данным баланса по счету 010500000 «Материальные запасы» остатки на начало года составили по бюджетной деятельности – </w:t>
      </w:r>
      <w:r w:rsidR="007A0C74" w:rsidRPr="007A0C74">
        <w:rPr>
          <w:rFonts w:cs="Times New Roman"/>
          <w:lang w:val="ru-RU"/>
        </w:rPr>
        <w:t>422,5</w:t>
      </w:r>
      <w:r w:rsidRPr="007A0C74">
        <w:rPr>
          <w:rFonts w:cs="Times New Roman"/>
          <w:lang w:val="ru-RU"/>
        </w:rPr>
        <w:t xml:space="preserve"> тыс. рублей, на конец года – </w:t>
      </w:r>
      <w:r w:rsidR="007A0C74" w:rsidRPr="007A0C74">
        <w:rPr>
          <w:rFonts w:cs="Times New Roman"/>
          <w:lang w:val="ru-RU"/>
        </w:rPr>
        <w:t>530,4</w:t>
      </w:r>
      <w:r w:rsidRPr="007A0C74">
        <w:rPr>
          <w:rFonts w:cs="Times New Roman"/>
          <w:lang w:val="ru-RU"/>
        </w:rPr>
        <w:t xml:space="preserve"> тыс. рублей, что соответствует</w:t>
      </w:r>
      <w:r w:rsidR="005675C9">
        <w:rPr>
          <w:rFonts w:cs="Times New Roman"/>
          <w:sz w:val="28"/>
          <w:szCs w:val="28"/>
          <w:lang w:val="ru-RU"/>
        </w:rPr>
        <w:t xml:space="preserve"> </w:t>
      </w:r>
      <w:r w:rsidRPr="005675C9">
        <w:rPr>
          <w:rFonts w:cs="Times New Roman"/>
          <w:lang w:val="ru-RU"/>
        </w:rPr>
        <w:t>отчет</w:t>
      </w:r>
      <w:r w:rsidR="005675C9" w:rsidRPr="005675C9">
        <w:rPr>
          <w:rFonts w:cs="Times New Roman"/>
          <w:lang w:val="ru-RU"/>
        </w:rPr>
        <w:t>у</w:t>
      </w:r>
      <w:r w:rsidRPr="005675C9">
        <w:rPr>
          <w:rFonts w:cs="Times New Roman"/>
          <w:lang w:val="ru-RU"/>
        </w:rPr>
        <w:t xml:space="preserve"> ф. 0503121</w:t>
      </w:r>
      <w:r w:rsidR="00CE6C87">
        <w:rPr>
          <w:rFonts w:cs="Times New Roman"/>
          <w:lang w:val="ru-RU"/>
        </w:rPr>
        <w:t xml:space="preserve"> (стр. 360 «Чистое поступление материальных запасов»)</w:t>
      </w:r>
      <w:r w:rsidR="005675C9" w:rsidRPr="005675C9">
        <w:rPr>
          <w:rFonts w:cs="Times New Roman"/>
          <w:lang w:val="ru-RU"/>
        </w:rPr>
        <w:t>.</w:t>
      </w:r>
      <w:r w:rsidRPr="005675C9">
        <w:rPr>
          <w:rFonts w:cs="Times New Roman"/>
          <w:lang w:val="ru-RU"/>
        </w:rPr>
        <w:t xml:space="preserve"> </w:t>
      </w:r>
      <w:r w:rsidR="005675C9" w:rsidRPr="005675C9">
        <w:rPr>
          <w:rFonts w:cs="Times New Roman"/>
          <w:lang w:val="ru-RU"/>
        </w:rPr>
        <w:t xml:space="preserve"> </w:t>
      </w:r>
    </w:p>
    <w:p w:rsidR="008B651F" w:rsidRPr="008B651F" w:rsidRDefault="008B651F" w:rsidP="008B651F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B651F">
        <w:rPr>
          <w:sz w:val="24"/>
          <w:szCs w:val="24"/>
        </w:rPr>
        <w:t xml:space="preserve">Вложения </w:t>
      </w:r>
      <w:r w:rsidRPr="008B651F">
        <w:rPr>
          <w:rFonts w:eastAsia="Times New Roman"/>
          <w:sz w:val="24"/>
          <w:szCs w:val="24"/>
        </w:rPr>
        <w:t xml:space="preserve">в нефинансовые активы  </w:t>
      </w:r>
      <w:r>
        <w:rPr>
          <w:rFonts w:eastAsia="Times New Roman"/>
          <w:sz w:val="24"/>
          <w:szCs w:val="24"/>
        </w:rPr>
        <w:t xml:space="preserve">без увеличения и уменьшения и </w:t>
      </w:r>
      <w:r w:rsidRPr="008B651F">
        <w:rPr>
          <w:rFonts w:eastAsia="Times New Roman"/>
          <w:sz w:val="24"/>
          <w:szCs w:val="24"/>
        </w:rPr>
        <w:t>составили в сумме 78311,4 тыс.</w:t>
      </w:r>
      <w:r w:rsidR="005675C9">
        <w:rPr>
          <w:rFonts w:eastAsia="Times New Roman"/>
          <w:sz w:val="24"/>
          <w:szCs w:val="24"/>
        </w:rPr>
        <w:t xml:space="preserve"> </w:t>
      </w:r>
      <w:r w:rsidRPr="008B651F">
        <w:rPr>
          <w:rFonts w:eastAsia="Times New Roman"/>
          <w:sz w:val="24"/>
          <w:szCs w:val="24"/>
        </w:rPr>
        <w:t>рублей</w:t>
      </w:r>
      <w:r w:rsidR="00CE6C87">
        <w:rPr>
          <w:rFonts w:eastAsia="Times New Roman"/>
          <w:sz w:val="24"/>
          <w:szCs w:val="24"/>
        </w:rPr>
        <w:t xml:space="preserve"> (Баланс стр. 090)</w:t>
      </w:r>
      <w:r w:rsidR="005675C9">
        <w:rPr>
          <w:rFonts w:eastAsia="Times New Roman"/>
          <w:sz w:val="24"/>
          <w:szCs w:val="24"/>
        </w:rPr>
        <w:t>.</w:t>
      </w:r>
    </w:p>
    <w:p w:rsidR="00CE6C87" w:rsidRDefault="008B651F" w:rsidP="005675C9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 w:rsidRPr="005675C9">
        <w:rPr>
          <w:rFonts w:eastAsia="Times New Roman"/>
          <w:sz w:val="24"/>
          <w:szCs w:val="24"/>
        </w:rPr>
        <w:t>Н</w:t>
      </w:r>
      <w:r w:rsidRPr="008B651F">
        <w:rPr>
          <w:rFonts w:eastAsia="Times New Roman"/>
          <w:sz w:val="24"/>
          <w:szCs w:val="24"/>
        </w:rPr>
        <w:t>ефинансовые активы имущества казны</w:t>
      </w:r>
      <w:r w:rsidR="005675C9" w:rsidRPr="005675C9">
        <w:rPr>
          <w:rFonts w:eastAsia="Times New Roman"/>
          <w:sz w:val="24"/>
          <w:szCs w:val="24"/>
        </w:rPr>
        <w:t xml:space="preserve"> (балансовая стоимость) </w:t>
      </w:r>
      <w:r w:rsidRPr="008B651F">
        <w:rPr>
          <w:rFonts w:eastAsia="Times New Roman"/>
          <w:sz w:val="24"/>
          <w:szCs w:val="24"/>
        </w:rPr>
        <w:t>в Балансе (ф.05031</w:t>
      </w:r>
      <w:r w:rsidR="005675C9" w:rsidRPr="005675C9">
        <w:rPr>
          <w:rFonts w:eastAsia="Times New Roman"/>
          <w:sz w:val="24"/>
          <w:szCs w:val="24"/>
        </w:rPr>
        <w:t>3</w:t>
      </w:r>
      <w:r w:rsidRPr="008B651F">
        <w:rPr>
          <w:rFonts w:eastAsia="Times New Roman"/>
          <w:sz w:val="24"/>
          <w:szCs w:val="24"/>
        </w:rPr>
        <w:t>0)</w:t>
      </w:r>
      <w:r w:rsidR="00CE6C87">
        <w:rPr>
          <w:rFonts w:eastAsia="Times New Roman"/>
          <w:sz w:val="24"/>
          <w:szCs w:val="24"/>
        </w:rPr>
        <w:t xml:space="preserve"> на конец года  </w:t>
      </w:r>
      <w:r w:rsidR="00CE6C87" w:rsidRPr="008B651F">
        <w:rPr>
          <w:rFonts w:eastAsia="Times New Roman"/>
          <w:sz w:val="24"/>
          <w:szCs w:val="24"/>
        </w:rPr>
        <w:t xml:space="preserve">увеличились на </w:t>
      </w:r>
      <w:r w:rsidR="00CE6C87" w:rsidRPr="005675C9">
        <w:rPr>
          <w:rFonts w:eastAsia="Times New Roman"/>
          <w:sz w:val="24"/>
          <w:szCs w:val="24"/>
        </w:rPr>
        <w:t>+ 1</w:t>
      </w:r>
      <w:r w:rsidR="00CE6C87" w:rsidRPr="008B651F">
        <w:rPr>
          <w:rFonts w:eastAsia="Times New Roman"/>
          <w:sz w:val="24"/>
          <w:szCs w:val="24"/>
        </w:rPr>
        <w:t>9</w:t>
      </w:r>
      <w:r w:rsidR="00CE6C87" w:rsidRPr="005675C9">
        <w:rPr>
          <w:rFonts w:eastAsia="Times New Roman"/>
          <w:sz w:val="24"/>
          <w:szCs w:val="24"/>
        </w:rPr>
        <w:t>235,4</w:t>
      </w:r>
      <w:r w:rsidR="00CE6C87" w:rsidRPr="008B651F">
        <w:rPr>
          <w:rFonts w:eastAsia="Times New Roman"/>
          <w:sz w:val="24"/>
          <w:szCs w:val="24"/>
        </w:rPr>
        <w:t xml:space="preserve"> тыс.</w:t>
      </w:r>
      <w:r w:rsidR="00CE6C87">
        <w:rPr>
          <w:rFonts w:eastAsia="Times New Roman"/>
          <w:sz w:val="24"/>
          <w:szCs w:val="24"/>
        </w:rPr>
        <w:t xml:space="preserve"> </w:t>
      </w:r>
      <w:r w:rsidR="00CE6C87" w:rsidRPr="008B651F">
        <w:rPr>
          <w:rFonts w:eastAsia="Times New Roman"/>
          <w:sz w:val="24"/>
          <w:szCs w:val="24"/>
        </w:rPr>
        <w:t>рублей</w:t>
      </w:r>
      <w:r w:rsidR="00CE6C87">
        <w:rPr>
          <w:rFonts w:eastAsia="Times New Roman"/>
          <w:sz w:val="24"/>
          <w:szCs w:val="24"/>
        </w:rPr>
        <w:t xml:space="preserve"> и составили </w:t>
      </w:r>
      <w:r w:rsidR="005675C9" w:rsidRPr="005675C9">
        <w:rPr>
          <w:rFonts w:eastAsia="Times New Roman"/>
          <w:sz w:val="24"/>
          <w:szCs w:val="24"/>
        </w:rPr>
        <w:t>254016,3</w:t>
      </w:r>
      <w:r w:rsidRPr="008B651F">
        <w:rPr>
          <w:rFonts w:eastAsia="Times New Roman"/>
          <w:sz w:val="24"/>
          <w:szCs w:val="24"/>
        </w:rPr>
        <w:t xml:space="preserve"> тыс.</w:t>
      </w:r>
      <w:r w:rsidR="005675C9" w:rsidRPr="005675C9">
        <w:rPr>
          <w:rFonts w:eastAsia="Times New Roman"/>
          <w:sz w:val="24"/>
          <w:szCs w:val="24"/>
        </w:rPr>
        <w:t xml:space="preserve"> </w:t>
      </w:r>
      <w:r w:rsidRPr="008B651F">
        <w:rPr>
          <w:rFonts w:eastAsia="Times New Roman"/>
          <w:sz w:val="24"/>
          <w:szCs w:val="24"/>
        </w:rPr>
        <w:t xml:space="preserve">рублей, </w:t>
      </w:r>
    </w:p>
    <w:p w:rsidR="005675C9" w:rsidRPr="008B651F" w:rsidRDefault="005675C9" w:rsidP="005675C9">
      <w:pPr>
        <w:widowControl/>
        <w:autoSpaceDE/>
        <w:autoSpaceDN/>
        <w:adjustRightInd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Статьей 130 Гражданского кодекса Российской Федерации закреплены общие положения о недвижимых и движимых вещах, руководствуясь данной формой, с учетом требований п.166  Инструкции № 191н, которым предусмотрено, что показатели ф. 0503168 о движении нефинансовых активов подтверждаются регистрами бюджетного учета, проведена логическая увязка показателей Баланса и Сведений (ф. 0503168).</w:t>
      </w:r>
    </w:p>
    <w:p w:rsidR="008B651F" w:rsidRDefault="00C804D7" w:rsidP="002370F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30"/>
          <w:szCs w:val="30"/>
        </w:rPr>
        <w:t xml:space="preserve">         </w:t>
      </w:r>
      <w:proofErr w:type="gramStart"/>
      <w:r w:rsidRPr="00C804D7">
        <w:rPr>
          <w:rFonts w:eastAsia="Times New Roman"/>
          <w:sz w:val="24"/>
          <w:szCs w:val="24"/>
        </w:rPr>
        <w:t xml:space="preserve">Сумма показателя «Иное движимое имущество» в Балансе </w:t>
      </w:r>
      <w:r w:rsidRPr="002370F1">
        <w:rPr>
          <w:rFonts w:eastAsia="Times New Roman"/>
          <w:sz w:val="24"/>
          <w:szCs w:val="24"/>
        </w:rPr>
        <w:t xml:space="preserve"> </w:t>
      </w:r>
      <w:r w:rsidRPr="00C804D7">
        <w:rPr>
          <w:rFonts w:eastAsia="Times New Roman"/>
          <w:sz w:val="24"/>
          <w:szCs w:val="24"/>
        </w:rPr>
        <w:t>(ф.05031</w:t>
      </w:r>
      <w:r w:rsidRPr="002370F1">
        <w:rPr>
          <w:rFonts w:eastAsia="Times New Roman"/>
          <w:sz w:val="24"/>
          <w:szCs w:val="24"/>
        </w:rPr>
        <w:t>3</w:t>
      </w:r>
      <w:r w:rsidRPr="00C804D7">
        <w:rPr>
          <w:rFonts w:eastAsia="Times New Roman"/>
          <w:sz w:val="24"/>
          <w:szCs w:val="24"/>
        </w:rPr>
        <w:t xml:space="preserve">0) по строке 013 отражена балансовая стоимость иного </w:t>
      </w:r>
      <w:r w:rsidRPr="002370F1">
        <w:rPr>
          <w:rFonts w:eastAsia="Times New Roman"/>
          <w:sz w:val="24"/>
          <w:szCs w:val="24"/>
        </w:rPr>
        <w:t>нед</w:t>
      </w:r>
      <w:r w:rsidRPr="00C804D7">
        <w:rPr>
          <w:rFonts w:eastAsia="Times New Roman"/>
          <w:sz w:val="24"/>
          <w:szCs w:val="24"/>
        </w:rPr>
        <w:t xml:space="preserve">вижимого </w:t>
      </w:r>
      <w:r w:rsidRPr="002370F1">
        <w:rPr>
          <w:rFonts w:eastAsia="Times New Roman"/>
          <w:sz w:val="24"/>
          <w:szCs w:val="24"/>
        </w:rPr>
        <w:t xml:space="preserve"> </w:t>
      </w:r>
      <w:r w:rsidRPr="00C804D7">
        <w:rPr>
          <w:rFonts w:eastAsia="Times New Roman"/>
          <w:sz w:val="24"/>
          <w:szCs w:val="24"/>
        </w:rPr>
        <w:t>имущества учреждений на начало 201</w:t>
      </w:r>
      <w:r w:rsidRPr="002370F1">
        <w:rPr>
          <w:rFonts w:eastAsia="Times New Roman"/>
          <w:sz w:val="24"/>
          <w:szCs w:val="24"/>
        </w:rPr>
        <w:t>7</w:t>
      </w:r>
      <w:r w:rsidRPr="00C804D7">
        <w:rPr>
          <w:rFonts w:eastAsia="Times New Roman"/>
          <w:sz w:val="24"/>
          <w:szCs w:val="24"/>
        </w:rPr>
        <w:t xml:space="preserve"> года в размере </w:t>
      </w:r>
      <w:r w:rsidRPr="002370F1">
        <w:rPr>
          <w:rFonts w:eastAsia="Times New Roman"/>
          <w:sz w:val="24"/>
          <w:szCs w:val="24"/>
        </w:rPr>
        <w:t>5694.1</w:t>
      </w:r>
      <w:r w:rsidRPr="00C804D7">
        <w:rPr>
          <w:rFonts w:eastAsia="Times New Roman"/>
          <w:sz w:val="24"/>
          <w:szCs w:val="24"/>
        </w:rPr>
        <w:t xml:space="preserve"> тыс.</w:t>
      </w:r>
      <w:r w:rsidR="00CE6C87">
        <w:rPr>
          <w:rFonts w:eastAsia="Times New Roman"/>
          <w:sz w:val="24"/>
          <w:szCs w:val="24"/>
        </w:rPr>
        <w:t xml:space="preserve"> </w:t>
      </w:r>
      <w:r w:rsidRPr="00C804D7">
        <w:rPr>
          <w:rFonts w:eastAsia="Times New Roman"/>
          <w:sz w:val="24"/>
          <w:szCs w:val="24"/>
        </w:rPr>
        <w:t xml:space="preserve">рублей, на конец года в размере </w:t>
      </w:r>
      <w:r w:rsidRPr="002370F1">
        <w:rPr>
          <w:rFonts w:eastAsia="Times New Roman"/>
          <w:sz w:val="24"/>
          <w:szCs w:val="24"/>
        </w:rPr>
        <w:t>5838.5</w:t>
      </w:r>
      <w:r w:rsidRPr="00C804D7">
        <w:rPr>
          <w:rFonts w:eastAsia="Times New Roman"/>
          <w:sz w:val="24"/>
          <w:szCs w:val="24"/>
        </w:rPr>
        <w:t xml:space="preserve"> тыс.</w:t>
      </w:r>
      <w:r w:rsidR="00CE6C87">
        <w:rPr>
          <w:rFonts w:eastAsia="Times New Roman"/>
          <w:sz w:val="24"/>
          <w:szCs w:val="24"/>
        </w:rPr>
        <w:t xml:space="preserve"> </w:t>
      </w:r>
      <w:r w:rsidRPr="00C804D7">
        <w:rPr>
          <w:rFonts w:eastAsia="Times New Roman"/>
          <w:sz w:val="24"/>
          <w:szCs w:val="24"/>
        </w:rPr>
        <w:t>рублей</w:t>
      </w:r>
      <w:r w:rsidR="00CE6C87">
        <w:rPr>
          <w:rFonts w:eastAsia="Times New Roman"/>
          <w:sz w:val="24"/>
          <w:szCs w:val="24"/>
        </w:rPr>
        <w:t xml:space="preserve">, </w:t>
      </w:r>
      <w:r w:rsidR="002370F1">
        <w:rPr>
          <w:rFonts w:eastAsia="Times New Roman"/>
          <w:sz w:val="24"/>
          <w:szCs w:val="24"/>
        </w:rPr>
        <w:t xml:space="preserve"> </w:t>
      </w:r>
      <w:r w:rsidRPr="00C804D7">
        <w:rPr>
          <w:rFonts w:eastAsia="Times New Roman"/>
          <w:sz w:val="24"/>
          <w:szCs w:val="24"/>
        </w:rPr>
        <w:t>в Сведениях (ф.0503168) балансовая стоимость иного движимого</w:t>
      </w:r>
      <w:r w:rsidR="002370F1">
        <w:rPr>
          <w:rFonts w:eastAsia="Times New Roman"/>
          <w:sz w:val="24"/>
          <w:szCs w:val="24"/>
        </w:rPr>
        <w:t xml:space="preserve"> </w:t>
      </w:r>
      <w:r w:rsidRPr="00C804D7">
        <w:rPr>
          <w:rFonts w:eastAsia="Times New Roman"/>
          <w:sz w:val="24"/>
          <w:szCs w:val="24"/>
        </w:rPr>
        <w:t xml:space="preserve">имущества </w:t>
      </w:r>
      <w:r w:rsidR="002370F1" w:rsidRPr="002370F1">
        <w:rPr>
          <w:rFonts w:eastAsia="Times New Roman"/>
          <w:sz w:val="24"/>
          <w:szCs w:val="24"/>
        </w:rPr>
        <w:t xml:space="preserve">на конец года </w:t>
      </w:r>
      <w:r w:rsidRPr="00C804D7">
        <w:rPr>
          <w:rFonts w:eastAsia="Times New Roman"/>
          <w:sz w:val="24"/>
          <w:szCs w:val="24"/>
        </w:rPr>
        <w:t xml:space="preserve">составляет </w:t>
      </w:r>
      <w:r w:rsidR="002370F1" w:rsidRPr="002370F1">
        <w:rPr>
          <w:rFonts w:eastAsia="Times New Roman"/>
          <w:sz w:val="24"/>
          <w:szCs w:val="24"/>
        </w:rPr>
        <w:t xml:space="preserve"> </w:t>
      </w:r>
      <w:r w:rsidRPr="00C804D7">
        <w:rPr>
          <w:rFonts w:eastAsia="Times New Roman"/>
          <w:sz w:val="24"/>
          <w:szCs w:val="24"/>
        </w:rPr>
        <w:t xml:space="preserve"> </w:t>
      </w:r>
      <w:r w:rsidR="002370F1" w:rsidRPr="002370F1">
        <w:rPr>
          <w:rFonts w:eastAsia="Times New Roman"/>
          <w:sz w:val="24"/>
          <w:szCs w:val="24"/>
        </w:rPr>
        <w:t>5838.5</w:t>
      </w:r>
      <w:r w:rsidR="002370F1" w:rsidRPr="00C804D7">
        <w:rPr>
          <w:rFonts w:eastAsia="Times New Roman"/>
          <w:sz w:val="24"/>
          <w:szCs w:val="24"/>
        </w:rPr>
        <w:t xml:space="preserve"> тыс.</w:t>
      </w:r>
      <w:r w:rsidR="002370F1" w:rsidRPr="002370F1">
        <w:rPr>
          <w:rFonts w:eastAsia="Times New Roman"/>
          <w:sz w:val="24"/>
          <w:szCs w:val="24"/>
        </w:rPr>
        <w:t xml:space="preserve"> </w:t>
      </w:r>
      <w:r w:rsidR="002370F1" w:rsidRPr="00C804D7">
        <w:rPr>
          <w:rFonts w:eastAsia="Times New Roman"/>
          <w:sz w:val="24"/>
          <w:szCs w:val="24"/>
        </w:rPr>
        <w:t>рублей</w:t>
      </w:r>
      <w:r w:rsidR="002370F1" w:rsidRPr="002370F1">
        <w:rPr>
          <w:rFonts w:eastAsia="Times New Roman"/>
          <w:sz w:val="24"/>
          <w:szCs w:val="24"/>
        </w:rPr>
        <w:t xml:space="preserve"> и соответствует сумме строк  (</w:t>
      </w:r>
      <w:r w:rsidRPr="00C804D7">
        <w:rPr>
          <w:rFonts w:eastAsia="Times New Roman"/>
          <w:sz w:val="24"/>
          <w:szCs w:val="24"/>
        </w:rPr>
        <w:t>014 «машины и оборудование</w:t>
      </w:r>
      <w:proofErr w:type="gramEnd"/>
      <w:r w:rsidRPr="00C804D7">
        <w:rPr>
          <w:rFonts w:eastAsia="Times New Roman"/>
          <w:sz w:val="24"/>
          <w:szCs w:val="24"/>
        </w:rPr>
        <w:t xml:space="preserve">» в размере </w:t>
      </w:r>
      <w:r w:rsidR="002370F1" w:rsidRPr="002370F1">
        <w:rPr>
          <w:rFonts w:eastAsia="Times New Roman"/>
          <w:sz w:val="24"/>
          <w:szCs w:val="24"/>
        </w:rPr>
        <w:t xml:space="preserve">2958,1 </w:t>
      </w:r>
      <w:r w:rsidRPr="00C804D7">
        <w:rPr>
          <w:rFonts w:eastAsia="Times New Roman"/>
          <w:sz w:val="24"/>
          <w:szCs w:val="24"/>
        </w:rPr>
        <w:t>тыс.</w:t>
      </w:r>
      <w:r w:rsidR="002370F1">
        <w:rPr>
          <w:rFonts w:eastAsia="Times New Roman"/>
          <w:sz w:val="24"/>
          <w:szCs w:val="24"/>
        </w:rPr>
        <w:t xml:space="preserve"> </w:t>
      </w:r>
      <w:r w:rsidRPr="00C804D7">
        <w:rPr>
          <w:rFonts w:eastAsia="Times New Roman"/>
          <w:sz w:val="24"/>
          <w:szCs w:val="24"/>
        </w:rPr>
        <w:t xml:space="preserve">рублей, 016 </w:t>
      </w:r>
      <w:r w:rsidR="002370F1">
        <w:rPr>
          <w:rFonts w:eastAsia="Times New Roman"/>
          <w:sz w:val="24"/>
          <w:szCs w:val="24"/>
        </w:rPr>
        <w:t xml:space="preserve"> </w:t>
      </w:r>
      <w:r w:rsidRPr="00C804D7">
        <w:rPr>
          <w:rFonts w:eastAsia="Times New Roman"/>
          <w:sz w:val="24"/>
          <w:szCs w:val="24"/>
        </w:rPr>
        <w:t xml:space="preserve">«производственный и хозяйственный инвентарь» в размере </w:t>
      </w:r>
      <w:r w:rsidR="002370F1" w:rsidRPr="002370F1">
        <w:rPr>
          <w:rFonts w:eastAsia="Times New Roman"/>
          <w:sz w:val="24"/>
          <w:szCs w:val="24"/>
        </w:rPr>
        <w:t>1625,9</w:t>
      </w:r>
      <w:r w:rsidRPr="00C804D7">
        <w:rPr>
          <w:rFonts w:eastAsia="Times New Roman"/>
          <w:sz w:val="24"/>
          <w:szCs w:val="24"/>
        </w:rPr>
        <w:t xml:space="preserve"> тыс.</w:t>
      </w:r>
      <w:r w:rsidR="002370F1" w:rsidRPr="002370F1">
        <w:rPr>
          <w:rFonts w:eastAsia="Times New Roman"/>
          <w:sz w:val="24"/>
          <w:szCs w:val="24"/>
        </w:rPr>
        <w:t xml:space="preserve"> </w:t>
      </w:r>
      <w:r w:rsidRPr="00C804D7">
        <w:rPr>
          <w:rFonts w:eastAsia="Times New Roman"/>
          <w:sz w:val="24"/>
          <w:szCs w:val="24"/>
        </w:rPr>
        <w:t xml:space="preserve">рублей, 017 «библиотечный фонд» </w:t>
      </w:r>
      <w:r w:rsidR="002370F1" w:rsidRPr="002370F1">
        <w:rPr>
          <w:rFonts w:eastAsia="Times New Roman"/>
          <w:sz w:val="24"/>
          <w:szCs w:val="24"/>
        </w:rPr>
        <w:t>330</w:t>
      </w:r>
      <w:r w:rsidRPr="00C804D7">
        <w:rPr>
          <w:rFonts w:eastAsia="Times New Roman"/>
          <w:sz w:val="24"/>
          <w:szCs w:val="24"/>
        </w:rPr>
        <w:t xml:space="preserve"> тыс.</w:t>
      </w:r>
      <w:r w:rsidR="002370F1">
        <w:rPr>
          <w:rFonts w:eastAsia="Times New Roman"/>
          <w:sz w:val="24"/>
          <w:szCs w:val="24"/>
        </w:rPr>
        <w:t xml:space="preserve"> </w:t>
      </w:r>
      <w:r w:rsidRPr="00C804D7">
        <w:rPr>
          <w:rFonts w:eastAsia="Times New Roman"/>
          <w:sz w:val="24"/>
          <w:szCs w:val="24"/>
        </w:rPr>
        <w:t>рублей, 018 «прочие основные средства</w:t>
      </w:r>
      <w:r w:rsidR="002370F1" w:rsidRPr="002370F1">
        <w:rPr>
          <w:rFonts w:eastAsia="Times New Roman"/>
          <w:sz w:val="24"/>
          <w:szCs w:val="24"/>
        </w:rPr>
        <w:t xml:space="preserve">  924,5 тыс. рублей)</w:t>
      </w:r>
      <w:r w:rsidR="002370F1">
        <w:rPr>
          <w:rFonts w:eastAsia="Times New Roman"/>
          <w:sz w:val="24"/>
          <w:szCs w:val="24"/>
        </w:rPr>
        <w:t>.</w:t>
      </w:r>
    </w:p>
    <w:p w:rsidR="002370F1" w:rsidRPr="002370F1" w:rsidRDefault="002370F1" w:rsidP="002370F1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</w:t>
      </w:r>
      <w:r w:rsidRPr="002370F1">
        <w:rPr>
          <w:rFonts w:eastAsia="Times New Roman"/>
          <w:sz w:val="24"/>
          <w:szCs w:val="24"/>
        </w:rPr>
        <w:t>Сумма показателя «Амортизация иного движимого имущества» (строка 023 гр.3,5 ф.0503130) соответствует аналогичному показателю, состоящему из суммы строк 05</w:t>
      </w:r>
      <w:r w:rsidR="00CE6C87">
        <w:rPr>
          <w:rFonts w:eastAsia="Times New Roman"/>
          <w:sz w:val="24"/>
          <w:szCs w:val="24"/>
        </w:rPr>
        <w:t>0,</w:t>
      </w:r>
      <w:r w:rsidRPr="002370F1">
        <w:rPr>
          <w:rFonts w:eastAsia="Times New Roman"/>
          <w:sz w:val="24"/>
          <w:szCs w:val="24"/>
        </w:rPr>
        <w:t xml:space="preserve">  гр.4 ф.0503168 на начало года в сумме 4577.7 тыс.</w:t>
      </w:r>
      <w:r w:rsidR="00CE6C87">
        <w:rPr>
          <w:rFonts w:eastAsia="Times New Roman"/>
          <w:sz w:val="24"/>
          <w:szCs w:val="24"/>
        </w:rPr>
        <w:t xml:space="preserve"> </w:t>
      </w:r>
      <w:r w:rsidRPr="002370F1">
        <w:rPr>
          <w:rFonts w:eastAsia="Times New Roman"/>
          <w:sz w:val="24"/>
          <w:szCs w:val="24"/>
        </w:rPr>
        <w:t>рублей и соответствуют в размере 4811.8 тыс.</w:t>
      </w:r>
      <w:r w:rsidR="00CE6C87">
        <w:rPr>
          <w:rFonts w:eastAsia="Times New Roman"/>
          <w:sz w:val="24"/>
          <w:szCs w:val="24"/>
        </w:rPr>
        <w:t xml:space="preserve"> </w:t>
      </w:r>
      <w:r w:rsidRPr="002370F1">
        <w:rPr>
          <w:rFonts w:eastAsia="Times New Roman"/>
          <w:sz w:val="24"/>
          <w:szCs w:val="24"/>
        </w:rPr>
        <w:t>рублей на конец года.</w:t>
      </w:r>
    </w:p>
    <w:p w:rsidR="00E45BD4" w:rsidRPr="008623B0" w:rsidRDefault="00E45BD4" w:rsidP="00E45BD4">
      <w:pPr>
        <w:pStyle w:val="Standard"/>
        <w:ind w:firstLine="686"/>
        <w:jc w:val="both"/>
        <w:rPr>
          <w:rFonts w:cs="Times New Roman"/>
          <w:lang w:val="ru-RU"/>
        </w:rPr>
      </w:pPr>
      <w:r w:rsidRPr="008623B0">
        <w:rPr>
          <w:rFonts w:cs="Times New Roman"/>
          <w:lang w:val="ru-RU"/>
        </w:rPr>
        <w:t xml:space="preserve">В разделе </w:t>
      </w:r>
      <w:r w:rsidRPr="008623B0">
        <w:rPr>
          <w:rFonts w:cs="Times New Roman"/>
        </w:rPr>
        <w:t>II</w:t>
      </w:r>
      <w:r w:rsidRPr="008623B0">
        <w:rPr>
          <w:rFonts w:cs="Times New Roman"/>
          <w:lang w:val="ru-RU"/>
        </w:rPr>
        <w:t xml:space="preserve"> «Финансовые активы» Баланса (ф. 0503130) приводятся остатки по стоимости финансовых активов учреждения в разрезе счетов бюджетного учета (п. 17 Инструкции  № 191н). Показатели приводятся на основании Главной книги (ф. 0504072).</w:t>
      </w:r>
    </w:p>
    <w:p w:rsidR="00E45BD4" w:rsidRPr="00E45BD4" w:rsidRDefault="00E45BD4" w:rsidP="00E45BD4">
      <w:pPr>
        <w:jc w:val="both"/>
        <w:rPr>
          <w:rFonts w:eastAsia="Times New Roman"/>
          <w:sz w:val="24"/>
          <w:szCs w:val="24"/>
        </w:rPr>
      </w:pPr>
      <w:r>
        <w:rPr>
          <w:sz w:val="30"/>
          <w:szCs w:val="30"/>
        </w:rPr>
        <w:t xml:space="preserve">  </w:t>
      </w:r>
      <w:r>
        <w:rPr>
          <w:rFonts w:eastAsia="Times New Roman"/>
          <w:sz w:val="30"/>
          <w:szCs w:val="30"/>
        </w:rPr>
        <w:t xml:space="preserve">        </w:t>
      </w:r>
      <w:r w:rsidRPr="00E45BD4">
        <w:rPr>
          <w:rFonts w:eastAsia="Times New Roman"/>
          <w:sz w:val="24"/>
          <w:szCs w:val="24"/>
        </w:rPr>
        <w:t xml:space="preserve">На счете 020430000 «Акции и иные формы участия в капитале» на </w:t>
      </w:r>
      <w:r>
        <w:rPr>
          <w:rFonts w:eastAsia="Times New Roman"/>
          <w:sz w:val="24"/>
          <w:szCs w:val="24"/>
        </w:rPr>
        <w:t xml:space="preserve"> </w:t>
      </w:r>
      <w:r w:rsidRPr="00E45BD4">
        <w:rPr>
          <w:rFonts w:eastAsia="Times New Roman"/>
          <w:sz w:val="24"/>
          <w:szCs w:val="24"/>
        </w:rPr>
        <w:t>начало года отражен показатель в размере 2662.7 тыс.</w:t>
      </w:r>
      <w:r w:rsidR="00767931">
        <w:rPr>
          <w:rFonts w:eastAsia="Times New Roman"/>
          <w:sz w:val="24"/>
          <w:szCs w:val="24"/>
        </w:rPr>
        <w:t xml:space="preserve"> </w:t>
      </w:r>
      <w:r w:rsidRPr="00E45BD4">
        <w:rPr>
          <w:rFonts w:eastAsia="Times New Roman"/>
          <w:sz w:val="24"/>
          <w:szCs w:val="24"/>
        </w:rPr>
        <w:t>рублей, на конец года отражен в сумме 4743,3 тыс.</w:t>
      </w:r>
      <w:r w:rsidR="00767931">
        <w:rPr>
          <w:rFonts w:eastAsia="Times New Roman"/>
          <w:sz w:val="24"/>
          <w:szCs w:val="24"/>
        </w:rPr>
        <w:t xml:space="preserve"> </w:t>
      </w:r>
      <w:r w:rsidRPr="00E45BD4">
        <w:rPr>
          <w:rFonts w:eastAsia="Times New Roman"/>
          <w:sz w:val="24"/>
          <w:szCs w:val="24"/>
        </w:rPr>
        <w:t>рублей.</w:t>
      </w:r>
    </w:p>
    <w:p w:rsidR="0057235A" w:rsidRPr="00E45BD4" w:rsidRDefault="00E45BD4" w:rsidP="00E45B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7235A" w:rsidRPr="00E45BD4">
        <w:rPr>
          <w:sz w:val="24"/>
          <w:szCs w:val="24"/>
        </w:rPr>
        <w:t xml:space="preserve">На конец отчетного периода остаток по счету 020600000 «Расчеты по выданным авансам» </w:t>
      </w:r>
      <w:r>
        <w:rPr>
          <w:sz w:val="24"/>
          <w:szCs w:val="24"/>
        </w:rPr>
        <w:t>сформирован в размере</w:t>
      </w:r>
      <w:r w:rsidR="0057235A" w:rsidRPr="00E45BD4">
        <w:rPr>
          <w:sz w:val="24"/>
          <w:szCs w:val="24"/>
        </w:rPr>
        <w:t xml:space="preserve"> </w:t>
      </w:r>
      <w:r w:rsidR="008623B0" w:rsidRPr="00E45BD4">
        <w:rPr>
          <w:sz w:val="24"/>
          <w:szCs w:val="24"/>
        </w:rPr>
        <w:t>228,3 тыс.</w:t>
      </w:r>
      <w:r w:rsidR="0057235A" w:rsidRPr="00E45BD4">
        <w:rPr>
          <w:sz w:val="24"/>
          <w:szCs w:val="24"/>
        </w:rPr>
        <w:t xml:space="preserve"> рублей, по счету  0 303 00 000 «Расчеты по платежам в бюджет» </w:t>
      </w:r>
      <w:r w:rsidR="008623B0" w:rsidRPr="00E45BD4">
        <w:rPr>
          <w:sz w:val="24"/>
          <w:szCs w:val="24"/>
        </w:rPr>
        <w:t>- отсутствует.</w:t>
      </w:r>
    </w:p>
    <w:p w:rsidR="0057235A" w:rsidRPr="00D63E60" w:rsidRDefault="00D63E60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D63E60">
        <w:rPr>
          <w:rFonts w:cs="Times New Roman"/>
          <w:lang w:val="ru-RU"/>
        </w:rPr>
        <w:t>Итого</w:t>
      </w:r>
      <w:r w:rsidR="0057235A" w:rsidRPr="00D63E60">
        <w:rPr>
          <w:rFonts w:cs="Times New Roman"/>
          <w:lang w:val="ru-RU"/>
        </w:rPr>
        <w:t xml:space="preserve">  по  разделу </w:t>
      </w:r>
      <w:r w:rsidR="0057235A" w:rsidRPr="00D63E60">
        <w:rPr>
          <w:rFonts w:cs="Times New Roman"/>
        </w:rPr>
        <w:t>II</w:t>
      </w:r>
      <w:r w:rsidR="0057235A" w:rsidRPr="00D63E60">
        <w:rPr>
          <w:rFonts w:cs="Times New Roman"/>
          <w:lang w:val="ru-RU"/>
        </w:rPr>
        <w:t xml:space="preserve"> «Финансовые активы»  </w:t>
      </w:r>
      <w:r w:rsidRPr="00D63E60">
        <w:rPr>
          <w:rFonts w:cs="Times New Roman"/>
          <w:lang w:val="ru-RU"/>
        </w:rPr>
        <w:t>7637,5</w:t>
      </w:r>
      <w:r w:rsidR="0057235A" w:rsidRPr="00D63E60">
        <w:rPr>
          <w:rFonts w:cs="Times New Roman"/>
          <w:lang w:val="ru-RU"/>
        </w:rPr>
        <w:t xml:space="preserve"> тыс. рублей.</w:t>
      </w:r>
    </w:p>
    <w:p w:rsidR="0057235A" w:rsidRPr="00D63E60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D63E60">
        <w:rPr>
          <w:rFonts w:cs="Times New Roman"/>
          <w:lang w:val="ru-RU"/>
        </w:rPr>
        <w:t>В разделе 3 «Обязательства» остатки кредиторской задолженности по счетам бюджетного учета: 030200000, 030300000, 030302000,  030307000 (п.18 Инструкции № 191н)</w:t>
      </w:r>
      <w:r w:rsidR="00D63E60">
        <w:rPr>
          <w:rFonts w:cs="Times New Roman"/>
          <w:lang w:val="ru-RU"/>
        </w:rPr>
        <w:t xml:space="preserve"> </w:t>
      </w:r>
      <w:r w:rsidRPr="00D63E60">
        <w:rPr>
          <w:rFonts w:cs="Times New Roman"/>
          <w:lang w:val="ru-RU"/>
        </w:rPr>
        <w:t xml:space="preserve"> показатели приводятся на основании Главной книги.</w:t>
      </w:r>
    </w:p>
    <w:p w:rsidR="0057235A" w:rsidRDefault="00E45BD4" w:rsidP="00E45BD4">
      <w:pPr>
        <w:widowControl/>
        <w:autoSpaceDE/>
        <w:autoSpaceDN/>
        <w:adjustRightInd/>
        <w:ind w:firstLine="686"/>
        <w:jc w:val="both"/>
      </w:pPr>
      <w:r w:rsidRPr="00E45BD4">
        <w:rPr>
          <w:rFonts w:eastAsia="Times New Roman"/>
          <w:sz w:val="24"/>
          <w:szCs w:val="24"/>
        </w:rPr>
        <w:t>Итоговый показатель по бюджетной д</w:t>
      </w:r>
      <w:r w:rsidR="00CE6C87">
        <w:rPr>
          <w:rFonts w:eastAsia="Times New Roman"/>
          <w:sz w:val="24"/>
          <w:szCs w:val="24"/>
        </w:rPr>
        <w:t>еятельности III раздела пассива</w:t>
      </w:r>
      <w:r>
        <w:rPr>
          <w:rFonts w:eastAsia="Times New Roman"/>
          <w:sz w:val="24"/>
          <w:szCs w:val="24"/>
        </w:rPr>
        <w:t xml:space="preserve"> </w:t>
      </w:r>
      <w:r w:rsidRPr="00E45BD4">
        <w:rPr>
          <w:rFonts w:eastAsia="Times New Roman"/>
          <w:sz w:val="24"/>
          <w:szCs w:val="24"/>
        </w:rPr>
        <w:t xml:space="preserve">Баланса </w:t>
      </w:r>
      <w:r>
        <w:rPr>
          <w:rFonts w:eastAsia="Times New Roman"/>
          <w:sz w:val="24"/>
          <w:szCs w:val="24"/>
        </w:rPr>
        <w:t xml:space="preserve"> «</w:t>
      </w:r>
      <w:r w:rsidRPr="00E45BD4">
        <w:rPr>
          <w:rFonts w:eastAsia="Times New Roman"/>
          <w:sz w:val="24"/>
          <w:szCs w:val="24"/>
        </w:rPr>
        <w:t>Обязательства» сформирован на начало года в размере</w:t>
      </w:r>
      <w:r w:rsidRPr="00E45BD4">
        <w:rPr>
          <w:rFonts w:eastAsia="Times New Roman"/>
          <w:sz w:val="30"/>
          <w:szCs w:val="30"/>
        </w:rPr>
        <w:t xml:space="preserve"> </w:t>
      </w:r>
      <w:r w:rsidR="0057235A" w:rsidRPr="00E45BD4">
        <w:rPr>
          <w:sz w:val="24"/>
          <w:szCs w:val="24"/>
        </w:rPr>
        <w:t xml:space="preserve">030200000 «Расчеты по принятым обязательствам» </w:t>
      </w:r>
      <w:r>
        <w:rPr>
          <w:sz w:val="24"/>
          <w:szCs w:val="24"/>
        </w:rPr>
        <w:t>на 01.01.2017 года 443.8 тыс. рублей, на конец года соста</w:t>
      </w:r>
      <w:r w:rsidR="00BB3665" w:rsidRPr="00E45BD4">
        <w:rPr>
          <w:sz w:val="24"/>
          <w:szCs w:val="24"/>
        </w:rPr>
        <w:t>вил 398,3</w:t>
      </w:r>
      <w:r w:rsidR="0057235A" w:rsidRPr="00E45BD4">
        <w:rPr>
          <w:sz w:val="24"/>
          <w:szCs w:val="24"/>
        </w:rPr>
        <w:t xml:space="preserve"> тыс. рублей; </w:t>
      </w:r>
      <w:proofErr w:type="gramStart"/>
      <w:r w:rsidR="0057235A" w:rsidRPr="00E45BD4">
        <w:rPr>
          <w:sz w:val="24"/>
          <w:szCs w:val="24"/>
        </w:rPr>
        <w:t xml:space="preserve">расчеты по платежам в бюджеты </w:t>
      </w:r>
      <w:r>
        <w:rPr>
          <w:sz w:val="24"/>
          <w:szCs w:val="24"/>
        </w:rPr>
        <w:t xml:space="preserve">на конец года - </w:t>
      </w:r>
      <w:r w:rsidR="00BB3665" w:rsidRPr="00E45BD4">
        <w:rPr>
          <w:sz w:val="24"/>
          <w:szCs w:val="24"/>
        </w:rPr>
        <w:t>388,3 тыс.</w:t>
      </w:r>
      <w:r w:rsidR="0057235A" w:rsidRPr="00E45BD4">
        <w:rPr>
          <w:sz w:val="24"/>
          <w:szCs w:val="24"/>
        </w:rPr>
        <w:t xml:space="preserve"> рублей,</w:t>
      </w:r>
      <w:r w:rsidR="00BB3665" w:rsidRPr="00E45BD4">
        <w:rPr>
          <w:sz w:val="24"/>
          <w:szCs w:val="24"/>
        </w:rPr>
        <w:t xml:space="preserve"> из них: расчеты по налогу на доходу физических лиц – 82,1 тыс. рублей, </w:t>
      </w:r>
      <w:r w:rsidR="0057235A" w:rsidRPr="00E45BD4">
        <w:rPr>
          <w:sz w:val="24"/>
          <w:szCs w:val="24"/>
        </w:rPr>
        <w:t xml:space="preserve">расчеты по страховым взносам на обязательное страхование – </w:t>
      </w:r>
      <w:r w:rsidR="00BB3665" w:rsidRPr="00E45BD4">
        <w:rPr>
          <w:sz w:val="24"/>
          <w:szCs w:val="24"/>
        </w:rPr>
        <w:t>20,9 тыс.</w:t>
      </w:r>
      <w:r w:rsidR="0057235A" w:rsidRPr="00E45BD4">
        <w:rPr>
          <w:sz w:val="24"/>
          <w:szCs w:val="24"/>
        </w:rPr>
        <w:t xml:space="preserve"> рублей, </w:t>
      </w:r>
      <w:r w:rsidR="00BB3665" w:rsidRPr="00E45BD4">
        <w:rPr>
          <w:sz w:val="24"/>
          <w:szCs w:val="24"/>
        </w:rPr>
        <w:t>расчеты по иным платежам в бюджет – 1,5 тыс. рублей, расчеты по страховым взносам</w:t>
      </w:r>
      <w:r w:rsidR="0077693B" w:rsidRPr="00E45BD4">
        <w:rPr>
          <w:sz w:val="24"/>
          <w:szCs w:val="24"/>
        </w:rPr>
        <w:t xml:space="preserve"> на медицинское и пенсионно</w:t>
      </w:r>
      <w:r w:rsidR="0057235A" w:rsidRPr="00E45BD4">
        <w:rPr>
          <w:sz w:val="24"/>
          <w:szCs w:val="24"/>
        </w:rPr>
        <w:t xml:space="preserve">е обеспечение – </w:t>
      </w:r>
      <w:r w:rsidR="0077693B" w:rsidRPr="00E45BD4">
        <w:rPr>
          <w:sz w:val="24"/>
          <w:szCs w:val="24"/>
        </w:rPr>
        <w:t>283,7 тыс. рублей</w:t>
      </w:r>
      <w:r w:rsidR="0057235A" w:rsidRPr="0077693B">
        <w:t>.</w:t>
      </w:r>
      <w:proofErr w:type="gramEnd"/>
    </w:p>
    <w:p w:rsidR="00BA3086" w:rsidRPr="00D63E60" w:rsidRDefault="00BA3086" w:rsidP="00BA3086">
      <w:pPr>
        <w:pStyle w:val="Standard"/>
        <w:ind w:firstLine="686"/>
        <w:jc w:val="both"/>
        <w:rPr>
          <w:rFonts w:cs="Times New Roman"/>
          <w:lang w:val="ru-RU"/>
        </w:rPr>
      </w:pPr>
      <w:r w:rsidRPr="00D63E60">
        <w:rPr>
          <w:rFonts w:cs="Times New Roman"/>
          <w:lang w:val="ru-RU"/>
        </w:rPr>
        <w:t xml:space="preserve">Итого  по  разделу </w:t>
      </w:r>
      <w:r w:rsidRPr="00D63E60">
        <w:rPr>
          <w:rFonts w:cs="Times New Roman"/>
        </w:rPr>
        <w:t>II</w:t>
      </w:r>
      <w:r>
        <w:rPr>
          <w:rFonts w:cs="Times New Roman"/>
        </w:rPr>
        <w:t>I</w:t>
      </w:r>
      <w:r w:rsidRPr="00D63E60">
        <w:rPr>
          <w:rFonts w:cs="Times New Roman"/>
          <w:lang w:val="ru-RU"/>
        </w:rPr>
        <w:t xml:space="preserve"> «</w:t>
      </w:r>
      <w:r>
        <w:rPr>
          <w:rFonts w:cs="Times New Roman"/>
          <w:lang w:val="ru-RU"/>
        </w:rPr>
        <w:t>Обязательства</w:t>
      </w:r>
      <w:r w:rsidRPr="00D63E60">
        <w:rPr>
          <w:rFonts w:cs="Times New Roman"/>
          <w:lang w:val="ru-RU"/>
        </w:rPr>
        <w:t xml:space="preserve">»  </w:t>
      </w:r>
      <w:r>
        <w:rPr>
          <w:rFonts w:cs="Times New Roman"/>
          <w:lang w:val="ru-RU"/>
        </w:rPr>
        <w:t>884,3</w:t>
      </w:r>
      <w:r w:rsidRPr="00D63E60">
        <w:rPr>
          <w:rFonts w:cs="Times New Roman"/>
          <w:lang w:val="ru-RU"/>
        </w:rPr>
        <w:t xml:space="preserve"> тыс. рублей.</w:t>
      </w:r>
    </w:p>
    <w:p w:rsidR="0057235A" w:rsidRPr="0094108C" w:rsidRDefault="0094108C" w:rsidP="0094108C">
      <w:pPr>
        <w:pStyle w:val="Standard"/>
        <w:ind w:firstLine="686"/>
        <w:jc w:val="both"/>
        <w:rPr>
          <w:rFonts w:cs="Times New Roman"/>
          <w:lang w:val="ru-RU"/>
        </w:rPr>
      </w:pPr>
      <w:proofErr w:type="gramStart"/>
      <w:r w:rsidRPr="0094108C">
        <w:rPr>
          <w:rFonts w:eastAsia="Times New Roman"/>
          <w:lang w:val="ru-RU"/>
        </w:rPr>
        <w:t xml:space="preserve">Раздел </w:t>
      </w:r>
      <w:r w:rsidRPr="0094108C">
        <w:rPr>
          <w:rFonts w:eastAsia="Times New Roman"/>
        </w:rPr>
        <w:t>IV</w:t>
      </w:r>
      <w:r w:rsidRPr="0094108C">
        <w:rPr>
          <w:rFonts w:eastAsia="Times New Roman"/>
          <w:lang w:val="ru-RU"/>
        </w:rPr>
        <w:t xml:space="preserve"> Баланса содержит сведения: о результате по кассовому исполнению бюджета </w:t>
      </w:r>
      <w:r w:rsidRPr="0094108C">
        <w:rPr>
          <w:rFonts w:eastAsia="Times New Roman"/>
          <w:lang w:val="ru-RU"/>
        </w:rPr>
        <w:lastRenderedPageBreak/>
        <w:t xml:space="preserve">(счет 040100000, </w:t>
      </w:r>
      <w:r w:rsidRPr="0094108C">
        <w:rPr>
          <w:rFonts w:cs="Times New Roman"/>
          <w:lang w:val="ru-RU"/>
        </w:rPr>
        <w:t>0 40130000 (п.19 Инструкции № 191н)</w:t>
      </w:r>
      <w:r>
        <w:rPr>
          <w:rFonts w:cs="Times New Roman"/>
          <w:lang w:val="ru-RU"/>
        </w:rPr>
        <w:t xml:space="preserve"> </w:t>
      </w:r>
      <w:r w:rsidRPr="0094108C">
        <w:rPr>
          <w:rFonts w:eastAsia="Times New Roman"/>
          <w:lang w:val="ru-RU"/>
        </w:rPr>
        <w:t xml:space="preserve">  в размере, соответствующем остаткам на начало года  и конец года.</w:t>
      </w:r>
      <w:proofErr w:type="gramEnd"/>
      <w:r w:rsidRPr="0094108C">
        <w:rPr>
          <w:rFonts w:eastAsia="Times New Roman"/>
          <w:lang w:val="ru-RU"/>
        </w:rPr>
        <w:t xml:space="preserve">  </w:t>
      </w:r>
      <w:r w:rsidR="0057235A" w:rsidRPr="0094108C">
        <w:rPr>
          <w:rFonts w:cs="Times New Roman"/>
          <w:lang w:val="ru-RU"/>
        </w:rPr>
        <w:t xml:space="preserve">На конец отчетного периода остаток по разделу 4 «Финансовый результат» составил  </w:t>
      </w:r>
      <w:r w:rsidR="00ED01D5" w:rsidRPr="0094108C">
        <w:rPr>
          <w:rFonts w:cs="Times New Roman"/>
          <w:lang w:val="ru-RU"/>
        </w:rPr>
        <w:t>329518,5</w:t>
      </w:r>
      <w:r w:rsidR="0057235A" w:rsidRPr="0094108C">
        <w:rPr>
          <w:rFonts w:cs="Times New Roman"/>
          <w:lang w:val="ru-RU"/>
        </w:rPr>
        <w:t xml:space="preserve"> тыс. рублей.</w:t>
      </w:r>
    </w:p>
    <w:p w:rsidR="0057235A" w:rsidRPr="00ED01D5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ED01D5">
        <w:rPr>
          <w:rFonts w:cs="Times New Roman"/>
          <w:lang w:val="ru-RU"/>
        </w:rPr>
        <w:t xml:space="preserve">При проверке путем сопоставления остатков баланса на конец, предшествующего проверяемому периоду и на начало отчетного периода расхождений не установлено.                 </w:t>
      </w:r>
    </w:p>
    <w:p w:rsidR="00A72343" w:rsidRDefault="00ED01D5" w:rsidP="0057235A">
      <w:pPr>
        <w:pStyle w:val="211"/>
        <w:tabs>
          <w:tab w:val="left" w:pos="-1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ED01D5">
        <w:rPr>
          <w:rFonts w:ascii="Times New Roman" w:hAnsi="Times New Roman"/>
        </w:rPr>
        <w:t xml:space="preserve">  </w:t>
      </w:r>
      <w:r w:rsidR="0057235A" w:rsidRPr="00ED01D5">
        <w:rPr>
          <w:rFonts w:ascii="Times New Roman" w:hAnsi="Times New Roman"/>
        </w:rPr>
        <w:t xml:space="preserve">Исходя из </w:t>
      </w:r>
      <w:r w:rsidR="00A72343" w:rsidRPr="00ED01D5">
        <w:rPr>
          <w:rFonts w:ascii="Times New Roman" w:hAnsi="Times New Roman"/>
        </w:rPr>
        <w:t>данных</w:t>
      </w:r>
      <w:r w:rsidR="00743418">
        <w:rPr>
          <w:rFonts w:ascii="Times New Roman" w:hAnsi="Times New Roman"/>
        </w:rPr>
        <w:t>:</w:t>
      </w:r>
      <w:r w:rsidR="00A72343" w:rsidRPr="00ED01D5">
        <w:rPr>
          <w:rFonts w:ascii="Times New Roman" w:hAnsi="Times New Roman"/>
        </w:rPr>
        <w:t xml:space="preserve"> </w:t>
      </w:r>
    </w:p>
    <w:p w:rsidR="00A72343" w:rsidRDefault="00A72343" w:rsidP="0057235A">
      <w:pPr>
        <w:pStyle w:val="211"/>
        <w:tabs>
          <w:tab w:val="left" w:pos="-1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proofErr w:type="gramStart"/>
      <w:r w:rsidRPr="00ED01D5">
        <w:rPr>
          <w:rFonts w:ascii="Times New Roman" w:hAnsi="Times New Roman"/>
        </w:rPr>
        <w:t>раздела</w:t>
      </w:r>
      <w:r w:rsidRPr="00ED01D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2</w:t>
      </w:r>
      <w:r w:rsidRPr="00ED01D5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Финансовые активы</w:t>
      </w:r>
      <w:r w:rsidRPr="00ED01D5">
        <w:rPr>
          <w:rFonts w:ascii="Times New Roman" w:hAnsi="Times New Roman"/>
        </w:rPr>
        <w:t>» баланса (ф. 0503130) и сведениям о дебиторской и кредиторской задолженности, отраженной в годовом отчете  (ф.503169</w:t>
      </w:r>
      <w:r>
        <w:rPr>
          <w:rFonts w:ascii="Times New Roman" w:hAnsi="Times New Roman"/>
        </w:rPr>
        <w:t>)</w:t>
      </w:r>
      <w:r w:rsidRPr="00ED01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ED01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состоянию</w:t>
      </w:r>
      <w:r w:rsidRPr="00ED01D5">
        <w:rPr>
          <w:rFonts w:ascii="Times New Roman" w:hAnsi="Times New Roman"/>
        </w:rPr>
        <w:t xml:space="preserve">  на 01.01.2017</w:t>
      </w:r>
      <w:r w:rsidRPr="00ED01D5">
        <w:rPr>
          <w:rFonts w:ascii="Times New Roman" w:hAnsi="Times New Roman"/>
          <w:color w:val="00B0F0"/>
        </w:rPr>
        <w:t xml:space="preserve"> </w:t>
      </w:r>
      <w:r w:rsidRPr="00ED01D5">
        <w:rPr>
          <w:rFonts w:ascii="Times New Roman" w:hAnsi="Times New Roman"/>
        </w:rPr>
        <w:t>года дебиторская задолженность</w:t>
      </w:r>
      <w:r>
        <w:rPr>
          <w:rFonts w:ascii="Times New Roman" w:hAnsi="Times New Roman"/>
          <w:i/>
          <w:color w:val="00B0F0"/>
        </w:rPr>
        <w:t xml:space="preserve"> </w:t>
      </w:r>
      <w:r w:rsidRPr="00ED01D5">
        <w:rPr>
          <w:rFonts w:ascii="Times New Roman" w:hAnsi="Times New Roman"/>
        </w:rPr>
        <w:t xml:space="preserve">по казенному учреждению «Администрация </w:t>
      </w:r>
      <w:proofErr w:type="spellStart"/>
      <w:r w:rsidRPr="00ED01D5">
        <w:rPr>
          <w:rFonts w:ascii="Times New Roman" w:hAnsi="Times New Roman"/>
        </w:rPr>
        <w:t>Фроловского</w:t>
      </w:r>
      <w:proofErr w:type="spellEnd"/>
      <w:r w:rsidRPr="00ED01D5">
        <w:rPr>
          <w:rFonts w:ascii="Times New Roman" w:hAnsi="Times New Roman"/>
        </w:rPr>
        <w:t xml:space="preserve"> муниципального района» составила</w:t>
      </w:r>
      <w:r>
        <w:rPr>
          <w:rFonts w:ascii="Times New Roman" w:hAnsi="Times New Roman"/>
        </w:rPr>
        <w:t xml:space="preserve"> </w:t>
      </w:r>
      <w:r w:rsidRPr="00ED01D5">
        <w:rPr>
          <w:rFonts w:ascii="Times New Roman" w:hAnsi="Times New Roman"/>
        </w:rPr>
        <w:t>4187,6 тыс. рублей</w:t>
      </w:r>
      <w:r>
        <w:rPr>
          <w:rFonts w:ascii="Times New Roman" w:hAnsi="Times New Roman"/>
        </w:rPr>
        <w:t xml:space="preserve"> (стр.230, 260, 310, 380)</w:t>
      </w:r>
      <w:r w:rsidRPr="006731EB">
        <w:rPr>
          <w:rFonts w:ascii="Times New Roman" w:hAnsi="Times New Roman"/>
        </w:rPr>
        <w:t xml:space="preserve"> </w:t>
      </w:r>
      <w:r w:rsidRPr="00ED01D5">
        <w:rPr>
          <w:rFonts w:ascii="Times New Roman" w:hAnsi="Times New Roman"/>
        </w:rPr>
        <w:t xml:space="preserve">на 01.01.2018 года </w:t>
      </w:r>
      <w:r>
        <w:rPr>
          <w:rFonts w:ascii="Times New Roman" w:hAnsi="Times New Roman"/>
        </w:rPr>
        <w:t xml:space="preserve">уменьшилась и составила 2894,2 тыс. рублей (стр. 230, 260, 310); </w:t>
      </w:r>
      <w:proofErr w:type="gramEnd"/>
    </w:p>
    <w:p w:rsidR="00465265" w:rsidRDefault="00A72343" w:rsidP="0057235A">
      <w:pPr>
        <w:pStyle w:val="211"/>
        <w:tabs>
          <w:tab w:val="left" w:pos="-1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7235A" w:rsidRPr="00ED01D5">
        <w:rPr>
          <w:rFonts w:ascii="Times New Roman" w:hAnsi="Times New Roman"/>
        </w:rPr>
        <w:t xml:space="preserve"> раздела</w:t>
      </w:r>
      <w:r w:rsidR="0057235A" w:rsidRPr="00ED01D5">
        <w:rPr>
          <w:rFonts w:ascii="Times New Roman" w:hAnsi="Times New Roman"/>
          <w:b/>
        </w:rPr>
        <w:t xml:space="preserve"> </w:t>
      </w:r>
      <w:r w:rsidR="0057235A" w:rsidRPr="00ED01D5">
        <w:rPr>
          <w:rFonts w:ascii="Times New Roman" w:hAnsi="Times New Roman"/>
        </w:rPr>
        <w:t>3 «Обязательства» баланса (ф. 0503130) и сведениям о дебиторской и кредиторской задолженности, отраженной в годовом отчете  (ф.503169</w:t>
      </w:r>
      <w:r w:rsidR="00BA3086">
        <w:rPr>
          <w:rFonts w:ascii="Times New Roman" w:hAnsi="Times New Roman"/>
        </w:rPr>
        <w:t>)</w:t>
      </w:r>
      <w:r w:rsidR="0057235A" w:rsidRPr="00ED01D5">
        <w:rPr>
          <w:rFonts w:ascii="Times New Roman" w:hAnsi="Times New Roman"/>
        </w:rPr>
        <w:t xml:space="preserve"> </w:t>
      </w:r>
      <w:r w:rsidR="00BA3086">
        <w:rPr>
          <w:rFonts w:ascii="Times New Roman" w:hAnsi="Times New Roman"/>
        </w:rPr>
        <w:t xml:space="preserve"> </w:t>
      </w:r>
      <w:r w:rsidR="0057235A" w:rsidRPr="00ED01D5">
        <w:rPr>
          <w:rFonts w:ascii="Times New Roman" w:hAnsi="Times New Roman"/>
        </w:rPr>
        <w:t xml:space="preserve"> </w:t>
      </w:r>
      <w:r w:rsidR="006731EB">
        <w:rPr>
          <w:rFonts w:ascii="Times New Roman" w:hAnsi="Times New Roman"/>
        </w:rPr>
        <w:t>по состоянию</w:t>
      </w:r>
      <w:r w:rsidR="0057235A" w:rsidRPr="00ED01D5">
        <w:rPr>
          <w:rFonts w:ascii="Times New Roman" w:hAnsi="Times New Roman"/>
        </w:rPr>
        <w:t xml:space="preserve">  на 01.01.2017</w:t>
      </w:r>
      <w:r w:rsidR="0057235A" w:rsidRPr="00ED01D5">
        <w:rPr>
          <w:rFonts w:ascii="Times New Roman" w:hAnsi="Times New Roman"/>
          <w:color w:val="00B0F0"/>
        </w:rPr>
        <w:t xml:space="preserve"> </w:t>
      </w:r>
      <w:r w:rsidR="0057235A" w:rsidRPr="00ED01D5">
        <w:rPr>
          <w:rFonts w:ascii="Times New Roman" w:hAnsi="Times New Roman"/>
        </w:rPr>
        <w:t>года</w:t>
      </w:r>
      <w:r w:rsidR="0057235A" w:rsidRPr="00ED01D5">
        <w:rPr>
          <w:rFonts w:ascii="Times New Roman" w:hAnsi="Times New Roman"/>
          <w:i/>
          <w:color w:val="00B0F0"/>
        </w:rPr>
        <w:t xml:space="preserve"> </w:t>
      </w:r>
      <w:r w:rsidRPr="00ED01D5">
        <w:rPr>
          <w:rFonts w:ascii="Times New Roman" w:hAnsi="Times New Roman"/>
        </w:rPr>
        <w:t>кредиторская  задолженность  составила 2329,0</w:t>
      </w:r>
      <w:r w:rsidRPr="00ED01D5">
        <w:rPr>
          <w:rFonts w:ascii="Times New Roman" w:hAnsi="Times New Roman"/>
          <w:color w:val="00B0F0"/>
        </w:rPr>
        <w:t xml:space="preserve"> </w:t>
      </w:r>
      <w:r>
        <w:rPr>
          <w:rFonts w:ascii="Times New Roman" w:hAnsi="Times New Roman"/>
        </w:rPr>
        <w:t xml:space="preserve"> </w:t>
      </w:r>
      <w:r w:rsidRPr="00ED01D5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 xml:space="preserve"> (стр. 490, 510, 533, 570, 580)</w:t>
      </w:r>
      <w:r w:rsidRPr="00ED01D5">
        <w:rPr>
          <w:rFonts w:ascii="Times New Roman" w:hAnsi="Times New Roman"/>
        </w:rPr>
        <w:t>;</w:t>
      </w:r>
      <w:r w:rsidRPr="00ED01D5">
        <w:rPr>
          <w:rFonts w:ascii="Times New Roman" w:hAnsi="Times New Roman"/>
          <w:color w:val="00B0F0"/>
        </w:rPr>
        <w:t xml:space="preserve">  </w:t>
      </w:r>
      <w:r w:rsidRPr="00ED01D5">
        <w:rPr>
          <w:rFonts w:ascii="Times New Roman" w:hAnsi="Times New Roman"/>
        </w:rPr>
        <w:t xml:space="preserve">на 01.01.2018 года </w:t>
      </w:r>
      <w:r>
        <w:rPr>
          <w:rFonts w:ascii="Times New Roman" w:hAnsi="Times New Roman"/>
        </w:rPr>
        <w:t>уменьшилась и составила 884,3 тыс. рублей (стр. 490, 510, 570, 580).</w:t>
      </w:r>
    </w:p>
    <w:p w:rsidR="0057235A" w:rsidRPr="0094108C" w:rsidRDefault="0057235A" w:rsidP="0057235A">
      <w:pPr>
        <w:pStyle w:val="Standard"/>
        <w:ind w:firstLine="686"/>
        <w:jc w:val="both"/>
        <w:rPr>
          <w:rFonts w:cs="Times New Roman"/>
          <w:i/>
          <w:lang w:val="ru-RU"/>
        </w:rPr>
      </w:pPr>
      <w:r w:rsidRPr="0057235A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600A3D">
        <w:rPr>
          <w:rFonts w:cs="Times New Roman"/>
          <w:i/>
          <w:lang w:val="ru-RU"/>
        </w:rPr>
        <w:t>2</w:t>
      </w:r>
      <w:r w:rsidRPr="0094108C">
        <w:rPr>
          <w:rFonts w:cs="Times New Roman"/>
          <w:i/>
          <w:lang w:val="ru-RU"/>
        </w:rPr>
        <w:t>.2.</w:t>
      </w:r>
      <w:r w:rsidR="00600A3D">
        <w:rPr>
          <w:rFonts w:cs="Times New Roman"/>
          <w:i/>
          <w:lang w:val="ru-RU"/>
        </w:rPr>
        <w:t>3</w:t>
      </w:r>
      <w:r w:rsidRPr="0094108C">
        <w:rPr>
          <w:rFonts w:cs="Times New Roman"/>
          <w:i/>
          <w:lang w:val="ru-RU"/>
        </w:rPr>
        <w:t xml:space="preserve">. Справка о наличии имущества и обязательств на </w:t>
      </w:r>
      <w:proofErr w:type="spellStart"/>
      <w:r w:rsidRPr="0094108C">
        <w:rPr>
          <w:rFonts w:cs="Times New Roman"/>
          <w:i/>
          <w:lang w:val="ru-RU"/>
        </w:rPr>
        <w:t>забалансовых</w:t>
      </w:r>
      <w:proofErr w:type="spellEnd"/>
      <w:r w:rsidRPr="0094108C">
        <w:rPr>
          <w:rFonts w:cs="Times New Roman"/>
          <w:i/>
          <w:lang w:val="ru-RU"/>
        </w:rPr>
        <w:t xml:space="preserve"> счетах </w:t>
      </w:r>
    </w:p>
    <w:p w:rsidR="0057235A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94108C">
        <w:rPr>
          <w:rFonts w:cs="Times New Roman"/>
          <w:lang w:val="ru-RU"/>
        </w:rPr>
        <w:t xml:space="preserve">Справка в составе Баланса (ф.0503130) </w:t>
      </w:r>
      <w:r w:rsidR="008B651F" w:rsidRPr="0094108C">
        <w:rPr>
          <w:rFonts w:cs="Times New Roman"/>
          <w:lang w:val="ru-RU"/>
        </w:rPr>
        <w:t>с</w:t>
      </w:r>
      <w:r w:rsidRPr="0094108C">
        <w:rPr>
          <w:rFonts w:cs="Times New Roman"/>
          <w:lang w:val="ru-RU"/>
        </w:rPr>
        <w:t>формир</w:t>
      </w:r>
      <w:r w:rsidR="008B651F" w:rsidRPr="0094108C">
        <w:rPr>
          <w:rFonts w:cs="Times New Roman"/>
          <w:lang w:val="ru-RU"/>
        </w:rPr>
        <w:t>ована</w:t>
      </w:r>
      <w:r w:rsidRPr="0094108C">
        <w:rPr>
          <w:rFonts w:cs="Times New Roman"/>
          <w:lang w:val="ru-RU"/>
        </w:rPr>
        <w:t xml:space="preserve"> на основании показателей по учету имущества и обязательств, отраженных по </w:t>
      </w:r>
      <w:proofErr w:type="spellStart"/>
      <w:r w:rsidRPr="0094108C">
        <w:rPr>
          <w:rFonts w:cs="Times New Roman"/>
          <w:lang w:val="ru-RU"/>
        </w:rPr>
        <w:t>забалансовым</w:t>
      </w:r>
      <w:proofErr w:type="spellEnd"/>
      <w:r w:rsidRPr="0094108C">
        <w:rPr>
          <w:rFonts w:cs="Times New Roman"/>
          <w:lang w:val="ru-RU"/>
        </w:rPr>
        <w:t xml:space="preserve"> счетам.  </w:t>
      </w:r>
    </w:p>
    <w:p w:rsidR="0057235A" w:rsidRPr="0094108C" w:rsidRDefault="00600A3D" w:rsidP="0057235A">
      <w:pPr>
        <w:pStyle w:val="Standard"/>
        <w:ind w:firstLine="686"/>
        <w:jc w:val="center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2</w:t>
      </w:r>
      <w:r w:rsidR="0057235A" w:rsidRPr="0094108C">
        <w:rPr>
          <w:rFonts w:cs="Times New Roman"/>
          <w:i/>
          <w:lang w:val="ru-RU"/>
        </w:rPr>
        <w:t>.2.</w:t>
      </w:r>
      <w:r>
        <w:rPr>
          <w:rFonts w:cs="Times New Roman"/>
          <w:i/>
          <w:lang w:val="ru-RU"/>
        </w:rPr>
        <w:t>4</w:t>
      </w:r>
      <w:r w:rsidR="0057235A" w:rsidRPr="0094108C">
        <w:rPr>
          <w:rFonts w:cs="Times New Roman"/>
          <w:i/>
          <w:lang w:val="ru-RU"/>
        </w:rPr>
        <w:t>. Справка по заключению счетов бюджетного учета отчетного финансового года (ф.0503110).</w:t>
      </w:r>
    </w:p>
    <w:p w:rsidR="0057235A" w:rsidRPr="0094108C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94108C">
        <w:rPr>
          <w:rFonts w:cs="Times New Roman"/>
          <w:lang w:val="ru-RU"/>
        </w:rPr>
        <w:t>В соответствии с п. 46 Инструкции № 191н главный распорядитель бюджетных средств формирует консолидированную справку (ф.0503110) к сводному балансу (ф.0503130) на основании консолидированных справок и справок (ф. 0503110), представленных распорядителями и получателями соотве</w:t>
      </w:r>
      <w:r w:rsidR="00D5222F" w:rsidRPr="0094108C">
        <w:rPr>
          <w:rFonts w:cs="Times New Roman"/>
          <w:lang w:val="ru-RU"/>
        </w:rPr>
        <w:t>т</w:t>
      </w:r>
      <w:r w:rsidRPr="0094108C">
        <w:rPr>
          <w:rFonts w:cs="Times New Roman"/>
          <w:lang w:val="ru-RU"/>
        </w:rPr>
        <w:t>ственно, путем суммирования одноименных показателей, отражаемых в графах 2-</w:t>
      </w:r>
      <w:r w:rsidR="0094108C">
        <w:rPr>
          <w:rFonts w:cs="Times New Roman"/>
          <w:lang w:val="ru-RU"/>
        </w:rPr>
        <w:t>8</w:t>
      </w:r>
      <w:r w:rsidRPr="0094108C">
        <w:rPr>
          <w:rFonts w:cs="Times New Roman"/>
          <w:lang w:val="ru-RU"/>
        </w:rPr>
        <w:t xml:space="preserve"> раздела 1 по соответствующим кодам счетов бюджетного учета.</w:t>
      </w:r>
    </w:p>
    <w:p w:rsidR="0057235A" w:rsidRPr="0094108C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94108C">
        <w:rPr>
          <w:rFonts w:cs="Times New Roman"/>
          <w:lang w:val="ru-RU"/>
        </w:rPr>
        <w:t xml:space="preserve">Справка по заключению счетов бюджетного учета отчетного финансового года (ф.0503110) администрацией </w:t>
      </w:r>
      <w:proofErr w:type="spellStart"/>
      <w:r w:rsidR="00D5222F" w:rsidRPr="0094108C">
        <w:rPr>
          <w:rFonts w:cs="Times New Roman"/>
          <w:lang w:val="ru-RU"/>
        </w:rPr>
        <w:t>Фроловского</w:t>
      </w:r>
      <w:proofErr w:type="spellEnd"/>
      <w:r w:rsidR="00D5222F" w:rsidRPr="0094108C">
        <w:rPr>
          <w:rFonts w:cs="Times New Roman"/>
          <w:lang w:val="ru-RU"/>
        </w:rPr>
        <w:t xml:space="preserve"> муниципального района  </w:t>
      </w:r>
      <w:r w:rsidRPr="0094108C">
        <w:rPr>
          <w:rFonts w:cs="Times New Roman"/>
          <w:lang w:val="ru-RU"/>
        </w:rPr>
        <w:t xml:space="preserve"> заполнена на основании данных по соответствующим счетам 121002000, 130405000, 1401 10</w:t>
      </w:r>
      <w:r w:rsidRPr="0094108C">
        <w:rPr>
          <w:rFonts w:cs="Times New Roman"/>
        </w:rPr>
        <w:t> </w:t>
      </w:r>
      <w:r w:rsidRPr="0094108C">
        <w:rPr>
          <w:rFonts w:cs="Times New Roman"/>
          <w:lang w:val="ru-RU"/>
        </w:rPr>
        <w:t>000, 1401 20</w:t>
      </w:r>
      <w:r w:rsidRPr="0094108C">
        <w:rPr>
          <w:rFonts w:cs="Times New Roman"/>
        </w:rPr>
        <w:t> </w:t>
      </w:r>
      <w:r w:rsidRPr="0094108C">
        <w:rPr>
          <w:rFonts w:cs="Times New Roman"/>
          <w:lang w:val="ru-RU"/>
        </w:rPr>
        <w:t>000.</w:t>
      </w:r>
    </w:p>
    <w:p w:rsidR="0057235A" w:rsidRPr="0094108C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proofErr w:type="gramStart"/>
      <w:r w:rsidRPr="0094108C">
        <w:rPr>
          <w:rFonts w:cs="Times New Roman"/>
          <w:lang w:val="ru-RU"/>
        </w:rPr>
        <w:t>Данные графы 2 «Остаток на 1 января года, следующего за отчетным (до заключительных записей) – по кредиту» приводятся на основании данных графы 12 Главной книги (ф.0504072) по соответствующим аналитическим счетам бюджетного учета, сформированного на конец отчетного периода</w:t>
      </w:r>
      <w:r w:rsidRPr="0057235A">
        <w:rPr>
          <w:rFonts w:cs="Times New Roman"/>
          <w:sz w:val="28"/>
          <w:szCs w:val="28"/>
          <w:lang w:val="ru-RU"/>
        </w:rPr>
        <w:t>.</w:t>
      </w:r>
      <w:proofErr w:type="gramEnd"/>
      <w:r w:rsidRPr="0057235A">
        <w:rPr>
          <w:rFonts w:cs="Times New Roman"/>
          <w:sz w:val="28"/>
          <w:szCs w:val="28"/>
          <w:lang w:val="ru-RU"/>
        </w:rPr>
        <w:t xml:space="preserve"> </w:t>
      </w:r>
      <w:r w:rsidRPr="0094108C">
        <w:rPr>
          <w:rFonts w:cs="Times New Roman"/>
          <w:lang w:val="ru-RU"/>
        </w:rPr>
        <w:t>Расхождений данных Справки (ф.0503110) данным представленной главной книги не установлено.</w:t>
      </w:r>
    </w:p>
    <w:p w:rsidR="005A6B63" w:rsidRDefault="005A6B63" w:rsidP="005A6B63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30"/>
          <w:szCs w:val="30"/>
        </w:rPr>
        <w:t xml:space="preserve">           </w:t>
      </w:r>
      <w:r w:rsidRPr="005A6B63">
        <w:rPr>
          <w:rFonts w:eastAsia="Times New Roman"/>
          <w:sz w:val="24"/>
          <w:szCs w:val="24"/>
        </w:rPr>
        <w:t>В справке   по заключению счетов бюджетного учета отчетного</w:t>
      </w:r>
      <w:r>
        <w:rPr>
          <w:rFonts w:eastAsia="Times New Roman"/>
          <w:sz w:val="24"/>
          <w:szCs w:val="24"/>
        </w:rPr>
        <w:t xml:space="preserve"> </w:t>
      </w:r>
      <w:r w:rsidRPr="005A6B63">
        <w:rPr>
          <w:rFonts w:eastAsia="Times New Roman"/>
          <w:sz w:val="24"/>
          <w:szCs w:val="24"/>
        </w:rPr>
        <w:t>финансового года (ф.0503110)   отражены обороты по счетам бюджетного учета, подлежащим закрытию по завершении отчетного финансового года, и сформирована в составе одна раздела в разрезе бюджетной деятельности</w:t>
      </w:r>
      <w:r>
        <w:rPr>
          <w:rFonts w:eastAsia="Times New Roman"/>
          <w:sz w:val="24"/>
          <w:szCs w:val="24"/>
        </w:rPr>
        <w:t>.</w:t>
      </w:r>
      <w:r w:rsidRPr="005A6B63">
        <w:rPr>
          <w:rFonts w:eastAsia="Times New Roman"/>
          <w:sz w:val="24"/>
          <w:szCs w:val="24"/>
        </w:rPr>
        <w:t xml:space="preserve"> В форме отражен финансовый результат местного бюджета </w:t>
      </w:r>
      <w:proofErr w:type="spellStart"/>
      <w:r w:rsidRPr="005A6B63">
        <w:rPr>
          <w:rFonts w:eastAsia="Times New Roman"/>
          <w:sz w:val="24"/>
          <w:szCs w:val="24"/>
        </w:rPr>
        <w:t>Фроловского</w:t>
      </w:r>
      <w:proofErr w:type="spellEnd"/>
      <w:r w:rsidRPr="005A6B63">
        <w:rPr>
          <w:rFonts w:eastAsia="Times New Roman"/>
          <w:sz w:val="24"/>
          <w:szCs w:val="24"/>
        </w:rPr>
        <w:t xml:space="preserve"> муниципального района в сумме сформированных оборотов по состоянию на 01.01.201</w:t>
      </w:r>
      <w:r>
        <w:rPr>
          <w:rFonts w:eastAsia="Times New Roman"/>
          <w:sz w:val="24"/>
          <w:szCs w:val="24"/>
        </w:rPr>
        <w:t>8</w:t>
      </w:r>
      <w:r w:rsidRPr="005A6B63">
        <w:rPr>
          <w:rFonts w:eastAsia="Times New Roman"/>
          <w:sz w:val="24"/>
          <w:szCs w:val="24"/>
        </w:rPr>
        <w:t xml:space="preserve"> года  до проведения заключительных операций и в сумме заключительных операций по закрытию счетов</w:t>
      </w:r>
      <w:r>
        <w:rPr>
          <w:rFonts w:eastAsia="Times New Roman"/>
          <w:sz w:val="24"/>
          <w:szCs w:val="24"/>
        </w:rPr>
        <w:t>.</w:t>
      </w:r>
    </w:p>
    <w:p w:rsidR="0057235A" w:rsidRPr="00743418" w:rsidRDefault="00600A3D" w:rsidP="00743418">
      <w:pPr>
        <w:widowControl/>
        <w:autoSpaceDE/>
        <w:autoSpaceDN/>
        <w:adjustRightInd/>
        <w:jc w:val="center"/>
        <w:rPr>
          <w:i/>
          <w:sz w:val="24"/>
          <w:szCs w:val="24"/>
        </w:rPr>
      </w:pPr>
      <w:r w:rsidRPr="00743418">
        <w:rPr>
          <w:i/>
          <w:sz w:val="24"/>
          <w:szCs w:val="24"/>
        </w:rPr>
        <w:t>2</w:t>
      </w:r>
      <w:r w:rsidR="0057235A" w:rsidRPr="00743418">
        <w:rPr>
          <w:i/>
          <w:sz w:val="24"/>
          <w:szCs w:val="24"/>
        </w:rPr>
        <w:t>.2.</w:t>
      </w:r>
      <w:r w:rsidRPr="00743418">
        <w:rPr>
          <w:i/>
          <w:sz w:val="24"/>
          <w:szCs w:val="24"/>
        </w:rPr>
        <w:t>5</w:t>
      </w:r>
      <w:r w:rsidR="0057235A" w:rsidRPr="00743418">
        <w:rPr>
          <w:i/>
          <w:sz w:val="24"/>
          <w:szCs w:val="24"/>
        </w:rPr>
        <w:t>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0503127)(далее Отчет ф. 0503127).</w:t>
      </w:r>
    </w:p>
    <w:p w:rsidR="0057235A" w:rsidRPr="00665056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665056">
        <w:rPr>
          <w:rFonts w:cs="Times New Roman"/>
          <w:lang w:val="ru-RU"/>
        </w:rPr>
        <w:t>Порядок заполнения данного Отчета (ф. 0503127) при его формировании приведен в п.п. 52-59, 60-62 Инструкции № 191н на основании данных по исполнению бюджета при осуществлении бюджетной деятельности.</w:t>
      </w:r>
    </w:p>
    <w:p w:rsidR="0057235A" w:rsidRPr="00E946F2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665056">
        <w:rPr>
          <w:rFonts w:cs="Times New Roman"/>
          <w:lang w:val="ru-RU"/>
        </w:rPr>
        <w:t xml:space="preserve">Графа 4 «Утвержденные бюджетные назначения» Отчета (ф. 0503127) по разделу </w:t>
      </w:r>
      <w:r w:rsidRPr="00665056">
        <w:rPr>
          <w:rFonts w:cs="Times New Roman"/>
          <w:lang w:val="ru-RU"/>
        </w:rPr>
        <w:lastRenderedPageBreak/>
        <w:t xml:space="preserve">«Доходы бюджета» </w:t>
      </w:r>
      <w:r w:rsidR="00992223" w:rsidRPr="00665056">
        <w:rPr>
          <w:rFonts w:cs="Times New Roman"/>
          <w:lang w:val="ru-RU"/>
        </w:rPr>
        <w:t>по ГРБС 902 «А</w:t>
      </w:r>
      <w:r w:rsidRPr="00665056">
        <w:rPr>
          <w:rFonts w:cs="Times New Roman"/>
          <w:lang w:val="ru-RU"/>
        </w:rPr>
        <w:t>дминистраци</w:t>
      </w:r>
      <w:r w:rsidR="00992223" w:rsidRPr="00665056">
        <w:rPr>
          <w:rFonts w:cs="Times New Roman"/>
          <w:lang w:val="ru-RU"/>
        </w:rPr>
        <w:t>я</w:t>
      </w:r>
      <w:r w:rsidRPr="00665056">
        <w:rPr>
          <w:rFonts w:cs="Times New Roman"/>
          <w:lang w:val="ru-RU"/>
        </w:rPr>
        <w:t xml:space="preserve"> </w:t>
      </w:r>
      <w:proofErr w:type="spellStart"/>
      <w:r w:rsidR="00992223" w:rsidRPr="00665056">
        <w:rPr>
          <w:rFonts w:cs="Times New Roman"/>
          <w:lang w:val="ru-RU"/>
        </w:rPr>
        <w:t>Фроловского</w:t>
      </w:r>
      <w:proofErr w:type="spellEnd"/>
      <w:r w:rsidR="00992223" w:rsidRPr="00665056">
        <w:rPr>
          <w:rFonts w:cs="Times New Roman"/>
          <w:lang w:val="ru-RU"/>
        </w:rPr>
        <w:t xml:space="preserve"> муниципального района» (аппарат) </w:t>
      </w:r>
      <w:r w:rsidRPr="00665056">
        <w:rPr>
          <w:rFonts w:cs="Times New Roman"/>
          <w:lang w:val="ru-RU"/>
        </w:rPr>
        <w:t xml:space="preserve"> отражены в сумме плановых показателей (</w:t>
      </w:r>
      <w:r w:rsidR="00774170" w:rsidRPr="00665056">
        <w:rPr>
          <w:rFonts w:cs="Times New Roman"/>
          <w:lang w:val="ru-RU"/>
        </w:rPr>
        <w:t xml:space="preserve">31828,4 </w:t>
      </w:r>
      <w:r w:rsidRPr="00665056">
        <w:rPr>
          <w:rFonts w:cs="Times New Roman"/>
          <w:lang w:val="ru-RU"/>
        </w:rPr>
        <w:t>тыс. рублей) по закрепленным за ним доходам бюджета</w:t>
      </w:r>
      <w:r w:rsidRPr="0057235A">
        <w:rPr>
          <w:rFonts w:cs="Times New Roman"/>
          <w:sz w:val="28"/>
          <w:szCs w:val="28"/>
          <w:lang w:val="ru-RU"/>
        </w:rPr>
        <w:t xml:space="preserve"> </w:t>
      </w:r>
      <w:r w:rsidRPr="00E946F2">
        <w:rPr>
          <w:rFonts w:cs="Times New Roman"/>
          <w:lang w:val="ru-RU"/>
        </w:rPr>
        <w:t xml:space="preserve">на основании данных счетов, что соответствует п.55 Инструкции № 191н. </w:t>
      </w:r>
    </w:p>
    <w:p w:rsidR="0057235A" w:rsidRPr="00774170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774170">
        <w:rPr>
          <w:rFonts w:cs="Times New Roman"/>
          <w:lang w:val="ru-RU"/>
        </w:rPr>
        <w:t xml:space="preserve">В соответствии с п. 60  Инструкции № 191н в графе 5 «Исполнено через финансовые органы» Отчета (ф. 0503127) по разделу «Доходы бюджета» отражаются данные по соответствующим счетам счета 021002000 и отражены в сумме </w:t>
      </w:r>
      <w:r w:rsidR="00774170" w:rsidRPr="00774170">
        <w:rPr>
          <w:rFonts w:cs="Times New Roman"/>
          <w:lang w:val="ru-RU"/>
        </w:rPr>
        <w:t xml:space="preserve"> 36640,5 </w:t>
      </w:r>
      <w:r w:rsidRPr="00774170">
        <w:rPr>
          <w:rFonts w:cs="Times New Roman"/>
          <w:lang w:val="ru-RU"/>
        </w:rPr>
        <w:t xml:space="preserve"> тыс. рублей.</w:t>
      </w:r>
    </w:p>
    <w:p w:rsidR="0057235A" w:rsidRPr="00774170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774170">
        <w:rPr>
          <w:rFonts w:cs="Times New Roman"/>
          <w:lang w:val="ru-RU"/>
        </w:rPr>
        <w:t xml:space="preserve">Показатель «Утвержденные бюджетные назначения» (графа 4) раздела 2 «Расходы бюджета»  Отчета (ф. 0503127) отражены в сумме </w:t>
      </w:r>
      <w:r w:rsidR="00774170" w:rsidRPr="00774170">
        <w:rPr>
          <w:rFonts w:cs="Times New Roman"/>
          <w:lang w:val="ru-RU"/>
        </w:rPr>
        <w:t xml:space="preserve">73640,3 </w:t>
      </w:r>
      <w:r w:rsidRPr="00774170">
        <w:rPr>
          <w:rFonts w:cs="Times New Roman"/>
          <w:lang w:val="ru-RU"/>
        </w:rPr>
        <w:t>тыс. рублей, данные графы 4 раздела 2 соответствуют данным учета 150313000 «Бюджетные ассигнования текущего финансового года». Лимиты  бюджетных обязательств раздела 2 «Расходы бюджета»  Отчета (ф. 0503127) отражены на основании данных по соответствующим счетам счета 150110000 «Полученные лимиты бюджетных обязательств».</w:t>
      </w:r>
    </w:p>
    <w:p w:rsidR="0057235A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774170">
        <w:rPr>
          <w:rFonts w:cs="Times New Roman"/>
          <w:lang w:val="ru-RU"/>
        </w:rPr>
        <w:t xml:space="preserve">Данные графы  6 раздела 2 «Расходы бюджета»  отражены  по кассовым расходам, </w:t>
      </w:r>
      <w:proofErr w:type="gramStart"/>
      <w:r w:rsidRPr="00774170">
        <w:rPr>
          <w:rFonts w:cs="Times New Roman"/>
          <w:lang w:val="ru-RU"/>
        </w:rPr>
        <w:t>исполненными</w:t>
      </w:r>
      <w:proofErr w:type="gramEnd"/>
      <w:r w:rsidRPr="00774170">
        <w:rPr>
          <w:rFonts w:cs="Times New Roman"/>
          <w:lang w:val="ru-RU"/>
        </w:rPr>
        <w:t xml:space="preserve"> через лицевой счет на основании данных по соответствующим счетам 130405000, т.е. в соответствии с п.61 Инструкции 191н. Данные графы 6 раздела 2 «Расходы бюджета» Отчета (ф. 0503127) составили </w:t>
      </w:r>
      <w:r w:rsidR="00774170" w:rsidRPr="00774170">
        <w:rPr>
          <w:rFonts w:cs="Times New Roman"/>
          <w:lang w:val="ru-RU"/>
        </w:rPr>
        <w:t>69987,8</w:t>
      </w:r>
      <w:r w:rsidR="00774170" w:rsidRPr="00774170">
        <w:rPr>
          <w:rFonts w:cs="Times New Roman"/>
          <w:b/>
          <w:lang w:val="ru-RU"/>
        </w:rPr>
        <w:t xml:space="preserve"> </w:t>
      </w:r>
      <w:r w:rsidRPr="00774170">
        <w:rPr>
          <w:rFonts w:cs="Times New Roman"/>
          <w:lang w:val="ru-RU"/>
        </w:rPr>
        <w:t>тыс. рублей, что соответствует счету 130405000 «Расчеты по платежам из бюджета с финансовым органом».</w:t>
      </w:r>
    </w:p>
    <w:p w:rsidR="0057235A" w:rsidRPr="00774170" w:rsidRDefault="00600A3D" w:rsidP="0057235A">
      <w:pPr>
        <w:pStyle w:val="Standard"/>
        <w:ind w:firstLine="686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2</w:t>
      </w:r>
      <w:r w:rsidR="0057235A" w:rsidRPr="00774170">
        <w:rPr>
          <w:rFonts w:cs="Times New Roman"/>
          <w:i/>
          <w:lang w:val="ru-RU"/>
        </w:rPr>
        <w:t>.2.</w:t>
      </w:r>
      <w:r>
        <w:rPr>
          <w:rFonts w:cs="Times New Roman"/>
          <w:i/>
          <w:lang w:val="ru-RU"/>
        </w:rPr>
        <w:t>6</w:t>
      </w:r>
      <w:r w:rsidR="0057235A" w:rsidRPr="00774170">
        <w:rPr>
          <w:rFonts w:cs="Times New Roman"/>
          <w:i/>
          <w:lang w:val="ru-RU"/>
        </w:rPr>
        <w:t>. Отчет о принятых бюджетных обязательствах (ф.0503128)</w:t>
      </w:r>
    </w:p>
    <w:p w:rsidR="0057235A" w:rsidRPr="00774170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774170">
        <w:rPr>
          <w:rFonts w:cs="Times New Roman"/>
          <w:lang w:val="ru-RU"/>
        </w:rPr>
        <w:t>Отчет о принятых бюджетных обязательствах (ф.0503128) составлен в соответствии с п.68 Инструкции № 191н на основании данных о принятии и исполнении получателями бюджетных средств.</w:t>
      </w:r>
    </w:p>
    <w:p w:rsidR="0057235A" w:rsidRPr="00774170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774170">
        <w:rPr>
          <w:rFonts w:cs="Times New Roman"/>
          <w:lang w:val="ru-RU"/>
        </w:rPr>
        <w:t>Данные графы 4 раздела «Бюджетные обязательства по расходам» Отчета (ф.0503128) заполнены на основании данных аналитического учета 150311000 «Доведенные бюджетные ассигнования текущего финансового года» и счета 150314000 «Переданные бюджетные ассигнования».</w:t>
      </w:r>
    </w:p>
    <w:p w:rsidR="0057235A" w:rsidRPr="00774170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57235A">
        <w:rPr>
          <w:rFonts w:cs="Times New Roman"/>
          <w:sz w:val="28"/>
          <w:szCs w:val="28"/>
          <w:lang w:val="ru-RU"/>
        </w:rPr>
        <w:t xml:space="preserve"> </w:t>
      </w:r>
      <w:r w:rsidRPr="00774170">
        <w:rPr>
          <w:rFonts w:cs="Times New Roman"/>
          <w:lang w:val="ru-RU"/>
        </w:rPr>
        <w:t xml:space="preserve">Данные графы 5 раздела «Бюджетные обязательства по расходам» Отчета (ф.0503128) заполнены на основании счета 050115000 «Полученные лимиты бюджетных обязательств текущего финансового года» и счета 150114000 «Переданные лимиты бюджетных обязательств текущего финансового года». </w:t>
      </w:r>
    </w:p>
    <w:p w:rsidR="0057235A" w:rsidRPr="00774170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proofErr w:type="gramStart"/>
      <w:r w:rsidRPr="00774170">
        <w:rPr>
          <w:rFonts w:cs="Times New Roman"/>
          <w:lang w:val="ru-RU"/>
        </w:rPr>
        <w:t>Данные графы 9 раздела «Бюджетные обязательства по расходам» Отчета (ф.0503128)</w:t>
      </w:r>
      <w:r w:rsidR="00767931">
        <w:rPr>
          <w:rFonts w:cs="Times New Roman"/>
          <w:lang w:val="ru-RU"/>
        </w:rPr>
        <w:t xml:space="preserve"> </w:t>
      </w:r>
      <w:r w:rsidRPr="00774170">
        <w:rPr>
          <w:rFonts w:cs="Times New Roman"/>
          <w:lang w:val="ru-RU"/>
        </w:rPr>
        <w:t xml:space="preserve"> заполнены на основании данных по соответствующим счетам аналитического учета счета 150212000 «Принятые денежные обязательства на текущий финансовый год» (в части расходов бюджета), 150212320, 150212330, 150212340, 150212530 в сумме показателя по кредиту счета по итогам отчетного периода и соответствуют показателям счета 150212000 «Принятые денежные обязательства на текущий финансовый год».</w:t>
      </w:r>
      <w:proofErr w:type="gramEnd"/>
    </w:p>
    <w:p w:rsidR="0057235A" w:rsidRPr="00774170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proofErr w:type="gramStart"/>
      <w:r w:rsidRPr="00774170">
        <w:rPr>
          <w:rFonts w:cs="Times New Roman"/>
          <w:lang w:val="ru-RU"/>
        </w:rPr>
        <w:t>Данные графы 10 раздела «Бюджетные обязательства по расходам» Отчета (ф. (ф.0503128) составляют</w:t>
      </w:r>
      <w:r w:rsidR="00E946F2">
        <w:rPr>
          <w:rFonts w:cs="Times New Roman"/>
          <w:lang w:val="ru-RU"/>
        </w:rPr>
        <w:t xml:space="preserve"> </w:t>
      </w:r>
      <w:r w:rsidRPr="00774170">
        <w:rPr>
          <w:rFonts w:cs="Times New Roman"/>
          <w:lang w:val="ru-RU"/>
        </w:rPr>
        <w:t xml:space="preserve"> </w:t>
      </w:r>
      <w:r w:rsidR="00E946F2">
        <w:rPr>
          <w:rFonts w:cs="Times New Roman"/>
          <w:lang w:val="ru-RU"/>
        </w:rPr>
        <w:t>69987,8</w:t>
      </w:r>
      <w:r w:rsidRPr="00774170">
        <w:rPr>
          <w:rFonts w:cs="Times New Roman"/>
          <w:lang w:val="ru-RU"/>
        </w:rPr>
        <w:t xml:space="preserve"> тыс. рублей, что соответствует данным счетов бюджетного учета Главной книги по счету 130405000 «Расчеты по платежам из бюджета с финансовым органом».</w:t>
      </w:r>
      <w:proofErr w:type="gramEnd"/>
    </w:p>
    <w:p w:rsidR="0057235A" w:rsidRPr="00774170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774170">
        <w:rPr>
          <w:rFonts w:cs="Times New Roman"/>
          <w:lang w:val="ru-RU"/>
        </w:rPr>
        <w:t>Показатели граф 4,5 и 10 Отчета (ф.0503128) соответствуют графам 4,5,9  Отчета (ф.0503127).</w:t>
      </w:r>
    </w:p>
    <w:p w:rsidR="0057235A" w:rsidRPr="00774170" w:rsidRDefault="00600A3D" w:rsidP="0057235A">
      <w:pPr>
        <w:pStyle w:val="Standard"/>
        <w:ind w:firstLine="686"/>
        <w:jc w:val="both"/>
        <w:rPr>
          <w:rFonts w:cs="Times New Roman"/>
          <w:i/>
          <w:lang w:val="ru-RU"/>
        </w:rPr>
      </w:pPr>
      <w:r>
        <w:rPr>
          <w:rFonts w:cs="Times New Roman"/>
          <w:i/>
          <w:lang w:val="ru-RU"/>
        </w:rPr>
        <w:t>2</w:t>
      </w:r>
      <w:r w:rsidR="0057235A" w:rsidRPr="00774170">
        <w:rPr>
          <w:rFonts w:cs="Times New Roman"/>
          <w:i/>
          <w:lang w:val="ru-RU"/>
        </w:rPr>
        <w:t>.2.</w:t>
      </w:r>
      <w:r>
        <w:rPr>
          <w:rFonts w:cs="Times New Roman"/>
          <w:i/>
          <w:lang w:val="ru-RU"/>
        </w:rPr>
        <w:t>7</w:t>
      </w:r>
      <w:r w:rsidR="0057235A" w:rsidRPr="00774170">
        <w:rPr>
          <w:rFonts w:cs="Times New Roman"/>
          <w:i/>
          <w:lang w:val="ru-RU"/>
        </w:rPr>
        <w:t>. Проверка пояснительной записки (ф.0503160).</w:t>
      </w:r>
    </w:p>
    <w:p w:rsidR="0057235A" w:rsidRPr="00774170" w:rsidRDefault="0057235A" w:rsidP="0057235A">
      <w:pPr>
        <w:spacing w:after="1" w:line="240" w:lineRule="atLeast"/>
        <w:jc w:val="both"/>
        <w:rPr>
          <w:sz w:val="24"/>
          <w:szCs w:val="24"/>
        </w:rPr>
      </w:pPr>
      <w:r w:rsidRPr="00774170">
        <w:rPr>
          <w:sz w:val="24"/>
          <w:szCs w:val="24"/>
        </w:rPr>
        <w:tab/>
        <w:t xml:space="preserve">Пояснительная записка </w:t>
      </w:r>
      <w:hyperlink r:id="rId8" w:history="1">
        <w:r w:rsidRPr="00774170">
          <w:rPr>
            <w:sz w:val="24"/>
            <w:szCs w:val="24"/>
          </w:rPr>
          <w:t>(ф. 0503160)</w:t>
        </w:r>
      </w:hyperlink>
      <w:r w:rsidRPr="00774170">
        <w:rPr>
          <w:sz w:val="24"/>
          <w:szCs w:val="24"/>
        </w:rPr>
        <w:t xml:space="preserve"> в составе годовой отчетности содержат текстовую часть, таблицы, приложения – сведения об основных направлениях деятельности, сведения об особенностях ведения бюджетного учета, сведения о результатах мероприятий внутреннего финансового контроля, сведения о проведении инвентаризации, сведения о результатах мероприятий внешнего финансового контроля.</w:t>
      </w:r>
    </w:p>
    <w:p w:rsidR="0057235A" w:rsidRDefault="0057235A" w:rsidP="0057235A">
      <w:pPr>
        <w:spacing w:after="1" w:line="240" w:lineRule="atLeast"/>
        <w:jc w:val="both"/>
        <w:rPr>
          <w:sz w:val="24"/>
          <w:szCs w:val="24"/>
        </w:rPr>
      </w:pPr>
      <w:r w:rsidRPr="00774170">
        <w:rPr>
          <w:sz w:val="24"/>
          <w:szCs w:val="24"/>
        </w:rPr>
        <w:t xml:space="preserve">            В ходе проверки пояснительной записки проверялось наличие и заполнение всех форм, нарушений не установлено.</w:t>
      </w:r>
    </w:p>
    <w:p w:rsidR="00665056" w:rsidRDefault="00665056" w:rsidP="0057235A">
      <w:pPr>
        <w:spacing w:after="1" w:line="240" w:lineRule="atLeast"/>
        <w:jc w:val="both"/>
        <w:rPr>
          <w:sz w:val="24"/>
          <w:szCs w:val="24"/>
        </w:rPr>
      </w:pPr>
    </w:p>
    <w:p w:rsidR="00665056" w:rsidRPr="00767931" w:rsidRDefault="00665056" w:rsidP="00665056">
      <w:pPr>
        <w:spacing w:after="1" w:line="240" w:lineRule="atLeast"/>
        <w:jc w:val="center"/>
        <w:rPr>
          <w:i/>
          <w:sz w:val="24"/>
          <w:szCs w:val="24"/>
          <w:u w:val="single"/>
        </w:rPr>
      </w:pPr>
      <w:r w:rsidRPr="00767931">
        <w:rPr>
          <w:i/>
          <w:sz w:val="24"/>
          <w:szCs w:val="24"/>
          <w:u w:val="single"/>
        </w:rPr>
        <w:lastRenderedPageBreak/>
        <w:t>Централизованная бухгалтерия</w:t>
      </w:r>
    </w:p>
    <w:p w:rsidR="00627F7A" w:rsidRPr="00886D5B" w:rsidRDefault="00627F7A" w:rsidP="00627F7A">
      <w:pPr>
        <w:ind w:firstLine="709"/>
        <w:jc w:val="both"/>
        <w:rPr>
          <w:rFonts w:eastAsia="Calibri"/>
          <w:iCs/>
          <w:sz w:val="24"/>
          <w:szCs w:val="24"/>
          <w:lang w:eastAsia="en-US"/>
        </w:rPr>
      </w:pPr>
      <w:r w:rsidRPr="00886D5B">
        <w:rPr>
          <w:sz w:val="24"/>
          <w:szCs w:val="24"/>
        </w:rPr>
        <w:t xml:space="preserve"> </w:t>
      </w:r>
      <w:r w:rsidRPr="00886D5B">
        <w:rPr>
          <w:bCs/>
          <w:sz w:val="24"/>
          <w:szCs w:val="24"/>
        </w:rPr>
        <w:t xml:space="preserve">Организация и ведение бухгалтерского учета осуществляется МКУ «Централизованная бухгалтерия </w:t>
      </w:r>
      <w:proofErr w:type="spellStart"/>
      <w:r w:rsidRPr="00886D5B">
        <w:rPr>
          <w:bCs/>
          <w:sz w:val="24"/>
          <w:szCs w:val="24"/>
        </w:rPr>
        <w:t>Фроловского</w:t>
      </w:r>
      <w:proofErr w:type="spellEnd"/>
      <w:r w:rsidRPr="00886D5B">
        <w:rPr>
          <w:bCs/>
          <w:sz w:val="24"/>
          <w:szCs w:val="24"/>
        </w:rPr>
        <w:t xml:space="preserve"> муниципального района» в соответствии с действующим законодательством, регламентирующим ведение бухгалтерского учета, составление бухгалтерской, налоговой, статистической отчетности в соответствии с договор</w:t>
      </w:r>
      <w:r w:rsidR="00767931" w:rsidRPr="00886D5B">
        <w:rPr>
          <w:bCs/>
          <w:sz w:val="24"/>
          <w:szCs w:val="24"/>
        </w:rPr>
        <w:t>а</w:t>
      </w:r>
      <w:r w:rsidRPr="00886D5B">
        <w:rPr>
          <w:bCs/>
          <w:sz w:val="24"/>
          <w:szCs w:val="24"/>
        </w:rPr>
        <w:t>м</w:t>
      </w:r>
      <w:r w:rsidR="00767931" w:rsidRPr="00886D5B">
        <w:rPr>
          <w:bCs/>
          <w:sz w:val="24"/>
          <w:szCs w:val="24"/>
        </w:rPr>
        <w:t>и</w:t>
      </w:r>
      <w:r w:rsidRPr="00886D5B">
        <w:rPr>
          <w:bCs/>
          <w:sz w:val="24"/>
          <w:szCs w:val="24"/>
        </w:rPr>
        <w:t xml:space="preserve">.    </w:t>
      </w:r>
    </w:p>
    <w:p w:rsidR="00627F7A" w:rsidRPr="00886D5B" w:rsidRDefault="00627F7A" w:rsidP="00627F7A">
      <w:pPr>
        <w:ind w:firstLine="709"/>
        <w:jc w:val="both"/>
        <w:rPr>
          <w:sz w:val="24"/>
          <w:szCs w:val="24"/>
        </w:rPr>
      </w:pPr>
      <w:proofErr w:type="gramStart"/>
      <w:r w:rsidRPr="00886D5B">
        <w:rPr>
          <w:sz w:val="24"/>
          <w:szCs w:val="24"/>
        </w:rPr>
        <w:t>Проведенной выборочной проверкой форм бюджетной отчётности</w:t>
      </w:r>
      <w:r w:rsidR="00767931" w:rsidRPr="00886D5B">
        <w:rPr>
          <w:color w:val="000000"/>
          <w:sz w:val="24"/>
          <w:szCs w:val="24"/>
        </w:rPr>
        <w:t xml:space="preserve"> </w:t>
      </w:r>
      <w:r w:rsidRPr="00886D5B">
        <w:rPr>
          <w:color w:val="000000"/>
          <w:sz w:val="24"/>
          <w:szCs w:val="24"/>
        </w:rPr>
        <w:t xml:space="preserve"> </w:t>
      </w:r>
      <w:r w:rsidRPr="00886D5B">
        <w:rPr>
          <w:sz w:val="24"/>
          <w:szCs w:val="24"/>
        </w:rPr>
        <w:t xml:space="preserve">ф.0503130, ф.0503121, ф.0503168 «Сведения о движении нефинансовых активов», ф.0503169 «Сведения по дебиторской и кредиторской  задолженности» по состоянию на 01.01.2018 года в части составления вышеуказанных форм отчётности на </w:t>
      </w:r>
      <w:r w:rsidRPr="00886D5B">
        <w:rPr>
          <w:iCs/>
          <w:sz w:val="24"/>
          <w:szCs w:val="24"/>
        </w:rPr>
        <w:t xml:space="preserve">основе данных Главной книги и (или) других регистров бюджетного учета, а также </w:t>
      </w:r>
      <w:r w:rsidRPr="00886D5B">
        <w:rPr>
          <w:sz w:val="24"/>
          <w:szCs w:val="24"/>
        </w:rPr>
        <w:t>в части соответствия  порядку составления бюджетной отчетности</w:t>
      </w:r>
      <w:r w:rsidRPr="00886D5B">
        <w:rPr>
          <w:iCs/>
          <w:sz w:val="24"/>
          <w:szCs w:val="24"/>
        </w:rPr>
        <w:t>,</w:t>
      </w:r>
      <w:r w:rsidRPr="00886D5B">
        <w:rPr>
          <w:sz w:val="24"/>
          <w:szCs w:val="24"/>
        </w:rPr>
        <w:t xml:space="preserve"> утвержденному разделом II Инструкции</w:t>
      </w:r>
      <w:proofErr w:type="gramEnd"/>
      <w:r w:rsidRPr="00886D5B">
        <w:rPr>
          <w:sz w:val="24"/>
          <w:szCs w:val="24"/>
        </w:rPr>
        <w:t xml:space="preserve"> №191н, нарушений не установлено. </w:t>
      </w:r>
    </w:p>
    <w:p w:rsidR="002877D0" w:rsidRPr="00886D5B" w:rsidRDefault="002877D0" w:rsidP="002877D0">
      <w:pPr>
        <w:spacing w:after="1" w:line="240" w:lineRule="atLeast"/>
        <w:jc w:val="center"/>
        <w:rPr>
          <w:i/>
          <w:sz w:val="24"/>
          <w:szCs w:val="24"/>
          <w:u w:val="single"/>
        </w:rPr>
      </w:pPr>
      <w:r w:rsidRPr="00886D5B">
        <w:rPr>
          <w:i/>
          <w:sz w:val="24"/>
          <w:szCs w:val="24"/>
          <w:u w:val="single"/>
        </w:rPr>
        <w:t>Муниципальное бюджетное учреждение Редакция газеты «</w:t>
      </w:r>
      <w:proofErr w:type="spellStart"/>
      <w:r w:rsidRPr="00886D5B">
        <w:rPr>
          <w:i/>
          <w:sz w:val="24"/>
          <w:szCs w:val="24"/>
          <w:u w:val="single"/>
        </w:rPr>
        <w:t>Фроловские</w:t>
      </w:r>
      <w:proofErr w:type="spellEnd"/>
      <w:r w:rsidRPr="00886D5B">
        <w:rPr>
          <w:i/>
          <w:sz w:val="24"/>
          <w:szCs w:val="24"/>
          <w:u w:val="single"/>
        </w:rPr>
        <w:t xml:space="preserve"> вести»</w:t>
      </w:r>
    </w:p>
    <w:p w:rsidR="00C63F94" w:rsidRPr="00886D5B" w:rsidRDefault="00C63F94" w:rsidP="00C63F94">
      <w:pPr>
        <w:pStyle w:val="af3"/>
        <w:ind w:firstLine="567"/>
        <w:jc w:val="both"/>
        <w:rPr>
          <w:rFonts w:ascii="Times New Roman" w:hAnsi="Times New Roman" w:cs="Times New Roman"/>
        </w:rPr>
      </w:pPr>
      <w:r w:rsidRPr="00886D5B">
        <w:rPr>
          <w:rFonts w:ascii="Times New Roman" w:hAnsi="Times New Roman" w:cs="Times New Roman"/>
        </w:rPr>
        <w:t>Бюджетная отчетность МБУ Редакция газеты «</w:t>
      </w:r>
      <w:proofErr w:type="spellStart"/>
      <w:r w:rsidRPr="00886D5B">
        <w:rPr>
          <w:rFonts w:ascii="Times New Roman" w:hAnsi="Times New Roman" w:cs="Times New Roman"/>
        </w:rPr>
        <w:t>Фроловские</w:t>
      </w:r>
      <w:proofErr w:type="spellEnd"/>
      <w:r w:rsidRPr="00886D5B">
        <w:rPr>
          <w:rFonts w:ascii="Times New Roman" w:hAnsi="Times New Roman" w:cs="Times New Roman"/>
        </w:rPr>
        <w:t xml:space="preserve"> вести» (далее МБУ «Редакция газеты «</w:t>
      </w:r>
      <w:proofErr w:type="spellStart"/>
      <w:r w:rsidRPr="00886D5B">
        <w:rPr>
          <w:rFonts w:ascii="Times New Roman" w:hAnsi="Times New Roman" w:cs="Times New Roman"/>
        </w:rPr>
        <w:t>Фроловские</w:t>
      </w:r>
      <w:proofErr w:type="spellEnd"/>
      <w:r w:rsidRPr="00886D5B">
        <w:rPr>
          <w:rFonts w:ascii="Times New Roman" w:hAnsi="Times New Roman" w:cs="Times New Roman"/>
        </w:rPr>
        <w:t xml:space="preserve"> вести»)  представлена к проверке в составе, определенном ст. 264.1 БК РФ и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утвержденной приказом Минфина России от 25.03.2011 № 33н.</w:t>
      </w:r>
    </w:p>
    <w:p w:rsidR="00822790" w:rsidRPr="00886D5B" w:rsidRDefault="00822790" w:rsidP="00822790">
      <w:pPr>
        <w:jc w:val="both"/>
        <w:rPr>
          <w:sz w:val="24"/>
          <w:szCs w:val="24"/>
        </w:rPr>
      </w:pPr>
      <w:r w:rsidRPr="00886D5B">
        <w:rPr>
          <w:sz w:val="24"/>
          <w:szCs w:val="24"/>
        </w:rPr>
        <w:t xml:space="preserve">         Баланс исполнения бюджета МБУ «Редакция газеты «</w:t>
      </w:r>
      <w:proofErr w:type="spellStart"/>
      <w:r w:rsidRPr="00886D5B">
        <w:rPr>
          <w:sz w:val="24"/>
          <w:szCs w:val="24"/>
        </w:rPr>
        <w:t>Фроловские</w:t>
      </w:r>
      <w:proofErr w:type="spellEnd"/>
      <w:r w:rsidRPr="00886D5B">
        <w:rPr>
          <w:sz w:val="24"/>
          <w:szCs w:val="24"/>
        </w:rPr>
        <w:t xml:space="preserve"> вести» составлен на 01.01.2018 года с соблюдением всех контрольных соотношений. </w:t>
      </w:r>
    </w:p>
    <w:p w:rsidR="00822790" w:rsidRPr="00886D5B" w:rsidRDefault="00822790" w:rsidP="00822790">
      <w:pPr>
        <w:jc w:val="both"/>
        <w:rPr>
          <w:sz w:val="24"/>
          <w:szCs w:val="24"/>
        </w:rPr>
      </w:pPr>
      <w:r w:rsidRPr="00886D5B">
        <w:rPr>
          <w:sz w:val="24"/>
          <w:szCs w:val="24"/>
        </w:rPr>
        <w:t xml:space="preserve">       </w:t>
      </w:r>
      <w:r w:rsidR="00C63F94" w:rsidRPr="00886D5B">
        <w:rPr>
          <w:sz w:val="24"/>
          <w:szCs w:val="24"/>
        </w:rPr>
        <w:t>Проведенной выборочной проверкой форм бюджетной отчётности</w:t>
      </w:r>
      <w:r w:rsidR="00C63F94" w:rsidRPr="00886D5B">
        <w:rPr>
          <w:color w:val="000000"/>
          <w:sz w:val="24"/>
          <w:szCs w:val="24"/>
        </w:rPr>
        <w:t xml:space="preserve">  Баланс учреждения, получателя субсидий на выполнение муниципального задания (</w:t>
      </w:r>
      <w:r w:rsidR="00C63F94" w:rsidRPr="00886D5B">
        <w:rPr>
          <w:sz w:val="24"/>
          <w:szCs w:val="24"/>
        </w:rPr>
        <w:t>ф.0503730</w:t>
      </w:r>
      <w:r w:rsidR="00B46AF3" w:rsidRPr="00886D5B">
        <w:rPr>
          <w:sz w:val="24"/>
          <w:szCs w:val="24"/>
        </w:rPr>
        <w:t>)</w:t>
      </w:r>
      <w:r w:rsidR="00C63F94" w:rsidRPr="00886D5B">
        <w:rPr>
          <w:sz w:val="24"/>
          <w:szCs w:val="24"/>
        </w:rPr>
        <w:t xml:space="preserve">, </w:t>
      </w:r>
      <w:r w:rsidR="00B46AF3" w:rsidRPr="00886D5B">
        <w:rPr>
          <w:sz w:val="24"/>
          <w:szCs w:val="24"/>
        </w:rPr>
        <w:t>Справка по заключению учреждением счетов бухгалтерского учета отчетного финансового года (ф. 0503710), Отчет о финансовых результатах деятельности учреждения (ф. 0503721);</w:t>
      </w:r>
      <w:r w:rsidR="003E136E" w:rsidRPr="00886D5B">
        <w:rPr>
          <w:sz w:val="24"/>
          <w:szCs w:val="24"/>
        </w:rPr>
        <w:t xml:space="preserve"> Отчет о движении денежных средств учреждения (ф.0503723); </w:t>
      </w:r>
      <w:proofErr w:type="gramStart"/>
      <w:r w:rsidRPr="00886D5B">
        <w:rPr>
          <w:sz w:val="24"/>
          <w:szCs w:val="24"/>
        </w:rPr>
        <w:t xml:space="preserve">Отчет об исполнении учреждением плана его финансово-хозяйственной деятельности (ф.0503737), «Сведения о движении нефинансовых активов» (ф.0503768), «Сведения по дебиторской и кредиторской  задолженности» (ф.0503769)  по состоянию на 01.01.2018 года в части составления вышеуказанных форм отчётности на </w:t>
      </w:r>
      <w:r w:rsidRPr="00886D5B">
        <w:rPr>
          <w:iCs/>
          <w:sz w:val="24"/>
          <w:szCs w:val="24"/>
        </w:rPr>
        <w:t xml:space="preserve">основе данных Главной книги и (или) других регистров бюджетного учета, а также </w:t>
      </w:r>
      <w:r w:rsidRPr="00886D5B">
        <w:rPr>
          <w:sz w:val="24"/>
          <w:szCs w:val="24"/>
        </w:rPr>
        <w:t>в части соответствия  порядку составления бюджетной отчетности</w:t>
      </w:r>
      <w:r w:rsidRPr="00886D5B">
        <w:rPr>
          <w:iCs/>
          <w:sz w:val="24"/>
          <w:szCs w:val="24"/>
        </w:rPr>
        <w:t>,</w:t>
      </w:r>
      <w:r w:rsidRPr="00886D5B">
        <w:rPr>
          <w:sz w:val="24"/>
          <w:szCs w:val="24"/>
        </w:rPr>
        <w:t xml:space="preserve"> утвержденному разделом II Инструкции</w:t>
      </w:r>
      <w:proofErr w:type="gramEnd"/>
      <w:r w:rsidRPr="00886D5B">
        <w:rPr>
          <w:sz w:val="24"/>
          <w:szCs w:val="24"/>
        </w:rPr>
        <w:t xml:space="preserve"> №191н, нарушений не установлено. </w:t>
      </w:r>
    </w:p>
    <w:p w:rsidR="00D9293A" w:rsidRPr="00886D5B" w:rsidRDefault="00822790" w:rsidP="00E946F2">
      <w:pPr>
        <w:jc w:val="both"/>
        <w:rPr>
          <w:sz w:val="24"/>
          <w:szCs w:val="24"/>
        </w:rPr>
      </w:pPr>
      <w:r w:rsidRPr="00886D5B">
        <w:rPr>
          <w:sz w:val="24"/>
          <w:szCs w:val="24"/>
        </w:rPr>
        <w:t xml:space="preserve"> </w:t>
      </w:r>
      <w:r w:rsidR="00E946F2" w:rsidRPr="00886D5B">
        <w:rPr>
          <w:sz w:val="24"/>
          <w:szCs w:val="24"/>
        </w:rPr>
        <w:t xml:space="preserve">         </w:t>
      </w:r>
      <w:r w:rsidR="00E915A5" w:rsidRPr="00886D5B">
        <w:rPr>
          <w:sz w:val="24"/>
          <w:szCs w:val="24"/>
        </w:rPr>
        <w:t>П</w:t>
      </w:r>
      <w:r w:rsidR="00D9293A" w:rsidRPr="00886D5B">
        <w:rPr>
          <w:sz w:val="24"/>
          <w:szCs w:val="24"/>
        </w:rPr>
        <w:t>роведен</w:t>
      </w:r>
      <w:r w:rsidRPr="00886D5B">
        <w:rPr>
          <w:sz w:val="24"/>
          <w:szCs w:val="24"/>
        </w:rPr>
        <w:t>ной</w:t>
      </w:r>
      <w:r w:rsidR="00D9293A" w:rsidRPr="00886D5B">
        <w:rPr>
          <w:sz w:val="24"/>
          <w:szCs w:val="24"/>
        </w:rPr>
        <w:t xml:space="preserve"> выборочн</w:t>
      </w:r>
      <w:r w:rsidRPr="00886D5B">
        <w:rPr>
          <w:sz w:val="24"/>
          <w:szCs w:val="24"/>
        </w:rPr>
        <w:t>ой</w:t>
      </w:r>
      <w:r w:rsidR="00D9293A" w:rsidRPr="00886D5B">
        <w:rPr>
          <w:sz w:val="24"/>
          <w:szCs w:val="24"/>
        </w:rPr>
        <w:t xml:space="preserve"> проверк</w:t>
      </w:r>
      <w:r w:rsidRPr="00886D5B">
        <w:rPr>
          <w:sz w:val="24"/>
          <w:szCs w:val="24"/>
        </w:rPr>
        <w:t>ой</w:t>
      </w:r>
      <w:r w:rsidR="00D9293A" w:rsidRPr="00886D5B">
        <w:rPr>
          <w:sz w:val="24"/>
          <w:szCs w:val="24"/>
        </w:rPr>
        <w:t xml:space="preserve"> данных формы 0503768 «Сведения о движении нефинансовых активов» </w:t>
      </w:r>
      <w:r w:rsidR="00E915A5" w:rsidRPr="00886D5B">
        <w:rPr>
          <w:sz w:val="24"/>
          <w:szCs w:val="24"/>
        </w:rPr>
        <w:t xml:space="preserve">по </w:t>
      </w:r>
      <w:r w:rsidR="00D9293A" w:rsidRPr="00886D5B">
        <w:rPr>
          <w:sz w:val="24"/>
          <w:szCs w:val="24"/>
        </w:rPr>
        <w:t>вид</w:t>
      </w:r>
      <w:r w:rsidR="00E915A5" w:rsidRPr="00886D5B">
        <w:rPr>
          <w:sz w:val="24"/>
          <w:szCs w:val="24"/>
        </w:rPr>
        <w:t>у</w:t>
      </w:r>
      <w:r w:rsidR="00D9293A" w:rsidRPr="00886D5B">
        <w:rPr>
          <w:sz w:val="24"/>
          <w:szCs w:val="24"/>
        </w:rPr>
        <w:t xml:space="preserve"> деятельности</w:t>
      </w:r>
      <w:r w:rsidR="00E915A5" w:rsidRPr="00886D5B">
        <w:rPr>
          <w:sz w:val="24"/>
          <w:szCs w:val="24"/>
        </w:rPr>
        <w:t xml:space="preserve"> -</w:t>
      </w:r>
      <w:r w:rsidR="00D9293A" w:rsidRPr="00886D5B">
        <w:rPr>
          <w:sz w:val="24"/>
          <w:szCs w:val="24"/>
        </w:rPr>
        <w:t xml:space="preserve"> субсидии на выполнение </w:t>
      </w:r>
      <w:r w:rsidRPr="00886D5B">
        <w:rPr>
          <w:sz w:val="24"/>
          <w:szCs w:val="24"/>
        </w:rPr>
        <w:t xml:space="preserve">муниципального </w:t>
      </w:r>
      <w:r w:rsidR="00D9293A" w:rsidRPr="00886D5B">
        <w:rPr>
          <w:sz w:val="24"/>
          <w:szCs w:val="24"/>
        </w:rPr>
        <w:t>задания за 201</w:t>
      </w:r>
      <w:r w:rsidRPr="00886D5B">
        <w:rPr>
          <w:sz w:val="24"/>
          <w:szCs w:val="24"/>
        </w:rPr>
        <w:t xml:space="preserve">7 </w:t>
      </w:r>
      <w:r w:rsidR="00D9293A" w:rsidRPr="00886D5B">
        <w:rPr>
          <w:sz w:val="24"/>
          <w:szCs w:val="24"/>
        </w:rPr>
        <w:t>г</w:t>
      </w:r>
      <w:r w:rsidRPr="00886D5B">
        <w:rPr>
          <w:sz w:val="24"/>
          <w:szCs w:val="24"/>
        </w:rPr>
        <w:t>од</w:t>
      </w:r>
      <w:r w:rsidR="00D9293A" w:rsidRPr="00886D5B">
        <w:rPr>
          <w:sz w:val="24"/>
          <w:szCs w:val="24"/>
        </w:rPr>
        <w:t xml:space="preserve"> (по состоянию на 01.01.201</w:t>
      </w:r>
      <w:r w:rsidRPr="00886D5B">
        <w:rPr>
          <w:sz w:val="24"/>
          <w:szCs w:val="24"/>
        </w:rPr>
        <w:t>8</w:t>
      </w:r>
      <w:r w:rsidR="00D9293A" w:rsidRPr="00886D5B">
        <w:rPr>
          <w:sz w:val="24"/>
          <w:szCs w:val="24"/>
        </w:rPr>
        <w:t xml:space="preserve"> года)</w:t>
      </w:r>
      <w:r w:rsidR="00822AD0" w:rsidRPr="00886D5B">
        <w:rPr>
          <w:sz w:val="24"/>
          <w:szCs w:val="24"/>
        </w:rPr>
        <w:t xml:space="preserve"> установлено, что </w:t>
      </w:r>
      <w:r w:rsidR="00D9293A" w:rsidRPr="00886D5B">
        <w:rPr>
          <w:sz w:val="24"/>
          <w:szCs w:val="24"/>
        </w:rPr>
        <w:t>данные бухгалтерской отчетности соответствуют данным синтетического и аналитического учета</w:t>
      </w:r>
      <w:r w:rsidRPr="00886D5B">
        <w:rPr>
          <w:sz w:val="24"/>
          <w:szCs w:val="24"/>
        </w:rPr>
        <w:t>.</w:t>
      </w:r>
      <w:r w:rsidR="00D9293A" w:rsidRPr="00886D5B">
        <w:rPr>
          <w:sz w:val="24"/>
          <w:szCs w:val="24"/>
        </w:rPr>
        <w:t xml:space="preserve">  </w:t>
      </w:r>
    </w:p>
    <w:p w:rsidR="002877D0" w:rsidRPr="00886D5B" w:rsidRDefault="002877D0" w:rsidP="0057235A">
      <w:pPr>
        <w:spacing w:after="1" w:line="240" w:lineRule="atLeast"/>
        <w:jc w:val="both"/>
        <w:rPr>
          <w:sz w:val="24"/>
          <w:szCs w:val="24"/>
        </w:rPr>
      </w:pPr>
    </w:p>
    <w:p w:rsidR="0057235A" w:rsidRPr="00886D5B" w:rsidRDefault="00600A3D" w:rsidP="0057235A">
      <w:pPr>
        <w:pStyle w:val="Standard"/>
        <w:ind w:firstLine="686"/>
        <w:jc w:val="center"/>
        <w:rPr>
          <w:rFonts w:cs="Times New Roman"/>
          <w:i/>
          <w:lang w:val="ru-RU"/>
        </w:rPr>
      </w:pPr>
      <w:r w:rsidRPr="00886D5B">
        <w:rPr>
          <w:rFonts w:cs="Times New Roman"/>
          <w:i/>
          <w:lang w:val="ru-RU"/>
        </w:rPr>
        <w:t>3</w:t>
      </w:r>
      <w:r w:rsidR="0057235A" w:rsidRPr="00886D5B">
        <w:rPr>
          <w:rFonts w:cs="Times New Roman"/>
          <w:i/>
          <w:lang w:val="ru-RU"/>
        </w:rPr>
        <w:t>. Соблюдение контрольных соотношений между формами бюджетной отчетности</w:t>
      </w:r>
    </w:p>
    <w:p w:rsidR="0057235A" w:rsidRPr="00886D5B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proofErr w:type="gramStart"/>
      <w:r w:rsidRPr="00886D5B">
        <w:rPr>
          <w:rFonts w:cs="Times New Roman"/>
          <w:lang w:val="ru-RU"/>
        </w:rPr>
        <w:t>В ходе проверки осуществлялось сопоставление между показателями   «Сведения о движении нефинансовых активов», «Сведения о дебиторской и кредиторской задолженности», с аналогичными показателями соответствующих счетов баланса главного администратора, показателей «Отчет о финансовых результатах деятельности» с соответствующими показателями «Сведения о движении нефинансовых активов»; показатели  «Сведения об исполнении бюджета» с показателями «Отчет об исполнении бюджета».</w:t>
      </w:r>
      <w:proofErr w:type="gramEnd"/>
    </w:p>
    <w:p w:rsidR="0057235A" w:rsidRPr="00886D5B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886D5B">
        <w:rPr>
          <w:rFonts w:cs="Times New Roman"/>
          <w:lang w:val="ru-RU"/>
        </w:rPr>
        <w:t>При выборочной проверке контрольных соотношений показателей форм бюджетной отчетности, нарушений не установлено.</w:t>
      </w:r>
    </w:p>
    <w:p w:rsidR="0057235A" w:rsidRPr="00886D5B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886D5B">
        <w:rPr>
          <w:rFonts w:cs="Times New Roman"/>
          <w:lang w:val="ru-RU"/>
        </w:rPr>
        <w:t>Контрольные соотношения показателей справки и отчета о финансовых результатах  не нарушены.</w:t>
      </w:r>
    </w:p>
    <w:p w:rsidR="0057235A" w:rsidRPr="00886D5B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886D5B">
        <w:rPr>
          <w:rFonts w:cs="Times New Roman"/>
          <w:lang w:val="ru-RU"/>
        </w:rPr>
        <w:t>Показатели утвержденных бюджетных ассигнований на 2017 год  (гр.4), лимитов бюджетных средств (гр.5) и исполненных денежных обязательств (гр10) Отчета (ф.0503128) сопоставимы с показателями граф 4,5,9 Отчета об исполнении бюджета соответственно.</w:t>
      </w:r>
    </w:p>
    <w:p w:rsidR="0057235A" w:rsidRPr="00886D5B" w:rsidRDefault="0057235A" w:rsidP="0057235A">
      <w:pPr>
        <w:ind w:firstLine="567"/>
        <w:jc w:val="both"/>
        <w:rPr>
          <w:sz w:val="24"/>
          <w:szCs w:val="24"/>
        </w:rPr>
      </w:pPr>
      <w:proofErr w:type="gramStart"/>
      <w:r w:rsidRPr="00886D5B">
        <w:rPr>
          <w:sz w:val="24"/>
          <w:szCs w:val="24"/>
        </w:rPr>
        <w:lastRenderedPageBreak/>
        <w:t>При проведенном анализе соответствия плановых назначений по субсидиям на финансовое обеспечение выполнения муниципального задания, по собственным доходам учреждений плановым назначениям в уточненных планах финансово-хозяйственной деятельности и Отчетах об исполнении плана финансово-хозяйственной деятельности (ф.0503737)</w:t>
      </w:r>
      <w:r w:rsidRPr="00886D5B">
        <w:rPr>
          <w:sz w:val="24"/>
          <w:szCs w:val="24"/>
          <w:vertAlign w:val="superscript"/>
        </w:rPr>
        <w:t xml:space="preserve"> </w:t>
      </w:r>
      <w:r w:rsidRPr="00886D5B">
        <w:rPr>
          <w:sz w:val="24"/>
          <w:szCs w:val="24"/>
        </w:rPr>
        <w:t xml:space="preserve">по видам кода финансового обеспечения на выполнение муниципального задания, по субсидии на иные цели, по средствам от приносящей доход деятельности отклонений не выявлено. </w:t>
      </w:r>
      <w:proofErr w:type="gramEnd"/>
    </w:p>
    <w:p w:rsidR="0057235A" w:rsidRPr="00886D5B" w:rsidRDefault="0057235A" w:rsidP="0057235A">
      <w:pPr>
        <w:pStyle w:val="Standard"/>
        <w:ind w:firstLine="686"/>
        <w:jc w:val="both"/>
        <w:rPr>
          <w:rFonts w:cs="Times New Roman"/>
          <w:lang w:val="ru-RU"/>
        </w:rPr>
      </w:pPr>
      <w:r w:rsidRPr="00886D5B">
        <w:rPr>
          <w:rFonts w:cs="Times New Roman"/>
          <w:lang w:val="ru-RU"/>
        </w:rPr>
        <w:t xml:space="preserve">При проверке распределения бюджетных ассигнований по разделам, подразделам, целевым статьям и видам расходов классификации на соответствие бюджетной классификации, утвержденной приказом МФ РФ «Об утверждении указаний о порядке применения бюджетной классификации РФ» от 01.07.2013 № 65н. </w:t>
      </w:r>
    </w:p>
    <w:p w:rsidR="007A7FA5" w:rsidRPr="00886D5B" w:rsidRDefault="007A7FA5" w:rsidP="007A7FA5">
      <w:pPr>
        <w:ind w:firstLine="709"/>
        <w:jc w:val="both"/>
        <w:rPr>
          <w:spacing w:val="-1"/>
          <w:sz w:val="24"/>
          <w:szCs w:val="24"/>
        </w:rPr>
      </w:pPr>
      <w:proofErr w:type="gramStart"/>
      <w:r w:rsidRPr="00886D5B">
        <w:rPr>
          <w:sz w:val="24"/>
          <w:szCs w:val="24"/>
        </w:rPr>
        <w:t xml:space="preserve">Проведенной проверкой сводной годовой бюджетной отчетности главных администраторов доходов местного бюджета и главных распорядителей средств </w:t>
      </w:r>
      <w:r w:rsidRPr="00886D5B">
        <w:rPr>
          <w:spacing w:val="-1"/>
          <w:sz w:val="24"/>
          <w:szCs w:val="24"/>
        </w:rPr>
        <w:t xml:space="preserve">местного бюджета установлено, что в соответствии со ст. 264.2 Бюджетного кодекса </w:t>
      </w:r>
      <w:r w:rsidRPr="00886D5B">
        <w:rPr>
          <w:sz w:val="24"/>
          <w:szCs w:val="24"/>
        </w:rPr>
        <w:t xml:space="preserve">РФ и пункта 7 Инструкции № 191н главные распорядители бюджетных средств, главные администраторы доходов бюджета, главные администраторы источников </w:t>
      </w:r>
      <w:r w:rsidRPr="00886D5B">
        <w:rPr>
          <w:spacing w:val="-1"/>
          <w:sz w:val="24"/>
          <w:szCs w:val="24"/>
        </w:rPr>
        <w:t xml:space="preserve">финансирования дефицита бюджета составляют сводную бюджетную отчетность на </w:t>
      </w:r>
      <w:r w:rsidRPr="00886D5B">
        <w:rPr>
          <w:sz w:val="24"/>
          <w:szCs w:val="24"/>
        </w:rPr>
        <w:t>основании представленной им бюджетной отчетности подведомственными получателями (распорядителями) бюджетных</w:t>
      </w:r>
      <w:proofErr w:type="gramEnd"/>
      <w:r w:rsidRPr="00886D5B">
        <w:rPr>
          <w:sz w:val="24"/>
          <w:szCs w:val="24"/>
        </w:rPr>
        <w:t xml:space="preserve"> средств, администраторами доходов </w:t>
      </w:r>
      <w:r w:rsidRPr="00886D5B">
        <w:rPr>
          <w:spacing w:val="-1"/>
          <w:sz w:val="24"/>
          <w:szCs w:val="24"/>
        </w:rPr>
        <w:t>бюджета, администраторами источников финансирования дефицита бюджета.</w:t>
      </w:r>
    </w:p>
    <w:p w:rsidR="007A7FA5" w:rsidRPr="00886D5B" w:rsidRDefault="007A7FA5" w:rsidP="007A7FA5">
      <w:pPr>
        <w:widowControl/>
        <w:autoSpaceDE/>
        <w:autoSpaceDN/>
        <w:adjustRightInd/>
        <w:jc w:val="both"/>
        <w:rPr>
          <w:i/>
          <w:color w:val="0000FF"/>
          <w:sz w:val="24"/>
          <w:szCs w:val="24"/>
        </w:rPr>
      </w:pPr>
      <w:r w:rsidRPr="00886D5B">
        <w:rPr>
          <w:sz w:val="24"/>
          <w:szCs w:val="24"/>
        </w:rPr>
        <w:t xml:space="preserve"> </w:t>
      </w:r>
      <w:r w:rsidRPr="00886D5B">
        <w:rPr>
          <w:sz w:val="24"/>
          <w:szCs w:val="24"/>
        </w:rPr>
        <w:tab/>
      </w:r>
      <w:proofErr w:type="gramStart"/>
      <w:r w:rsidRPr="00886D5B">
        <w:rPr>
          <w:sz w:val="24"/>
          <w:szCs w:val="24"/>
        </w:rPr>
        <w:t xml:space="preserve">Проведенной сверкой годового отчета главных администраторов средств местного бюджета и главных распорядителей средств местного бюджета Администрации (КВСР 902), а именно: проверкой показателей сводных форм бюджетной отчетности </w:t>
      </w:r>
      <w:hyperlink r:id="rId9" w:history="1">
        <w:r w:rsidRPr="00886D5B">
          <w:rPr>
            <w:sz w:val="24"/>
            <w:szCs w:val="24"/>
          </w:rPr>
          <w:t>ф.0503130</w:t>
        </w:r>
      </w:hyperlink>
      <w:r w:rsidRPr="00886D5B">
        <w:rPr>
          <w:sz w:val="24"/>
          <w:szCs w:val="24"/>
        </w:rPr>
        <w:t xml:space="preserve">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(далее – ф.0503130), ф.0503127 «Отчёт об исполнении  бюджета главного распорядителя, распорядителя, получателя</w:t>
      </w:r>
      <w:proofErr w:type="gramEnd"/>
      <w:r w:rsidRPr="00886D5B">
        <w:rPr>
          <w:sz w:val="24"/>
          <w:szCs w:val="24"/>
        </w:rPr>
        <w:t xml:space="preserve">  средств  бюджета, главного администратора, администратора источников финансирования дефицитов бюджета, главного администратора, администратора доходов бюджета» (далее – ф.0503127), ф.0503121 «Отчёт о финансовых результатах деятельности» (далее – ф.0503121) за 201</w:t>
      </w:r>
      <w:r w:rsidR="00665056" w:rsidRPr="00886D5B">
        <w:rPr>
          <w:sz w:val="24"/>
          <w:szCs w:val="24"/>
        </w:rPr>
        <w:t>7</w:t>
      </w:r>
      <w:r w:rsidRPr="00886D5B">
        <w:rPr>
          <w:sz w:val="24"/>
          <w:szCs w:val="24"/>
        </w:rPr>
        <w:t xml:space="preserve"> год </w:t>
      </w:r>
      <w:r w:rsidR="00665056" w:rsidRPr="00886D5B">
        <w:rPr>
          <w:sz w:val="24"/>
          <w:szCs w:val="24"/>
        </w:rPr>
        <w:t xml:space="preserve"> </w:t>
      </w:r>
      <w:r w:rsidRPr="00886D5B">
        <w:rPr>
          <w:sz w:val="24"/>
          <w:szCs w:val="24"/>
        </w:rPr>
        <w:t xml:space="preserve">с соответствующими показателями указанных форм </w:t>
      </w:r>
      <w:r w:rsidR="00665056" w:rsidRPr="00886D5B">
        <w:rPr>
          <w:rFonts w:eastAsia="Calibri"/>
          <w:sz w:val="24"/>
          <w:szCs w:val="24"/>
          <w:lang w:eastAsia="en-US"/>
        </w:rPr>
        <w:t>получателей бюджетных средств</w:t>
      </w:r>
      <w:r w:rsidRPr="00886D5B">
        <w:rPr>
          <w:rFonts w:eastAsia="Calibri"/>
          <w:sz w:val="24"/>
          <w:szCs w:val="24"/>
          <w:lang w:eastAsia="en-US"/>
        </w:rPr>
        <w:t xml:space="preserve">, расхождений не установлено. </w:t>
      </w:r>
    </w:p>
    <w:p w:rsidR="007A7FA5" w:rsidRPr="00886D5B" w:rsidRDefault="001663F0" w:rsidP="00743418">
      <w:pPr>
        <w:jc w:val="both"/>
        <w:rPr>
          <w:sz w:val="24"/>
          <w:szCs w:val="24"/>
        </w:rPr>
      </w:pPr>
      <w:r w:rsidRPr="00886D5B">
        <w:rPr>
          <w:rFonts w:eastAsia="Lucida Sans Unicode"/>
          <w:b/>
          <w:color w:val="000000"/>
          <w:sz w:val="24"/>
          <w:szCs w:val="24"/>
          <w:lang w:bidi="en-US"/>
        </w:rPr>
        <w:t xml:space="preserve">           </w:t>
      </w:r>
      <w:r w:rsidR="007A7FA5" w:rsidRPr="00886D5B">
        <w:rPr>
          <w:sz w:val="24"/>
          <w:szCs w:val="24"/>
        </w:rPr>
        <w:t>О</w:t>
      </w:r>
      <w:r w:rsidRPr="00886D5B">
        <w:rPr>
          <w:sz w:val="24"/>
          <w:szCs w:val="24"/>
        </w:rPr>
        <w:t>тчетность подведомственных учреждений и сводная отчетность по подведомственным учреждениям, составленная в соответствии с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учреждений", утвержденной, приказом Минфина России от 25.03.2011 № 33н (в редакции от 17.12.2015).</w:t>
      </w:r>
    </w:p>
    <w:p w:rsidR="001663F0" w:rsidRPr="00886D5B" w:rsidRDefault="00665056" w:rsidP="001663F0">
      <w:pPr>
        <w:rPr>
          <w:rFonts w:eastAsia="Lucida Sans Unicode"/>
          <w:b/>
          <w:color w:val="000000"/>
          <w:sz w:val="24"/>
          <w:szCs w:val="24"/>
          <w:lang w:bidi="en-US"/>
        </w:rPr>
      </w:pPr>
      <w:r w:rsidRPr="00886D5B">
        <w:rPr>
          <w:sz w:val="24"/>
          <w:szCs w:val="24"/>
        </w:rPr>
        <w:t xml:space="preserve"> </w:t>
      </w:r>
    </w:p>
    <w:p w:rsidR="00354B4A" w:rsidRPr="00886D5B" w:rsidRDefault="00822790" w:rsidP="00822790">
      <w:pPr>
        <w:pStyle w:val="aa"/>
        <w:shd w:val="clear" w:color="auto" w:fill="FFFFFF"/>
        <w:ind w:firstLine="708"/>
        <w:jc w:val="both"/>
        <w:rPr>
          <w:bCs/>
          <w:i/>
          <w:iCs/>
        </w:rPr>
      </w:pPr>
      <w:r w:rsidRPr="00886D5B">
        <w:rPr>
          <w:b/>
          <w:color w:val="000000"/>
        </w:rPr>
        <w:t xml:space="preserve">  </w:t>
      </w:r>
      <w:r w:rsidR="001663F0" w:rsidRPr="00886D5B">
        <w:rPr>
          <w:b/>
          <w:color w:val="000000"/>
        </w:rPr>
        <w:t xml:space="preserve"> </w:t>
      </w:r>
      <w:r w:rsidRPr="00886D5B">
        <w:rPr>
          <w:b/>
          <w:color w:val="000000"/>
        </w:rPr>
        <w:t xml:space="preserve">            </w:t>
      </w:r>
      <w:r w:rsidR="00600A3D" w:rsidRPr="00886D5B">
        <w:rPr>
          <w:color w:val="000000"/>
        </w:rPr>
        <w:t>4.</w:t>
      </w:r>
      <w:r w:rsidR="00354B4A" w:rsidRPr="00886D5B">
        <w:rPr>
          <w:bCs/>
          <w:i/>
          <w:iCs/>
        </w:rPr>
        <w:t>Безвозмездные и безвозвратные перечисления в бюджет</w:t>
      </w:r>
    </w:p>
    <w:p w:rsidR="00354B4A" w:rsidRPr="00886D5B" w:rsidRDefault="00354B4A" w:rsidP="00354B4A">
      <w:pPr>
        <w:shd w:val="clear" w:color="auto" w:fill="FFFFFF"/>
        <w:tabs>
          <w:tab w:val="left" w:pos="1032"/>
        </w:tabs>
        <w:ind w:right="-5" w:firstLine="360"/>
        <w:jc w:val="center"/>
        <w:rPr>
          <w:b/>
          <w:bCs/>
          <w:i/>
          <w:iCs/>
          <w:spacing w:val="-1"/>
          <w:sz w:val="24"/>
          <w:szCs w:val="24"/>
        </w:rPr>
      </w:pPr>
      <w:proofErr w:type="spellStart"/>
      <w:r w:rsidRPr="00886D5B">
        <w:rPr>
          <w:bCs/>
          <w:i/>
          <w:iCs/>
          <w:sz w:val="24"/>
          <w:szCs w:val="24"/>
        </w:rPr>
        <w:t>Фроловского</w:t>
      </w:r>
      <w:proofErr w:type="spellEnd"/>
      <w:r w:rsidRPr="00886D5B">
        <w:rPr>
          <w:bCs/>
          <w:i/>
          <w:iCs/>
          <w:sz w:val="24"/>
          <w:szCs w:val="24"/>
        </w:rPr>
        <w:t xml:space="preserve"> </w:t>
      </w:r>
      <w:r w:rsidRPr="00886D5B">
        <w:rPr>
          <w:bCs/>
          <w:i/>
          <w:iCs/>
          <w:spacing w:val="-1"/>
          <w:sz w:val="24"/>
          <w:szCs w:val="24"/>
        </w:rPr>
        <w:t>муниципального района</w:t>
      </w:r>
    </w:p>
    <w:p w:rsidR="00354B4A" w:rsidRPr="00886D5B" w:rsidRDefault="00354B4A" w:rsidP="008800C9">
      <w:pPr>
        <w:shd w:val="clear" w:color="auto" w:fill="FFFFFF"/>
        <w:ind w:right="-5" w:firstLine="540"/>
        <w:jc w:val="both"/>
        <w:rPr>
          <w:bCs/>
          <w:spacing w:val="-1"/>
          <w:sz w:val="24"/>
          <w:szCs w:val="24"/>
        </w:rPr>
      </w:pPr>
      <w:r w:rsidRPr="00886D5B">
        <w:rPr>
          <w:spacing w:val="-1"/>
          <w:sz w:val="24"/>
          <w:szCs w:val="24"/>
        </w:rPr>
        <w:t>Первоначально Решением о бюджете на 201</w:t>
      </w:r>
      <w:r w:rsidR="00D97DB5" w:rsidRPr="00886D5B">
        <w:rPr>
          <w:spacing w:val="-1"/>
          <w:sz w:val="24"/>
          <w:szCs w:val="24"/>
        </w:rPr>
        <w:t>7</w:t>
      </w:r>
      <w:r w:rsidRPr="00886D5B">
        <w:rPr>
          <w:spacing w:val="-1"/>
          <w:sz w:val="24"/>
          <w:szCs w:val="24"/>
        </w:rPr>
        <w:t xml:space="preserve"> год и плановый период 201</w:t>
      </w:r>
      <w:r w:rsidR="00D97DB5" w:rsidRPr="00886D5B">
        <w:rPr>
          <w:spacing w:val="-1"/>
          <w:sz w:val="24"/>
          <w:szCs w:val="24"/>
        </w:rPr>
        <w:t>8</w:t>
      </w:r>
      <w:r w:rsidRPr="00886D5B">
        <w:rPr>
          <w:spacing w:val="-1"/>
          <w:sz w:val="24"/>
          <w:szCs w:val="24"/>
        </w:rPr>
        <w:t xml:space="preserve"> и 201</w:t>
      </w:r>
      <w:r w:rsidR="00D97DB5" w:rsidRPr="00886D5B">
        <w:rPr>
          <w:spacing w:val="-1"/>
          <w:sz w:val="24"/>
          <w:szCs w:val="24"/>
        </w:rPr>
        <w:t>9</w:t>
      </w:r>
      <w:r w:rsidRPr="00886D5B">
        <w:rPr>
          <w:spacing w:val="-1"/>
          <w:sz w:val="24"/>
          <w:szCs w:val="24"/>
        </w:rPr>
        <w:t xml:space="preserve"> год</w:t>
      </w:r>
      <w:r w:rsidR="00D97DB5" w:rsidRPr="00886D5B">
        <w:rPr>
          <w:spacing w:val="-1"/>
          <w:sz w:val="24"/>
          <w:szCs w:val="24"/>
        </w:rPr>
        <w:t>ы</w:t>
      </w:r>
      <w:r w:rsidRPr="00886D5B">
        <w:rPr>
          <w:spacing w:val="-1"/>
          <w:sz w:val="24"/>
          <w:szCs w:val="24"/>
        </w:rPr>
        <w:t xml:space="preserve"> </w:t>
      </w:r>
      <w:r w:rsidR="00D97DB5" w:rsidRPr="00886D5B">
        <w:rPr>
          <w:sz w:val="24"/>
          <w:szCs w:val="24"/>
        </w:rPr>
        <w:t xml:space="preserve">безвозмездные поступления по Главному администратору доходов 902 «Администрация </w:t>
      </w:r>
      <w:proofErr w:type="spellStart"/>
      <w:r w:rsidR="00D97DB5" w:rsidRPr="00886D5B">
        <w:rPr>
          <w:sz w:val="24"/>
          <w:szCs w:val="24"/>
        </w:rPr>
        <w:t>Фроловского</w:t>
      </w:r>
      <w:proofErr w:type="spellEnd"/>
      <w:r w:rsidR="00D97DB5" w:rsidRPr="00886D5B">
        <w:rPr>
          <w:sz w:val="24"/>
          <w:szCs w:val="24"/>
        </w:rPr>
        <w:t xml:space="preserve"> муниципального района» </w:t>
      </w:r>
      <w:r w:rsidRPr="00886D5B">
        <w:rPr>
          <w:spacing w:val="-1"/>
          <w:sz w:val="24"/>
          <w:szCs w:val="24"/>
        </w:rPr>
        <w:t xml:space="preserve">утверждены в сумме </w:t>
      </w:r>
      <w:r w:rsidR="00D97DB5" w:rsidRPr="00886D5B">
        <w:rPr>
          <w:spacing w:val="-1"/>
          <w:sz w:val="24"/>
          <w:szCs w:val="24"/>
        </w:rPr>
        <w:t xml:space="preserve"> </w:t>
      </w:r>
      <w:r w:rsidR="008800C9" w:rsidRPr="00886D5B">
        <w:rPr>
          <w:spacing w:val="-1"/>
          <w:sz w:val="24"/>
          <w:szCs w:val="24"/>
        </w:rPr>
        <w:t>58528,4</w:t>
      </w:r>
      <w:r w:rsidRPr="00886D5B">
        <w:rPr>
          <w:spacing w:val="-1"/>
          <w:sz w:val="24"/>
          <w:szCs w:val="24"/>
        </w:rPr>
        <w:t xml:space="preserve"> тыс. рублей.</w:t>
      </w:r>
    </w:p>
    <w:p w:rsidR="00354B4A" w:rsidRPr="00886D5B" w:rsidRDefault="00354B4A" w:rsidP="008800C9">
      <w:pPr>
        <w:pStyle w:val="af0"/>
        <w:ind w:right="-5" w:firstLine="540"/>
        <w:jc w:val="both"/>
        <w:rPr>
          <w:rFonts w:ascii="Times New Roman" w:hAnsi="Times New Roman"/>
          <w:bCs/>
          <w:sz w:val="24"/>
          <w:szCs w:val="24"/>
        </w:rPr>
      </w:pPr>
      <w:r w:rsidRPr="00886D5B">
        <w:rPr>
          <w:rFonts w:ascii="Times New Roman" w:hAnsi="Times New Roman"/>
          <w:sz w:val="24"/>
          <w:szCs w:val="24"/>
        </w:rPr>
        <w:t>В течение 201</w:t>
      </w:r>
      <w:r w:rsidR="00D97DB5" w:rsidRPr="00886D5B">
        <w:rPr>
          <w:rFonts w:ascii="Times New Roman" w:hAnsi="Times New Roman"/>
          <w:sz w:val="24"/>
          <w:szCs w:val="24"/>
        </w:rPr>
        <w:t>7</w:t>
      </w:r>
      <w:r w:rsidRPr="00886D5B">
        <w:rPr>
          <w:rFonts w:ascii="Times New Roman" w:hAnsi="Times New Roman"/>
          <w:sz w:val="24"/>
          <w:szCs w:val="24"/>
        </w:rPr>
        <w:t xml:space="preserve"> года плановые показатели доходной части </w:t>
      </w:r>
      <w:r w:rsidR="00D97DB5" w:rsidRPr="00886D5B">
        <w:rPr>
          <w:rFonts w:ascii="Times New Roman" w:hAnsi="Times New Roman"/>
          <w:sz w:val="24"/>
          <w:szCs w:val="24"/>
        </w:rPr>
        <w:t xml:space="preserve">муниципального </w:t>
      </w:r>
      <w:r w:rsidRPr="00886D5B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 w:rsidRPr="00886D5B">
        <w:rPr>
          <w:rFonts w:ascii="Times New Roman" w:hAnsi="Times New Roman"/>
          <w:sz w:val="24"/>
          <w:szCs w:val="24"/>
        </w:rPr>
        <w:t>Фро</w:t>
      </w:r>
      <w:r w:rsidR="00922AB4" w:rsidRPr="00886D5B">
        <w:rPr>
          <w:rFonts w:ascii="Times New Roman" w:hAnsi="Times New Roman"/>
          <w:sz w:val="24"/>
          <w:szCs w:val="24"/>
        </w:rPr>
        <w:t>ловского</w:t>
      </w:r>
      <w:proofErr w:type="spellEnd"/>
      <w:r w:rsidR="00922AB4" w:rsidRPr="00886D5B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886D5B">
        <w:rPr>
          <w:rFonts w:ascii="Times New Roman" w:hAnsi="Times New Roman"/>
          <w:sz w:val="24"/>
          <w:szCs w:val="24"/>
        </w:rPr>
        <w:t xml:space="preserve">в </w:t>
      </w:r>
      <w:r w:rsidR="0035172A" w:rsidRPr="00886D5B">
        <w:rPr>
          <w:rFonts w:ascii="Times New Roman" w:hAnsi="Times New Roman"/>
          <w:sz w:val="24"/>
          <w:szCs w:val="24"/>
        </w:rPr>
        <w:t>части безвозмездных поступлений</w:t>
      </w:r>
      <w:r w:rsidRPr="00886D5B">
        <w:rPr>
          <w:rFonts w:ascii="Times New Roman" w:hAnsi="Times New Roman"/>
          <w:sz w:val="24"/>
          <w:szCs w:val="24"/>
        </w:rPr>
        <w:t xml:space="preserve"> </w:t>
      </w:r>
      <w:r w:rsidR="00FD3B77" w:rsidRPr="00886D5B">
        <w:rPr>
          <w:rFonts w:ascii="Times New Roman" w:hAnsi="Times New Roman"/>
          <w:sz w:val="24"/>
          <w:szCs w:val="24"/>
        </w:rPr>
        <w:t>уменьшились</w:t>
      </w:r>
      <w:r w:rsidRPr="00886D5B">
        <w:rPr>
          <w:rFonts w:ascii="Times New Roman" w:hAnsi="Times New Roman"/>
          <w:b/>
          <w:sz w:val="24"/>
          <w:szCs w:val="24"/>
        </w:rPr>
        <w:t xml:space="preserve"> </w:t>
      </w:r>
      <w:r w:rsidRPr="00886D5B">
        <w:rPr>
          <w:rFonts w:ascii="Times New Roman" w:hAnsi="Times New Roman"/>
          <w:sz w:val="24"/>
          <w:szCs w:val="24"/>
        </w:rPr>
        <w:t xml:space="preserve">на </w:t>
      </w:r>
      <w:r w:rsidR="00D97DB5" w:rsidRPr="00886D5B">
        <w:rPr>
          <w:rFonts w:ascii="Times New Roman" w:hAnsi="Times New Roman"/>
          <w:sz w:val="24"/>
          <w:szCs w:val="24"/>
        </w:rPr>
        <w:t xml:space="preserve"> </w:t>
      </w:r>
      <w:r w:rsidRPr="00886D5B">
        <w:rPr>
          <w:rFonts w:ascii="Times New Roman" w:hAnsi="Times New Roman"/>
          <w:sz w:val="24"/>
          <w:szCs w:val="24"/>
        </w:rPr>
        <w:t xml:space="preserve">  </w:t>
      </w:r>
      <w:r w:rsidR="00FD3B77" w:rsidRPr="00886D5B">
        <w:rPr>
          <w:rFonts w:ascii="Times New Roman" w:hAnsi="Times New Roman"/>
          <w:sz w:val="24"/>
          <w:szCs w:val="24"/>
        </w:rPr>
        <w:t xml:space="preserve">44741,7 </w:t>
      </w:r>
      <w:r w:rsidRPr="00886D5B">
        <w:rPr>
          <w:rFonts w:ascii="Times New Roman" w:hAnsi="Times New Roman"/>
          <w:sz w:val="24"/>
          <w:szCs w:val="24"/>
        </w:rPr>
        <w:t xml:space="preserve">тыс. </w:t>
      </w:r>
      <w:r w:rsidR="00107D97" w:rsidRPr="00886D5B">
        <w:rPr>
          <w:rFonts w:ascii="Times New Roman" w:hAnsi="Times New Roman"/>
          <w:sz w:val="24"/>
          <w:szCs w:val="24"/>
        </w:rPr>
        <w:t xml:space="preserve">рублей, </w:t>
      </w:r>
      <w:r w:rsidRPr="00886D5B">
        <w:rPr>
          <w:rFonts w:ascii="Times New Roman" w:hAnsi="Times New Roman"/>
          <w:sz w:val="24"/>
          <w:szCs w:val="24"/>
        </w:rPr>
        <w:t>в том числе:</w:t>
      </w:r>
      <w:r w:rsidRPr="00886D5B">
        <w:rPr>
          <w:rFonts w:ascii="Times New Roman" w:hAnsi="Times New Roman"/>
          <w:bCs/>
          <w:sz w:val="24"/>
          <w:szCs w:val="24"/>
        </w:rPr>
        <w:t xml:space="preserve"> </w:t>
      </w:r>
    </w:p>
    <w:p w:rsidR="006F738C" w:rsidRPr="00886D5B" w:rsidRDefault="006F738C" w:rsidP="008800C9">
      <w:pPr>
        <w:jc w:val="both"/>
        <w:rPr>
          <w:sz w:val="24"/>
          <w:szCs w:val="24"/>
        </w:rPr>
      </w:pPr>
      <w:r w:rsidRPr="00886D5B">
        <w:rPr>
          <w:i/>
          <w:sz w:val="24"/>
          <w:szCs w:val="24"/>
        </w:rPr>
        <w:t xml:space="preserve">     </w:t>
      </w:r>
      <w:r w:rsidRPr="00886D5B">
        <w:rPr>
          <w:sz w:val="24"/>
          <w:szCs w:val="24"/>
        </w:rPr>
        <w:t xml:space="preserve">   «субвенции бюджетам муниципальных образований на предоставление мер социальной поддержки по оплате жилья и коммунальных услуг специалистам учреждений культуры (библиотек, музеев, учреждений клубного типа) и учреждений кинематографии,  работающим и проживающим в сельской местности, рабочих поселках (поселках городского типа) на территории Волгоградской области» увеличение на +</w:t>
      </w:r>
      <w:r w:rsidR="008800C9" w:rsidRPr="00886D5B">
        <w:rPr>
          <w:sz w:val="24"/>
          <w:szCs w:val="24"/>
        </w:rPr>
        <w:t>377,9</w:t>
      </w:r>
      <w:r w:rsidRPr="00886D5B">
        <w:rPr>
          <w:sz w:val="24"/>
          <w:szCs w:val="24"/>
        </w:rPr>
        <w:t xml:space="preserve"> тыс. рублей;</w:t>
      </w:r>
    </w:p>
    <w:p w:rsidR="006F738C" w:rsidRPr="00886D5B" w:rsidRDefault="006F738C" w:rsidP="006F738C">
      <w:pPr>
        <w:jc w:val="both"/>
        <w:rPr>
          <w:sz w:val="24"/>
          <w:szCs w:val="24"/>
        </w:rPr>
      </w:pPr>
      <w:r w:rsidRPr="00886D5B">
        <w:rPr>
          <w:sz w:val="24"/>
          <w:szCs w:val="24"/>
        </w:rPr>
        <w:lastRenderedPageBreak/>
        <w:t xml:space="preserve">        «субвенция на реализацию Закона Волгоградской области от 21.11.2008 г. № 1772-ОД «О наделении органов местного самоуправления муниципальных районов и городских округов Волгоградской области государственными  полномочиями Волгоградской области по хранению, комплектованию, учету и использованию документов архивных фондов, отнесенных к составу архивного фонда Волгоградской области»</w:t>
      </w:r>
      <w:r w:rsidR="0035172A" w:rsidRPr="00886D5B">
        <w:rPr>
          <w:sz w:val="24"/>
          <w:szCs w:val="24"/>
        </w:rPr>
        <w:t xml:space="preserve"> увеличение</w:t>
      </w:r>
      <w:r w:rsidRPr="00886D5B">
        <w:rPr>
          <w:sz w:val="24"/>
          <w:szCs w:val="24"/>
        </w:rPr>
        <w:t xml:space="preserve"> </w:t>
      </w:r>
      <w:r w:rsidRPr="00886D5B">
        <w:rPr>
          <w:b/>
          <w:sz w:val="24"/>
          <w:szCs w:val="24"/>
        </w:rPr>
        <w:t xml:space="preserve">+ </w:t>
      </w:r>
      <w:r w:rsidR="008800C9" w:rsidRPr="00886D5B">
        <w:rPr>
          <w:sz w:val="24"/>
          <w:szCs w:val="24"/>
        </w:rPr>
        <w:t>107,5</w:t>
      </w:r>
      <w:r w:rsidRPr="00886D5B">
        <w:rPr>
          <w:sz w:val="24"/>
          <w:szCs w:val="24"/>
        </w:rPr>
        <w:t xml:space="preserve"> тыс. рублей;</w:t>
      </w:r>
    </w:p>
    <w:p w:rsidR="006F738C" w:rsidRPr="00886D5B" w:rsidRDefault="008800C9" w:rsidP="00922AB4">
      <w:pPr>
        <w:pStyle w:val="af0"/>
        <w:ind w:right="-5"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886D5B">
        <w:rPr>
          <w:rFonts w:ascii="Times New Roman" w:hAnsi="Times New Roman"/>
          <w:sz w:val="24"/>
          <w:szCs w:val="24"/>
        </w:rPr>
        <w:t xml:space="preserve"> «</w:t>
      </w:r>
      <w:r w:rsidR="006F738C" w:rsidRPr="00886D5B">
        <w:rPr>
          <w:rFonts w:ascii="Times New Roman" w:hAnsi="Times New Roman"/>
          <w:sz w:val="24"/>
          <w:szCs w:val="24"/>
        </w:rPr>
        <w:t xml:space="preserve">субвенции бюджетам муниципальных районов на предоставление гражданам субсидий на оплату жилого помещения и коммунальных услуг» </w:t>
      </w:r>
      <w:r w:rsidRPr="00886D5B">
        <w:rPr>
          <w:rFonts w:ascii="Times New Roman" w:hAnsi="Times New Roman"/>
          <w:sz w:val="24"/>
          <w:szCs w:val="24"/>
        </w:rPr>
        <w:t xml:space="preserve"> уменьшаются на 2137,6 тыс. рублей;</w:t>
      </w:r>
    </w:p>
    <w:p w:rsidR="006F738C" w:rsidRPr="00886D5B" w:rsidRDefault="0035172A" w:rsidP="0035172A">
      <w:pPr>
        <w:jc w:val="both"/>
        <w:rPr>
          <w:sz w:val="24"/>
          <w:szCs w:val="24"/>
        </w:rPr>
      </w:pPr>
      <w:r w:rsidRPr="00886D5B">
        <w:rPr>
          <w:kern w:val="2"/>
          <w:sz w:val="24"/>
          <w:szCs w:val="24"/>
        </w:rPr>
        <w:t xml:space="preserve">          «</w:t>
      </w:r>
      <w:r w:rsidR="006F738C" w:rsidRPr="00886D5B">
        <w:rPr>
          <w:kern w:val="2"/>
          <w:sz w:val="24"/>
          <w:szCs w:val="24"/>
        </w:rPr>
        <w:t>с</w:t>
      </w:r>
      <w:r w:rsidR="006F738C" w:rsidRPr="00886D5B">
        <w:rPr>
          <w:sz w:val="24"/>
          <w:szCs w:val="24"/>
        </w:rPr>
        <w:t xml:space="preserve">убсидия бюджетам муниципальных районов на реализацию федеральных  целевых программ на мероприятия по обеспечению жильем молодых семей» </w:t>
      </w:r>
      <w:r w:rsidRPr="00886D5B">
        <w:rPr>
          <w:sz w:val="24"/>
          <w:szCs w:val="24"/>
        </w:rPr>
        <w:t>увеличение</w:t>
      </w:r>
      <w:r w:rsidR="006F738C" w:rsidRPr="00886D5B">
        <w:rPr>
          <w:sz w:val="24"/>
          <w:szCs w:val="24"/>
        </w:rPr>
        <w:t xml:space="preserve"> на </w:t>
      </w:r>
      <w:r w:rsidR="00922AB4" w:rsidRPr="00886D5B">
        <w:rPr>
          <w:sz w:val="24"/>
          <w:szCs w:val="24"/>
        </w:rPr>
        <w:t>+602,0</w:t>
      </w:r>
      <w:r w:rsidR="006F738C" w:rsidRPr="00886D5B">
        <w:rPr>
          <w:sz w:val="24"/>
          <w:szCs w:val="24"/>
        </w:rPr>
        <w:t xml:space="preserve"> тыс. руб</w:t>
      </w:r>
      <w:r w:rsidR="00922AB4" w:rsidRPr="00886D5B">
        <w:rPr>
          <w:sz w:val="24"/>
          <w:szCs w:val="24"/>
        </w:rPr>
        <w:t>лей;</w:t>
      </w:r>
    </w:p>
    <w:p w:rsidR="0035172A" w:rsidRPr="00886D5B" w:rsidRDefault="0035172A" w:rsidP="0035172A">
      <w:pPr>
        <w:jc w:val="both"/>
        <w:rPr>
          <w:sz w:val="24"/>
          <w:szCs w:val="24"/>
        </w:rPr>
      </w:pPr>
      <w:r w:rsidRPr="00886D5B">
        <w:rPr>
          <w:sz w:val="24"/>
          <w:szCs w:val="24"/>
        </w:rPr>
        <w:t xml:space="preserve">          «субсидия на </w:t>
      </w:r>
      <w:proofErr w:type="spellStart"/>
      <w:r w:rsidRPr="00886D5B">
        <w:rPr>
          <w:sz w:val="24"/>
          <w:szCs w:val="24"/>
        </w:rPr>
        <w:t>софинансирование</w:t>
      </w:r>
      <w:proofErr w:type="spellEnd"/>
      <w:r w:rsidRPr="00886D5B">
        <w:rPr>
          <w:sz w:val="24"/>
          <w:szCs w:val="24"/>
        </w:rPr>
        <w:t xml:space="preserve"> капитальных вложений в объекты муниципальной собственности» уменьшение на 32272,8 тыс. рублей;</w:t>
      </w:r>
    </w:p>
    <w:p w:rsidR="00922AB4" w:rsidRPr="00886D5B" w:rsidRDefault="0035172A" w:rsidP="0035172A">
      <w:pPr>
        <w:jc w:val="both"/>
        <w:rPr>
          <w:sz w:val="24"/>
          <w:szCs w:val="24"/>
        </w:rPr>
      </w:pPr>
      <w:r w:rsidRPr="00886D5B">
        <w:rPr>
          <w:kern w:val="2"/>
          <w:sz w:val="24"/>
          <w:szCs w:val="24"/>
        </w:rPr>
        <w:t xml:space="preserve">          </w:t>
      </w:r>
      <w:r w:rsidR="00922AB4" w:rsidRPr="00886D5B">
        <w:rPr>
          <w:sz w:val="24"/>
          <w:szCs w:val="24"/>
        </w:rPr>
        <w:t>«</w:t>
      </w:r>
      <w:r w:rsidRPr="00886D5B">
        <w:rPr>
          <w:sz w:val="24"/>
          <w:szCs w:val="24"/>
        </w:rPr>
        <w:t>с</w:t>
      </w:r>
      <w:r w:rsidR="00922AB4" w:rsidRPr="00886D5B">
        <w:rPr>
          <w:sz w:val="24"/>
          <w:szCs w:val="24"/>
        </w:rPr>
        <w:t xml:space="preserve">убвенции на осуществление федеральных полномочий по государственной регистрации актов гражданского состояния» увеличение на + 31,2 тыс. рублей;  </w:t>
      </w:r>
    </w:p>
    <w:p w:rsidR="006F738C" w:rsidRPr="00886D5B" w:rsidRDefault="00922AB4" w:rsidP="00922AB4">
      <w:pPr>
        <w:pStyle w:val="af0"/>
        <w:ind w:right="-5"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886D5B">
        <w:rPr>
          <w:rFonts w:ascii="Times New Roman" w:hAnsi="Times New Roman"/>
          <w:sz w:val="24"/>
          <w:szCs w:val="24"/>
        </w:rPr>
        <w:t>«</w:t>
      </w:r>
      <w:r w:rsidR="0035172A" w:rsidRPr="00886D5B">
        <w:rPr>
          <w:rFonts w:ascii="Times New Roman" w:hAnsi="Times New Roman"/>
          <w:sz w:val="24"/>
          <w:szCs w:val="24"/>
        </w:rPr>
        <w:t>с</w:t>
      </w:r>
      <w:r w:rsidRPr="00886D5B">
        <w:rPr>
          <w:rFonts w:ascii="Times New Roman" w:hAnsi="Times New Roman"/>
          <w:sz w:val="24"/>
          <w:szCs w:val="24"/>
        </w:rPr>
        <w:t xml:space="preserve">убвенции на компенсацию (возмещение) выпадающих доходов </w:t>
      </w:r>
      <w:proofErr w:type="spellStart"/>
      <w:r w:rsidRPr="00886D5B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886D5B">
        <w:rPr>
          <w:rFonts w:ascii="Times New Roman" w:hAnsi="Times New Roman"/>
          <w:sz w:val="24"/>
          <w:szCs w:val="24"/>
        </w:rPr>
        <w:t xml:space="preserve"> организаций, связанных с применением ими социальных тарифов (цен) на коммунальные ресурсы (услуги) и услуги технического водоснабжения, поставляемые населению» увеличение на +2469,5 тыс. рублей;  </w:t>
      </w:r>
    </w:p>
    <w:p w:rsidR="00922AB4" w:rsidRPr="00886D5B" w:rsidRDefault="00922AB4" w:rsidP="00922AB4">
      <w:pPr>
        <w:pStyle w:val="af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886D5B">
        <w:rPr>
          <w:rFonts w:ascii="Times New Roman" w:hAnsi="Times New Roman"/>
          <w:sz w:val="24"/>
          <w:szCs w:val="24"/>
        </w:rPr>
        <w:t xml:space="preserve">   «</w:t>
      </w:r>
      <w:r w:rsidR="0035172A" w:rsidRPr="00886D5B">
        <w:rPr>
          <w:rFonts w:ascii="Times New Roman" w:hAnsi="Times New Roman"/>
          <w:sz w:val="24"/>
          <w:szCs w:val="24"/>
        </w:rPr>
        <w:t>с</w:t>
      </w:r>
      <w:r w:rsidRPr="00886D5B">
        <w:rPr>
          <w:rFonts w:ascii="Times New Roman" w:hAnsi="Times New Roman"/>
          <w:sz w:val="24"/>
          <w:szCs w:val="24"/>
        </w:rPr>
        <w:t>убвенция на реализацию Закона ВО от 02.12.2008 г. №1792 - ОД "О наделении органов местного самоуправления отдельными гос</w:t>
      </w:r>
      <w:r w:rsidR="0035172A" w:rsidRPr="00886D5B">
        <w:rPr>
          <w:rFonts w:ascii="Times New Roman" w:hAnsi="Times New Roman"/>
          <w:sz w:val="24"/>
          <w:szCs w:val="24"/>
        </w:rPr>
        <w:t>ударственными</w:t>
      </w:r>
      <w:r w:rsidRPr="00886D5B">
        <w:rPr>
          <w:rFonts w:ascii="Times New Roman" w:hAnsi="Times New Roman"/>
          <w:sz w:val="24"/>
          <w:szCs w:val="24"/>
        </w:rPr>
        <w:t xml:space="preserve"> полномочиями Волгоградской области   по организационному обеспечению деятельности территориальных административных комиссий»</w:t>
      </w:r>
      <w:r w:rsidRPr="00886D5B">
        <w:rPr>
          <w:rFonts w:ascii="Times New Roman" w:hAnsi="Times New Roman"/>
          <w:b/>
          <w:sz w:val="24"/>
          <w:szCs w:val="24"/>
        </w:rPr>
        <w:t xml:space="preserve">  </w:t>
      </w:r>
      <w:r w:rsidRPr="00886D5B">
        <w:rPr>
          <w:rFonts w:ascii="Times New Roman" w:hAnsi="Times New Roman"/>
          <w:sz w:val="24"/>
          <w:szCs w:val="24"/>
        </w:rPr>
        <w:t>на +73,8 тыс. рублей.</w:t>
      </w:r>
    </w:p>
    <w:p w:rsidR="00FD3B77" w:rsidRPr="00886D5B" w:rsidRDefault="00922AB4" w:rsidP="0035172A">
      <w:pPr>
        <w:shd w:val="clear" w:color="auto" w:fill="FFFFFF"/>
        <w:ind w:right="-5" w:firstLine="540"/>
        <w:jc w:val="both"/>
        <w:rPr>
          <w:sz w:val="24"/>
          <w:szCs w:val="24"/>
          <w:lang w:eastAsia="en-US"/>
        </w:rPr>
      </w:pPr>
      <w:r w:rsidRPr="00886D5B">
        <w:rPr>
          <w:sz w:val="24"/>
          <w:szCs w:val="24"/>
        </w:rPr>
        <w:t xml:space="preserve"> </w:t>
      </w:r>
      <w:r w:rsidR="0035172A" w:rsidRPr="00886D5B">
        <w:rPr>
          <w:sz w:val="24"/>
          <w:szCs w:val="24"/>
        </w:rPr>
        <w:t>«</w:t>
      </w:r>
      <w:r w:rsidR="0035172A" w:rsidRPr="00886D5B">
        <w:rPr>
          <w:sz w:val="24"/>
          <w:szCs w:val="24"/>
          <w:lang w:eastAsia="en-US"/>
        </w:rPr>
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увеличение + 1322,5 тыс. рублей</w:t>
      </w:r>
      <w:r w:rsidR="00FD3B77" w:rsidRPr="00886D5B">
        <w:rPr>
          <w:sz w:val="24"/>
          <w:szCs w:val="24"/>
          <w:lang w:eastAsia="en-US"/>
        </w:rPr>
        <w:t>;</w:t>
      </w:r>
    </w:p>
    <w:p w:rsidR="0035172A" w:rsidRPr="00886D5B" w:rsidRDefault="00FD3B77" w:rsidP="0035172A">
      <w:pPr>
        <w:shd w:val="clear" w:color="auto" w:fill="FFFFFF"/>
        <w:ind w:right="-5" w:firstLine="540"/>
        <w:jc w:val="both"/>
        <w:rPr>
          <w:spacing w:val="-1"/>
          <w:sz w:val="24"/>
          <w:szCs w:val="24"/>
        </w:rPr>
      </w:pPr>
      <w:r w:rsidRPr="00886D5B">
        <w:rPr>
          <w:sz w:val="24"/>
          <w:szCs w:val="24"/>
          <w:lang w:eastAsia="en-US"/>
        </w:rPr>
        <w:t>«субсидия на погашение кредиторской задолженности по газификации» уменьшение на 588,5 тыс. рублей.</w:t>
      </w:r>
      <w:r w:rsidR="0035172A" w:rsidRPr="00886D5B">
        <w:rPr>
          <w:sz w:val="24"/>
          <w:szCs w:val="24"/>
          <w:lang w:eastAsia="en-US"/>
        </w:rPr>
        <w:t xml:space="preserve">  </w:t>
      </w:r>
    </w:p>
    <w:p w:rsidR="00FD3B77" w:rsidRPr="00886D5B" w:rsidRDefault="00FD3B77" w:rsidP="00922AB4">
      <w:pPr>
        <w:pStyle w:val="af0"/>
        <w:ind w:firstLine="426"/>
        <w:jc w:val="both"/>
        <w:rPr>
          <w:rFonts w:ascii="Times New Roman" w:hAnsi="Times New Roman"/>
          <w:sz w:val="24"/>
          <w:szCs w:val="24"/>
        </w:rPr>
      </w:pPr>
      <w:r w:rsidRPr="00886D5B">
        <w:rPr>
          <w:rFonts w:ascii="Times New Roman" w:hAnsi="Times New Roman"/>
          <w:sz w:val="24"/>
          <w:szCs w:val="24"/>
        </w:rPr>
        <w:t xml:space="preserve">   В целом, в сравнении с первоначальными  бюджетными назначениями субвенция бюджетам муниципальных образований увеличилась  на +922,3 тыс. рублей, субсидия уменьшилась на 30348,3 тыс. рублей  за счет субсидии на </w:t>
      </w:r>
      <w:proofErr w:type="spellStart"/>
      <w:r w:rsidRPr="00886D5B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886D5B">
        <w:rPr>
          <w:rFonts w:ascii="Times New Roman" w:hAnsi="Times New Roman"/>
          <w:sz w:val="24"/>
          <w:szCs w:val="24"/>
        </w:rPr>
        <w:t xml:space="preserve"> капитальных вложений в объекты муниципальной собственности».  </w:t>
      </w:r>
    </w:p>
    <w:p w:rsidR="00354B4A" w:rsidRPr="00886D5B" w:rsidRDefault="00922AB4" w:rsidP="00107D97">
      <w:pPr>
        <w:pStyle w:val="af0"/>
        <w:ind w:right="-5" w:firstLine="540"/>
        <w:jc w:val="both"/>
        <w:rPr>
          <w:rFonts w:ascii="Times New Roman" w:hAnsi="Times New Roman"/>
          <w:spacing w:val="-1"/>
          <w:sz w:val="24"/>
          <w:szCs w:val="24"/>
        </w:rPr>
      </w:pPr>
      <w:r w:rsidRPr="00886D5B">
        <w:rPr>
          <w:rFonts w:ascii="Times New Roman" w:hAnsi="Times New Roman"/>
          <w:i/>
          <w:sz w:val="24"/>
          <w:szCs w:val="24"/>
        </w:rPr>
        <w:t xml:space="preserve"> </w:t>
      </w:r>
      <w:r w:rsidR="00354B4A" w:rsidRPr="00886D5B">
        <w:rPr>
          <w:rFonts w:ascii="Times New Roman" w:hAnsi="Times New Roman"/>
          <w:spacing w:val="-1"/>
          <w:sz w:val="24"/>
          <w:szCs w:val="24"/>
        </w:rPr>
        <w:t>Фактически поступившие в 201</w:t>
      </w:r>
      <w:r w:rsidR="00866957" w:rsidRPr="00886D5B">
        <w:rPr>
          <w:rFonts w:ascii="Times New Roman" w:hAnsi="Times New Roman"/>
          <w:spacing w:val="-1"/>
          <w:sz w:val="24"/>
          <w:szCs w:val="24"/>
        </w:rPr>
        <w:t>7</w:t>
      </w:r>
      <w:r w:rsidR="00354B4A" w:rsidRPr="00886D5B">
        <w:rPr>
          <w:rFonts w:ascii="Times New Roman" w:hAnsi="Times New Roman"/>
          <w:spacing w:val="-1"/>
          <w:sz w:val="24"/>
          <w:szCs w:val="24"/>
        </w:rPr>
        <w:t xml:space="preserve"> году </w:t>
      </w:r>
      <w:r w:rsidR="00107D97" w:rsidRPr="00886D5B">
        <w:rPr>
          <w:rFonts w:ascii="Times New Roman" w:hAnsi="Times New Roman"/>
          <w:spacing w:val="-1"/>
          <w:sz w:val="24"/>
          <w:szCs w:val="24"/>
        </w:rPr>
        <w:t>безвозмездные поступления</w:t>
      </w:r>
      <w:r w:rsidR="00354B4A" w:rsidRPr="00886D5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107D97" w:rsidRPr="00886D5B">
        <w:rPr>
          <w:rFonts w:ascii="Times New Roman" w:hAnsi="Times New Roman"/>
          <w:spacing w:val="-1"/>
          <w:sz w:val="24"/>
          <w:szCs w:val="24"/>
        </w:rPr>
        <w:t xml:space="preserve"> составили</w:t>
      </w:r>
      <w:r w:rsidR="00354B4A" w:rsidRPr="00886D5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66957" w:rsidRPr="00886D5B">
        <w:rPr>
          <w:rFonts w:ascii="Times New Roman" w:hAnsi="Times New Roman"/>
          <w:sz w:val="24"/>
          <w:szCs w:val="24"/>
        </w:rPr>
        <w:t>17268,9</w:t>
      </w:r>
      <w:r w:rsidR="00354B4A" w:rsidRPr="00886D5B">
        <w:rPr>
          <w:rFonts w:ascii="Times New Roman" w:hAnsi="Times New Roman"/>
          <w:sz w:val="24"/>
          <w:szCs w:val="24"/>
        </w:rPr>
        <w:t xml:space="preserve"> </w:t>
      </w:r>
      <w:r w:rsidR="00354B4A" w:rsidRPr="00886D5B">
        <w:rPr>
          <w:rFonts w:ascii="Times New Roman" w:hAnsi="Times New Roman"/>
          <w:spacing w:val="-1"/>
          <w:sz w:val="24"/>
          <w:szCs w:val="24"/>
        </w:rPr>
        <w:t xml:space="preserve">тыс. рублей  или </w:t>
      </w:r>
      <w:r w:rsidR="00866957" w:rsidRPr="00886D5B">
        <w:rPr>
          <w:rFonts w:ascii="Times New Roman" w:hAnsi="Times New Roman"/>
          <w:spacing w:val="-1"/>
          <w:sz w:val="24"/>
          <w:szCs w:val="24"/>
        </w:rPr>
        <w:t xml:space="preserve"> 125,3</w:t>
      </w:r>
      <w:r w:rsidR="00354B4A" w:rsidRPr="00886D5B">
        <w:rPr>
          <w:rFonts w:ascii="Times New Roman" w:hAnsi="Times New Roman"/>
          <w:spacing w:val="-1"/>
          <w:sz w:val="24"/>
          <w:szCs w:val="24"/>
        </w:rPr>
        <w:t xml:space="preserve"> % от уточненных бюджетных назначений (</w:t>
      </w:r>
      <w:r w:rsidR="00866957" w:rsidRPr="00886D5B">
        <w:rPr>
          <w:rFonts w:ascii="Times New Roman" w:hAnsi="Times New Roman"/>
          <w:sz w:val="24"/>
          <w:szCs w:val="24"/>
        </w:rPr>
        <w:t>13786,7</w:t>
      </w:r>
      <w:r w:rsidR="00354B4A" w:rsidRPr="00886D5B">
        <w:rPr>
          <w:rFonts w:ascii="Times New Roman" w:hAnsi="Times New Roman"/>
          <w:sz w:val="24"/>
          <w:szCs w:val="24"/>
        </w:rPr>
        <w:t xml:space="preserve"> тыс. рублей)</w:t>
      </w:r>
      <w:r w:rsidR="00354B4A" w:rsidRPr="00886D5B">
        <w:rPr>
          <w:rFonts w:ascii="Times New Roman" w:hAnsi="Times New Roman"/>
          <w:spacing w:val="-1"/>
          <w:sz w:val="24"/>
          <w:szCs w:val="24"/>
        </w:rPr>
        <w:t xml:space="preserve"> и представлены и следующими данными</w:t>
      </w:r>
      <w:r w:rsidR="00354B4A" w:rsidRPr="00886D5B">
        <w:rPr>
          <w:rFonts w:ascii="Times New Roman" w:hAnsi="Times New Roman"/>
          <w:sz w:val="24"/>
          <w:szCs w:val="24"/>
        </w:rPr>
        <w:t>:</w:t>
      </w:r>
    </w:p>
    <w:p w:rsidR="00354B4A" w:rsidRPr="00886D5B" w:rsidRDefault="00354B4A" w:rsidP="00354B4A">
      <w:pPr>
        <w:shd w:val="clear" w:color="auto" w:fill="FFFFFF"/>
        <w:ind w:right="-5" w:firstLine="540"/>
        <w:jc w:val="both"/>
        <w:rPr>
          <w:b/>
          <w:spacing w:val="-1"/>
          <w:sz w:val="24"/>
          <w:szCs w:val="24"/>
        </w:rPr>
      </w:pPr>
      <w:r w:rsidRPr="00886D5B">
        <w:rPr>
          <w:sz w:val="24"/>
          <w:szCs w:val="24"/>
          <w:lang w:eastAsia="en-US"/>
        </w:rPr>
        <w:t xml:space="preserve">-субсидии бюджетам </w:t>
      </w:r>
      <w:r w:rsidR="00866957" w:rsidRPr="00886D5B">
        <w:rPr>
          <w:sz w:val="24"/>
          <w:szCs w:val="24"/>
          <w:lang w:eastAsia="en-US"/>
        </w:rPr>
        <w:t>бюджетной системы</w:t>
      </w:r>
      <w:r w:rsidR="00482E34" w:rsidRPr="00886D5B">
        <w:rPr>
          <w:sz w:val="24"/>
          <w:szCs w:val="24"/>
          <w:lang w:eastAsia="en-US"/>
        </w:rPr>
        <w:t xml:space="preserve"> РФ </w:t>
      </w:r>
      <w:r w:rsidRPr="00886D5B">
        <w:rPr>
          <w:sz w:val="24"/>
          <w:szCs w:val="24"/>
          <w:lang w:eastAsia="en-US"/>
        </w:rPr>
        <w:t xml:space="preserve"> (межбюджетные субсидии)</w:t>
      </w:r>
      <w:r w:rsidRPr="00886D5B">
        <w:rPr>
          <w:spacing w:val="-1"/>
          <w:sz w:val="24"/>
          <w:szCs w:val="24"/>
        </w:rPr>
        <w:t xml:space="preserve"> получено в сумме </w:t>
      </w:r>
      <w:r w:rsidRPr="00886D5B">
        <w:rPr>
          <w:sz w:val="24"/>
          <w:szCs w:val="24"/>
        </w:rPr>
        <w:t xml:space="preserve"> </w:t>
      </w:r>
      <w:r w:rsidR="00482E34" w:rsidRPr="00886D5B">
        <w:rPr>
          <w:sz w:val="24"/>
          <w:szCs w:val="24"/>
          <w:lang w:eastAsia="en-US"/>
        </w:rPr>
        <w:t>6130,6</w:t>
      </w:r>
      <w:r w:rsidRPr="00886D5B">
        <w:rPr>
          <w:sz w:val="24"/>
          <w:szCs w:val="24"/>
          <w:lang w:eastAsia="en-US"/>
        </w:rPr>
        <w:t xml:space="preserve"> </w:t>
      </w:r>
      <w:r w:rsidRPr="00886D5B">
        <w:rPr>
          <w:spacing w:val="-1"/>
          <w:sz w:val="24"/>
          <w:szCs w:val="24"/>
        </w:rPr>
        <w:t>тыс. рублей</w:t>
      </w:r>
      <w:r w:rsidR="00482E34" w:rsidRPr="00886D5B">
        <w:rPr>
          <w:spacing w:val="-1"/>
          <w:sz w:val="24"/>
          <w:szCs w:val="24"/>
        </w:rPr>
        <w:t xml:space="preserve">, что на </w:t>
      </w:r>
      <w:r w:rsidRPr="00886D5B">
        <w:rPr>
          <w:spacing w:val="-1"/>
          <w:sz w:val="24"/>
          <w:szCs w:val="24"/>
        </w:rPr>
        <w:t xml:space="preserve">  </w:t>
      </w:r>
      <w:r w:rsidR="00482E34" w:rsidRPr="00886D5B">
        <w:rPr>
          <w:spacing w:val="-1"/>
          <w:sz w:val="24"/>
          <w:szCs w:val="24"/>
        </w:rPr>
        <w:t>4000,0</w:t>
      </w:r>
      <w:r w:rsidR="00482E34" w:rsidRPr="00886D5B">
        <w:rPr>
          <w:b/>
          <w:spacing w:val="-1"/>
          <w:sz w:val="24"/>
          <w:szCs w:val="24"/>
        </w:rPr>
        <w:t xml:space="preserve"> </w:t>
      </w:r>
      <w:r w:rsidR="00482E34" w:rsidRPr="00886D5B">
        <w:rPr>
          <w:spacing w:val="-1"/>
          <w:sz w:val="24"/>
          <w:szCs w:val="24"/>
        </w:rPr>
        <w:t xml:space="preserve">тыс. рублей больше </w:t>
      </w:r>
      <w:r w:rsidRPr="00886D5B">
        <w:rPr>
          <w:spacing w:val="-1"/>
          <w:sz w:val="24"/>
          <w:szCs w:val="24"/>
        </w:rPr>
        <w:t xml:space="preserve"> от уточненных бюджетных назначений (</w:t>
      </w:r>
      <w:r w:rsidR="00482E34" w:rsidRPr="00886D5B">
        <w:rPr>
          <w:sz w:val="24"/>
          <w:szCs w:val="24"/>
          <w:lang w:eastAsia="en-US"/>
        </w:rPr>
        <w:t>2130,6</w:t>
      </w:r>
      <w:r w:rsidRPr="00886D5B">
        <w:rPr>
          <w:sz w:val="24"/>
          <w:szCs w:val="24"/>
          <w:lang w:eastAsia="en-US"/>
        </w:rPr>
        <w:t xml:space="preserve"> тыс. рублей)</w:t>
      </w:r>
      <w:r w:rsidRPr="00886D5B">
        <w:rPr>
          <w:spacing w:val="-1"/>
          <w:sz w:val="24"/>
          <w:szCs w:val="24"/>
        </w:rPr>
        <w:t>:</w:t>
      </w:r>
    </w:p>
    <w:p w:rsidR="00354B4A" w:rsidRPr="00886D5B" w:rsidRDefault="00EC613C" w:rsidP="00354B4A">
      <w:pPr>
        <w:shd w:val="clear" w:color="auto" w:fill="FFFFFF"/>
        <w:ind w:right="-5" w:firstLine="540"/>
        <w:jc w:val="both"/>
        <w:rPr>
          <w:spacing w:val="-1"/>
          <w:sz w:val="24"/>
          <w:szCs w:val="24"/>
        </w:rPr>
      </w:pPr>
      <w:r w:rsidRPr="00886D5B">
        <w:rPr>
          <w:b/>
          <w:sz w:val="24"/>
          <w:szCs w:val="24"/>
          <w:lang w:eastAsia="en-US"/>
        </w:rPr>
        <w:t xml:space="preserve"> </w:t>
      </w:r>
      <w:r w:rsidR="00354B4A" w:rsidRPr="00886D5B">
        <w:rPr>
          <w:sz w:val="24"/>
          <w:szCs w:val="24"/>
        </w:rPr>
        <w:t xml:space="preserve">-субсидии бюджетам муниципальных районов на реализацию федеральных целевых программ </w:t>
      </w:r>
      <w:r w:rsidR="00482E34" w:rsidRPr="00886D5B">
        <w:rPr>
          <w:sz w:val="24"/>
          <w:szCs w:val="24"/>
        </w:rPr>
        <w:t xml:space="preserve">– 602,0 </w:t>
      </w:r>
      <w:r w:rsidR="00354B4A" w:rsidRPr="00886D5B">
        <w:rPr>
          <w:sz w:val="24"/>
          <w:szCs w:val="24"/>
        </w:rPr>
        <w:t xml:space="preserve">тыс. рублей </w:t>
      </w:r>
      <w:r w:rsidR="00354B4A" w:rsidRPr="00886D5B">
        <w:rPr>
          <w:spacing w:val="-1"/>
          <w:sz w:val="24"/>
          <w:szCs w:val="24"/>
        </w:rPr>
        <w:t>или 100 % от уточненных бюджетных назначений;</w:t>
      </w:r>
    </w:p>
    <w:p w:rsidR="00354B4A" w:rsidRPr="00886D5B" w:rsidRDefault="00354B4A" w:rsidP="00354B4A">
      <w:pPr>
        <w:shd w:val="clear" w:color="auto" w:fill="FFFFFF"/>
        <w:ind w:right="-5" w:firstLine="540"/>
        <w:jc w:val="both"/>
        <w:rPr>
          <w:spacing w:val="-1"/>
          <w:sz w:val="24"/>
          <w:szCs w:val="24"/>
        </w:rPr>
      </w:pPr>
      <w:r w:rsidRPr="00886D5B">
        <w:rPr>
          <w:bCs/>
          <w:sz w:val="24"/>
          <w:szCs w:val="24"/>
          <w:lang w:eastAsia="en-US"/>
        </w:rPr>
        <w:t>-</w:t>
      </w:r>
      <w:r w:rsidRPr="00886D5B">
        <w:rPr>
          <w:sz w:val="24"/>
          <w:szCs w:val="24"/>
          <w:lang w:eastAsia="en-US"/>
        </w:rPr>
        <w:t xml:space="preserve">субсидии бюджетам </w:t>
      </w:r>
      <w:r w:rsidR="00482E34" w:rsidRPr="00886D5B">
        <w:rPr>
          <w:sz w:val="24"/>
          <w:szCs w:val="24"/>
          <w:lang w:eastAsia="en-US"/>
        </w:rPr>
        <w:t>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– 1322,5 тыс. рублей или 100% от утвержденных бюджетных назначений;</w:t>
      </w:r>
    </w:p>
    <w:p w:rsidR="00354B4A" w:rsidRPr="00886D5B" w:rsidRDefault="00354B4A" w:rsidP="00354B4A">
      <w:pPr>
        <w:ind w:right="-5" w:firstLine="540"/>
        <w:jc w:val="both"/>
        <w:rPr>
          <w:sz w:val="24"/>
          <w:szCs w:val="24"/>
          <w:lang w:eastAsia="en-US"/>
        </w:rPr>
      </w:pPr>
      <w:r w:rsidRPr="00886D5B">
        <w:rPr>
          <w:b/>
          <w:bCs/>
          <w:sz w:val="24"/>
          <w:szCs w:val="24"/>
          <w:lang w:eastAsia="en-US"/>
        </w:rPr>
        <w:t xml:space="preserve"> </w:t>
      </w:r>
      <w:r w:rsidRPr="00886D5B">
        <w:rPr>
          <w:sz w:val="24"/>
          <w:szCs w:val="24"/>
          <w:lang w:eastAsia="en-US"/>
        </w:rPr>
        <w:t>-прочие субсидии бюджетам муниципальных районов</w:t>
      </w:r>
      <w:r w:rsidRPr="00886D5B">
        <w:rPr>
          <w:bCs/>
          <w:sz w:val="24"/>
          <w:szCs w:val="24"/>
          <w:lang w:eastAsia="en-US"/>
        </w:rPr>
        <w:t xml:space="preserve"> </w:t>
      </w:r>
      <w:r w:rsidR="00482E34" w:rsidRPr="00886D5B">
        <w:rPr>
          <w:bCs/>
          <w:sz w:val="24"/>
          <w:szCs w:val="24"/>
          <w:lang w:eastAsia="en-US"/>
        </w:rPr>
        <w:t xml:space="preserve"> </w:t>
      </w:r>
      <w:r w:rsidRPr="00886D5B">
        <w:rPr>
          <w:sz w:val="24"/>
          <w:szCs w:val="24"/>
        </w:rPr>
        <w:t xml:space="preserve"> </w:t>
      </w:r>
      <w:r w:rsidR="00EC613C" w:rsidRPr="00886D5B">
        <w:rPr>
          <w:sz w:val="24"/>
          <w:szCs w:val="24"/>
          <w:lang w:eastAsia="en-US"/>
        </w:rPr>
        <w:t>4206,1</w:t>
      </w:r>
      <w:r w:rsidRPr="00886D5B">
        <w:rPr>
          <w:sz w:val="24"/>
          <w:szCs w:val="24"/>
          <w:lang w:eastAsia="en-US"/>
        </w:rPr>
        <w:t xml:space="preserve"> тыс. рублей</w:t>
      </w:r>
      <w:r w:rsidR="00EC613C" w:rsidRPr="00886D5B">
        <w:rPr>
          <w:sz w:val="24"/>
          <w:szCs w:val="24"/>
          <w:lang w:eastAsia="en-US"/>
        </w:rPr>
        <w:t xml:space="preserve">, что на 4000,0 тыс. рублей </w:t>
      </w:r>
      <w:r w:rsidRPr="00886D5B">
        <w:rPr>
          <w:spacing w:val="-1"/>
          <w:sz w:val="24"/>
          <w:szCs w:val="24"/>
        </w:rPr>
        <w:t xml:space="preserve">  </w:t>
      </w:r>
      <w:r w:rsidR="00EC613C" w:rsidRPr="00886D5B">
        <w:rPr>
          <w:sz w:val="24"/>
          <w:szCs w:val="24"/>
          <w:lang w:eastAsia="en-US"/>
        </w:rPr>
        <w:t>больше</w:t>
      </w:r>
      <w:r w:rsidRPr="00886D5B">
        <w:rPr>
          <w:sz w:val="24"/>
          <w:szCs w:val="24"/>
          <w:lang w:eastAsia="en-US"/>
        </w:rPr>
        <w:t xml:space="preserve"> от утвержденных бюджетных назначений;</w:t>
      </w:r>
    </w:p>
    <w:p w:rsidR="00354B4A" w:rsidRPr="00886D5B" w:rsidRDefault="00EC613C" w:rsidP="00354B4A">
      <w:pPr>
        <w:shd w:val="clear" w:color="auto" w:fill="FFFFFF"/>
        <w:ind w:right="-5" w:firstLine="540"/>
        <w:jc w:val="both"/>
        <w:rPr>
          <w:b/>
          <w:spacing w:val="-1"/>
          <w:sz w:val="24"/>
          <w:szCs w:val="24"/>
        </w:rPr>
      </w:pPr>
      <w:r w:rsidRPr="00886D5B">
        <w:rPr>
          <w:b/>
          <w:sz w:val="24"/>
          <w:szCs w:val="24"/>
          <w:lang w:eastAsia="en-US"/>
        </w:rPr>
        <w:t xml:space="preserve">- </w:t>
      </w:r>
      <w:r w:rsidRPr="00886D5B">
        <w:rPr>
          <w:sz w:val="24"/>
          <w:szCs w:val="24"/>
          <w:lang w:eastAsia="en-US"/>
        </w:rPr>
        <w:t>субвенции бюджетам бюджетной системы РФ -  11009,4 тыс. рублей или 95,5 % от утвержденных бюджетных назначений (11525,2 тыс. рублей):</w:t>
      </w:r>
    </w:p>
    <w:p w:rsidR="00354B4A" w:rsidRPr="00886D5B" w:rsidRDefault="002D5DCF" w:rsidP="00354B4A">
      <w:pPr>
        <w:ind w:right="-5" w:firstLine="540"/>
        <w:jc w:val="both"/>
        <w:rPr>
          <w:sz w:val="24"/>
          <w:szCs w:val="24"/>
          <w:lang w:eastAsia="en-US"/>
        </w:rPr>
      </w:pPr>
      <w:r w:rsidRPr="00886D5B">
        <w:rPr>
          <w:sz w:val="24"/>
          <w:szCs w:val="24"/>
          <w:lang w:eastAsia="en-US"/>
        </w:rPr>
        <w:t xml:space="preserve"> </w:t>
      </w:r>
      <w:r w:rsidR="00354B4A" w:rsidRPr="00886D5B">
        <w:rPr>
          <w:sz w:val="24"/>
          <w:szCs w:val="24"/>
          <w:lang w:eastAsia="en-US"/>
        </w:rPr>
        <w:t xml:space="preserve">-субвенции бюджетам на государственную регистрацию актов гражданского состояния </w:t>
      </w:r>
      <w:r w:rsidR="00F419DE" w:rsidRPr="00886D5B">
        <w:rPr>
          <w:sz w:val="24"/>
          <w:szCs w:val="24"/>
          <w:lang w:eastAsia="en-US"/>
        </w:rPr>
        <w:t>705,4</w:t>
      </w:r>
      <w:r w:rsidR="00354B4A" w:rsidRPr="00886D5B">
        <w:rPr>
          <w:sz w:val="24"/>
          <w:szCs w:val="24"/>
          <w:lang w:eastAsia="en-US"/>
        </w:rPr>
        <w:t xml:space="preserve"> тыс. рублей или 100% от утвержденных бюджетных назначений;</w:t>
      </w:r>
    </w:p>
    <w:p w:rsidR="00354B4A" w:rsidRPr="00886D5B" w:rsidRDefault="00354B4A" w:rsidP="00354B4A">
      <w:pPr>
        <w:shd w:val="clear" w:color="auto" w:fill="FFFFFF"/>
        <w:ind w:right="-5" w:firstLine="540"/>
        <w:jc w:val="both"/>
        <w:rPr>
          <w:spacing w:val="-1"/>
          <w:sz w:val="24"/>
          <w:szCs w:val="24"/>
        </w:rPr>
      </w:pPr>
      <w:r w:rsidRPr="00886D5B">
        <w:rPr>
          <w:sz w:val="24"/>
          <w:szCs w:val="24"/>
          <w:lang w:eastAsia="en-US"/>
        </w:rPr>
        <w:lastRenderedPageBreak/>
        <w:t xml:space="preserve"> -субвенции бюджетам муниципальных районов на предоставление гражданам субсидий  на оплату жилого помещения и коммунальных услуг получено </w:t>
      </w:r>
      <w:r w:rsidR="00F419DE" w:rsidRPr="00886D5B">
        <w:rPr>
          <w:sz w:val="24"/>
          <w:szCs w:val="24"/>
          <w:lang w:eastAsia="en-US"/>
        </w:rPr>
        <w:t>3805,3</w:t>
      </w:r>
      <w:r w:rsidRPr="00886D5B">
        <w:rPr>
          <w:sz w:val="24"/>
          <w:szCs w:val="24"/>
          <w:lang w:eastAsia="en-US"/>
        </w:rPr>
        <w:t xml:space="preserve"> тыс. рублей </w:t>
      </w:r>
      <w:r w:rsidRPr="00886D5B">
        <w:rPr>
          <w:spacing w:val="-1"/>
          <w:sz w:val="24"/>
          <w:szCs w:val="24"/>
        </w:rPr>
        <w:t xml:space="preserve">или </w:t>
      </w:r>
      <w:r w:rsidR="00EC613C" w:rsidRPr="00886D5B">
        <w:rPr>
          <w:spacing w:val="-1"/>
          <w:sz w:val="24"/>
          <w:szCs w:val="24"/>
        </w:rPr>
        <w:t>95,3</w:t>
      </w:r>
      <w:r w:rsidRPr="00886D5B">
        <w:rPr>
          <w:spacing w:val="-1"/>
          <w:sz w:val="24"/>
          <w:szCs w:val="24"/>
        </w:rPr>
        <w:t xml:space="preserve"> % от уточненных бюджетных назначений (</w:t>
      </w:r>
      <w:r w:rsidR="00F419DE" w:rsidRPr="00886D5B">
        <w:rPr>
          <w:sz w:val="24"/>
          <w:szCs w:val="24"/>
          <w:lang w:eastAsia="en-US"/>
        </w:rPr>
        <w:t>3993,4</w:t>
      </w:r>
      <w:r w:rsidRPr="00886D5B">
        <w:rPr>
          <w:sz w:val="24"/>
          <w:szCs w:val="24"/>
          <w:lang w:eastAsia="en-US"/>
        </w:rPr>
        <w:t xml:space="preserve"> тыс. рублей)</w:t>
      </w:r>
      <w:r w:rsidRPr="00886D5B">
        <w:rPr>
          <w:spacing w:val="-1"/>
          <w:sz w:val="24"/>
          <w:szCs w:val="24"/>
        </w:rPr>
        <w:t>;</w:t>
      </w:r>
    </w:p>
    <w:p w:rsidR="00354B4A" w:rsidRPr="00886D5B" w:rsidRDefault="00354B4A" w:rsidP="00354B4A">
      <w:pPr>
        <w:shd w:val="clear" w:color="auto" w:fill="FFFFFF"/>
        <w:ind w:right="-5" w:firstLine="540"/>
        <w:jc w:val="both"/>
        <w:rPr>
          <w:spacing w:val="-1"/>
          <w:sz w:val="24"/>
          <w:szCs w:val="24"/>
        </w:rPr>
      </w:pPr>
      <w:r w:rsidRPr="00886D5B">
        <w:rPr>
          <w:b/>
          <w:sz w:val="24"/>
          <w:szCs w:val="24"/>
          <w:lang w:eastAsia="en-US"/>
        </w:rPr>
        <w:t>-</w:t>
      </w:r>
      <w:r w:rsidRPr="00886D5B">
        <w:rPr>
          <w:sz w:val="24"/>
          <w:szCs w:val="24"/>
          <w:lang w:eastAsia="en-US"/>
        </w:rPr>
        <w:t xml:space="preserve">субвенции бюджетам муниципальных районов на выполнение передаваемых полномочий субъектов Российской Федерации получено </w:t>
      </w:r>
      <w:r w:rsidR="00F419DE" w:rsidRPr="00886D5B">
        <w:rPr>
          <w:sz w:val="24"/>
          <w:szCs w:val="24"/>
          <w:lang w:eastAsia="en-US"/>
        </w:rPr>
        <w:t>6498,7</w:t>
      </w:r>
      <w:r w:rsidRPr="00886D5B">
        <w:rPr>
          <w:sz w:val="24"/>
          <w:szCs w:val="24"/>
          <w:lang w:eastAsia="en-US"/>
        </w:rPr>
        <w:t xml:space="preserve"> тыс. рублей или </w:t>
      </w:r>
      <w:r w:rsidRPr="00886D5B">
        <w:rPr>
          <w:spacing w:val="-1"/>
          <w:sz w:val="24"/>
          <w:szCs w:val="24"/>
        </w:rPr>
        <w:t xml:space="preserve">недополучено </w:t>
      </w:r>
      <w:r w:rsidRPr="00886D5B">
        <w:rPr>
          <w:sz w:val="24"/>
          <w:szCs w:val="24"/>
        </w:rPr>
        <w:t xml:space="preserve"> </w:t>
      </w:r>
      <w:r w:rsidR="00F419DE" w:rsidRPr="00886D5B">
        <w:rPr>
          <w:sz w:val="24"/>
          <w:szCs w:val="24"/>
          <w:lang w:eastAsia="en-US"/>
        </w:rPr>
        <w:t>327,7</w:t>
      </w:r>
      <w:r w:rsidRPr="00886D5B">
        <w:rPr>
          <w:sz w:val="24"/>
          <w:szCs w:val="24"/>
          <w:lang w:eastAsia="en-US"/>
        </w:rPr>
        <w:t xml:space="preserve"> </w:t>
      </w:r>
      <w:r w:rsidRPr="00886D5B">
        <w:rPr>
          <w:sz w:val="24"/>
          <w:szCs w:val="24"/>
        </w:rPr>
        <w:t xml:space="preserve"> </w:t>
      </w:r>
      <w:r w:rsidR="00F419DE" w:rsidRPr="00886D5B">
        <w:rPr>
          <w:spacing w:val="-1"/>
          <w:sz w:val="24"/>
          <w:szCs w:val="24"/>
        </w:rPr>
        <w:t>тыс.</w:t>
      </w:r>
      <w:r w:rsidR="00F419DE" w:rsidRPr="00886D5B">
        <w:rPr>
          <w:b/>
          <w:spacing w:val="-1"/>
          <w:sz w:val="24"/>
          <w:szCs w:val="24"/>
        </w:rPr>
        <w:t xml:space="preserve"> </w:t>
      </w:r>
      <w:r w:rsidR="00F419DE" w:rsidRPr="00886D5B">
        <w:rPr>
          <w:spacing w:val="-1"/>
          <w:sz w:val="24"/>
          <w:szCs w:val="24"/>
        </w:rPr>
        <w:t>рублей или  95,2</w:t>
      </w:r>
      <w:r w:rsidRPr="00886D5B">
        <w:rPr>
          <w:spacing w:val="-1"/>
          <w:sz w:val="24"/>
          <w:szCs w:val="24"/>
        </w:rPr>
        <w:t>% от уточненных бюджетных назначений (</w:t>
      </w:r>
      <w:r w:rsidR="00F419DE" w:rsidRPr="00886D5B">
        <w:rPr>
          <w:spacing w:val="-1"/>
          <w:sz w:val="24"/>
          <w:szCs w:val="24"/>
        </w:rPr>
        <w:t>6826,4</w:t>
      </w:r>
      <w:r w:rsidRPr="00886D5B">
        <w:rPr>
          <w:sz w:val="24"/>
          <w:szCs w:val="24"/>
          <w:lang w:eastAsia="en-US"/>
        </w:rPr>
        <w:t xml:space="preserve"> тыс. рублей)</w:t>
      </w:r>
      <w:r w:rsidRPr="00886D5B">
        <w:rPr>
          <w:spacing w:val="-1"/>
          <w:sz w:val="24"/>
          <w:szCs w:val="24"/>
        </w:rPr>
        <w:t>;</w:t>
      </w:r>
    </w:p>
    <w:p w:rsidR="00354B4A" w:rsidRPr="00886D5B" w:rsidRDefault="00354B4A" w:rsidP="002D5DCF">
      <w:pPr>
        <w:shd w:val="clear" w:color="auto" w:fill="FFFFFF"/>
        <w:ind w:right="-5" w:firstLine="540"/>
        <w:jc w:val="both"/>
        <w:rPr>
          <w:spacing w:val="-1"/>
          <w:sz w:val="24"/>
          <w:szCs w:val="24"/>
        </w:rPr>
      </w:pPr>
      <w:r w:rsidRPr="00886D5B">
        <w:rPr>
          <w:sz w:val="24"/>
          <w:szCs w:val="24"/>
          <w:lang w:eastAsia="en-US"/>
        </w:rPr>
        <w:t>-межбюджетные трансферты, передаваемые бюджетам муниципальн</w:t>
      </w:r>
      <w:r w:rsidR="00F419DE" w:rsidRPr="00886D5B">
        <w:rPr>
          <w:sz w:val="24"/>
          <w:szCs w:val="24"/>
          <w:lang w:eastAsia="en-US"/>
        </w:rPr>
        <w:t>ых районов</w:t>
      </w:r>
      <w:r w:rsidRPr="00886D5B">
        <w:rPr>
          <w:sz w:val="24"/>
          <w:szCs w:val="24"/>
          <w:lang w:eastAsia="en-US"/>
        </w:rPr>
        <w:t xml:space="preserve"> </w:t>
      </w:r>
      <w:r w:rsidR="00F419DE" w:rsidRPr="00886D5B">
        <w:rPr>
          <w:sz w:val="24"/>
          <w:szCs w:val="24"/>
          <w:lang w:eastAsia="en-US"/>
        </w:rPr>
        <w:t>из бюджетов поселений на осуществление части полномочий по решению вопросов местного значения</w:t>
      </w:r>
      <w:r w:rsidRPr="00886D5B">
        <w:rPr>
          <w:sz w:val="24"/>
          <w:szCs w:val="24"/>
          <w:lang w:eastAsia="en-US"/>
        </w:rPr>
        <w:t xml:space="preserve"> в соответствии с заключенными соглашениями    получено </w:t>
      </w:r>
      <w:r w:rsidR="00F419DE" w:rsidRPr="00886D5B">
        <w:rPr>
          <w:sz w:val="24"/>
          <w:szCs w:val="24"/>
          <w:lang w:eastAsia="en-US"/>
        </w:rPr>
        <w:t>128,9</w:t>
      </w:r>
      <w:r w:rsidRPr="00886D5B">
        <w:rPr>
          <w:sz w:val="24"/>
          <w:szCs w:val="24"/>
          <w:lang w:eastAsia="en-US"/>
        </w:rPr>
        <w:t xml:space="preserve"> тыс. рублей  </w:t>
      </w:r>
      <w:r w:rsidRPr="00886D5B">
        <w:rPr>
          <w:spacing w:val="-1"/>
          <w:sz w:val="24"/>
          <w:szCs w:val="24"/>
        </w:rPr>
        <w:t xml:space="preserve">или </w:t>
      </w:r>
      <w:r w:rsidR="00F419DE" w:rsidRPr="00886D5B">
        <w:rPr>
          <w:spacing w:val="-1"/>
          <w:sz w:val="24"/>
          <w:szCs w:val="24"/>
        </w:rPr>
        <w:t>98,4</w:t>
      </w:r>
      <w:r w:rsidRPr="00886D5B">
        <w:rPr>
          <w:spacing w:val="-1"/>
          <w:sz w:val="24"/>
          <w:szCs w:val="24"/>
        </w:rPr>
        <w:t xml:space="preserve"> % от уточненных бюджетных назначений</w:t>
      </w:r>
      <w:r w:rsidR="00F419DE" w:rsidRPr="00886D5B">
        <w:rPr>
          <w:spacing w:val="-1"/>
          <w:sz w:val="24"/>
          <w:szCs w:val="24"/>
        </w:rPr>
        <w:t xml:space="preserve"> (130,9 тыс. рублей).</w:t>
      </w:r>
    </w:p>
    <w:p w:rsidR="00354B4A" w:rsidRPr="00886D5B" w:rsidRDefault="00107D97" w:rsidP="00107D97">
      <w:pPr>
        <w:shd w:val="clear" w:color="auto" w:fill="FFFFFF"/>
        <w:ind w:right="-5"/>
        <w:jc w:val="both"/>
        <w:rPr>
          <w:rFonts w:eastAsia="MS Mincho"/>
          <w:sz w:val="24"/>
          <w:szCs w:val="24"/>
        </w:rPr>
      </w:pPr>
      <w:r w:rsidRPr="00886D5B">
        <w:rPr>
          <w:sz w:val="24"/>
          <w:szCs w:val="24"/>
          <w:lang w:eastAsia="en-US"/>
        </w:rPr>
        <w:t xml:space="preserve">       </w:t>
      </w:r>
      <w:r w:rsidR="00354B4A" w:rsidRPr="00886D5B">
        <w:rPr>
          <w:sz w:val="24"/>
          <w:szCs w:val="24"/>
          <w:lang w:eastAsia="en-US"/>
        </w:rPr>
        <w:t xml:space="preserve">    </w:t>
      </w:r>
      <w:r w:rsidR="00354B4A" w:rsidRPr="00886D5B">
        <w:rPr>
          <w:rFonts w:eastAsia="MS Mincho"/>
          <w:sz w:val="24"/>
          <w:szCs w:val="24"/>
        </w:rPr>
        <w:t xml:space="preserve">В соответствии с требованиями Бюджетного кодекса РФ межбюджетные трансферты, полученные в форме субвенций, субсидий и иных межбюджетных трансфертов, имеющие целевое назначение, не использованные в текущем финансовом году, по окончании года подлежат возврату в доходы бюджета, из которого они были предоставлены. </w:t>
      </w:r>
    </w:p>
    <w:p w:rsidR="00107D97" w:rsidRPr="00886D5B" w:rsidRDefault="00354B4A" w:rsidP="00107D97">
      <w:pPr>
        <w:ind w:firstLine="709"/>
        <w:jc w:val="both"/>
        <w:rPr>
          <w:sz w:val="24"/>
          <w:szCs w:val="24"/>
        </w:rPr>
      </w:pPr>
      <w:r w:rsidRPr="00886D5B">
        <w:rPr>
          <w:rFonts w:eastAsia="MS Mincho"/>
          <w:sz w:val="24"/>
          <w:szCs w:val="24"/>
        </w:rPr>
        <w:t>В 201</w:t>
      </w:r>
      <w:r w:rsidR="002D5DCF" w:rsidRPr="00886D5B">
        <w:rPr>
          <w:rFonts w:eastAsia="MS Mincho"/>
          <w:sz w:val="24"/>
          <w:szCs w:val="24"/>
        </w:rPr>
        <w:t>7</w:t>
      </w:r>
      <w:r w:rsidRPr="00886D5B">
        <w:rPr>
          <w:rFonts w:eastAsia="MS Mincho"/>
          <w:sz w:val="24"/>
          <w:szCs w:val="24"/>
        </w:rPr>
        <w:t xml:space="preserve"> году во исполнение указанных выше требований </w:t>
      </w:r>
      <w:r w:rsidRPr="00886D5B">
        <w:rPr>
          <w:sz w:val="24"/>
          <w:szCs w:val="24"/>
        </w:rPr>
        <w:t>возвращено в областной бюджет</w:t>
      </w:r>
      <w:r w:rsidRPr="00886D5B">
        <w:rPr>
          <w:b/>
          <w:bCs/>
          <w:sz w:val="24"/>
          <w:szCs w:val="24"/>
        </w:rPr>
        <w:t xml:space="preserve"> </w:t>
      </w:r>
      <w:r w:rsidR="00107D97" w:rsidRPr="00886D5B">
        <w:rPr>
          <w:sz w:val="24"/>
          <w:szCs w:val="24"/>
        </w:rPr>
        <w:t xml:space="preserve"> </w:t>
      </w:r>
      <w:r w:rsidR="0006348F" w:rsidRPr="00886D5B">
        <w:rPr>
          <w:sz w:val="24"/>
          <w:szCs w:val="24"/>
        </w:rPr>
        <w:t>1126,5</w:t>
      </w:r>
      <w:r w:rsidR="00107D97" w:rsidRPr="00886D5B">
        <w:rPr>
          <w:sz w:val="24"/>
          <w:szCs w:val="24"/>
        </w:rPr>
        <w:t xml:space="preserve"> тыс. руб., в том числе:</w:t>
      </w:r>
    </w:p>
    <w:p w:rsidR="00107D97" w:rsidRPr="00886D5B" w:rsidRDefault="00107D97" w:rsidP="00107D97">
      <w:pPr>
        <w:ind w:firstLine="709"/>
        <w:jc w:val="both"/>
        <w:rPr>
          <w:sz w:val="24"/>
          <w:szCs w:val="24"/>
        </w:rPr>
      </w:pPr>
      <w:r w:rsidRPr="00886D5B">
        <w:rPr>
          <w:iCs/>
          <w:sz w:val="24"/>
          <w:szCs w:val="24"/>
        </w:rPr>
        <w:t xml:space="preserve"> </w:t>
      </w:r>
      <w:r w:rsidRPr="00886D5B">
        <w:rPr>
          <w:sz w:val="24"/>
          <w:szCs w:val="24"/>
        </w:rPr>
        <w:t xml:space="preserve">- субвенция на реализацию Закона ВО от 21.11.2008 г. № 1772-ОД "О наделении органов местного самоуправления муниципальных районов и городских округов </w:t>
      </w:r>
      <w:r w:rsidR="00DE4719" w:rsidRPr="00886D5B">
        <w:rPr>
          <w:sz w:val="24"/>
          <w:szCs w:val="24"/>
        </w:rPr>
        <w:t xml:space="preserve">Волгоградской </w:t>
      </w:r>
      <w:proofErr w:type="gramStart"/>
      <w:r w:rsidR="00DE4719" w:rsidRPr="00886D5B">
        <w:rPr>
          <w:sz w:val="24"/>
          <w:szCs w:val="24"/>
        </w:rPr>
        <w:t>области</w:t>
      </w:r>
      <w:proofErr w:type="gramEnd"/>
      <w:r w:rsidR="00DE4719" w:rsidRPr="00886D5B">
        <w:rPr>
          <w:sz w:val="24"/>
          <w:szCs w:val="24"/>
        </w:rPr>
        <w:t xml:space="preserve"> государственных </w:t>
      </w:r>
      <w:r w:rsidRPr="00886D5B">
        <w:rPr>
          <w:sz w:val="24"/>
          <w:szCs w:val="24"/>
        </w:rPr>
        <w:t xml:space="preserve"> полномочиями ВО по хранению, комплектованию, учету и использованию документов архивных фондов, отнесенных к составу архивного фонда</w:t>
      </w:r>
      <w:r w:rsidR="00DE4719" w:rsidRPr="00886D5B">
        <w:rPr>
          <w:sz w:val="24"/>
          <w:szCs w:val="24"/>
        </w:rPr>
        <w:t xml:space="preserve"> Волгоградской области</w:t>
      </w:r>
      <w:r w:rsidRPr="00886D5B">
        <w:rPr>
          <w:sz w:val="24"/>
          <w:szCs w:val="24"/>
        </w:rPr>
        <w:t>"</w:t>
      </w:r>
      <w:r w:rsidR="00DE4719" w:rsidRPr="00886D5B">
        <w:rPr>
          <w:sz w:val="24"/>
          <w:szCs w:val="24"/>
        </w:rPr>
        <w:t xml:space="preserve"> 1,2 тыс. рублей</w:t>
      </w:r>
    </w:p>
    <w:p w:rsidR="00107D97" w:rsidRPr="00886D5B" w:rsidRDefault="00107D97" w:rsidP="00107D97">
      <w:pPr>
        <w:ind w:firstLine="709"/>
        <w:jc w:val="both"/>
        <w:rPr>
          <w:sz w:val="24"/>
          <w:szCs w:val="24"/>
        </w:rPr>
      </w:pPr>
      <w:r w:rsidRPr="00886D5B">
        <w:rPr>
          <w:sz w:val="24"/>
          <w:szCs w:val="24"/>
        </w:rPr>
        <w:t>-</w:t>
      </w:r>
      <w:r w:rsidR="00DE4719" w:rsidRPr="00886D5B">
        <w:rPr>
          <w:sz w:val="24"/>
          <w:szCs w:val="24"/>
        </w:rPr>
        <w:t xml:space="preserve"> </w:t>
      </w:r>
      <w:r w:rsidRPr="00886D5B">
        <w:rPr>
          <w:sz w:val="24"/>
          <w:szCs w:val="24"/>
        </w:rPr>
        <w:t>субсидии бюджетам муниципальных районов на обеспечение жильем молодых семей (Федеральный бюджет)</w:t>
      </w:r>
      <w:r w:rsidR="00DE4719" w:rsidRPr="00886D5B">
        <w:rPr>
          <w:sz w:val="24"/>
          <w:szCs w:val="24"/>
        </w:rPr>
        <w:t xml:space="preserve"> 507,1 тыс. рублей</w:t>
      </w:r>
      <w:r w:rsidRPr="00886D5B">
        <w:rPr>
          <w:sz w:val="24"/>
          <w:szCs w:val="24"/>
        </w:rPr>
        <w:t>;</w:t>
      </w:r>
    </w:p>
    <w:p w:rsidR="00107D97" w:rsidRPr="00886D5B" w:rsidRDefault="00107D97" w:rsidP="00107D97">
      <w:pPr>
        <w:ind w:firstLine="709"/>
        <w:jc w:val="both"/>
        <w:rPr>
          <w:sz w:val="24"/>
          <w:szCs w:val="24"/>
        </w:rPr>
      </w:pPr>
      <w:r w:rsidRPr="00886D5B">
        <w:rPr>
          <w:sz w:val="24"/>
          <w:szCs w:val="24"/>
        </w:rPr>
        <w:t>- субсидии бюджетам муниципальных районов на обеспечение жильем молодых семей (областной бюджет)</w:t>
      </w:r>
      <w:r w:rsidR="00DE4719" w:rsidRPr="00886D5B">
        <w:rPr>
          <w:sz w:val="24"/>
          <w:szCs w:val="24"/>
        </w:rPr>
        <w:t xml:space="preserve"> 610,5 тыс. рублей</w:t>
      </w:r>
      <w:r w:rsidRPr="00886D5B">
        <w:rPr>
          <w:sz w:val="24"/>
          <w:szCs w:val="24"/>
        </w:rPr>
        <w:t>;</w:t>
      </w:r>
    </w:p>
    <w:p w:rsidR="00107D97" w:rsidRPr="00886D5B" w:rsidRDefault="00DE4719" w:rsidP="00107D97">
      <w:pPr>
        <w:ind w:firstLine="709"/>
        <w:jc w:val="both"/>
        <w:rPr>
          <w:sz w:val="24"/>
          <w:szCs w:val="24"/>
        </w:rPr>
      </w:pPr>
      <w:r w:rsidRPr="00886D5B">
        <w:rPr>
          <w:sz w:val="24"/>
          <w:szCs w:val="24"/>
        </w:rPr>
        <w:t>-</w:t>
      </w:r>
      <w:r w:rsidR="00107D97" w:rsidRPr="00886D5B">
        <w:rPr>
          <w:sz w:val="24"/>
          <w:szCs w:val="24"/>
        </w:rPr>
        <w:t xml:space="preserve"> 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</w:t>
      </w:r>
      <w:r w:rsidRPr="00886D5B">
        <w:rPr>
          <w:sz w:val="24"/>
          <w:szCs w:val="24"/>
        </w:rPr>
        <w:t xml:space="preserve"> 7,7 тыс. рублей;</w:t>
      </w:r>
    </w:p>
    <w:p w:rsidR="00107D97" w:rsidRPr="00886D5B" w:rsidRDefault="00107D97" w:rsidP="00107D97">
      <w:pPr>
        <w:ind w:firstLine="709"/>
        <w:jc w:val="both"/>
        <w:rPr>
          <w:sz w:val="24"/>
          <w:szCs w:val="24"/>
        </w:rPr>
      </w:pPr>
      <w:r w:rsidRPr="00886D5B">
        <w:rPr>
          <w:sz w:val="24"/>
          <w:szCs w:val="24"/>
        </w:rPr>
        <w:t>В марте 2017 года из областного бюджета возвращены остатки прошлых лет по субсидии бюджетам муниципальных районов на обеспечение жильем молодых семей (областной бюджет) в сумме 542,2 тыс. рублей, которые были направлены на выплату по  свидетельствам,  выданным молодым семьям в 2016 году.</w:t>
      </w:r>
    </w:p>
    <w:p w:rsidR="00354B4A" w:rsidRPr="00886D5B" w:rsidRDefault="00354B4A" w:rsidP="00354B4A">
      <w:pPr>
        <w:shd w:val="clear" w:color="auto" w:fill="FFFFFF"/>
        <w:ind w:right="-5" w:firstLine="540"/>
        <w:jc w:val="both"/>
        <w:rPr>
          <w:spacing w:val="-1"/>
          <w:sz w:val="24"/>
          <w:szCs w:val="24"/>
        </w:rPr>
      </w:pPr>
      <w:r w:rsidRPr="00886D5B">
        <w:rPr>
          <w:b/>
          <w:bCs/>
          <w:sz w:val="24"/>
          <w:szCs w:val="24"/>
        </w:rPr>
        <w:t xml:space="preserve"> </w:t>
      </w:r>
      <w:r w:rsidRPr="00886D5B">
        <w:rPr>
          <w:sz w:val="24"/>
          <w:szCs w:val="24"/>
        </w:rPr>
        <w:t xml:space="preserve">В </w:t>
      </w:r>
      <w:r w:rsidR="00DE4719" w:rsidRPr="00886D5B">
        <w:rPr>
          <w:sz w:val="24"/>
          <w:szCs w:val="24"/>
        </w:rPr>
        <w:t xml:space="preserve">2017 году </w:t>
      </w:r>
      <w:r w:rsidR="00DE4719" w:rsidRPr="00886D5B">
        <w:rPr>
          <w:spacing w:val="-1"/>
          <w:sz w:val="24"/>
          <w:szCs w:val="24"/>
        </w:rPr>
        <w:t xml:space="preserve">безвозмездные поступления </w:t>
      </w:r>
      <w:r w:rsidR="00DE4719" w:rsidRPr="00886D5B">
        <w:rPr>
          <w:sz w:val="24"/>
          <w:szCs w:val="24"/>
        </w:rPr>
        <w:t xml:space="preserve">в </w:t>
      </w:r>
      <w:r w:rsidRPr="00886D5B">
        <w:rPr>
          <w:sz w:val="24"/>
          <w:szCs w:val="24"/>
        </w:rPr>
        <w:t>сравнении с 201</w:t>
      </w:r>
      <w:r w:rsidR="00B94B84" w:rsidRPr="00886D5B">
        <w:rPr>
          <w:sz w:val="24"/>
          <w:szCs w:val="24"/>
        </w:rPr>
        <w:t>6</w:t>
      </w:r>
      <w:r w:rsidRPr="00886D5B">
        <w:rPr>
          <w:sz w:val="24"/>
          <w:szCs w:val="24"/>
        </w:rPr>
        <w:t xml:space="preserve"> годом </w:t>
      </w:r>
      <w:r w:rsidR="00DE4719" w:rsidRPr="00886D5B">
        <w:rPr>
          <w:spacing w:val="-1"/>
          <w:sz w:val="24"/>
          <w:szCs w:val="24"/>
        </w:rPr>
        <w:t xml:space="preserve"> </w:t>
      </w:r>
      <w:r w:rsidRPr="00886D5B">
        <w:rPr>
          <w:spacing w:val="-1"/>
          <w:sz w:val="24"/>
          <w:szCs w:val="24"/>
        </w:rPr>
        <w:t xml:space="preserve"> </w:t>
      </w:r>
      <w:r w:rsidR="00B94B84" w:rsidRPr="00886D5B">
        <w:rPr>
          <w:spacing w:val="-1"/>
          <w:sz w:val="24"/>
          <w:szCs w:val="24"/>
        </w:rPr>
        <w:t>увеличились</w:t>
      </w:r>
      <w:r w:rsidRPr="00886D5B">
        <w:rPr>
          <w:spacing w:val="-1"/>
          <w:sz w:val="24"/>
          <w:szCs w:val="24"/>
        </w:rPr>
        <w:t xml:space="preserve">  на </w:t>
      </w:r>
      <w:r w:rsidR="0006348F" w:rsidRPr="00886D5B">
        <w:rPr>
          <w:spacing w:val="-1"/>
          <w:sz w:val="24"/>
          <w:szCs w:val="24"/>
        </w:rPr>
        <w:t xml:space="preserve"> 5718,8</w:t>
      </w:r>
      <w:r w:rsidRPr="00886D5B">
        <w:rPr>
          <w:spacing w:val="-1"/>
          <w:sz w:val="24"/>
          <w:szCs w:val="24"/>
        </w:rPr>
        <w:t xml:space="preserve"> тыс. рублей</w:t>
      </w:r>
      <w:r w:rsidR="0006348F" w:rsidRPr="00886D5B">
        <w:rPr>
          <w:spacing w:val="-1"/>
          <w:sz w:val="24"/>
          <w:szCs w:val="24"/>
        </w:rPr>
        <w:t xml:space="preserve">, </w:t>
      </w:r>
      <w:r w:rsidRPr="00886D5B">
        <w:rPr>
          <w:spacing w:val="-1"/>
          <w:sz w:val="24"/>
          <w:szCs w:val="24"/>
        </w:rPr>
        <w:t xml:space="preserve"> в том числе: </w:t>
      </w:r>
    </w:p>
    <w:p w:rsidR="00354B4A" w:rsidRPr="00886D5B" w:rsidRDefault="00354B4A" w:rsidP="00DE4719">
      <w:pPr>
        <w:shd w:val="clear" w:color="auto" w:fill="FFFFFF"/>
        <w:ind w:right="-5" w:firstLine="540"/>
        <w:jc w:val="both"/>
        <w:rPr>
          <w:sz w:val="24"/>
          <w:szCs w:val="24"/>
        </w:rPr>
      </w:pPr>
      <w:r w:rsidRPr="00886D5B">
        <w:rPr>
          <w:b/>
          <w:spacing w:val="-1"/>
          <w:sz w:val="24"/>
          <w:szCs w:val="24"/>
        </w:rPr>
        <w:t xml:space="preserve"> </w:t>
      </w:r>
      <w:r w:rsidR="00762591" w:rsidRPr="00886D5B">
        <w:rPr>
          <w:b/>
          <w:sz w:val="24"/>
          <w:szCs w:val="24"/>
          <w:lang w:eastAsia="en-US"/>
        </w:rPr>
        <w:t xml:space="preserve"> </w:t>
      </w:r>
      <w:r w:rsidRPr="00886D5B">
        <w:rPr>
          <w:b/>
          <w:sz w:val="24"/>
          <w:szCs w:val="24"/>
        </w:rPr>
        <w:t>-</w:t>
      </w:r>
      <w:r w:rsidRPr="00886D5B">
        <w:rPr>
          <w:sz w:val="24"/>
          <w:szCs w:val="24"/>
        </w:rPr>
        <w:t xml:space="preserve">субсидии бюджетам муниципальных районов на реализацию федеральных целевых программ увеличились на  </w:t>
      </w:r>
      <w:r w:rsidR="00762591" w:rsidRPr="00886D5B">
        <w:rPr>
          <w:sz w:val="24"/>
          <w:szCs w:val="24"/>
        </w:rPr>
        <w:t>82,2</w:t>
      </w:r>
      <w:r w:rsidRPr="00886D5B">
        <w:rPr>
          <w:sz w:val="24"/>
          <w:szCs w:val="24"/>
        </w:rPr>
        <w:t xml:space="preserve"> тыс. рублей;</w:t>
      </w:r>
    </w:p>
    <w:p w:rsidR="00354B4A" w:rsidRPr="00886D5B" w:rsidRDefault="0024545F" w:rsidP="00354B4A">
      <w:pPr>
        <w:ind w:right="-5" w:firstLine="540"/>
        <w:jc w:val="both"/>
        <w:rPr>
          <w:sz w:val="24"/>
          <w:szCs w:val="24"/>
          <w:lang w:eastAsia="en-US"/>
        </w:rPr>
      </w:pPr>
      <w:r w:rsidRPr="00886D5B">
        <w:rPr>
          <w:b/>
          <w:sz w:val="24"/>
          <w:szCs w:val="24"/>
        </w:rPr>
        <w:t xml:space="preserve"> </w:t>
      </w:r>
      <w:r w:rsidRPr="00886D5B">
        <w:rPr>
          <w:sz w:val="24"/>
          <w:szCs w:val="24"/>
          <w:lang w:eastAsia="en-US"/>
        </w:rPr>
        <w:t xml:space="preserve">-субвенции бюджетам на государственную регистрацию актов гражданского состояния </w:t>
      </w:r>
      <w:r w:rsidR="0006348F" w:rsidRPr="00886D5B">
        <w:rPr>
          <w:sz w:val="24"/>
          <w:szCs w:val="24"/>
        </w:rPr>
        <w:t>увеличились</w:t>
      </w:r>
      <w:r w:rsidR="0006348F" w:rsidRPr="00886D5B">
        <w:rPr>
          <w:sz w:val="24"/>
          <w:szCs w:val="24"/>
          <w:lang w:eastAsia="en-US"/>
        </w:rPr>
        <w:t xml:space="preserve"> на </w:t>
      </w:r>
      <w:r w:rsidRPr="00886D5B">
        <w:rPr>
          <w:sz w:val="24"/>
          <w:szCs w:val="24"/>
          <w:lang w:eastAsia="en-US"/>
        </w:rPr>
        <w:t>+30,5 тыс. рублей;</w:t>
      </w:r>
    </w:p>
    <w:p w:rsidR="001033AF" w:rsidRPr="00886D5B" w:rsidRDefault="0006348F" w:rsidP="00354B4A">
      <w:pPr>
        <w:ind w:right="-5" w:firstLine="540"/>
        <w:jc w:val="both"/>
        <w:rPr>
          <w:sz w:val="24"/>
          <w:szCs w:val="24"/>
          <w:lang w:eastAsia="en-US"/>
        </w:rPr>
      </w:pPr>
      <w:r w:rsidRPr="00886D5B">
        <w:rPr>
          <w:sz w:val="24"/>
          <w:szCs w:val="24"/>
          <w:lang w:eastAsia="en-US"/>
        </w:rPr>
        <w:t xml:space="preserve"> </w:t>
      </w:r>
      <w:r w:rsidR="001033AF" w:rsidRPr="00886D5B">
        <w:rPr>
          <w:sz w:val="24"/>
          <w:szCs w:val="24"/>
          <w:lang w:eastAsia="en-US"/>
        </w:rPr>
        <w:t xml:space="preserve">-субвенции бюджетам муниципальных районов на выполнение передаваемых полномочий субъектов Российской Федерации </w:t>
      </w:r>
      <w:r w:rsidRPr="00886D5B">
        <w:rPr>
          <w:sz w:val="24"/>
          <w:szCs w:val="24"/>
        </w:rPr>
        <w:t>увеличились</w:t>
      </w:r>
      <w:r w:rsidRPr="00886D5B">
        <w:rPr>
          <w:sz w:val="24"/>
          <w:szCs w:val="24"/>
          <w:lang w:eastAsia="en-US"/>
        </w:rPr>
        <w:t xml:space="preserve"> на </w:t>
      </w:r>
      <w:r w:rsidR="001033AF" w:rsidRPr="00886D5B">
        <w:rPr>
          <w:sz w:val="24"/>
          <w:szCs w:val="24"/>
          <w:lang w:eastAsia="en-US"/>
        </w:rPr>
        <w:t>+2</w:t>
      </w:r>
      <w:r w:rsidRPr="00886D5B">
        <w:rPr>
          <w:sz w:val="24"/>
          <w:szCs w:val="24"/>
          <w:lang w:eastAsia="en-US"/>
        </w:rPr>
        <w:t>041,1</w:t>
      </w:r>
      <w:r w:rsidR="001033AF" w:rsidRPr="00886D5B">
        <w:rPr>
          <w:sz w:val="24"/>
          <w:szCs w:val="24"/>
          <w:lang w:eastAsia="en-US"/>
        </w:rPr>
        <w:t xml:space="preserve"> тыс. рублей;</w:t>
      </w:r>
    </w:p>
    <w:p w:rsidR="00354B4A" w:rsidRPr="00886D5B" w:rsidRDefault="00354B4A" w:rsidP="0006348F">
      <w:pPr>
        <w:ind w:right="-5" w:firstLine="540"/>
        <w:jc w:val="both"/>
        <w:rPr>
          <w:sz w:val="24"/>
          <w:szCs w:val="24"/>
        </w:rPr>
      </w:pPr>
      <w:r w:rsidRPr="00886D5B">
        <w:rPr>
          <w:b/>
          <w:sz w:val="24"/>
          <w:szCs w:val="24"/>
        </w:rPr>
        <w:t>-</w:t>
      </w:r>
      <w:r w:rsidRPr="00886D5B">
        <w:rPr>
          <w:sz w:val="24"/>
          <w:szCs w:val="24"/>
        </w:rPr>
        <w:t xml:space="preserve">прочие субсидии бюджетам муниципальных районов </w:t>
      </w:r>
      <w:r w:rsidR="0006348F" w:rsidRPr="00886D5B">
        <w:rPr>
          <w:sz w:val="24"/>
          <w:szCs w:val="24"/>
        </w:rPr>
        <w:t xml:space="preserve">увеличились  на </w:t>
      </w:r>
      <w:r w:rsidR="001033AF" w:rsidRPr="00886D5B">
        <w:rPr>
          <w:sz w:val="24"/>
          <w:szCs w:val="24"/>
        </w:rPr>
        <w:t>+</w:t>
      </w:r>
      <w:r w:rsidRPr="00886D5B">
        <w:rPr>
          <w:sz w:val="24"/>
          <w:szCs w:val="24"/>
        </w:rPr>
        <w:t xml:space="preserve"> </w:t>
      </w:r>
      <w:r w:rsidR="001033AF" w:rsidRPr="00886D5B">
        <w:rPr>
          <w:sz w:val="24"/>
          <w:szCs w:val="24"/>
        </w:rPr>
        <w:t>3617,7</w:t>
      </w:r>
      <w:r w:rsidRPr="00886D5B">
        <w:rPr>
          <w:sz w:val="24"/>
          <w:szCs w:val="24"/>
        </w:rPr>
        <w:t xml:space="preserve"> тыс. рублей;</w:t>
      </w:r>
    </w:p>
    <w:p w:rsidR="0006348F" w:rsidRPr="00886D5B" w:rsidRDefault="0006348F" w:rsidP="0006348F">
      <w:pPr>
        <w:ind w:right="-5"/>
        <w:jc w:val="both"/>
        <w:rPr>
          <w:sz w:val="24"/>
          <w:szCs w:val="24"/>
          <w:lang w:eastAsia="en-US"/>
        </w:rPr>
      </w:pPr>
      <w:r w:rsidRPr="00886D5B">
        <w:rPr>
          <w:b/>
          <w:sz w:val="24"/>
          <w:szCs w:val="24"/>
          <w:lang w:eastAsia="en-US"/>
        </w:rPr>
        <w:t xml:space="preserve">        </w:t>
      </w:r>
      <w:r w:rsidR="00354B4A" w:rsidRPr="00886D5B">
        <w:rPr>
          <w:b/>
          <w:sz w:val="24"/>
          <w:szCs w:val="24"/>
          <w:lang w:eastAsia="en-US"/>
        </w:rPr>
        <w:t xml:space="preserve"> - </w:t>
      </w:r>
      <w:r w:rsidR="00354B4A" w:rsidRPr="00886D5B">
        <w:rPr>
          <w:sz w:val="24"/>
          <w:szCs w:val="24"/>
          <w:lang w:eastAsia="en-US"/>
        </w:rPr>
        <w:t xml:space="preserve">межбюджетные трансферты </w:t>
      </w:r>
      <w:r w:rsidR="0024545F" w:rsidRPr="00886D5B">
        <w:rPr>
          <w:spacing w:val="-1"/>
          <w:sz w:val="24"/>
          <w:szCs w:val="24"/>
        </w:rPr>
        <w:t>увеличились</w:t>
      </w:r>
      <w:r w:rsidR="00354B4A" w:rsidRPr="00886D5B">
        <w:rPr>
          <w:sz w:val="24"/>
          <w:szCs w:val="24"/>
          <w:lang w:eastAsia="en-US"/>
        </w:rPr>
        <w:t xml:space="preserve"> на </w:t>
      </w:r>
      <w:r w:rsidRPr="00886D5B">
        <w:rPr>
          <w:sz w:val="24"/>
          <w:szCs w:val="24"/>
          <w:lang w:eastAsia="en-US"/>
        </w:rPr>
        <w:t>+</w:t>
      </w:r>
      <w:r w:rsidR="0024545F" w:rsidRPr="00886D5B">
        <w:rPr>
          <w:sz w:val="24"/>
          <w:szCs w:val="24"/>
          <w:lang w:eastAsia="en-US"/>
        </w:rPr>
        <w:t>60,0</w:t>
      </w:r>
      <w:r w:rsidR="00354B4A" w:rsidRPr="00886D5B">
        <w:rPr>
          <w:sz w:val="24"/>
          <w:szCs w:val="24"/>
          <w:lang w:eastAsia="en-US"/>
        </w:rPr>
        <w:t xml:space="preserve"> тыс. рублей.</w:t>
      </w:r>
      <w:r w:rsidRPr="00886D5B">
        <w:rPr>
          <w:sz w:val="24"/>
          <w:szCs w:val="24"/>
          <w:lang w:eastAsia="en-US"/>
        </w:rPr>
        <w:t xml:space="preserve"> </w:t>
      </w:r>
    </w:p>
    <w:p w:rsidR="004D5222" w:rsidRPr="00886D5B" w:rsidRDefault="0006348F" w:rsidP="0006348F">
      <w:pPr>
        <w:ind w:right="-5"/>
        <w:jc w:val="both"/>
        <w:rPr>
          <w:sz w:val="24"/>
          <w:szCs w:val="24"/>
        </w:rPr>
      </w:pPr>
      <w:r w:rsidRPr="00886D5B">
        <w:rPr>
          <w:sz w:val="24"/>
          <w:szCs w:val="24"/>
          <w:lang w:eastAsia="en-US"/>
        </w:rPr>
        <w:t xml:space="preserve">         </w:t>
      </w:r>
      <w:r w:rsidR="00B00F86" w:rsidRPr="00886D5B">
        <w:rPr>
          <w:sz w:val="24"/>
          <w:szCs w:val="24"/>
        </w:rPr>
        <w:t>В 201</w:t>
      </w:r>
      <w:r w:rsidR="00107D97" w:rsidRPr="00886D5B">
        <w:rPr>
          <w:sz w:val="24"/>
          <w:szCs w:val="24"/>
        </w:rPr>
        <w:t>7</w:t>
      </w:r>
      <w:r w:rsidR="00B00F86" w:rsidRPr="00886D5B">
        <w:rPr>
          <w:sz w:val="24"/>
          <w:szCs w:val="24"/>
        </w:rPr>
        <w:t xml:space="preserve"> году бюджетный учет по безвозмездным поступлениям велся  в соответствии с требованиями Бюджетного кодекса, Федерального закона от 06.12.2011 </w:t>
      </w:r>
      <w:r w:rsidR="0030455A" w:rsidRPr="00886D5B">
        <w:rPr>
          <w:sz w:val="24"/>
          <w:szCs w:val="24"/>
        </w:rPr>
        <w:t>№</w:t>
      </w:r>
      <w:r w:rsidR="00B00F86" w:rsidRPr="00886D5B">
        <w:rPr>
          <w:sz w:val="24"/>
          <w:szCs w:val="24"/>
        </w:rPr>
        <w:t xml:space="preserve"> 402-ФЗ «О бухгалтерском учете», Инструкции </w:t>
      </w:r>
      <w:r w:rsidR="0030455A" w:rsidRPr="00886D5B">
        <w:rPr>
          <w:sz w:val="24"/>
          <w:szCs w:val="24"/>
        </w:rPr>
        <w:t>№ 157н</w:t>
      </w:r>
      <w:r w:rsidR="004D5222" w:rsidRPr="00886D5B">
        <w:rPr>
          <w:sz w:val="24"/>
          <w:szCs w:val="24"/>
        </w:rPr>
        <w:t xml:space="preserve">, утвержденной приказом Минфина РФ от 01.12.2010 № 157н.   </w:t>
      </w:r>
    </w:p>
    <w:p w:rsidR="0006348F" w:rsidRPr="00886D5B" w:rsidRDefault="0006348F" w:rsidP="0006348F">
      <w:pPr>
        <w:snapToGrid w:val="0"/>
        <w:ind w:right="-5" w:firstLine="540"/>
        <w:jc w:val="center"/>
        <w:rPr>
          <w:rFonts w:eastAsia="Times New Roman"/>
          <w:i/>
          <w:iCs/>
          <w:spacing w:val="-1"/>
          <w:sz w:val="24"/>
          <w:szCs w:val="24"/>
        </w:rPr>
      </w:pPr>
    </w:p>
    <w:p w:rsidR="001663F0" w:rsidRPr="00886D5B" w:rsidRDefault="00600A3D" w:rsidP="0006348F">
      <w:pPr>
        <w:snapToGrid w:val="0"/>
        <w:ind w:right="-5" w:firstLine="540"/>
        <w:jc w:val="center"/>
        <w:rPr>
          <w:rFonts w:eastAsia="Times New Roman"/>
          <w:i/>
          <w:iCs/>
          <w:sz w:val="24"/>
          <w:szCs w:val="24"/>
        </w:rPr>
      </w:pPr>
      <w:r w:rsidRPr="00886D5B">
        <w:rPr>
          <w:rFonts w:eastAsia="Times New Roman"/>
          <w:i/>
          <w:iCs/>
          <w:spacing w:val="-1"/>
          <w:sz w:val="24"/>
          <w:szCs w:val="24"/>
        </w:rPr>
        <w:t>5.</w:t>
      </w:r>
      <w:r w:rsidR="001663F0" w:rsidRPr="00886D5B">
        <w:rPr>
          <w:rFonts w:eastAsia="Times New Roman"/>
          <w:i/>
          <w:iCs/>
          <w:spacing w:val="-1"/>
          <w:sz w:val="24"/>
          <w:szCs w:val="24"/>
        </w:rPr>
        <w:t xml:space="preserve">Доходы бюджетных учреждений от предпринимательской </w:t>
      </w:r>
      <w:r w:rsidR="001663F0" w:rsidRPr="00886D5B">
        <w:rPr>
          <w:rFonts w:eastAsia="Times New Roman"/>
          <w:i/>
          <w:iCs/>
          <w:sz w:val="24"/>
          <w:szCs w:val="24"/>
        </w:rPr>
        <w:t>и иной приносящей доход деятельности</w:t>
      </w:r>
    </w:p>
    <w:p w:rsidR="001663F0" w:rsidRPr="00886D5B" w:rsidRDefault="001663F0" w:rsidP="001663F0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proofErr w:type="gramStart"/>
      <w:r w:rsidRPr="00886D5B">
        <w:rPr>
          <w:rFonts w:eastAsia="Times New Roman"/>
          <w:sz w:val="24"/>
          <w:szCs w:val="24"/>
        </w:rPr>
        <w:lastRenderedPageBreak/>
        <w:t xml:space="preserve">Проведенной проверкой отчета </w:t>
      </w:r>
      <w:r w:rsidRPr="00886D5B">
        <w:rPr>
          <w:rFonts w:eastAsia="Times New Roman"/>
          <w:spacing w:val="-2"/>
          <w:sz w:val="24"/>
          <w:szCs w:val="24"/>
        </w:rPr>
        <w:t xml:space="preserve">об исполнении плана финансово-хозяйственной деятельности по приносящей доход </w:t>
      </w:r>
      <w:r w:rsidRPr="00886D5B">
        <w:rPr>
          <w:rFonts w:eastAsia="Times New Roman"/>
          <w:sz w:val="24"/>
          <w:szCs w:val="24"/>
        </w:rPr>
        <w:t xml:space="preserve">деятельности бюджета </w:t>
      </w:r>
      <w:proofErr w:type="spellStart"/>
      <w:r w:rsidRPr="00886D5B">
        <w:rPr>
          <w:rFonts w:eastAsia="Times New Roman"/>
          <w:sz w:val="24"/>
          <w:szCs w:val="24"/>
        </w:rPr>
        <w:t>Фроловского</w:t>
      </w:r>
      <w:proofErr w:type="spellEnd"/>
      <w:r w:rsidRPr="00886D5B">
        <w:rPr>
          <w:rFonts w:eastAsia="Times New Roman"/>
          <w:sz w:val="24"/>
          <w:szCs w:val="24"/>
        </w:rPr>
        <w:t xml:space="preserve"> муниципального района (форма № 0503737) главного распорядителя бюджетных средств «Администрация </w:t>
      </w:r>
      <w:proofErr w:type="spellStart"/>
      <w:r w:rsidRPr="00886D5B">
        <w:rPr>
          <w:rFonts w:eastAsia="Times New Roman"/>
          <w:sz w:val="24"/>
          <w:szCs w:val="24"/>
        </w:rPr>
        <w:t>Фроловского</w:t>
      </w:r>
      <w:proofErr w:type="spellEnd"/>
      <w:r w:rsidRPr="00886D5B">
        <w:rPr>
          <w:rFonts w:eastAsia="Times New Roman"/>
          <w:sz w:val="24"/>
          <w:szCs w:val="24"/>
        </w:rPr>
        <w:t xml:space="preserve"> муниципального района» установлено, что </w:t>
      </w:r>
      <w:r w:rsidR="004D5222" w:rsidRPr="00886D5B">
        <w:rPr>
          <w:rFonts w:eastAsia="Times New Roman"/>
          <w:sz w:val="24"/>
          <w:szCs w:val="24"/>
        </w:rPr>
        <w:t>в 201</w:t>
      </w:r>
      <w:r w:rsidR="00351BD7" w:rsidRPr="00886D5B">
        <w:rPr>
          <w:rFonts w:eastAsia="Times New Roman"/>
          <w:sz w:val="24"/>
          <w:szCs w:val="24"/>
        </w:rPr>
        <w:t>7</w:t>
      </w:r>
      <w:r w:rsidR="004D5222" w:rsidRPr="00886D5B">
        <w:rPr>
          <w:rFonts w:eastAsia="Times New Roman"/>
          <w:sz w:val="24"/>
          <w:szCs w:val="24"/>
        </w:rPr>
        <w:t xml:space="preserve"> году </w:t>
      </w:r>
      <w:r w:rsidRPr="00886D5B">
        <w:rPr>
          <w:rFonts w:eastAsia="Times New Roman"/>
          <w:sz w:val="24"/>
          <w:szCs w:val="24"/>
        </w:rPr>
        <w:t xml:space="preserve">получены различные безвозмездные перечисления в виде целевых средств от юридических и физических лиц, </w:t>
      </w:r>
      <w:r w:rsidRPr="00886D5B">
        <w:rPr>
          <w:rFonts w:eastAsia="Times New Roman"/>
          <w:spacing w:val="-2"/>
          <w:sz w:val="24"/>
          <w:szCs w:val="24"/>
        </w:rPr>
        <w:t xml:space="preserve"> </w:t>
      </w:r>
      <w:r w:rsidR="004D5222" w:rsidRPr="00886D5B">
        <w:rPr>
          <w:rFonts w:eastAsia="Times New Roman"/>
          <w:spacing w:val="-2"/>
          <w:sz w:val="24"/>
          <w:szCs w:val="24"/>
        </w:rPr>
        <w:t>которые</w:t>
      </w:r>
      <w:r w:rsidRPr="00886D5B">
        <w:rPr>
          <w:rFonts w:eastAsia="Times New Roman"/>
          <w:spacing w:val="-2"/>
          <w:sz w:val="24"/>
          <w:szCs w:val="24"/>
        </w:rPr>
        <w:t xml:space="preserve"> </w:t>
      </w:r>
      <w:r w:rsidRPr="00886D5B">
        <w:rPr>
          <w:rFonts w:eastAsia="Times New Roman"/>
          <w:spacing w:val="-1"/>
          <w:sz w:val="24"/>
          <w:szCs w:val="24"/>
        </w:rPr>
        <w:t xml:space="preserve"> </w:t>
      </w:r>
      <w:r w:rsidRPr="00886D5B">
        <w:rPr>
          <w:rFonts w:eastAsia="Times New Roman"/>
          <w:sz w:val="24"/>
          <w:szCs w:val="24"/>
        </w:rPr>
        <w:t>отражены в доходах районного бюджета</w:t>
      </w:r>
      <w:r w:rsidRPr="00886D5B">
        <w:rPr>
          <w:rFonts w:eastAsia="Times New Roman"/>
          <w:b/>
          <w:sz w:val="24"/>
          <w:szCs w:val="24"/>
        </w:rPr>
        <w:t xml:space="preserve">  </w:t>
      </w:r>
      <w:r w:rsidRPr="00886D5B">
        <w:rPr>
          <w:rFonts w:eastAsia="Times New Roman"/>
          <w:sz w:val="24"/>
          <w:szCs w:val="24"/>
        </w:rPr>
        <w:t xml:space="preserve">в сумме </w:t>
      </w:r>
      <w:r w:rsidR="00622400" w:rsidRPr="00886D5B">
        <w:rPr>
          <w:rFonts w:eastAsia="Times New Roman"/>
          <w:sz w:val="24"/>
          <w:szCs w:val="24"/>
        </w:rPr>
        <w:t>1292.1</w:t>
      </w:r>
      <w:r w:rsidRPr="00886D5B">
        <w:rPr>
          <w:rFonts w:eastAsia="Times New Roman"/>
          <w:sz w:val="24"/>
          <w:szCs w:val="24"/>
        </w:rPr>
        <w:t xml:space="preserve">  тыс. рублей.</w:t>
      </w:r>
      <w:proofErr w:type="gramEnd"/>
      <w:r w:rsidRPr="00886D5B">
        <w:rPr>
          <w:rFonts w:eastAsia="Times New Roman"/>
          <w:sz w:val="24"/>
          <w:szCs w:val="24"/>
        </w:rPr>
        <w:t xml:space="preserve"> За 201</w:t>
      </w:r>
      <w:r w:rsidR="00622400" w:rsidRPr="00886D5B">
        <w:rPr>
          <w:rFonts w:eastAsia="Times New Roman"/>
          <w:sz w:val="24"/>
          <w:szCs w:val="24"/>
        </w:rPr>
        <w:t>7</w:t>
      </w:r>
      <w:r w:rsidRPr="00886D5B">
        <w:rPr>
          <w:rFonts w:eastAsia="Times New Roman"/>
          <w:sz w:val="24"/>
          <w:szCs w:val="24"/>
        </w:rPr>
        <w:t xml:space="preserve"> год   расходы (</w:t>
      </w:r>
      <w:r w:rsidR="00911974" w:rsidRPr="00886D5B">
        <w:rPr>
          <w:rFonts w:eastAsia="Times New Roman"/>
          <w:sz w:val="24"/>
          <w:szCs w:val="24"/>
        </w:rPr>
        <w:t>без</w:t>
      </w:r>
      <w:r w:rsidRPr="00886D5B">
        <w:rPr>
          <w:rFonts w:eastAsia="Times New Roman"/>
          <w:sz w:val="24"/>
          <w:szCs w:val="24"/>
        </w:rPr>
        <w:t xml:space="preserve"> остатк</w:t>
      </w:r>
      <w:r w:rsidR="00911974" w:rsidRPr="00886D5B">
        <w:rPr>
          <w:rFonts w:eastAsia="Times New Roman"/>
          <w:sz w:val="24"/>
          <w:szCs w:val="24"/>
        </w:rPr>
        <w:t>а</w:t>
      </w:r>
      <w:r w:rsidRPr="00886D5B">
        <w:rPr>
          <w:rFonts w:eastAsia="Times New Roman"/>
          <w:sz w:val="24"/>
          <w:szCs w:val="24"/>
        </w:rPr>
        <w:t xml:space="preserve"> на начало года </w:t>
      </w:r>
      <w:r w:rsidR="00622400" w:rsidRPr="00886D5B">
        <w:rPr>
          <w:rFonts w:eastAsia="Times New Roman"/>
          <w:sz w:val="24"/>
          <w:szCs w:val="24"/>
        </w:rPr>
        <w:t>42,5</w:t>
      </w:r>
      <w:r w:rsidRPr="00886D5B">
        <w:rPr>
          <w:rFonts w:eastAsia="Times New Roman"/>
          <w:sz w:val="24"/>
          <w:szCs w:val="24"/>
        </w:rPr>
        <w:t xml:space="preserve"> тыс. рублей) составили  </w:t>
      </w:r>
      <w:r w:rsidR="00622400" w:rsidRPr="00886D5B">
        <w:rPr>
          <w:rFonts w:eastAsia="Times New Roman"/>
          <w:sz w:val="24"/>
          <w:szCs w:val="24"/>
        </w:rPr>
        <w:t>1277,6</w:t>
      </w:r>
      <w:r w:rsidR="00911974" w:rsidRPr="00886D5B">
        <w:rPr>
          <w:rFonts w:eastAsia="Times New Roman"/>
          <w:sz w:val="24"/>
          <w:szCs w:val="24"/>
        </w:rPr>
        <w:t xml:space="preserve"> </w:t>
      </w:r>
      <w:r w:rsidRPr="00886D5B">
        <w:rPr>
          <w:rFonts w:eastAsia="Times New Roman"/>
          <w:sz w:val="24"/>
          <w:szCs w:val="24"/>
        </w:rPr>
        <w:t xml:space="preserve"> тыс. рублей, остаток на 01.01.201</w:t>
      </w:r>
      <w:r w:rsidR="00622400" w:rsidRPr="00886D5B">
        <w:rPr>
          <w:rFonts w:eastAsia="Times New Roman"/>
          <w:sz w:val="24"/>
          <w:szCs w:val="24"/>
        </w:rPr>
        <w:t>8</w:t>
      </w:r>
      <w:r w:rsidRPr="00886D5B">
        <w:rPr>
          <w:rFonts w:eastAsia="Times New Roman"/>
          <w:sz w:val="24"/>
          <w:szCs w:val="24"/>
        </w:rPr>
        <w:t xml:space="preserve"> – </w:t>
      </w:r>
      <w:r w:rsidR="00622400" w:rsidRPr="00886D5B">
        <w:rPr>
          <w:rFonts w:eastAsia="Times New Roman"/>
          <w:sz w:val="24"/>
          <w:szCs w:val="24"/>
        </w:rPr>
        <w:t>14.5</w:t>
      </w:r>
      <w:r w:rsidRPr="00886D5B">
        <w:rPr>
          <w:rFonts w:eastAsia="Times New Roman"/>
          <w:sz w:val="24"/>
          <w:szCs w:val="24"/>
        </w:rPr>
        <w:t xml:space="preserve"> тыс. рублей, что соответствует счетам аналитического и синтетического учета</w:t>
      </w:r>
      <w:r w:rsidRPr="00886D5B">
        <w:rPr>
          <w:rFonts w:eastAsia="Times New Roman"/>
          <w:b/>
          <w:sz w:val="24"/>
          <w:szCs w:val="24"/>
        </w:rPr>
        <w:t xml:space="preserve"> </w:t>
      </w:r>
      <w:r w:rsidRPr="00886D5B">
        <w:rPr>
          <w:rFonts w:eastAsia="Times New Roman"/>
          <w:sz w:val="24"/>
          <w:szCs w:val="24"/>
        </w:rPr>
        <w:t xml:space="preserve">бюджетного учета МКУ «Централизованная бухгалтерия».  </w:t>
      </w:r>
    </w:p>
    <w:p w:rsidR="001663F0" w:rsidRPr="00886D5B" w:rsidRDefault="001663F0" w:rsidP="00A20CAF">
      <w:pPr>
        <w:shd w:val="clear" w:color="auto" w:fill="FFFFFF"/>
        <w:ind w:firstLine="708"/>
        <w:jc w:val="both"/>
        <w:rPr>
          <w:sz w:val="24"/>
          <w:szCs w:val="24"/>
        </w:rPr>
      </w:pPr>
      <w:r w:rsidRPr="00886D5B">
        <w:rPr>
          <w:rFonts w:eastAsia="Times New Roman"/>
          <w:spacing w:val="-2"/>
          <w:sz w:val="24"/>
          <w:szCs w:val="24"/>
        </w:rPr>
        <w:t xml:space="preserve">Согласно Отчету об исполнении плана финансово-хозяйственной деятельности по приносящей доход </w:t>
      </w:r>
      <w:r w:rsidRPr="00886D5B">
        <w:rPr>
          <w:rFonts w:eastAsia="Times New Roman"/>
          <w:sz w:val="24"/>
          <w:szCs w:val="24"/>
        </w:rPr>
        <w:t xml:space="preserve">деятельности бюджета </w:t>
      </w:r>
      <w:proofErr w:type="spellStart"/>
      <w:r w:rsidRPr="00886D5B">
        <w:rPr>
          <w:rFonts w:eastAsia="Times New Roman"/>
          <w:sz w:val="24"/>
          <w:szCs w:val="24"/>
        </w:rPr>
        <w:t>Фроловского</w:t>
      </w:r>
      <w:proofErr w:type="spellEnd"/>
      <w:r w:rsidRPr="00886D5B">
        <w:rPr>
          <w:rFonts w:eastAsia="Times New Roman"/>
          <w:sz w:val="24"/>
          <w:szCs w:val="24"/>
        </w:rPr>
        <w:t xml:space="preserve"> муниципального района (форма № 0503737) за 201</w:t>
      </w:r>
      <w:r w:rsidR="005C7D81" w:rsidRPr="00886D5B">
        <w:rPr>
          <w:rFonts w:eastAsia="Times New Roman"/>
          <w:sz w:val="24"/>
          <w:szCs w:val="24"/>
        </w:rPr>
        <w:t>7</w:t>
      </w:r>
      <w:r w:rsidRPr="00886D5B">
        <w:rPr>
          <w:rFonts w:eastAsia="Times New Roman"/>
          <w:sz w:val="24"/>
          <w:szCs w:val="24"/>
        </w:rPr>
        <w:t xml:space="preserve"> год</w:t>
      </w:r>
      <w:r w:rsidRPr="00886D5B">
        <w:rPr>
          <w:sz w:val="24"/>
          <w:szCs w:val="24"/>
        </w:rPr>
        <w:t xml:space="preserve"> по Муниципальному бюджетному учреждению «Техника»</w:t>
      </w:r>
      <w:r w:rsidRPr="00886D5B">
        <w:rPr>
          <w:b/>
          <w:sz w:val="24"/>
          <w:szCs w:val="24"/>
        </w:rPr>
        <w:t xml:space="preserve"> </w:t>
      </w:r>
      <w:r w:rsidRPr="00886D5B">
        <w:rPr>
          <w:sz w:val="24"/>
          <w:szCs w:val="24"/>
        </w:rPr>
        <w:t>поступило доходов</w:t>
      </w:r>
      <w:r w:rsidR="00A20CAF" w:rsidRPr="00886D5B">
        <w:rPr>
          <w:b/>
          <w:sz w:val="24"/>
          <w:szCs w:val="24"/>
        </w:rPr>
        <w:t xml:space="preserve"> </w:t>
      </w:r>
      <w:r w:rsidR="00A20CAF" w:rsidRPr="00886D5B">
        <w:rPr>
          <w:sz w:val="24"/>
          <w:szCs w:val="24"/>
        </w:rPr>
        <w:t>695,1</w:t>
      </w:r>
      <w:r w:rsidR="00A20CAF" w:rsidRPr="00886D5B">
        <w:rPr>
          <w:b/>
          <w:sz w:val="24"/>
          <w:szCs w:val="24"/>
        </w:rPr>
        <w:t xml:space="preserve"> </w:t>
      </w:r>
      <w:r w:rsidR="00A20CAF" w:rsidRPr="00886D5B">
        <w:rPr>
          <w:sz w:val="24"/>
          <w:szCs w:val="24"/>
        </w:rPr>
        <w:t>тыс. рублей</w:t>
      </w:r>
      <w:r w:rsidR="00414113" w:rsidRPr="00886D5B">
        <w:rPr>
          <w:sz w:val="24"/>
          <w:szCs w:val="24"/>
        </w:rPr>
        <w:t xml:space="preserve">. </w:t>
      </w:r>
      <w:r w:rsidRPr="00886D5B">
        <w:rPr>
          <w:sz w:val="24"/>
          <w:szCs w:val="24"/>
        </w:rPr>
        <w:t>Остаток  средств по состоянию на 01.01.201</w:t>
      </w:r>
      <w:r w:rsidR="001B3305" w:rsidRPr="00886D5B">
        <w:rPr>
          <w:sz w:val="24"/>
          <w:szCs w:val="24"/>
        </w:rPr>
        <w:t>7</w:t>
      </w:r>
      <w:r w:rsidRPr="00886D5B">
        <w:rPr>
          <w:sz w:val="24"/>
          <w:szCs w:val="24"/>
        </w:rPr>
        <w:t xml:space="preserve">  года – </w:t>
      </w:r>
      <w:r w:rsidR="001B3305" w:rsidRPr="00886D5B">
        <w:rPr>
          <w:sz w:val="24"/>
          <w:szCs w:val="24"/>
        </w:rPr>
        <w:t>1,5</w:t>
      </w:r>
      <w:r w:rsidRPr="00886D5B">
        <w:rPr>
          <w:sz w:val="24"/>
          <w:szCs w:val="24"/>
        </w:rPr>
        <w:t xml:space="preserve"> тыс. руб</w:t>
      </w:r>
      <w:r w:rsidR="001B3305" w:rsidRPr="00886D5B">
        <w:rPr>
          <w:sz w:val="24"/>
          <w:szCs w:val="24"/>
        </w:rPr>
        <w:t>лей</w:t>
      </w:r>
      <w:r w:rsidRPr="00886D5B">
        <w:rPr>
          <w:sz w:val="24"/>
          <w:szCs w:val="24"/>
        </w:rPr>
        <w:t>.</w:t>
      </w:r>
      <w:r w:rsidRPr="00886D5B">
        <w:rPr>
          <w:b/>
          <w:sz w:val="24"/>
          <w:szCs w:val="24"/>
        </w:rPr>
        <w:t xml:space="preserve"> </w:t>
      </w:r>
      <w:proofErr w:type="gramStart"/>
      <w:r w:rsidRPr="00886D5B">
        <w:rPr>
          <w:sz w:val="24"/>
          <w:szCs w:val="24"/>
        </w:rPr>
        <w:t>Кассовые расходы за 201</w:t>
      </w:r>
      <w:r w:rsidR="001B3305" w:rsidRPr="00886D5B">
        <w:rPr>
          <w:sz w:val="24"/>
          <w:szCs w:val="24"/>
        </w:rPr>
        <w:t>7</w:t>
      </w:r>
      <w:r w:rsidRPr="00886D5B">
        <w:rPr>
          <w:sz w:val="24"/>
          <w:szCs w:val="24"/>
        </w:rPr>
        <w:t xml:space="preserve"> год составили </w:t>
      </w:r>
      <w:r w:rsidR="001B3305" w:rsidRPr="00886D5B">
        <w:rPr>
          <w:sz w:val="24"/>
          <w:szCs w:val="24"/>
        </w:rPr>
        <w:t xml:space="preserve">690,8 </w:t>
      </w:r>
      <w:r w:rsidRPr="00886D5B">
        <w:rPr>
          <w:sz w:val="24"/>
          <w:szCs w:val="24"/>
        </w:rPr>
        <w:t xml:space="preserve">тыс. рублей, средства направлены на следующие коды бюджетной классификации: </w:t>
      </w:r>
      <w:r w:rsidR="001B3305" w:rsidRPr="00886D5B">
        <w:rPr>
          <w:sz w:val="24"/>
          <w:szCs w:val="24"/>
        </w:rPr>
        <w:t>225</w:t>
      </w:r>
      <w:r w:rsidRPr="00886D5B">
        <w:rPr>
          <w:sz w:val="24"/>
          <w:szCs w:val="24"/>
        </w:rPr>
        <w:t xml:space="preserve"> «</w:t>
      </w:r>
      <w:r w:rsidR="001B3305" w:rsidRPr="00886D5B">
        <w:rPr>
          <w:sz w:val="24"/>
          <w:szCs w:val="24"/>
        </w:rPr>
        <w:t>Услуги по содержанию имущества</w:t>
      </w:r>
      <w:r w:rsidRPr="00886D5B">
        <w:rPr>
          <w:sz w:val="24"/>
          <w:szCs w:val="24"/>
        </w:rPr>
        <w:t xml:space="preserve">» - </w:t>
      </w:r>
      <w:r w:rsidR="001B3305" w:rsidRPr="00886D5B">
        <w:rPr>
          <w:sz w:val="24"/>
          <w:szCs w:val="24"/>
        </w:rPr>
        <w:t>180,4</w:t>
      </w:r>
      <w:r w:rsidRPr="00886D5B">
        <w:rPr>
          <w:sz w:val="24"/>
          <w:szCs w:val="24"/>
        </w:rPr>
        <w:t xml:space="preserve">  тыс. рублей</w:t>
      </w:r>
      <w:r w:rsidR="001B3305" w:rsidRPr="00886D5B">
        <w:rPr>
          <w:sz w:val="24"/>
          <w:szCs w:val="24"/>
        </w:rPr>
        <w:t xml:space="preserve">, 226 «прочие работы, услуги» - 479,4 тыс. рублей, </w:t>
      </w:r>
      <w:r w:rsidRPr="00886D5B">
        <w:rPr>
          <w:sz w:val="24"/>
          <w:szCs w:val="24"/>
        </w:rPr>
        <w:t xml:space="preserve"> </w:t>
      </w:r>
      <w:r w:rsidR="00A07A96" w:rsidRPr="00886D5B">
        <w:rPr>
          <w:sz w:val="24"/>
          <w:szCs w:val="24"/>
        </w:rPr>
        <w:t xml:space="preserve"> </w:t>
      </w:r>
      <w:r w:rsidR="001B3305" w:rsidRPr="00886D5B">
        <w:rPr>
          <w:sz w:val="24"/>
          <w:szCs w:val="24"/>
        </w:rPr>
        <w:t>290 «Прочие расходы» - 10,3 тыс. рублей, 340 «Увеличение стоимости материальных запасов» - 20,7 тыс. рублей.</w:t>
      </w:r>
      <w:proofErr w:type="gramEnd"/>
      <w:r w:rsidRPr="00886D5B">
        <w:rPr>
          <w:sz w:val="24"/>
          <w:szCs w:val="24"/>
        </w:rPr>
        <w:t xml:space="preserve"> </w:t>
      </w:r>
      <w:r w:rsidR="001B3305" w:rsidRPr="00886D5B">
        <w:rPr>
          <w:sz w:val="24"/>
          <w:szCs w:val="24"/>
        </w:rPr>
        <w:t xml:space="preserve"> </w:t>
      </w:r>
      <w:r w:rsidRPr="00886D5B">
        <w:rPr>
          <w:sz w:val="24"/>
          <w:szCs w:val="24"/>
        </w:rPr>
        <w:t xml:space="preserve"> Остаток  средств по состоянию на 01.01.201</w:t>
      </w:r>
      <w:r w:rsidR="001B3305" w:rsidRPr="00886D5B">
        <w:rPr>
          <w:sz w:val="24"/>
          <w:szCs w:val="24"/>
        </w:rPr>
        <w:t>8</w:t>
      </w:r>
      <w:r w:rsidRPr="00886D5B">
        <w:rPr>
          <w:sz w:val="24"/>
          <w:szCs w:val="24"/>
        </w:rPr>
        <w:t xml:space="preserve"> года – </w:t>
      </w:r>
      <w:r w:rsidR="00414113" w:rsidRPr="00886D5B">
        <w:rPr>
          <w:sz w:val="24"/>
          <w:szCs w:val="24"/>
        </w:rPr>
        <w:t>5,8</w:t>
      </w:r>
      <w:r w:rsidRPr="00886D5B">
        <w:rPr>
          <w:sz w:val="24"/>
          <w:szCs w:val="24"/>
        </w:rPr>
        <w:t xml:space="preserve"> тыс. рублей.</w:t>
      </w:r>
    </w:p>
    <w:p w:rsidR="00F27EF8" w:rsidRPr="00886D5B" w:rsidRDefault="001663F0" w:rsidP="00F27EF8">
      <w:pPr>
        <w:spacing w:line="260" w:lineRule="atLeast"/>
        <w:ind w:firstLine="540"/>
        <w:jc w:val="both"/>
        <w:rPr>
          <w:sz w:val="24"/>
          <w:szCs w:val="24"/>
        </w:rPr>
      </w:pPr>
      <w:proofErr w:type="gramStart"/>
      <w:r w:rsidRPr="00886D5B">
        <w:rPr>
          <w:rFonts w:eastAsia="Times New Roman"/>
          <w:spacing w:val="-2"/>
          <w:sz w:val="24"/>
          <w:szCs w:val="24"/>
        </w:rPr>
        <w:t xml:space="preserve">Согласно Отчету об исполнении плана финансово-хозяйственной деятельности по приносящей доход </w:t>
      </w:r>
      <w:r w:rsidRPr="00886D5B">
        <w:rPr>
          <w:rFonts w:eastAsia="Times New Roman"/>
          <w:sz w:val="24"/>
          <w:szCs w:val="24"/>
        </w:rPr>
        <w:t xml:space="preserve">деятельности бюджета </w:t>
      </w:r>
      <w:proofErr w:type="spellStart"/>
      <w:r w:rsidRPr="00886D5B">
        <w:rPr>
          <w:rFonts w:eastAsia="Times New Roman"/>
          <w:sz w:val="24"/>
          <w:szCs w:val="24"/>
        </w:rPr>
        <w:t>Фроловского</w:t>
      </w:r>
      <w:proofErr w:type="spellEnd"/>
      <w:r w:rsidRPr="00886D5B">
        <w:rPr>
          <w:rFonts w:eastAsia="Times New Roman"/>
          <w:sz w:val="24"/>
          <w:szCs w:val="24"/>
        </w:rPr>
        <w:t xml:space="preserve"> муниципального района (форма № 0503737) за 201</w:t>
      </w:r>
      <w:r w:rsidR="002B7B60" w:rsidRPr="00886D5B">
        <w:rPr>
          <w:rFonts w:eastAsia="Times New Roman"/>
          <w:sz w:val="24"/>
          <w:szCs w:val="24"/>
        </w:rPr>
        <w:t>7</w:t>
      </w:r>
      <w:r w:rsidRPr="00886D5B">
        <w:rPr>
          <w:rFonts w:eastAsia="Times New Roman"/>
          <w:sz w:val="24"/>
          <w:szCs w:val="24"/>
        </w:rPr>
        <w:t xml:space="preserve"> год</w:t>
      </w:r>
      <w:r w:rsidRPr="00886D5B">
        <w:rPr>
          <w:sz w:val="24"/>
          <w:szCs w:val="24"/>
        </w:rPr>
        <w:t xml:space="preserve"> по Муниципальному бюджетному учреждению </w:t>
      </w:r>
      <w:r w:rsidR="00CB0FC0" w:rsidRPr="00886D5B">
        <w:rPr>
          <w:sz w:val="24"/>
          <w:szCs w:val="24"/>
        </w:rPr>
        <w:t xml:space="preserve">«Редакция </w:t>
      </w:r>
      <w:r w:rsidRPr="00886D5B">
        <w:rPr>
          <w:sz w:val="24"/>
          <w:szCs w:val="24"/>
        </w:rPr>
        <w:t>газет</w:t>
      </w:r>
      <w:r w:rsidR="00CB0FC0" w:rsidRPr="00886D5B">
        <w:rPr>
          <w:sz w:val="24"/>
          <w:szCs w:val="24"/>
        </w:rPr>
        <w:t>ы</w:t>
      </w:r>
      <w:r w:rsidRPr="00886D5B">
        <w:rPr>
          <w:sz w:val="24"/>
          <w:szCs w:val="24"/>
        </w:rPr>
        <w:t xml:space="preserve"> «</w:t>
      </w:r>
      <w:proofErr w:type="spellStart"/>
      <w:r w:rsidRPr="00886D5B">
        <w:rPr>
          <w:sz w:val="24"/>
          <w:szCs w:val="24"/>
        </w:rPr>
        <w:t>Фроло</w:t>
      </w:r>
      <w:r w:rsidR="00F27EF8" w:rsidRPr="00886D5B">
        <w:rPr>
          <w:sz w:val="24"/>
          <w:szCs w:val="24"/>
        </w:rPr>
        <w:t>вские</w:t>
      </w:r>
      <w:proofErr w:type="spellEnd"/>
      <w:r w:rsidR="00F27EF8" w:rsidRPr="00886D5B">
        <w:rPr>
          <w:sz w:val="24"/>
          <w:szCs w:val="24"/>
        </w:rPr>
        <w:t xml:space="preserve"> вести»  поступило доходов</w:t>
      </w:r>
      <w:r w:rsidRPr="00886D5B">
        <w:rPr>
          <w:rFonts w:eastAsia="Times New Roman"/>
          <w:sz w:val="24"/>
          <w:szCs w:val="24"/>
        </w:rPr>
        <w:t xml:space="preserve"> </w:t>
      </w:r>
      <w:r w:rsidR="00097E96" w:rsidRPr="00886D5B">
        <w:rPr>
          <w:sz w:val="24"/>
          <w:szCs w:val="24"/>
        </w:rPr>
        <w:t>от публикации</w:t>
      </w:r>
      <w:r w:rsidR="00847F42" w:rsidRPr="00886D5B">
        <w:rPr>
          <w:sz w:val="24"/>
          <w:szCs w:val="24"/>
        </w:rPr>
        <w:t xml:space="preserve"> </w:t>
      </w:r>
      <w:r w:rsidR="00097E96" w:rsidRPr="00886D5B">
        <w:rPr>
          <w:sz w:val="24"/>
          <w:szCs w:val="24"/>
        </w:rPr>
        <w:t xml:space="preserve"> рекламных текстов, специальных выпусков и приложений; информационно</w:t>
      </w:r>
      <w:r w:rsidR="00847F42" w:rsidRPr="00886D5B">
        <w:rPr>
          <w:sz w:val="24"/>
          <w:szCs w:val="24"/>
        </w:rPr>
        <w:t>го</w:t>
      </w:r>
      <w:r w:rsidR="00097E96" w:rsidRPr="00886D5B">
        <w:rPr>
          <w:sz w:val="24"/>
          <w:szCs w:val="24"/>
        </w:rPr>
        <w:t xml:space="preserve"> сопровождени</w:t>
      </w:r>
      <w:r w:rsidR="00847F42" w:rsidRPr="00886D5B">
        <w:rPr>
          <w:sz w:val="24"/>
          <w:szCs w:val="24"/>
        </w:rPr>
        <w:t>я</w:t>
      </w:r>
      <w:r w:rsidR="00097E96" w:rsidRPr="00886D5B">
        <w:rPr>
          <w:sz w:val="24"/>
          <w:szCs w:val="24"/>
        </w:rPr>
        <w:t xml:space="preserve"> деятельности учреждений; подписки, средства из бюджетов сельских поселений </w:t>
      </w:r>
      <w:proofErr w:type="spellStart"/>
      <w:r w:rsidR="00097E96" w:rsidRPr="00886D5B">
        <w:rPr>
          <w:sz w:val="24"/>
          <w:szCs w:val="24"/>
        </w:rPr>
        <w:t>Фроловского</w:t>
      </w:r>
      <w:proofErr w:type="spellEnd"/>
      <w:r w:rsidR="00097E96" w:rsidRPr="00886D5B">
        <w:rPr>
          <w:sz w:val="24"/>
          <w:szCs w:val="24"/>
        </w:rPr>
        <w:t xml:space="preserve"> муниципального района</w:t>
      </w:r>
      <w:r w:rsidRPr="00886D5B">
        <w:rPr>
          <w:rFonts w:eastAsia="Times New Roman"/>
          <w:sz w:val="24"/>
          <w:szCs w:val="24"/>
        </w:rPr>
        <w:t xml:space="preserve"> </w:t>
      </w:r>
      <w:r w:rsidR="00847F42" w:rsidRPr="00886D5B">
        <w:rPr>
          <w:rFonts w:eastAsia="Times New Roman"/>
          <w:sz w:val="24"/>
          <w:szCs w:val="24"/>
        </w:rPr>
        <w:t xml:space="preserve">поступили </w:t>
      </w:r>
      <w:r w:rsidRPr="00886D5B">
        <w:rPr>
          <w:rFonts w:eastAsia="Times New Roman"/>
          <w:sz w:val="24"/>
          <w:szCs w:val="24"/>
        </w:rPr>
        <w:t xml:space="preserve">в размере </w:t>
      </w:r>
      <w:r w:rsidR="00F27EF8" w:rsidRPr="00886D5B">
        <w:rPr>
          <w:rFonts w:eastAsia="Times New Roman"/>
          <w:sz w:val="24"/>
          <w:szCs w:val="24"/>
        </w:rPr>
        <w:t>555,5</w:t>
      </w:r>
      <w:r w:rsidRPr="00886D5B">
        <w:rPr>
          <w:sz w:val="24"/>
          <w:szCs w:val="24"/>
        </w:rPr>
        <w:t xml:space="preserve">  тыс. рублей</w:t>
      </w:r>
      <w:r w:rsidR="00097E96" w:rsidRPr="00886D5B">
        <w:rPr>
          <w:sz w:val="24"/>
          <w:szCs w:val="24"/>
        </w:rPr>
        <w:t>,</w:t>
      </w:r>
      <w:r w:rsidRPr="00886D5B">
        <w:rPr>
          <w:sz w:val="24"/>
          <w:szCs w:val="24"/>
        </w:rPr>
        <w:t xml:space="preserve"> </w:t>
      </w:r>
      <w:r w:rsidR="00F27EF8" w:rsidRPr="00886D5B">
        <w:rPr>
          <w:sz w:val="24"/>
          <w:szCs w:val="24"/>
        </w:rPr>
        <w:t xml:space="preserve"> из них: </w:t>
      </w:r>
      <w:proofErr w:type="gramEnd"/>
    </w:p>
    <w:p w:rsidR="00F27EF8" w:rsidRPr="00886D5B" w:rsidRDefault="00F27EF8" w:rsidP="00847F42">
      <w:pPr>
        <w:ind w:firstLine="540"/>
        <w:jc w:val="both"/>
        <w:rPr>
          <w:sz w:val="24"/>
          <w:szCs w:val="24"/>
        </w:rPr>
      </w:pPr>
      <w:r w:rsidRPr="00886D5B">
        <w:rPr>
          <w:sz w:val="24"/>
          <w:szCs w:val="24"/>
        </w:rPr>
        <w:t>доходы от размещения рекламы – 38,4 тыс. рублей с юридическими и физическими лицами заключались договора на размещение официальной, рекламной и иной платной информации в газете «</w:t>
      </w:r>
      <w:proofErr w:type="spellStart"/>
      <w:r w:rsidRPr="00886D5B">
        <w:rPr>
          <w:sz w:val="24"/>
          <w:szCs w:val="24"/>
        </w:rPr>
        <w:t>Фроловские</w:t>
      </w:r>
      <w:proofErr w:type="spellEnd"/>
      <w:r w:rsidRPr="00886D5B">
        <w:rPr>
          <w:sz w:val="24"/>
          <w:szCs w:val="24"/>
        </w:rPr>
        <w:t xml:space="preserve"> вести»: ОАО «</w:t>
      </w:r>
      <w:proofErr w:type="spellStart"/>
      <w:r w:rsidRPr="00886D5B">
        <w:rPr>
          <w:sz w:val="24"/>
          <w:szCs w:val="24"/>
        </w:rPr>
        <w:t>Волгорадтопром</w:t>
      </w:r>
      <w:proofErr w:type="spellEnd"/>
      <w:r w:rsidRPr="00886D5B">
        <w:rPr>
          <w:sz w:val="24"/>
          <w:szCs w:val="24"/>
        </w:rPr>
        <w:t>»; ООО «Пригородное», ООО «</w:t>
      </w:r>
      <w:proofErr w:type="spellStart"/>
      <w:r w:rsidRPr="00886D5B">
        <w:rPr>
          <w:sz w:val="24"/>
          <w:szCs w:val="24"/>
        </w:rPr>
        <w:t>Газпромтрансгаз</w:t>
      </w:r>
      <w:proofErr w:type="spellEnd"/>
      <w:r w:rsidRPr="00886D5B">
        <w:rPr>
          <w:sz w:val="24"/>
          <w:szCs w:val="24"/>
        </w:rPr>
        <w:t xml:space="preserve">», ООО «Магистраль»; ООО  ЧОО «Набат»; ИП Магомедов М.О. и другие; </w:t>
      </w:r>
    </w:p>
    <w:p w:rsidR="00F27EF8" w:rsidRPr="00886D5B" w:rsidRDefault="00F27EF8" w:rsidP="00847F42">
      <w:pPr>
        <w:ind w:firstLine="540"/>
        <w:jc w:val="both"/>
        <w:rPr>
          <w:sz w:val="24"/>
          <w:szCs w:val="24"/>
        </w:rPr>
      </w:pPr>
      <w:r w:rsidRPr="00886D5B">
        <w:rPr>
          <w:sz w:val="24"/>
          <w:szCs w:val="24"/>
        </w:rPr>
        <w:t xml:space="preserve">оказание информационных услуг из бюджетов сельских поселений – 470,0 тыс. рублей, в том числе: </w:t>
      </w:r>
      <w:proofErr w:type="spellStart"/>
      <w:proofErr w:type="gramStart"/>
      <w:r w:rsidRPr="00886D5B">
        <w:rPr>
          <w:sz w:val="24"/>
          <w:szCs w:val="24"/>
        </w:rPr>
        <w:t>Арчединское</w:t>
      </w:r>
      <w:proofErr w:type="spellEnd"/>
      <w:r w:rsidRPr="00886D5B">
        <w:rPr>
          <w:sz w:val="24"/>
          <w:szCs w:val="24"/>
        </w:rPr>
        <w:t xml:space="preserve"> – 52,5 тыс. рублей, </w:t>
      </w:r>
      <w:proofErr w:type="spellStart"/>
      <w:r w:rsidRPr="00886D5B">
        <w:rPr>
          <w:sz w:val="24"/>
          <w:szCs w:val="24"/>
        </w:rPr>
        <w:t>Большелычакское</w:t>
      </w:r>
      <w:proofErr w:type="spellEnd"/>
      <w:r w:rsidRPr="00886D5B">
        <w:rPr>
          <w:sz w:val="24"/>
          <w:szCs w:val="24"/>
        </w:rPr>
        <w:t xml:space="preserve"> – 37,5 тыс. рублей, </w:t>
      </w:r>
      <w:proofErr w:type="spellStart"/>
      <w:r w:rsidRPr="00886D5B">
        <w:rPr>
          <w:sz w:val="24"/>
          <w:szCs w:val="24"/>
        </w:rPr>
        <w:t>Ветютневское</w:t>
      </w:r>
      <w:proofErr w:type="spellEnd"/>
      <w:r w:rsidRPr="00886D5B">
        <w:rPr>
          <w:sz w:val="24"/>
          <w:szCs w:val="24"/>
        </w:rPr>
        <w:t xml:space="preserve"> – 50,0 тыс. рублей, </w:t>
      </w:r>
      <w:proofErr w:type="spellStart"/>
      <w:r w:rsidRPr="00886D5B">
        <w:rPr>
          <w:sz w:val="24"/>
          <w:szCs w:val="24"/>
        </w:rPr>
        <w:t>Дудаченское</w:t>
      </w:r>
      <w:proofErr w:type="spellEnd"/>
      <w:r w:rsidRPr="00886D5B">
        <w:rPr>
          <w:sz w:val="24"/>
          <w:szCs w:val="24"/>
        </w:rPr>
        <w:t xml:space="preserve"> – 40 тыс. рублей, </w:t>
      </w:r>
      <w:proofErr w:type="spellStart"/>
      <w:r w:rsidRPr="00886D5B">
        <w:rPr>
          <w:sz w:val="24"/>
          <w:szCs w:val="24"/>
        </w:rPr>
        <w:t>Краснолиповское</w:t>
      </w:r>
      <w:proofErr w:type="spellEnd"/>
      <w:r w:rsidRPr="00886D5B">
        <w:rPr>
          <w:sz w:val="24"/>
          <w:szCs w:val="24"/>
        </w:rPr>
        <w:t xml:space="preserve">  - 40,0 тыс. рублей, </w:t>
      </w:r>
      <w:proofErr w:type="spellStart"/>
      <w:r w:rsidRPr="00886D5B">
        <w:rPr>
          <w:sz w:val="24"/>
          <w:szCs w:val="24"/>
        </w:rPr>
        <w:t>Лычакское</w:t>
      </w:r>
      <w:proofErr w:type="spellEnd"/>
      <w:r w:rsidRPr="00886D5B">
        <w:rPr>
          <w:sz w:val="24"/>
          <w:szCs w:val="24"/>
        </w:rPr>
        <w:t xml:space="preserve"> - 40,0 тыс. рублей, </w:t>
      </w:r>
      <w:proofErr w:type="spellStart"/>
      <w:r w:rsidRPr="00886D5B">
        <w:rPr>
          <w:sz w:val="24"/>
          <w:szCs w:val="24"/>
        </w:rPr>
        <w:t>Малодельское</w:t>
      </w:r>
      <w:proofErr w:type="spellEnd"/>
      <w:r w:rsidRPr="00886D5B">
        <w:rPr>
          <w:sz w:val="24"/>
          <w:szCs w:val="24"/>
        </w:rPr>
        <w:t xml:space="preserve"> -40,0 тыс. рублей, </w:t>
      </w:r>
      <w:proofErr w:type="spellStart"/>
      <w:r w:rsidRPr="00886D5B">
        <w:rPr>
          <w:sz w:val="24"/>
          <w:szCs w:val="24"/>
        </w:rPr>
        <w:t>Писаревское</w:t>
      </w:r>
      <w:proofErr w:type="spellEnd"/>
      <w:r w:rsidRPr="00886D5B">
        <w:rPr>
          <w:sz w:val="24"/>
          <w:szCs w:val="24"/>
        </w:rPr>
        <w:t xml:space="preserve"> -40,0 тыс. рублей, Пригородное - 40,0 тыс. рублей, </w:t>
      </w:r>
      <w:proofErr w:type="spellStart"/>
      <w:r w:rsidRPr="00886D5B">
        <w:rPr>
          <w:sz w:val="24"/>
          <w:szCs w:val="24"/>
        </w:rPr>
        <w:t>Терновское</w:t>
      </w:r>
      <w:proofErr w:type="spellEnd"/>
      <w:r w:rsidRPr="00886D5B">
        <w:rPr>
          <w:sz w:val="24"/>
          <w:szCs w:val="24"/>
        </w:rPr>
        <w:t xml:space="preserve"> – 50,0 тыс. рублей, </w:t>
      </w:r>
      <w:proofErr w:type="spellStart"/>
      <w:r w:rsidRPr="00886D5B">
        <w:rPr>
          <w:sz w:val="24"/>
          <w:szCs w:val="24"/>
        </w:rPr>
        <w:t>Шуруповское</w:t>
      </w:r>
      <w:proofErr w:type="spellEnd"/>
      <w:r w:rsidRPr="00886D5B">
        <w:rPr>
          <w:sz w:val="24"/>
          <w:szCs w:val="24"/>
        </w:rPr>
        <w:t xml:space="preserve"> - 40,0 тыс. рублей.</w:t>
      </w:r>
      <w:proofErr w:type="gramEnd"/>
      <w:r w:rsidRPr="00886D5B">
        <w:rPr>
          <w:sz w:val="24"/>
          <w:szCs w:val="24"/>
        </w:rPr>
        <w:t xml:space="preserve"> Задолженности сельских поселений за 2017год не числится; </w:t>
      </w:r>
    </w:p>
    <w:p w:rsidR="00F27EF8" w:rsidRPr="00886D5B" w:rsidRDefault="00F27EF8" w:rsidP="00847F42">
      <w:pPr>
        <w:ind w:firstLine="540"/>
        <w:jc w:val="both"/>
        <w:rPr>
          <w:sz w:val="24"/>
          <w:szCs w:val="24"/>
        </w:rPr>
      </w:pPr>
      <w:r w:rsidRPr="00886D5B">
        <w:rPr>
          <w:sz w:val="24"/>
          <w:szCs w:val="24"/>
        </w:rPr>
        <w:t>доходы от  подписной компании  – УФПС Волгоградской области филиал ФГУП «Почта России»  -  47,1 тыс. рублей.</w:t>
      </w:r>
    </w:p>
    <w:p w:rsidR="00847F42" w:rsidRPr="00886D5B" w:rsidRDefault="00847F42" w:rsidP="00847F42">
      <w:pPr>
        <w:spacing w:line="260" w:lineRule="atLeast"/>
        <w:ind w:firstLine="540"/>
        <w:jc w:val="both"/>
        <w:rPr>
          <w:rFonts w:eastAsia="Times New Roman"/>
          <w:sz w:val="24"/>
          <w:szCs w:val="24"/>
        </w:rPr>
      </w:pPr>
      <w:r w:rsidRPr="00886D5B">
        <w:rPr>
          <w:sz w:val="24"/>
          <w:szCs w:val="24"/>
        </w:rPr>
        <w:t xml:space="preserve">        </w:t>
      </w:r>
      <w:r w:rsidR="001663F0" w:rsidRPr="00886D5B">
        <w:rPr>
          <w:sz w:val="24"/>
          <w:szCs w:val="24"/>
        </w:rPr>
        <w:t>Остаток  средств по состоянию на 01.01.201</w:t>
      </w:r>
      <w:r w:rsidR="00F27EF8" w:rsidRPr="00886D5B">
        <w:rPr>
          <w:sz w:val="24"/>
          <w:szCs w:val="24"/>
        </w:rPr>
        <w:t>7</w:t>
      </w:r>
      <w:r w:rsidR="001663F0" w:rsidRPr="00886D5B">
        <w:rPr>
          <w:sz w:val="24"/>
          <w:szCs w:val="24"/>
        </w:rPr>
        <w:t xml:space="preserve">  года – </w:t>
      </w:r>
      <w:r w:rsidR="00F27EF8" w:rsidRPr="00886D5B">
        <w:rPr>
          <w:sz w:val="24"/>
          <w:szCs w:val="24"/>
        </w:rPr>
        <w:t>35,6</w:t>
      </w:r>
      <w:r w:rsidR="001663F0" w:rsidRPr="00886D5B">
        <w:rPr>
          <w:sz w:val="24"/>
          <w:szCs w:val="24"/>
        </w:rPr>
        <w:t xml:space="preserve"> тыс. руб. Кассовые расходы за 201</w:t>
      </w:r>
      <w:r w:rsidR="00F27EF8" w:rsidRPr="00886D5B">
        <w:rPr>
          <w:sz w:val="24"/>
          <w:szCs w:val="24"/>
        </w:rPr>
        <w:t>7</w:t>
      </w:r>
      <w:r w:rsidR="001663F0" w:rsidRPr="00886D5B">
        <w:rPr>
          <w:sz w:val="24"/>
          <w:szCs w:val="24"/>
        </w:rPr>
        <w:t xml:space="preserve"> год составили</w:t>
      </w:r>
      <w:r w:rsidR="001663F0" w:rsidRPr="00886D5B">
        <w:rPr>
          <w:b/>
          <w:sz w:val="24"/>
          <w:szCs w:val="24"/>
        </w:rPr>
        <w:t xml:space="preserve"> </w:t>
      </w:r>
      <w:r w:rsidR="00F27EF8" w:rsidRPr="00886D5B">
        <w:rPr>
          <w:sz w:val="24"/>
          <w:szCs w:val="24"/>
        </w:rPr>
        <w:t>588,8</w:t>
      </w:r>
      <w:r w:rsidR="001663F0" w:rsidRPr="00886D5B">
        <w:rPr>
          <w:sz w:val="24"/>
          <w:szCs w:val="24"/>
        </w:rPr>
        <w:t xml:space="preserve"> тыс. рублей, средства направлены на следующие </w:t>
      </w:r>
      <w:r w:rsidRPr="00886D5B">
        <w:rPr>
          <w:sz w:val="24"/>
          <w:szCs w:val="24"/>
        </w:rPr>
        <w:t xml:space="preserve"> цели: </w:t>
      </w:r>
      <w:r w:rsidRPr="00886D5B">
        <w:rPr>
          <w:rFonts w:eastAsia="Times New Roman"/>
          <w:sz w:val="24"/>
          <w:szCs w:val="24"/>
        </w:rPr>
        <w:t>211 «Заработная плата» - 49,5 тыс. рублей;</w:t>
      </w:r>
    </w:p>
    <w:p w:rsidR="00847F42" w:rsidRPr="00886D5B" w:rsidRDefault="00847F42" w:rsidP="00847F42">
      <w:pPr>
        <w:spacing w:line="260" w:lineRule="atLeast"/>
        <w:ind w:firstLine="540"/>
        <w:jc w:val="both"/>
        <w:rPr>
          <w:rFonts w:eastAsia="Times New Roman"/>
          <w:sz w:val="24"/>
          <w:szCs w:val="24"/>
        </w:rPr>
      </w:pPr>
      <w:r w:rsidRPr="00886D5B">
        <w:rPr>
          <w:rFonts w:eastAsia="Times New Roman"/>
          <w:sz w:val="24"/>
          <w:szCs w:val="24"/>
        </w:rPr>
        <w:t>213 «Начисления на зарплату» - 43,5 тыс. рублей;</w:t>
      </w:r>
    </w:p>
    <w:p w:rsidR="00847F42" w:rsidRPr="00886D5B" w:rsidRDefault="00847F42" w:rsidP="00847F42">
      <w:pPr>
        <w:spacing w:line="260" w:lineRule="atLeast"/>
        <w:ind w:firstLine="540"/>
        <w:jc w:val="both"/>
        <w:rPr>
          <w:rFonts w:eastAsia="Times New Roman"/>
          <w:sz w:val="24"/>
          <w:szCs w:val="24"/>
        </w:rPr>
      </w:pPr>
      <w:r w:rsidRPr="00886D5B">
        <w:rPr>
          <w:rFonts w:eastAsia="Times New Roman"/>
          <w:sz w:val="24"/>
          <w:szCs w:val="24"/>
        </w:rPr>
        <w:t>221 «Услуги связи» - 18,5 тыс. рублей;</w:t>
      </w:r>
    </w:p>
    <w:p w:rsidR="00847F42" w:rsidRPr="00886D5B" w:rsidRDefault="00847F42" w:rsidP="00847F42">
      <w:pPr>
        <w:spacing w:line="260" w:lineRule="atLeast"/>
        <w:ind w:firstLine="540"/>
        <w:jc w:val="both"/>
        <w:rPr>
          <w:rFonts w:eastAsia="Times New Roman"/>
          <w:sz w:val="24"/>
          <w:szCs w:val="24"/>
        </w:rPr>
      </w:pPr>
      <w:r w:rsidRPr="00886D5B">
        <w:rPr>
          <w:rFonts w:eastAsia="Times New Roman"/>
          <w:sz w:val="24"/>
          <w:szCs w:val="24"/>
        </w:rPr>
        <w:t>212 «Прочие выплаты» - 0,9 тыс. рублей;</w:t>
      </w:r>
    </w:p>
    <w:p w:rsidR="00847F42" w:rsidRPr="00886D5B" w:rsidRDefault="00847F42" w:rsidP="00847F42">
      <w:pPr>
        <w:spacing w:line="260" w:lineRule="atLeast"/>
        <w:ind w:firstLine="540"/>
        <w:jc w:val="both"/>
        <w:rPr>
          <w:rFonts w:eastAsia="Times New Roman"/>
          <w:sz w:val="24"/>
          <w:szCs w:val="24"/>
        </w:rPr>
      </w:pPr>
      <w:r w:rsidRPr="00886D5B">
        <w:rPr>
          <w:rFonts w:eastAsia="Times New Roman"/>
          <w:sz w:val="24"/>
          <w:szCs w:val="24"/>
        </w:rPr>
        <w:t>226 «Прочие работы и услуги» - 427,2 тыс. рублей;</w:t>
      </w:r>
    </w:p>
    <w:p w:rsidR="00847F42" w:rsidRPr="00886D5B" w:rsidRDefault="00847F42" w:rsidP="00847F42">
      <w:pPr>
        <w:spacing w:line="260" w:lineRule="atLeast"/>
        <w:ind w:firstLine="540"/>
        <w:jc w:val="both"/>
        <w:rPr>
          <w:rFonts w:eastAsia="Times New Roman"/>
          <w:sz w:val="24"/>
          <w:szCs w:val="24"/>
        </w:rPr>
      </w:pPr>
      <w:r w:rsidRPr="00886D5B">
        <w:rPr>
          <w:rFonts w:eastAsia="Times New Roman"/>
          <w:sz w:val="24"/>
          <w:szCs w:val="24"/>
        </w:rPr>
        <w:t>310 «Увеличение стоимости основных средств» - 2,8 тыс. рублей;</w:t>
      </w:r>
    </w:p>
    <w:p w:rsidR="00847F42" w:rsidRPr="00886D5B" w:rsidRDefault="00847F42" w:rsidP="00847F42">
      <w:pPr>
        <w:spacing w:line="260" w:lineRule="atLeast"/>
        <w:ind w:firstLine="540"/>
        <w:jc w:val="both"/>
        <w:rPr>
          <w:rFonts w:eastAsia="Times New Roman"/>
          <w:sz w:val="24"/>
          <w:szCs w:val="24"/>
        </w:rPr>
      </w:pPr>
      <w:r w:rsidRPr="00886D5B">
        <w:rPr>
          <w:rFonts w:eastAsia="Times New Roman"/>
          <w:sz w:val="24"/>
          <w:szCs w:val="24"/>
        </w:rPr>
        <w:t>340 «Увеличение стоимости материальных запасов» - 35,0 тыс. рублей;</w:t>
      </w:r>
    </w:p>
    <w:p w:rsidR="00847F42" w:rsidRPr="00886D5B" w:rsidRDefault="00847F42" w:rsidP="00847F42">
      <w:pPr>
        <w:spacing w:line="260" w:lineRule="atLeast"/>
        <w:ind w:firstLine="540"/>
        <w:jc w:val="both"/>
        <w:rPr>
          <w:rFonts w:eastAsia="Times New Roman"/>
          <w:sz w:val="24"/>
          <w:szCs w:val="24"/>
        </w:rPr>
      </w:pPr>
      <w:r w:rsidRPr="00886D5B">
        <w:rPr>
          <w:rFonts w:eastAsia="Times New Roman"/>
          <w:sz w:val="24"/>
          <w:szCs w:val="24"/>
        </w:rPr>
        <w:t>290 «Прочие расходы» - 11,3 тыс. рублей.</w:t>
      </w:r>
    </w:p>
    <w:p w:rsidR="002B7B60" w:rsidRPr="00886D5B" w:rsidRDefault="001663F0" w:rsidP="00847F42">
      <w:pPr>
        <w:shd w:val="clear" w:color="auto" w:fill="FFFFFF"/>
        <w:jc w:val="both"/>
        <w:rPr>
          <w:sz w:val="24"/>
          <w:szCs w:val="24"/>
        </w:rPr>
      </w:pPr>
      <w:r w:rsidRPr="00886D5B">
        <w:rPr>
          <w:sz w:val="24"/>
          <w:szCs w:val="24"/>
        </w:rPr>
        <w:t xml:space="preserve"> </w:t>
      </w:r>
      <w:r w:rsidR="00847F42" w:rsidRPr="00886D5B">
        <w:rPr>
          <w:sz w:val="24"/>
          <w:szCs w:val="24"/>
        </w:rPr>
        <w:t xml:space="preserve"> </w:t>
      </w:r>
      <w:r w:rsidRPr="00886D5B">
        <w:rPr>
          <w:sz w:val="24"/>
          <w:szCs w:val="24"/>
        </w:rPr>
        <w:t xml:space="preserve"> </w:t>
      </w:r>
      <w:r w:rsidR="00847F42" w:rsidRPr="00886D5B">
        <w:rPr>
          <w:sz w:val="24"/>
          <w:szCs w:val="24"/>
        </w:rPr>
        <w:t xml:space="preserve">     </w:t>
      </w:r>
      <w:r w:rsidRPr="00886D5B">
        <w:rPr>
          <w:sz w:val="24"/>
          <w:szCs w:val="24"/>
        </w:rPr>
        <w:t>Остаток  средств по состоянию на 01.01.201</w:t>
      </w:r>
      <w:r w:rsidR="00F27EF8" w:rsidRPr="00886D5B">
        <w:rPr>
          <w:sz w:val="24"/>
          <w:szCs w:val="24"/>
        </w:rPr>
        <w:t>8</w:t>
      </w:r>
      <w:r w:rsidRPr="00886D5B">
        <w:rPr>
          <w:sz w:val="24"/>
          <w:szCs w:val="24"/>
        </w:rPr>
        <w:t xml:space="preserve"> года – </w:t>
      </w:r>
      <w:r w:rsidR="00F27EF8" w:rsidRPr="00886D5B">
        <w:rPr>
          <w:sz w:val="24"/>
          <w:szCs w:val="24"/>
        </w:rPr>
        <w:t>2,</w:t>
      </w:r>
      <w:r w:rsidR="00622400" w:rsidRPr="00886D5B">
        <w:rPr>
          <w:sz w:val="24"/>
          <w:szCs w:val="24"/>
        </w:rPr>
        <w:t>3</w:t>
      </w:r>
      <w:r w:rsidRPr="00886D5B">
        <w:rPr>
          <w:sz w:val="24"/>
          <w:szCs w:val="24"/>
        </w:rPr>
        <w:t xml:space="preserve"> тыс. рублей.</w:t>
      </w:r>
      <w:r w:rsidR="00847F42" w:rsidRPr="00886D5B">
        <w:rPr>
          <w:sz w:val="24"/>
          <w:szCs w:val="24"/>
        </w:rPr>
        <w:t xml:space="preserve"> </w:t>
      </w:r>
      <w:r w:rsidR="002B7B60" w:rsidRPr="00886D5B">
        <w:rPr>
          <w:sz w:val="24"/>
          <w:szCs w:val="24"/>
        </w:rPr>
        <w:t xml:space="preserve">Данные об остатках средств подтверждаются отчетом «Сведения об изменении остатков валюты баланса учреждения». </w:t>
      </w:r>
      <w:proofErr w:type="gramStart"/>
      <w:r w:rsidR="002B7B60" w:rsidRPr="00886D5B">
        <w:rPr>
          <w:sz w:val="24"/>
          <w:szCs w:val="24"/>
        </w:rPr>
        <w:t xml:space="preserve">Неиспользованные в текущем финансовом году остатки бюджетных средств, </w:t>
      </w:r>
      <w:r w:rsidR="002B7B60" w:rsidRPr="00886D5B">
        <w:rPr>
          <w:sz w:val="24"/>
          <w:szCs w:val="24"/>
        </w:rPr>
        <w:lastRenderedPageBreak/>
        <w:t xml:space="preserve">предоставленные бюджетному учреждения на выполнение муниципального задания используются в очередном финансовом году в соответствии с Планом ФХД. </w:t>
      </w:r>
      <w:r w:rsidR="00847F42" w:rsidRPr="00886D5B">
        <w:rPr>
          <w:sz w:val="24"/>
          <w:szCs w:val="24"/>
        </w:rPr>
        <w:t xml:space="preserve"> </w:t>
      </w:r>
      <w:proofErr w:type="gramEnd"/>
    </w:p>
    <w:p w:rsidR="00A07A96" w:rsidRPr="00886D5B" w:rsidRDefault="001663F0" w:rsidP="00A07A96">
      <w:pPr>
        <w:shd w:val="clear" w:color="auto" w:fill="FFFFFF"/>
        <w:ind w:firstLine="708"/>
        <w:jc w:val="both"/>
        <w:rPr>
          <w:sz w:val="24"/>
          <w:szCs w:val="24"/>
        </w:rPr>
      </w:pPr>
      <w:proofErr w:type="gramStart"/>
      <w:r w:rsidRPr="00886D5B">
        <w:rPr>
          <w:rFonts w:eastAsia="Times New Roman"/>
          <w:spacing w:val="-2"/>
          <w:sz w:val="24"/>
          <w:szCs w:val="24"/>
        </w:rPr>
        <w:t xml:space="preserve">Согласно Отчету об исполнении плана финансово-хозяйственной деятельности по приносящей доход </w:t>
      </w:r>
      <w:r w:rsidRPr="00886D5B">
        <w:rPr>
          <w:rFonts w:eastAsia="Times New Roman"/>
          <w:sz w:val="24"/>
          <w:szCs w:val="24"/>
        </w:rPr>
        <w:t xml:space="preserve">деятельности бюджета </w:t>
      </w:r>
      <w:proofErr w:type="spellStart"/>
      <w:r w:rsidRPr="00886D5B">
        <w:rPr>
          <w:rFonts w:eastAsia="Times New Roman"/>
          <w:sz w:val="24"/>
          <w:szCs w:val="24"/>
        </w:rPr>
        <w:t>Фроловского</w:t>
      </w:r>
      <w:proofErr w:type="spellEnd"/>
      <w:r w:rsidRPr="00886D5B">
        <w:rPr>
          <w:rFonts w:eastAsia="Times New Roman"/>
          <w:sz w:val="24"/>
          <w:szCs w:val="24"/>
        </w:rPr>
        <w:t xml:space="preserve"> муниципального района (форма № 0503737) за 201</w:t>
      </w:r>
      <w:r w:rsidR="001B3305" w:rsidRPr="00886D5B">
        <w:rPr>
          <w:rFonts w:eastAsia="Times New Roman"/>
          <w:sz w:val="24"/>
          <w:szCs w:val="24"/>
        </w:rPr>
        <w:t>7</w:t>
      </w:r>
      <w:r w:rsidRPr="00886D5B">
        <w:rPr>
          <w:rFonts w:eastAsia="Times New Roman"/>
          <w:sz w:val="24"/>
          <w:szCs w:val="24"/>
        </w:rPr>
        <w:t xml:space="preserve"> год</w:t>
      </w:r>
      <w:r w:rsidRPr="00886D5B">
        <w:rPr>
          <w:sz w:val="24"/>
          <w:szCs w:val="24"/>
        </w:rPr>
        <w:t xml:space="preserve"> по Муниципальному бюджетному учреждению «</w:t>
      </w:r>
      <w:r w:rsidR="001B3305" w:rsidRPr="00886D5B">
        <w:rPr>
          <w:sz w:val="24"/>
          <w:szCs w:val="24"/>
        </w:rPr>
        <w:t>Центр культуры, молодежной политики, физической культуре и спорта</w:t>
      </w:r>
      <w:r w:rsidRPr="00886D5B">
        <w:rPr>
          <w:sz w:val="24"/>
          <w:szCs w:val="24"/>
        </w:rPr>
        <w:t xml:space="preserve">»  поступило доходов </w:t>
      </w:r>
      <w:r w:rsidR="00414113" w:rsidRPr="00886D5B">
        <w:rPr>
          <w:rFonts w:eastAsia="Times New Roman"/>
          <w:sz w:val="24"/>
          <w:szCs w:val="24"/>
        </w:rPr>
        <w:t xml:space="preserve">в размере </w:t>
      </w:r>
      <w:r w:rsidR="001B3305" w:rsidRPr="00886D5B">
        <w:rPr>
          <w:rFonts w:eastAsia="Times New Roman"/>
          <w:sz w:val="24"/>
          <w:szCs w:val="24"/>
        </w:rPr>
        <w:t>41,5</w:t>
      </w:r>
      <w:r w:rsidR="00414113" w:rsidRPr="00886D5B">
        <w:rPr>
          <w:sz w:val="24"/>
          <w:szCs w:val="24"/>
        </w:rPr>
        <w:t xml:space="preserve"> </w:t>
      </w:r>
      <w:r w:rsidRPr="00886D5B">
        <w:rPr>
          <w:sz w:val="24"/>
          <w:szCs w:val="24"/>
        </w:rPr>
        <w:t>тыс. рублей.</w:t>
      </w:r>
      <w:proofErr w:type="gramEnd"/>
      <w:r w:rsidR="00A07A96" w:rsidRPr="00886D5B">
        <w:rPr>
          <w:sz w:val="24"/>
          <w:szCs w:val="24"/>
        </w:rPr>
        <w:t xml:space="preserve">  </w:t>
      </w:r>
      <w:proofErr w:type="gramStart"/>
      <w:r w:rsidR="00A07A96" w:rsidRPr="00886D5B">
        <w:rPr>
          <w:sz w:val="24"/>
          <w:szCs w:val="24"/>
        </w:rPr>
        <w:t>Кассовые расходы за 201</w:t>
      </w:r>
      <w:r w:rsidR="001B3305" w:rsidRPr="00886D5B">
        <w:rPr>
          <w:sz w:val="24"/>
          <w:szCs w:val="24"/>
        </w:rPr>
        <w:t>7</w:t>
      </w:r>
      <w:r w:rsidR="00A07A96" w:rsidRPr="00886D5B">
        <w:rPr>
          <w:sz w:val="24"/>
          <w:szCs w:val="24"/>
        </w:rPr>
        <w:t xml:space="preserve"> год составили </w:t>
      </w:r>
      <w:r w:rsidR="001B3305" w:rsidRPr="00886D5B">
        <w:rPr>
          <w:sz w:val="24"/>
          <w:szCs w:val="24"/>
        </w:rPr>
        <w:t>40,5</w:t>
      </w:r>
      <w:r w:rsidR="00A07A96" w:rsidRPr="00886D5B">
        <w:rPr>
          <w:sz w:val="24"/>
          <w:szCs w:val="24"/>
        </w:rPr>
        <w:t xml:space="preserve"> тыс. рублей, средства направлены на следующие цели:</w:t>
      </w:r>
      <w:r w:rsidR="00A07A96" w:rsidRPr="00886D5B">
        <w:rPr>
          <w:b/>
          <w:sz w:val="24"/>
          <w:szCs w:val="24"/>
        </w:rPr>
        <w:t xml:space="preserve"> </w:t>
      </w:r>
      <w:r w:rsidR="00CB0FC0" w:rsidRPr="00886D5B">
        <w:rPr>
          <w:sz w:val="24"/>
          <w:szCs w:val="24"/>
        </w:rPr>
        <w:t>225 «Услуги по содержанию</w:t>
      </w:r>
      <w:r w:rsidR="00CB0FC0" w:rsidRPr="00886D5B">
        <w:rPr>
          <w:b/>
          <w:sz w:val="24"/>
          <w:szCs w:val="24"/>
        </w:rPr>
        <w:t xml:space="preserve"> </w:t>
      </w:r>
      <w:r w:rsidR="00CB0FC0" w:rsidRPr="00886D5B">
        <w:rPr>
          <w:sz w:val="24"/>
          <w:szCs w:val="24"/>
        </w:rPr>
        <w:t>имущества» - 0,4  тыс. рублей</w:t>
      </w:r>
      <w:r w:rsidR="00414113" w:rsidRPr="00886D5B">
        <w:rPr>
          <w:sz w:val="24"/>
          <w:szCs w:val="24"/>
        </w:rPr>
        <w:t>,</w:t>
      </w:r>
      <w:r w:rsidR="00CB0FC0" w:rsidRPr="00886D5B">
        <w:rPr>
          <w:sz w:val="24"/>
          <w:szCs w:val="24"/>
        </w:rPr>
        <w:t xml:space="preserve"> </w:t>
      </w:r>
      <w:r w:rsidR="001B3305" w:rsidRPr="00886D5B">
        <w:rPr>
          <w:sz w:val="24"/>
          <w:szCs w:val="24"/>
        </w:rPr>
        <w:t>226 «прочие работы, услуги» - 39,0 тыс. рублей,</w:t>
      </w:r>
      <w:r w:rsidR="00CB0FC0" w:rsidRPr="00886D5B">
        <w:rPr>
          <w:sz w:val="24"/>
          <w:szCs w:val="24"/>
        </w:rPr>
        <w:t xml:space="preserve"> 290 «Прочие расходы» - 0,2 тыс. рублей, 340 «Увеличение стоимости материальных запасов» - 0,9 тыс. рублей</w:t>
      </w:r>
      <w:r w:rsidR="00A07A96" w:rsidRPr="00886D5B">
        <w:rPr>
          <w:b/>
          <w:sz w:val="24"/>
          <w:szCs w:val="24"/>
        </w:rPr>
        <w:t>.</w:t>
      </w:r>
      <w:proofErr w:type="gramEnd"/>
      <w:r w:rsidR="00A07A96" w:rsidRPr="00886D5B">
        <w:rPr>
          <w:b/>
          <w:sz w:val="24"/>
          <w:szCs w:val="24"/>
        </w:rPr>
        <w:t xml:space="preserve"> </w:t>
      </w:r>
      <w:r w:rsidRPr="00886D5B">
        <w:rPr>
          <w:sz w:val="24"/>
          <w:szCs w:val="24"/>
        </w:rPr>
        <w:t xml:space="preserve">Остаток  средств по состоянию </w:t>
      </w:r>
      <w:r w:rsidR="00A07A96" w:rsidRPr="00886D5B">
        <w:rPr>
          <w:sz w:val="24"/>
          <w:szCs w:val="24"/>
        </w:rPr>
        <w:t xml:space="preserve">  на 01.01.2017 года – 5,</w:t>
      </w:r>
      <w:r w:rsidR="00414113" w:rsidRPr="00886D5B">
        <w:rPr>
          <w:sz w:val="24"/>
          <w:szCs w:val="24"/>
        </w:rPr>
        <w:t>4</w:t>
      </w:r>
      <w:r w:rsidR="00A07A96" w:rsidRPr="00886D5B">
        <w:rPr>
          <w:sz w:val="24"/>
          <w:szCs w:val="24"/>
        </w:rPr>
        <w:t xml:space="preserve"> тыс. рублей</w:t>
      </w:r>
      <w:r w:rsidR="00414113" w:rsidRPr="00886D5B">
        <w:rPr>
          <w:sz w:val="24"/>
          <w:szCs w:val="24"/>
        </w:rPr>
        <w:t>, на 01.01.2018 -  6.4 тыс. рублей.</w:t>
      </w:r>
    </w:p>
    <w:p w:rsidR="001663F0" w:rsidRPr="00886D5B" w:rsidRDefault="00414113" w:rsidP="001663F0">
      <w:pPr>
        <w:shd w:val="clear" w:color="auto" w:fill="FFFFFF"/>
        <w:tabs>
          <w:tab w:val="left" w:pos="1032"/>
        </w:tabs>
        <w:ind w:left="48" w:right="5" w:firstLine="710"/>
        <w:jc w:val="both"/>
        <w:rPr>
          <w:rFonts w:eastAsia="Times New Roman"/>
          <w:b/>
          <w:sz w:val="24"/>
          <w:szCs w:val="24"/>
        </w:rPr>
      </w:pPr>
      <w:r w:rsidRPr="00886D5B">
        <w:rPr>
          <w:rFonts w:eastAsia="Times New Roman"/>
          <w:b/>
          <w:sz w:val="24"/>
          <w:szCs w:val="24"/>
        </w:rPr>
        <w:t xml:space="preserve"> </w:t>
      </w:r>
    </w:p>
    <w:p w:rsidR="001663F0" w:rsidRPr="00886D5B" w:rsidRDefault="001663F0" w:rsidP="001663F0">
      <w:pPr>
        <w:shd w:val="clear" w:color="auto" w:fill="FFFFFF"/>
        <w:tabs>
          <w:tab w:val="left" w:pos="1032"/>
        </w:tabs>
        <w:ind w:left="48" w:right="5" w:firstLine="710"/>
        <w:jc w:val="both"/>
        <w:rPr>
          <w:sz w:val="24"/>
          <w:szCs w:val="24"/>
        </w:rPr>
      </w:pPr>
      <w:r w:rsidRPr="00886D5B">
        <w:rPr>
          <w:rFonts w:eastAsia="Times New Roman"/>
          <w:b/>
          <w:sz w:val="24"/>
          <w:szCs w:val="24"/>
        </w:rPr>
        <w:t xml:space="preserve">                                </w:t>
      </w:r>
      <w:r w:rsidR="00600A3D" w:rsidRPr="00886D5B">
        <w:rPr>
          <w:rFonts w:eastAsia="Times New Roman"/>
          <w:sz w:val="24"/>
          <w:szCs w:val="24"/>
        </w:rPr>
        <w:t>6.</w:t>
      </w:r>
      <w:r w:rsidRPr="00886D5B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886D5B">
        <w:rPr>
          <w:bCs/>
          <w:i/>
          <w:iCs/>
          <w:spacing w:val="-2"/>
          <w:sz w:val="24"/>
          <w:szCs w:val="24"/>
        </w:rPr>
        <w:t>Утверждение смет доходов и расходов.</w:t>
      </w:r>
    </w:p>
    <w:p w:rsidR="001663F0" w:rsidRPr="00886D5B" w:rsidRDefault="001663F0" w:rsidP="001663F0">
      <w:pPr>
        <w:ind w:firstLine="708"/>
        <w:jc w:val="both"/>
        <w:rPr>
          <w:sz w:val="24"/>
          <w:szCs w:val="24"/>
        </w:rPr>
      </w:pPr>
      <w:r w:rsidRPr="00886D5B">
        <w:rPr>
          <w:sz w:val="24"/>
          <w:szCs w:val="24"/>
        </w:rPr>
        <w:t xml:space="preserve"> </w:t>
      </w:r>
      <w:proofErr w:type="gramStart"/>
      <w:r w:rsidRPr="00886D5B">
        <w:rPr>
          <w:spacing w:val="-1"/>
          <w:sz w:val="24"/>
          <w:szCs w:val="24"/>
        </w:rPr>
        <w:t xml:space="preserve">Порядок составления, утверждения и ведения бюджетной сметы администрации </w:t>
      </w:r>
      <w:proofErr w:type="spellStart"/>
      <w:r w:rsidRPr="00886D5B">
        <w:rPr>
          <w:spacing w:val="-1"/>
          <w:sz w:val="24"/>
          <w:szCs w:val="24"/>
        </w:rPr>
        <w:t>Фроловского</w:t>
      </w:r>
      <w:proofErr w:type="spellEnd"/>
      <w:r w:rsidRPr="00886D5B">
        <w:rPr>
          <w:spacing w:val="-1"/>
          <w:sz w:val="24"/>
          <w:szCs w:val="24"/>
        </w:rPr>
        <w:t xml:space="preserve"> муниципального района и муниципальных казенных учреждений, находящихся в ведении  администрации </w:t>
      </w:r>
      <w:proofErr w:type="spellStart"/>
      <w:r w:rsidRPr="00886D5B">
        <w:rPr>
          <w:spacing w:val="-1"/>
          <w:sz w:val="24"/>
          <w:szCs w:val="24"/>
        </w:rPr>
        <w:t>Фроловского</w:t>
      </w:r>
      <w:proofErr w:type="spellEnd"/>
      <w:r w:rsidRPr="00886D5B">
        <w:rPr>
          <w:spacing w:val="-1"/>
          <w:sz w:val="24"/>
          <w:szCs w:val="24"/>
        </w:rPr>
        <w:t xml:space="preserve">  муниципального района утвержден распоряжением Главы </w:t>
      </w:r>
      <w:proofErr w:type="spellStart"/>
      <w:r w:rsidRPr="00886D5B">
        <w:rPr>
          <w:spacing w:val="-1"/>
          <w:sz w:val="24"/>
          <w:szCs w:val="24"/>
        </w:rPr>
        <w:t>Фроловского</w:t>
      </w:r>
      <w:proofErr w:type="spellEnd"/>
      <w:r w:rsidRPr="00886D5B">
        <w:rPr>
          <w:spacing w:val="-1"/>
          <w:sz w:val="24"/>
          <w:szCs w:val="24"/>
        </w:rPr>
        <w:t xml:space="preserve"> муниципального района от 24.01.2011 № </w:t>
      </w:r>
      <w:r w:rsidRPr="00886D5B">
        <w:rPr>
          <w:sz w:val="24"/>
          <w:szCs w:val="24"/>
        </w:rPr>
        <w:t>18-р в соответствии с требованиями статьями 158,161,162,221 Бюджетного кодекса Российской Федерации от 20 ноября 2007 № 112н (в редакции от 30.07.2010 г.) «Об общих требованиях к порядку составления, утверждения и ведения</w:t>
      </w:r>
      <w:proofErr w:type="gramEnd"/>
      <w:r w:rsidRPr="00886D5B">
        <w:rPr>
          <w:sz w:val="24"/>
          <w:szCs w:val="24"/>
        </w:rPr>
        <w:t xml:space="preserve"> бюджетных смет казенных учреждений» (далее – Порядок).</w:t>
      </w:r>
    </w:p>
    <w:p w:rsidR="001663F0" w:rsidRPr="00886D5B" w:rsidRDefault="001663F0" w:rsidP="001663F0">
      <w:pPr>
        <w:ind w:firstLine="708"/>
        <w:jc w:val="both"/>
        <w:rPr>
          <w:sz w:val="24"/>
          <w:szCs w:val="24"/>
        </w:rPr>
      </w:pPr>
      <w:proofErr w:type="gramStart"/>
      <w:r w:rsidRPr="00886D5B">
        <w:rPr>
          <w:sz w:val="24"/>
          <w:szCs w:val="24"/>
        </w:rPr>
        <w:t>На 201</w:t>
      </w:r>
      <w:r w:rsidR="00822AD0" w:rsidRPr="00886D5B">
        <w:rPr>
          <w:sz w:val="24"/>
          <w:szCs w:val="24"/>
        </w:rPr>
        <w:t>7</w:t>
      </w:r>
      <w:r w:rsidRPr="00886D5B">
        <w:rPr>
          <w:sz w:val="24"/>
          <w:szCs w:val="24"/>
        </w:rPr>
        <w:t xml:space="preserve"> год первоначальные бюджетные сметы по аппарату</w:t>
      </w:r>
      <w:r w:rsidR="00FE2A13" w:rsidRPr="00886D5B">
        <w:rPr>
          <w:sz w:val="24"/>
          <w:szCs w:val="24"/>
        </w:rPr>
        <w:t xml:space="preserve"> местной администрации </w:t>
      </w:r>
      <w:r w:rsidRPr="00886D5B">
        <w:rPr>
          <w:sz w:val="24"/>
          <w:szCs w:val="24"/>
        </w:rPr>
        <w:t xml:space="preserve"> ГРБС  «Администрация </w:t>
      </w:r>
      <w:proofErr w:type="spellStart"/>
      <w:r w:rsidRPr="00886D5B">
        <w:rPr>
          <w:sz w:val="24"/>
          <w:szCs w:val="24"/>
        </w:rPr>
        <w:t>Фроловского</w:t>
      </w:r>
      <w:proofErr w:type="spellEnd"/>
      <w:r w:rsidRPr="00886D5B">
        <w:rPr>
          <w:sz w:val="24"/>
          <w:szCs w:val="24"/>
        </w:rPr>
        <w:t xml:space="preserve"> муниципального района» составлены на основании доведенных финансовым отделом администрации </w:t>
      </w:r>
      <w:proofErr w:type="spellStart"/>
      <w:r w:rsidRPr="00886D5B">
        <w:rPr>
          <w:sz w:val="24"/>
          <w:szCs w:val="24"/>
        </w:rPr>
        <w:t>Фроловского</w:t>
      </w:r>
      <w:proofErr w:type="spellEnd"/>
      <w:r w:rsidRPr="00886D5B">
        <w:rPr>
          <w:sz w:val="24"/>
          <w:szCs w:val="24"/>
        </w:rPr>
        <w:t xml:space="preserve"> муниципального района лимитов бюджетных обязательств по расходам муниципального бюджета в разрезе кодов классификации расходов бюджета бюджетной классификации с детализацией до кодов статей (подстатей) классификации операций сектора государственного управления (с учетом переданных полномочий)</w:t>
      </w:r>
      <w:r w:rsidR="009E552A" w:rsidRPr="00886D5B">
        <w:rPr>
          <w:sz w:val="24"/>
          <w:szCs w:val="24"/>
        </w:rPr>
        <w:t>.</w:t>
      </w:r>
      <w:proofErr w:type="gramEnd"/>
      <w:r w:rsidR="009E552A" w:rsidRPr="00886D5B">
        <w:rPr>
          <w:sz w:val="24"/>
          <w:szCs w:val="24"/>
        </w:rPr>
        <w:t xml:space="preserve"> Ут</w:t>
      </w:r>
      <w:r w:rsidR="009E552A" w:rsidRPr="00886D5B">
        <w:rPr>
          <w:color w:val="000000"/>
          <w:sz w:val="24"/>
          <w:szCs w:val="24"/>
        </w:rPr>
        <w:t>очненные сметы расходов</w:t>
      </w:r>
      <w:r w:rsidRPr="00886D5B">
        <w:rPr>
          <w:color w:val="000000"/>
          <w:sz w:val="24"/>
          <w:szCs w:val="24"/>
        </w:rPr>
        <w:t xml:space="preserve"> с учетом внесенных изменений</w:t>
      </w:r>
      <w:r w:rsidRPr="00886D5B">
        <w:rPr>
          <w:sz w:val="24"/>
          <w:szCs w:val="24"/>
        </w:rPr>
        <w:t xml:space="preserve"> </w:t>
      </w:r>
      <w:r w:rsidR="009E552A" w:rsidRPr="00886D5B">
        <w:rPr>
          <w:sz w:val="24"/>
          <w:szCs w:val="24"/>
        </w:rPr>
        <w:t xml:space="preserve"> по подразделу 0104 «Администрация </w:t>
      </w:r>
      <w:proofErr w:type="spellStart"/>
      <w:r w:rsidR="009E552A" w:rsidRPr="00886D5B">
        <w:rPr>
          <w:sz w:val="24"/>
          <w:szCs w:val="24"/>
        </w:rPr>
        <w:t>Фроловского</w:t>
      </w:r>
      <w:proofErr w:type="spellEnd"/>
      <w:r w:rsidR="009E552A" w:rsidRPr="00886D5B">
        <w:rPr>
          <w:sz w:val="24"/>
          <w:szCs w:val="24"/>
        </w:rPr>
        <w:t xml:space="preserve"> муниципального района» утверждены</w:t>
      </w:r>
      <w:r w:rsidRPr="00886D5B">
        <w:rPr>
          <w:sz w:val="24"/>
          <w:szCs w:val="24"/>
        </w:rPr>
        <w:t xml:space="preserve"> в сумме </w:t>
      </w:r>
      <w:r w:rsidR="009E552A" w:rsidRPr="00886D5B">
        <w:rPr>
          <w:sz w:val="24"/>
          <w:szCs w:val="24"/>
        </w:rPr>
        <w:t xml:space="preserve"> 14592,7</w:t>
      </w:r>
      <w:r w:rsidR="00981D39" w:rsidRPr="00886D5B">
        <w:rPr>
          <w:sz w:val="24"/>
          <w:szCs w:val="24"/>
        </w:rPr>
        <w:t xml:space="preserve">  </w:t>
      </w:r>
      <w:r w:rsidRPr="00886D5B">
        <w:rPr>
          <w:sz w:val="24"/>
          <w:szCs w:val="24"/>
        </w:rPr>
        <w:t>тыс. рублей</w:t>
      </w:r>
      <w:r w:rsidR="009E552A" w:rsidRPr="00886D5B">
        <w:rPr>
          <w:sz w:val="24"/>
          <w:szCs w:val="24"/>
        </w:rPr>
        <w:t xml:space="preserve">, МКУ «Централизованная бухгалтерия </w:t>
      </w:r>
      <w:proofErr w:type="spellStart"/>
      <w:r w:rsidR="009E552A" w:rsidRPr="00886D5B">
        <w:rPr>
          <w:sz w:val="24"/>
          <w:szCs w:val="24"/>
        </w:rPr>
        <w:t>Фроловского</w:t>
      </w:r>
      <w:proofErr w:type="spellEnd"/>
      <w:r w:rsidR="009E552A" w:rsidRPr="00886D5B">
        <w:rPr>
          <w:sz w:val="24"/>
          <w:szCs w:val="24"/>
        </w:rPr>
        <w:t xml:space="preserve"> мун</w:t>
      </w:r>
      <w:r w:rsidR="0064209A" w:rsidRPr="00886D5B">
        <w:rPr>
          <w:sz w:val="24"/>
          <w:szCs w:val="24"/>
        </w:rPr>
        <w:t>и</w:t>
      </w:r>
      <w:r w:rsidR="009E552A" w:rsidRPr="00886D5B">
        <w:rPr>
          <w:sz w:val="24"/>
          <w:szCs w:val="24"/>
        </w:rPr>
        <w:t>ципального района» в размере 5705,8 тыс. рублей</w:t>
      </w:r>
      <w:r w:rsidR="00E946F2" w:rsidRPr="00886D5B">
        <w:rPr>
          <w:sz w:val="24"/>
          <w:szCs w:val="24"/>
        </w:rPr>
        <w:t>.</w:t>
      </w:r>
    </w:p>
    <w:p w:rsidR="004D6B08" w:rsidRPr="00886D5B" w:rsidRDefault="004D6B08" w:rsidP="00B444C9">
      <w:pPr>
        <w:pStyle w:val="aa"/>
        <w:ind w:right="1" w:firstLine="720"/>
        <w:jc w:val="center"/>
        <w:rPr>
          <w:b/>
          <w:i/>
          <w:spacing w:val="-1"/>
        </w:rPr>
      </w:pPr>
    </w:p>
    <w:p w:rsidR="00B444C9" w:rsidRPr="00886D5B" w:rsidRDefault="00600A3D" w:rsidP="00B444C9">
      <w:pPr>
        <w:pStyle w:val="aa"/>
        <w:ind w:right="1" w:firstLine="720"/>
        <w:jc w:val="center"/>
        <w:rPr>
          <w:i/>
          <w:spacing w:val="-1"/>
        </w:rPr>
      </w:pPr>
      <w:r w:rsidRPr="00886D5B">
        <w:rPr>
          <w:i/>
          <w:spacing w:val="-1"/>
        </w:rPr>
        <w:t xml:space="preserve">7. </w:t>
      </w:r>
      <w:r w:rsidR="00B444C9" w:rsidRPr="00886D5B">
        <w:rPr>
          <w:i/>
          <w:spacing w:val="-1"/>
        </w:rPr>
        <w:t xml:space="preserve">Анализ исполнения расходов по главному распорядителю – администрации </w:t>
      </w:r>
      <w:proofErr w:type="spellStart"/>
      <w:r w:rsidR="00B444C9" w:rsidRPr="00886D5B">
        <w:rPr>
          <w:i/>
          <w:spacing w:val="-1"/>
        </w:rPr>
        <w:t>Фроловского</w:t>
      </w:r>
      <w:proofErr w:type="spellEnd"/>
      <w:r w:rsidR="00B444C9" w:rsidRPr="00886D5B">
        <w:rPr>
          <w:i/>
          <w:spacing w:val="-1"/>
        </w:rPr>
        <w:t xml:space="preserve"> муниципального района за 201</w:t>
      </w:r>
      <w:r w:rsidR="005D4800" w:rsidRPr="00886D5B">
        <w:rPr>
          <w:i/>
          <w:spacing w:val="-1"/>
        </w:rPr>
        <w:t>7</w:t>
      </w:r>
      <w:r w:rsidR="00B444C9" w:rsidRPr="00886D5B">
        <w:rPr>
          <w:i/>
          <w:spacing w:val="-1"/>
        </w:rPr>
        <w:t xml:space="preserve"> год</w:t>
      </w:r>
    </w:p>
    <w:p w:rsidR="004D6B08" w:rsidRPr="00886D5B" w:rsidRDefault="004D6B08" w:rsidP="004D6B08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886D5B">
        <w:rPr>
          <w:color w:val="000000"/>
          <w:sz w:val="24"/>
          <w:szCs w:val="24"/>
        </w:rPr>
        <w:t xml:space="preserve">В соответствии с  решением Фроловской районной Думы </w:t>
      </w:r>
      <w:r w:rsidRPr="00886D5B">
        <w:rPr>
          <w:sz w:val="24"/>
          <w:szCs w:val="24"/>
        </w:rPr>
        <w:t xml:space="preserve"> «О бюджет </w:t>
      </w:r>
      <w:proofErr w:type="spellStart"/>
      <w:r w:rsidRPr="00886D5B">
        <w:rPr>
          <w:sz w:val="24"/>
          <w:szCs w:val="24"/>
        </w:rPr>
        <w:t>Фроловского</w:t>
      </w:r>
      <w:proofErr w:type="spellEnd"/>
      <w:r w:rsidRPr="00886D5B">
        <w:rPr>
          <w:sz w:val="24"/>
          <w:szCs w:val="24"/>
        </w:rPr>
        <w:t xml:space="preserve"> муниципального района на 201</w:t>
      </w:r>
      <w:r w:rsidR="005D4800" w:rsidRPr="00886D5B">
        <w:rPr>
          <w:sz w:val="24"/>
          <w:szCs w:val="24"/>
        </w:rPr>
        <w:t>7</w:t>
      </w:r>
      <w:r w:rsidRPr="00886D5B">
        <w:rPr>
          <w:sz w:val="24"/>
          <w:szCs w:val="24"/>
        </w:rPr>
        <w:t xml:space="preserve"> год и плановый период  201</w:t>
      </w:r>
      <w:r w:rsidR="005D4800" w:rsidRPr="00886D5B">
        <w:rPr>
          <w:sz w:val="24"/>
          <w:szCs w:val="24"/>
        </w:rPr>
        <w:t>8</w:t>
      </w:r>
      <w:r w:rsidRPr="00886D5B">
        <w:rPr>
          <w:sz w:val="24"/>
          <w:szCs w:val="24"/>
        </w:rPr>
        <w:t xml:space="preserve">  и 201</w:t>
      </w:r>
      <w:r w:rsidR="005D4800" w:rsidRPr="00886D5B">
        <w:rPr>
          <w:sz w:val="24"/>
          <w:szCs w:val="24"/>
        </w:rPr>
        <w:t>9</w:t>
      </w:r>
      <w:r w:rsidRPr="00886D5B">
        <w:rPr>
          <w:sz w:val="24"/>
          <w:szCs w:val="24"/>
        </w:rPr>
        <w:t xml:space="preserve"> годов от </w:t>
      </w:r>
      <w:r w:rsidR="005D4800" w:rsidRPr="00886D5B">
        <w:rPr>
          <w:sz w:val="24"/>
          <w:szCs w:val="24"/>
        </w:rPr>
        <w:t>15</w:t>
      </w:r>
      <w:r w:rsidRPr="00886D5B">
        <w:rPr>
          <w:sz w:val="24"/>
          <w:szCs w:val="24"/>
        </w:rPr>
        <w:t>.12.201</w:t>
      </w:r>
      <w:r w:rsidR="005D4800" w:rsidRPr="00886D5B">
        <w:rPr>
          <w:sz w:val="24"/>
          <w:szCs w:val="24"/>
        </w:rPr>
        <w:t>6</w:t>
      </w:r>
      <w:r w:rsidRPr="00886D5B">
        <w:rPr>
          <w:sz w:val="24"/>
          <w:szCs w:val="24"/>
        </w:rPr>
        <w:t xml:space="preserve"> № </w:t>
      </w:r>
      <w:r w:rsidR="005D4800" w:rsidRPr="00886D5B">
        <w:rPr>
          <w:sz w:val="24"/>
          <w:szCs w:val="24"/>
        </w:rPr>
        <w:t>36</w:t>
      </w:r>
      <w:r w:rsidRPr="00886D5B">
        <w:rPr>
          <w:sz w:val="24"/>
          <w:szCs w:val="24"/>
        </w:rPr>
        <w:t>/</w:t>
      </w:r>
      <w:r w:rsidR="005D4800" w:rsidRPr="00886D5B">
        <w:rPr>
          <w:sz w:val="24"/>
          <w:szCs w:val="24"/>
        </w:rPr>
        <w:t>269</w:t>
      </w:r>
      <w:r w:rsidRPr="00886D5B">
        <w:rPr>
          <w:sz w:val="24"/>
          <w:szCs w:val="24"/>
        </w:rPr>
        <w:t xml:space="preserve"> (далее - Решение </w:t>
      </w:r>
      <w:r w:rsidRPr="00886D5B">
        <w:rPr>
          <w:color w:val="000000"/>
          <w:sz w:val="24"/>
          <w:szCs w:val="24"/>
        </w:rPr>
        <w:t xml:space="preserve"> о бюджете</w:t>
      </w:r>
      <w:r w:rsidRPr="00886D5B">
        <w:rPr>
          <w:sz w:val="24"/>
          <w:szCs w:val="24"/>
        </w:rPr>
        <w:t xml:space="preserve"> на 201</w:t>
      </w:r>
      <w:r w:rsidR="005D4800" w:rsidRPr="00886D5B">
        <w:rPr>
          <w:sz w:val="24"/>
          <w:szCs w:val="24"/>
        </w:rPr>
        <w:t>7</w:t>
      </w:r>
      <w:r w:rsidRPr="00886D5B">
        <w:rPr>
          <w:sz w:val="24"/>
          <w:szCs w:val="24"/>
        </w:rPr>
        <w:t xml:space="preserve"> год и плановый период  201</w:t>
      </w:r>
      <w:r w:rsidR="005D4800" w:rsidRPr="00886D5B">
        <w:rPr>
          <w:sz w:val="24"/>
          <w:szCs w:val="24"/>
        </w:rPr>
        <w:t>8</w:t>
      </w:r>
      <w:r w:rsidRPr="00886D5B">
        <w:rPr>
          <w:sz w:val="24"/>
          <w:szCs w:val="24"/>
        </w:rPr>
        <w:t xml:space="preserve"> и 201</w:t>
      </w:r>
      <w:r w:rsidR="005D4800" w:rsidRPr="00886D5B">
        <w:rPr>
          <w:sz w:val="24"/>
          <w:szCs w:val="24"/>
        </w:rPr>
        <w:t>9</w:t>
      </w:r>
      <w:r w:rsidRPr="00886D5B">
        <w:rPr>
          <w:sz w:val="24"/>
          <w:szCs w:val="24"/>
        </w:rPr>
        <w:t xml:space="preserve"> годов)</w:t>
      </w:r>
      <w:r w:rsidRPr="00886D5B">
        <w:rPr>
          <w:color w:val="000000"/>
          <w:sz w:val="24"/>
          <w:szCs w:val="24"/>
        </w:rPr>
        <w:t xml:space="preserve"> одним из главных распорядителем бюджетных средств в 201</w:t>
      </w:r>
      <w:r w:rsidR="005D4800" w:rsidRPr="00886D5B">
        <w:rPr>
          <w:color w:val="000000"/>
          <w:sz w:val="24"/>
          <w:szCs w:val="24"/>
        </w:rPr>
        <w:t>7</w:t>
      </w:r>
      <w:r w:rsidRPr="00886D5B">
        <w:rPr>
          <w:color w:val="000000"/>
          <w:sz w:val="24"/>
          <w:szCs w:val="24"/>
        </w:rPr>
        <w:t xml:space="preserve"> году являлась   Администрация </w:t>
      </w:r>
      <w:proofErr w:type="spellStart"/>
      <w:r w:rsidRPr="00886D5B">
        <w:rPr>
          <w:color w:val="000000"/>
          <w:sz w:val="24"/>
          <w:szCs w:val="24"/>
        </w:rPr>
        <w:t>Фроловского</w:t>
      </w:r>
      <w:proofErr w:type="spellEnd"/>
      <w:r w:rsidRPr="00886D5B">
        <w:rPr>
          <w:color w:val="000000"/>
          <w:sz w:val="24"/>
          <w:szCs w:val="24"/>
        </w:rPr>
        <w:t xml:space="preserve"> муниципального района.</w:t>
      </w:r>
      <w:proofErr w:type="gramEnd"/>
    </w:p>
    <w:p w:rsidR="004D6B08" w:rsidRPr="00886D5B" w:rsidRDefault="004D6B08" w:rsidP="004D6B08">
      <w:pPr>
        <w:ind w:firstLine="708"/>
        <w:jc w:val="both"/>
        <w:rPr>
          <w:b/>
          <w:sz w:val="24"/>
          <w:szCs w:val="24"/>
        </w:rPr>
      </w:pPr>
      <w:r w:rsidRPr="00886D5B">
        <w:rPr>
          <w:color w:val="000000"/>
          <w:sz w:val="24"/>
          <w:szCs w:val="24"/>
        </w:rPr>
        <w:t>П</w:t>
      </w:r>
      <w:r w:rsidRPr="00886D5B">
        <w:rPr>
          <w:sz w:val="24"/>
          <w:szCs w:val="24"/>
        </w:rPr>
        <w:t>ервоначально на 201</w:t>
      </w:r>
      <w:r w:rsidR="005D4800" w:rsidRPr="00886D5B">
        <w:rPr>
          <w:sz w:val="24"/>
          <w:szCs w:val="24"/>
        </w:rPr>
        <w:t>7</w:t>
      </w:r>
      <w:r w:rsidRPr="00886D5B">
        <w:rPr>
          <w:sz w:val="24"/>
          <w:szCs w:val="24"/>
        </w:rPr>
        <w:t xml:space="preserve"> год бюджетные назначения  по коду ведомства 902 «Администрация </w:t>
      </w:r>
      <w:proofErr w:type="spellStart"/>
      <w:r w:rsidRPr="00886D5B">
        <w:rPr>
          <w:sz w:val="24"/>
          <w:szCs w:val="24"/>
        </w:rPr>
        <w:t>Фроловского</w:t>
      </w:r>
      <w:proofErr w:type="spellEnd"/>
      <w:r w:rsidRPr="00886D5B">
        <w:rPr>
          <w:sz w:val="24"/>
          <w:szCs w:val="24"/>
        </w:rPr>
        <w:t xml:space="preserve"> муниципального района» по расходам  предусматривались в размере  </w:t>
      </w:r>
      <w:r w:rsidR="005D4800" w:rsidRPr="00886D5B">
        <w:rPr>
          <w:rFonts w:eastAsia="Times New Roman"/>
          <w:bCs/>
          <w:sz w:val="24"/>
          <w:szCs w:val="24"/>
          <w:lang w:eastAsia="en-US"/>
        </w:rPr>
        <w:t>71060,1</w:t>
      </w:r>
      <w:r w:rsidRPr="00886D5B">
        <w:rPr>
          <w:sz w:val="24"/>
          <w:szCs w:val="24"/>
        </w:rPr>
        <w:t xml:space="preserve"> тыс. рублей,</w:t>
      </w:r>
      <w:r w:rsidRPr="00886D5B">
        <w:rPr>
          <w:b/>
          <w:sz w:val="24"/>
          <w:szCs w:val="24"/>
        </w:rPr>
        <w:t xml:space="preserve"> </w:t>
      </w:r>
      <w:r w:rsidRPr="00886D5B">
        <w:rPr>
          <w:sz w:val="24"/>
          <w:szCs w:val="24"/>
        </w:rPr>
        <w:t xml:space="preserve">уточненные бюджетные назначения </w:t>
      </w:r>
      <w:r w:rsidR="009035A3" w:rsidRPr="00886D5B">
        <w:rPr>
          <w:rFonts w:eastAsia="Times New Roman"/>
          <w:bCs/>
          <w:sz w:val="24"/>
          <w:szCs w:val="24"/>
        </w:rPr>
        <w:t>83090,1</w:t>
      </w:r>
      <w:r w:rsidRPr="00886D5B">
        <w:rPr>
          <w:rFonts w:eastAsia="Times New Roman"/>
          <w:bCs/>
          <w:sz w:val="24"/>
          <w:szCs w:val="24"/>
        </w:rPr>
        <w:t xml:space="preserve"> тыс. рублей или </w:t>
      </w:r>
      <w:r w:rsidR="009035A3" w:rsidRPr="00886D5B">
        <w:rPr>
          <w:rFonts w:eastAsia="Times New Roman"/>
          <w:bCs/>
          <w:sz w:val="24"/>
          <w:szCs w:val="24"/>
        </w:rPr>
        <w:t>12030,0</w:t>
      </w:r>
      <w:r w:rsidRPr="00886D5B">
        <w:rPr>
          <w:rFonts w:eastAsia="Times New Roman"/>
          <w:bCs/>
          <w:sz w:val="24"/>
          <w:szCs w:val="24"/>
        </w:rPr>
        <w:t xml:space="preserve"> тыс. рублей больше, чем первоначально запланированные. </w:t>
      </w:r>
      <w:r w:rsidRPr="00886D5B">
        <w:rPr>
          <w:sz w:val="24"/>
          <w:szCs w:val="24"/>
        </w:rPr>
        <w:t>В течение года в расходную часть бюджета района вносились изменения 11 раз.</w:t>
      </w:r>
      <w:r w:rsidRPr="00886D5B">
        <w:rPr>
          <w:b/>
          <w:sz w:val="24"/>
          <w:szCs w:val="24"/>
        </w:rPr>
        <w:t xml:space="preserve">  </w:t>
      </w:r>
    </w:p>
    <w:p w:rsidR="004D6B08" w:rsidRPr="00886D5B" w:rsidRDefault="004D6B08" w:rsidP="004D6B08">
      <w:pPr>
        <w:ind w:firstLine="708"/>
        <w:jc w:val="both"/>
        <w:rPr>
          <w:color w:val="000000"/>
          <w:sz w:val="24"/>
          <w:szCs w:val="24"/>
        </w:rPr>
      </w:pPr>
      <w:r w:rsidRPr="00886D5B">
        <w:rPr>
          <w:color w:val="000000"/>
          <w:sz w:val="24"/>
          <w:szCs w:val="24"/>
        </w:rPr>
        <w:t xml:space="preserve">Согласно данных годового отчета ГРБС 902 «Администрация  </w:t>
      </w:r>
      <w:proofErr w:type="spellStart"/>
      <w:r w:rsidRPr="00886D5B">
        <w:rPr>
          <w:spacing w:val="-1"/>
          <w:sz w:val="24"/>
          <w:szCs w:val="24"/>
        </w:rPr>
        <w:t>Фроловского</w:t>
      </w:r>
      <w:proofErr w:type="spellEnd"/>
      <w:r w:rsidRPr="00886D5B">
        <w:rPr>
          <w:spacing w:val="-1"/>
          <w:sz w:val="24"/>
          <w:szCs w:val="24"/>
        </w:rPr>
        <w:t xml:space="preserve"> муниципального района» </w:t>
      </w:r>
      <w:r w:rsidRPr="00886D5B">
        <w:rPr>
          <w:color w:val="000000"/>
          <w:sz w:val="24"/>
          <w:szCs w:val="24"/>
        </w:rPr>
        <w:t>за 201</w:t>
      </w:r>
      <w:r w:rsidR="009035A3" w:rsidRPr="00886D5B">
        <w:rPr>
          <w:color w:val="000000"/>
          <w:sz w:val="24"/>
          <w:szCs w:val="24"/>
        </w:rPr>
        <w:t>7</w:t>
      </w:r>
      <w:r w:rsidRPr="00886D5B">
        <w:rPr>
          <w:color w:val="000000"/>
          <w:sz w:val="24"/>
          <w:szCs w:val="24"/>
        </w:rPr>
        <w:t xml:space="preserve"> год произведены расходы в сумме </w:t>
      </w:r>
      <w:r w:rsidR="009035A3" w:rsidRPr="00886D5B">
        <w:rPr>
          <w:color w:val="000000"/>
          <w:sz w:val="24"/>
          <w:szCs w:val="24"/>
        </w:rPr>
        <w:t>78778,9</w:t>
      </w:r>
      <w:r w:rsidRPr="00886D5B">
        <w:rPr>
          <w:color w:val="000000"/>
          <w:sz w:val="24"/>
          <w:szCs w:val="24"/>
        </w:rPr>
        <w:t xml:space="preserve"> тыс. рублей, в том числе за счет средств федерального бюджета </w:t>
      </w:r>
      <w:r w:rsidR="000022F6" w:rsidRPr="00886D5B">
        <w:rPr>
          <w:color w:val="000000"/>
          <w:sz w:val="24"/>
          <w:szCs w:val="24"/>
        </w:rPr>
        <w:t>–</w:t>
      </w:r>
      <w:r w:rsidRPr="00886D5B">
        <w:rPr>
          <w:color w:val="000000"/>
          <w:sz w:val="24"/>
          <w:szCs w:val="24"/>
        </w:rPr>
        <w:t xml:space="preserve"> </w:t>
      </w:r>
      <w:r w:rsidR="000022F6" w:rsidRPr="00886D5B">
        <w:rPr>
          <w:color w:val="000000"/>
          <w:sz w:val="24"/>
          <w:szCs w:val="24"/>
        </w:rPr>
        <w:t>1929,6</w:t>
      </w:r>
      <w:r w:rsidRPr="00886D5B">
        <w:rPr>
          <w:color w:val="000000"/>
          <w:sz w:val="24"/>
          <w:szCs w:val="24"/>
        </w:rPr>
        <w:t xml:space="preserve"> тыс. рублей; областного</w:t>
      </w:r>
      <w:r w:rsidR="00981D39" w:rsidRPr="00886D5B">
        <w:rPr>
          <w:color w:val="000000"/>
          <w:sz w:val="24"/>
          <w:szCs w:val="24"/>
        </w:rPr>
        <w:t xml:space="preserve"> </w:t>
      </w:r>
      <w:r w:rsidRPr="00886D5B">
        <w:rPr>
          <w:color w:val="000000"/>
          <w:sz w:val="24"/>
          <w:szCs w:val="24"/>
        </w:rPr>
        <w:t>-</w:t>
      </w:r>
      <w:r w:rsidR="000022F6" w:rsidRPr="00886D5B">
        <w:rPr>
          <w:color w:val="000000"/>
          <w:sz w:val="24"/>
          <w:szCs w:val="24"/>
        </w:rPr>
        <w:t>8558,1</w:t>
      </w:r>
      <w:r w:rsidRPr="00886D5B">
        <w:rPr>
          <w:color w:val="000000"/>
          <w:sz w:val="24"/>
          <w:szCs w:val="24"/>
        </w:rPr>
        <w:t xml:space="preserve"> тыс. рублей;  муниципального  - </w:t>
      </w:r>
      <w:r w:rsidR="000022F6" w:rsidRPr="00886D5B">
        <w:rPr>
          <w:color w:val="000000"/>
          <w:sz w:val="24"/>
          <w:szCs w:val="24"/>
        </w:rPr>
        <w:t>68207,7</w:t>
      </w:r>
      <w:r w:rsidRPr="00886D5B">
        <w:rPr>
          <w:color w:val="000000"/>
          <w:sz w:val="24"/>
          <w:szCs w:val="24"/>
        </w:rPr>
        <w:t xml:space="preserve"> тыс. рублей, бюджетов сельских бюджетов </w:t>
      </w:r>
      <w:r w:rsidR="000022F6" w:rsidRPr="00886D5B">
        <w:rPr>
          <w:color w:val="000000"/>
          <w:sz w:val="24"/>
          <w:szCs w:val="24"/>
        </w:rPr>
        <w:t>–</w:t>
      </w:r>
      <w:r w:rsidRPr="00886D5B">
        <w:rPr>
          <w:color w:val="000000"/>
          <w:sz w:val="24"/>
          <w:szCs w:val="24"/>
        </w:rPr>
        <w:t xml:space="preserve"> </w:t>
      </w:r>
      <w:r w:rsidR="000022F6" w:rsidRPr="00886D5B">
        <w:rPr>
          <w:color w:val="000000"/>
          <w:sz w:val="24"/>
          <w:szCs w:val="24"/>
        </w:rPr>
        <w:t>83,6</w:t>
      </w:r>
      <w:r w:rsidRPr="00886D5B">
        <w:rPr>
          <w:color w:val="000000"/>
          <w:sz w:val="24"/>
          <w:szCs w:val="24"/>
        </w:rPr>
        <w:t xml:space="preserve"> тыс. рублей. </w:t>
      </w:r>
    </w:p>
    <w:p w:rsidR="00600A3D" w:rsidRPr="00886D5B" w:rsidRDefault="00B444C9" w:rsidP="004D6B08">
      <w:pPr>
        <w:jc w:val="both"/>
        <w:rPr>
          <w:sz w:val="24"/>
          <w:szCs w:val="24"/>
        </w:rPr>
      </w:pPr>
      <w:r w:rsidRPr="00886D5B">
        <w:rPr>
          <w:b/>
          <w:color w:val="000000"/>
          <w:sz w:val="24"/>
          <w:szCs w:val="24"/>
        </w:rPr>
        <w:t xml:space="preserve">           </w:t>
      </w:r>
      <w:r w:rsidRPr="00886D5B">
        <w:rPr>
          <w:color w:val="000000"/>
          <w:sz w:val="24"/>
          <w:szCs w:val="24"/>
        </w:rPr>
        <w:t>Исполнение расходов по разделам функциональной классификации расходов за 201</w:t>
      </w:r>
      <w:r w:rsidR="00587602" w:rsidRPr="00886D5B">
        <w:rPr>
          <w:color w:val="000000"/>
          <w:sz w:val="24"/>
          <w:szCs w:val="24"/>
        </w:rPr>
        <w:t>7</w:t>
      </w:r>
      <w:r w:rsidRPr="00886D5B">
        <w:rPr>
          <w:color w:val="000000"/>
          <w:sz w:val="24"/>
          <w:szCs w:val="24"/>
        </w:rPr>
        <w:t xml:space="preserve"> год относительно </w:t>
      </w:r>
      <w:r w:rsidRPr="00886D5B">
        <w:rPr>
          <w:rFonts w:eastAsia="Times New Roman"/>
          <w:bCs/>
          <w:sz w:val="24"/>
          <w:szCs w:val="24"/>
          <w:lang w:eastAsia="en-US"/>
        </w:rPr>
        <w:t>первоначальных бюджетных назначений</w:t>
      </w:r>
      <w:r w:rsidR="00BA29B5" w:rsidRPr="00886D5B">
        <w:rPr>
          <w:color w:val="000000"/>
          <w:sz w:val="24"/>
          <w:szCs w:val="24"/>
        </w:rPr>
        <w:t xml:space="preserve"> представлено </w:t>
      </w:r>
      <w:r w:rsidRPr="00886D5B">
        <w:rPr>
          <w:color w:val="000000"/>
          <w:sz w:val="24"/>
          <w:szCs w:val="24"/>
        </w:rPr>
        <w:t>сл</w:t>
      </w:r>
      <w:r w:rsidR="00BA29B5" w:rsidRPr="00886D5B">
        <w:rPr>
          <w:color w:val="000000"/>
          <w:sz w:val="24"/>
          <w:szCs w:val="24"/>
        </w:rPr>
        <w:t xml:space="preserve">едующей </w:t>
      </w:r>
      <w:r w:rsidRPr="00886D5B">
        <w:rPr>
          <w:color w:val="000000"/>
          <w:sz w:val="24"/>
          <w:szCs w:val="24"/>
        </w:rPr>
        <w:lastRenderedPageBreak/>
        <w:t>таблице:</w:t>
      </w:r>
      <w:r w:rsidRPr="00886D5B">
        <w:rPr>
          <w:sz w:val="24"/>
          <w:szCs w:val="24"/>
        </w:rPr>
        <w:t xml:space="preserve">   </w:t>
      </w:r>
    </w:p>
    <w:p w:rsidR="00B444C9" w:rsidRPr="00587602" w:rsidRDefault="00B444C9" w:rsidP="00981D39">
      <w:pPr>
        <w:jc w:val="center"/>
        <w:rPr>
          <w:rFonts w:eastAsia="Times New Roman"/>
          <w:bCs/>
          <w:lang w:eastAsia="en-US"/>
        </w:rPr>
      </w:pPr>
      <w:r w:rsidRPr="00DA5569">
        <w:rPr>
          <w:rFonts w:eastAsia="Times New Roman"/>
          <w:b/>
          <w:bCs/>
          <w:sz w:val="26"/>
          <w:szCs w:val="26"/>
          <w:lang w:eastAsia="en-US"/>
        </w:rPr>
        <w:t xml:space="preserve">                                                                                                    </w:t>
      </w:r>
      <w:r w:rsidR="00981D39" w:rsidRPr="00DA5569">
        <w:rPr>
          <w:rFonts w:eastAsia="Times New Roman"/>
          <w:b/>
          <w:bCs/>
          <w:sz w:val="26"/>
          <w:szCs w:val="26"/>
          <w:lang w:eastAsia="en-US"/>
        </w:rPr>
        <w:t xml:space="preserve">              </w:t>
      </w:r>
      <w:r w:rsidR="00BA29B5" w:rsidRPr="00DA5569">
        <w:rPr>
          <w:rFonts w:eastAsia="Times New Roman"/>
          <w:b/>
          <w:bCs/>
          <w:sz w:val="26"/>
          <w:szCs w:val="26"/>
          <w:lang w:eastAsia="en-US"/>
        </w:rPr>
        <w:t xml:space="preserve">       </w:t>
      </w:r>
      <w:r w:rsidRPr="00587602">
        <w:rPr>
          <w:rFonts w:eastAsia="Times New Roman"/>
          <w:bCs/>
          <w:lang w:eastAsia="en-US"/>
        </w:rPr>
        <w:t>(тыс. рублей</w:t>
      </w:r>
      <w:proofErr w:type="gramStart"/>
      <w:r w:rsidRPr="00587602">
        <w:rPr>
          <w:rFonts w:eastAsia="Times New Roman"/>
          <w:bCs/>
          <w:lang w:eastAsia="en-US"/>
        </w:rPr>
        <w:t xml:space="preserve"> )</w:t>
      </w:r>
      <w:proofErr w:type="gramEnd"/>
    </w:p>
    <w:tbl>
      <w:tblPr>
        <w:tblW w:w="10065" w:type="dxa"/>
        <w:tblInd w:w="-34" w:type="dxa"/>
        <w:tblLayout w:type="fixed"/>
        <w:tblLook w:val="04A0"/>
      </w:tblPr>
      <w:tblGrid>
        <w:gridCol w:w="2127"/>
        <w:gridCol w:w="1559"/>
        <w:gridCol w:w="1418"/>
        <w:gridCol w:w="1417"/>
        <w:gridCol w:w="1276"/>
        <w:gridCol w:w="850"/>
        <w:gridCol w:w="1418"/>
      </w:tblGrid>
      <w:tr w:rsidR="000772FD" w:rsidRPr="00DA5569" w:rsidTr="00D34F6D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Утверждено</w:t>
            </w:r>
          </w:p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lang w:eastAsia="en-US"/>
              </w:rPr>
            </w:pPr>
            <w:r w:rsidRPr="00D34F6D">
              <w:rPr>
                <w:rFonts w:eastAsia="Times New Roman"/>
                <w:bCs/>
                <w:lang w:eastAsia="en-US"/>
              </w:rPr>
              <w:t xml:space="preserve">первоначально </w:t>
            </w:r>
          </w:p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бюджетных</w:t>
            </w:r>
          </w:p>
          <w:p w:rsidR="00D34F6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назначений </w:t>
            </w:r>
          </w:p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на  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Уточненные</w:t>
            </w:r>
          </w:p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бюджетные назначения </w:t>
            </w:r>
          </w:p>
          <w:p w:rsidR="000772FD" w:rsidRPr="00D34F6D" w:rsidRDefault="000772FD" w:rsidP="00587602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на 2017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FD" w:rsidRPr="00D34F6D" w:rsidRDefault="000772FD" w:rsidP="000772FD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Отклонение </w:t>
            </w:r>
          </w:p>
          <w:p w:rsidR="000772FD" w:rsidRPr="00D34F6D" w:rsidRDefault="000772FD" w:rsidP="000772FD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(гр.3-гр.2)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FD" w:rsidRPr="00D34F6D" w:rsidRDefault="000772FD" w:rsidP="00026051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lang w:eastAsia="en-US"/>
              </w:rPr>
              <w:t>Исполнение</w:t>
            </w: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 2017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% исп.</w:t>
            </w:r>
          </w:p>
          <w:p w:rsidR="000772FD" w:rsidRPr="00D34F6D" w:rsidRDefault="000772FD" w:rsidP="00B66A46">
            <w:pPr>
              <w:widowControl/>
              <w:autoSpaceDE/>
              <w:adjustRightInd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FD" w:rsidRPr="00D34F6D" w:rsidRDefault="000772FD" w:rsidP="00026051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Отклонение </w:t>
            </w:r>
          </w:p>
          <w:p w:rsidR="000772FD" w:rsidRPr="00D34F6D" w:rsidRDefault="000772FD" w:rsidP="000772FD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(гр.5-гр.3)</w:t>
            </w:r>
          </w:p>
        </w:tc>
      </w:tr>
      <w:tr w:rsidR="000772FD" w:rsidRPr="00DA5569" w:rsidTr="00D34F6D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2FD" w:rsidRPr="00D34F6D" w:rsidRDefault="000772FD" w:rsidP="00B66A46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2FD" w:rsidRPr="00D34F6D" w:rsidRDefault="000772FD" w:rsidP="00B66A46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2FD" w:rsidRPr="00D34F6D" w:rsidRDefault="000772FD" w:rsidP="00B66A46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2FD" w:rsidRPr="00D34F6D" w:rsidRDefault="000772FD" w:rsidP="00B66A46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2FD" w:rsidRPr="00D34F6D" w:rsidRDefault="000772FD" w:rsidP="00B66A46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2FD" w:rsidRPr="00D34F6D" w:rsidRDefault="000772FD" w:rsidP="00B66A46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2FD" w:rsidRPr="00D34F6D" w:rsidRDefault="000772FD" w:rsidP="00B66A46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0772FD" w:rsidRPr="00DA5569" w:rsidTr="00D34F6D">
        <w:trPr>
          <w:trHeight w:val="4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2FD" w:rsidRPr="00D34F6D" w:rsidRDefault="000772FD" w:rsidP="00B66A46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Общегосударственные вопросы: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37111,1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022F6" w:rsidP="00F14511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D34F6D">
              <w:rPr>
                <w:rFonts w:eastAsia="Times New Roman"/>
                <w:i/>
                <w:sz w:val="22"/>
                <w:szCs w:val="22"/>
              </w:rPr>
              <w:t>370</w:t>
            </w:r>
            <w:r w:rsidR="00F14511" w:rsidRPr="00D34F6D">
              <w:rPr>
                <w:rFonts w:eastAsia="Times New Roman"/>
                <w:i/>
                <w:sz w:val="22"/>
                <w:szCs w:val="22"/>
              </w:rPr>
              <w:t>4</w:t>
            </w:r>
            <w:r w:rsidRPr="00D34F6D">
              <w:rPr>
                <w:rFonts w:eastAsia="Times New Roman"/>
                <w:i/>
                <w:sz w:val="22"/>
                <w:szCs w:val="22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B66A46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D34F6D">
              <w:rPr>
                <w:rFonts w:eastAsia="Times New Roman"/>
                <w:i/>
                <w:sz w:val="22"/>
                <w:szCs w:val="22"/>
              </w:rPr>
              <w:t>-62,7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14511" w:rsidP="005945C5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3</w:t>
            </w:r>
            <w:r w:rsidR="005945C5" w:rsidRPr="00D34F6D">
              <w:rPr>
                <w:rFonts w:eastAsia="Times New Roman"/>
                <w:bCs/>
                <w:i/>
                <w:sz w:val="22"/>
                <w:szCs w:val="22"/>
              </w:rPr>
              <w:t>5</w:t>
            </w: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400,</w:t>
            </w:r>
            <w:r w:rsidR="005945C5" w:rsidRPr="00D34F6D">
              <w:rPr>
                <w:rFonts w:eastAsia="Times New Roman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A41BA8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5C7" w:rsidRPr="00D34F6D" w:rsidRDefault="00EF35C7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</w:p>
          <w:p w:rsidR="000772FD" w:rsidRPr="00D34F6D" w:rsidRDefault="00EF35C7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-1648,0</w:t>
            </w:r>
          </w:p>
        </w:tc>
      </w:tr>
      <w:tr w:rsidR="00B77174" w:rsidRPr="00DA5569" w:rsidTr="00D34F6D">
        <w:trPr>
          <w:trHeight w:val="3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174" w:rsidRPr="00D34F6D" w:rsidRDefault="00B77174" w:rsidP="00B66A46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4F6D">
              <w:rPr>
                <w:rFonts w:ascii="Times New Roman" w:hAnsi="Times New Roman"/>
                <w:sz w:val="22"/>
                <w:szCs w:val="22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174" w:rsidRPr="00D34F6D" w:rsidRDefault="00B77174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1179,7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174" w:rsidRPr="00D34F6D" w:rsidRDefault="00B77174" w:rsidP="001873DC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1242,7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174" w:rsidRPr="00D34F6D" w:rsidRDefault="00FD564C" w:rsidP="001873DC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sz w:val="22"/>
                <w:szCs w:val="22"/>
                <w:lang w:eastAsia="en-US"/>
              </w:rPr>
              <w:t>+63,0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174" w:rsidRPr="00D34F6D" w:rsidRDefault="00B77174" w:rsidP="00042CC3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sz w:val="22"/>
                <w:szCs w:val="22"/>
                <w:lang w:eastAsia="en-US"/>
              </w:rPr>
              <w:t>1220,1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174" w:rsidRPr="00D34F6D" w:rsidRDefault="00A41BA8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98,2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174" w:rsidRPr="00D34F6D" w:rsidRDefault="00EF35C7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-22,6</w:t>
            </w:r>
          </w:p>
        </w:tc>
      </w:tr>
      <w:tr w:rsidR="00B77174" w:rsidRPr="00DA5569" w:rsidTr="00D34F6D">
        <w:trPr>
          <w:trHeight w:val="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174" w:rsidRPr="00D34F6D" w:rsidRDefault="00B77174" w:rsidP="00B66A46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4F6D">
              <w:rPr>
                <w:rFonts w:ascii="Times New Roman" w:hAnsi="Times New Roman"/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174" w:rsidRPr="00D34F6D" w:rsidRDefault="00B77174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15136,3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174" w:rsidRPr="00D34F6D" w:rsidRDefault="00B77174" w:rsidP="0050721F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D34F6D">
              <w:rPr>
                <w:bCs/>
                <w:sz w:val="22"/>
                <w:szCs w:val="22"/>
              </w:rPr>
              <w:t>16568,2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74" w:rsidRPr="00D34F6D" w:rsidRDefault="00FD564C" w:rsidP="0050721F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D34F6D">
              <w:rPr>
                <w:bCs/>
                <w:sz w:val="22"/>
                <w:szCs w:val="22"/>
              </w:rPr>
              <w:t>+1431,9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174" w:rsidRPr="00D34F6D" w:rsidRDefault="00B77174" w:rsidP="00042CC3">
            <w:pPr>
              <w:jc w:val="center"/>
              <w:outlineLvl w:val="1"/>
              <w:rPr>
                <w:bCs/>
                <w:sz w:val="22"/>
                <w:szCs w:val="22"/>
              </w:rPr>
            </w:pPr>
            <w:r w:rsidRPr="00D34F6D">
              <w:rPr>
                <w:bCs/>
                <w:sz w:val="22"/>
                <w:szCs w:val="22"/>
              </w:rPr>
              <w:t>16156,8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174" w:rsidRPr="00D34F6D" w:rsidRDefault="00A41BA8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174" w:rsidRPr="00D34F6D" w:rsidRDefault="00EF35C7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-411,4</w:t>
            </w:r>
          </w:p>
        </w:tc>
      </w:tr>
      <w:tr w:rsidR="00B77174" w:rsidRPr="00DA5569" w:rsidTr="00D34F6D">
        <w:trPr>
          <w:trHeight w:val="11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174" w:rsidRPr="00D34F6D" w:rsidRDefault="00B77174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sz w:val="22"/>
                <w:szCs w:val="22"/>
              </w:rPr>
              <w:t>-резервный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174" w:rsidRPr="00D34F6D" w:rsidRDefault="00B77174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174" w:rsidRPr="00D34F6D" w:rsidRDefault="00B77174" w:rsidP="00B66A4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sz w:val="22"/>
                <w:szCs w:val="22"/>
                <w:lang w:eastAsia="en-US"/>
              </w:rPr>
              <w:t>57,4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174" w:rsidRPr="00D34F6D" w:rsidRDefault="00FD564C" w:rsidP="00B66A4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sz w:val="22"/>
                <w:szCs w:val="22"/>
                <w:lang w:eastAsia="en-US"/>
              </w:rPr>
              <w:t>-222,6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174" w:rsidRPr="00D34F6D" w:rsidRDefault="00B77174" w:rsidP="00042CC3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174" w:rsidRPr="00D34F6D" w:rsidRDefault="00A41BA8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174" w:rsidRPr="00D34F6D" w:rsidRDefault="00EF35C7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-57,4</w:t>
            </w:r>
          </w:p>
        </w:tc>
      </w:tr>
      <w:tr w:rsidR="000772FD" w:rsidRPr="00DA5569" w:rsidTr="00D34F6D">
        <w:trPr>
          <w:trHeight w:val="3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F6D" w:rsidRDefault="000772FD" w:rsidP="00B66A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34F6D">
              <w:rPr>
                <w:rFonts w:eastAsia="Times New Roman"/>
                <w:color w:val="000000"/>
                <w:sz w:val="22"/>
                <w:szCs w:val="22"/>
              </w:rPr>
              <w:t xml:space="preserve">другие </w:t>
            </w:r>
            <w:proofErr w:type="spellStart"/>
            <w:r w:rsidRPr="00D34F6D">
              <w:rPr>
                <w:rFonts w:eastAsia="Times New Roman"/>
                <w:color w:val="000000"/>
                <w:sz w:val="22"/>
                <w:szCs w:val="22"/>
              </w:rPr>
              <w:t>общегосударст</w:t>
            </w:r>
            <w:proofErr w:type="spellEnd"/>
            <w:r w:rsidR="00D34F6D">
              <w:rPr>
                <w:rFonts w:eastAsia="Times New Roman"/>
                <w:color w:val="000000"/>
                <w:sz w:val="22"/>
                <w:szCs w:val="22"/>
              </w:rPr>
              <w:t>-</w:t>
            </w:r>
          </w:p>
          <w:p w:rsidR="000772FD" w:rsidRPr="00D34F6D" w:rsidRDefault="000772FD" w:rsidP="00B66A46">
            <w:pPr>
              <w:jc w:val="center"/>
              <w:rPr>
                <w:sz w:val="22"/>
                <w:szCs w:val="22"/>
              </w:rPr>
            </w:pPr>
            <w:r w:rsidRPr="00D34F6D">
              <w:rPr>
                <w:rFonts w:eastAsia="Times New Roman"/>
                <w:color w:val="000000"/>
                <w:sz w:val="22"/>
                <w:szCs w:val="22"/>
              </w:rPr>
              <w:t>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772FD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20515,1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F14511" w:rsidP="00B66A4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sz w:val="22"/>
                <w:szCs w:val="22"/>
                <w:lang w:eastAsia="en-US"/>
              </w:rPr>
              <w:t>1918</w:t>
            </w:r>
            <w:r w:rsidR="000022F6" w:rsidRPr="00D34F6D">
              <w:rPr>
                <w:rFonts w:eastAsia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91051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sz w:val="22"/>
                <w:szCs w:val="22"/>
                <w:lang w:eastAsia="en-US"/>
              </w:rPr>
              <w:t>-1335,0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14511" w:rsidP="005945C5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18023,</w:t>
            </w:r>
            <w:r w:rsidR="005945C5"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A41BA8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94,0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5C7" w:rsidRPr="00D34F6D" w:rsidRDefault="00EF35C7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</w:p>
          <w:p w:rsidR="000772FD" w:rsidRPr="00D34F6D" w:rsidRDefault="00EF35C7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-1156,6</w:t>
            </w:r>
          </w:p>
        </w:tc>
      </w:tr>
      <w:tr w:rsidR="000772FD" w:rsidRPr="00DA5569" w:rsidTr="00D34F6D">
        <w:trPr>
          <w:trHeight w:val="3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2FD" w:rsidRPr="00D34F6D" w:rsidRDefault="000772FD" w:rsidP="00026051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 xml:space="preserve">Национальная безопасность и правоохранительная деятельность, </w:t>
            </w:r>
          </w:p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FD" w:rsidRPr="00D34F6D" w:rsidRDefault="000022F6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450,4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2FD" w:rsidRPr="00D34F6D" w:rsidRDefault="00FD564C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+50,4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2FD" w:rsidRPr="00D34F6D" w:rsidRDefault="00F14511" w:rsidP="00D54EA4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450,</w:t>
            </w:r>
            <w:r w:rsidR="00D54EA4" w:rsidRPr="00D34F6D">
              <w:rPr>
                <w:rFonts w:eastAsia="Times New Roman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2FD" w:rsidRPr="00D34F6D" w:rsidRDefault="00D54EA4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2FD" w:rsidRPr="00D34F6D" w:rsidRDefault="00D54EA4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 xml:space="preserve"> </w:t>
            </w:r>
          </w:p>
          <w:p w:rsidR="00D54EA4" w:rsidRPr="00D34F6D" w:rsidRDefault="00D54EA4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-</w:t>
            </w:r>
          </w:p>
        </w:tc>
      </w:tr>
      <w:tr w:rsidR="000772FD" w:rsidRPr="00DA5569" w:rsidTr="00D34F6D">
        <w:trPr>
          <w:trHeight w:val="2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2FD" w:rsidRPr="00D34F6D" w:rsidRDefault="000772FD" w:rsidP="00B66A46">
            <w:pPr>
              <w:jc w:val="center"/>
              <w:rPr>
                <w:sz w:val="22"/>
                <w:szCs w:val="22"/>
              </w:rPr>
            </w:pPr>
            <w:r w:rsidRPr="00D34F6D">
              <w:rPr>
                <w:rFonts w:eastAsia="Times New Roman"/>
                <w:color w:val="000000"/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FD" w:rsidRPr="00D34F6D" w:rsidRDefault="000022F6" w:rsidP="00B66A4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2FD" w:rsidRPr="00D34F6D" w:rsidRDefault="00FD564C" w:rsidP="00B66A4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2FD" w:rsidRPr="00D34F6D" w:rsidRDefault="00F14511" w:rsidP="00B66A4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2FD" w:rsidRPr="00D34F6D" w:rsidRDefault="00A41BA8" w:rsidP="00B66A4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5C7" w:rsidRPr="00D34F6D" w:rsidRDefault="00EF35C7" w:rsidP="00B66A4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:rsidR="00EF35C7" w:rsidRPr="00D34F6D" w:rsidRDefault="00EF35C7" w:rsidP="00B66A4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:rsidR="00EF35C7" w:rsidRPr="00D34F6D" w:rsidRDefault="00EF35C7" w:rsidP="00B66A4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:rsidR="00EF35C7" w:rsidRPr="00D34F6D" w:rsidRDefault="00EF35C7" w:rsidP="00B66A4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:rsidR="000772FD" w:rsidRPr="00D34F6D" w:rsidRDefault="00EF35C7" w:rsidP="00B66A4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sz w:val="22"/>
                <w:szCs w:val="22"/>
              </w:rPr>
              <w:t>-</w:t>
            </w:r>
          </w:p>
        </w:tc>
      </w:tr>
      <w:tr w:rsidR="000772FD" w:rsidRPr="00DA5569" w:rsidTr="00D34F6D">
        <w:trPr>
          <w:trHeight w:val="2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0772FD" w:rsidP="00B66A4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34F6D">
              <w:rPr>
                <w:rFonts w:eastAsia="Times New Roman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FD" w:rsidRPr="00D34F6D" w:rsidRDefault="000022F6" w:rsidP="00B66A4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sz w:val="22"/>
                <w:szCs w:val="22"/>
              </w:rPr>
              <w:t>50,4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2FD" w:rsidRPr="00D34F6D" w:rsidRDefault="00FD564C" w:rsidP="00B66A4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sz w:val="22"/>
                <w:szCs w:val="22"/>
              </w:rPr>
              <w:t>+50,4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2FD" w:rsidRPr="00D34F6D" w:rsidRDefault="00F14511" w:rsidP="00D54EA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sz w:val="22"/>
                <w:szCs w:val="22"/>
              </w:rPr>
              <w:t>50,</w:t>
            </w:r>
            <w:r w:rsidR="00D54EA4" w:rsidRPr="00D34F6D">
              <w:rPr>
                <w:rFonts w:eastAsia="Times New Roman"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2FD" w:rsidRPr="00D34F6D" w:rsidRDefault="00D54EA4" w:rsidP="00B66A4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EA4" w:rsidRPr="00D34F6D" w:rsidRDefault="00D54EA4" w:rsidP="00B66A4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</w:p>
          <w:p w:rsidR="000772FD" w:rsidRPr="00D34F6D" w:rsidRDefault="00D54EA4" w:rsidP="00B66A46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sz w:val="22"/>
                <w:szCs w:val="22"/>
              </w:rPr>
              <w:t>-</w:t>
            </w:r>
          </w:p>
        </w:tc>
      </w:tr>
      <w:tr w:rsidR="000772FD" w:rsidRPr="00DA5569" w:rsidTr="00D34F6D">
        <w:trPr>
          <w:trHeight w:val="3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Национальная экономика,</w:t>
            </w:r>
          </w:p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939,0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022F6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989,3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+50,3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14511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487,2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A41BA8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2FD" w:rsidRPr="00D34F6D" w:rsidRDefault="00EF35C7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-502,1</w:t>
            </w:r>
          </w:p>
        </w:tc>
      </w:tr>
      <w:tr w:rsidR="000772FD" w:rsidRPr="00DA5569" w:rsidTr="00D34F6D">
        <w:trPr>
          <w:trHeight w:val="1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FD" w:rsidRPr="00D34F6D" w:rsidRDefault="000772FD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 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F6" w:rsidRPr="00D34F6D" w:rsidRDefault="000022F6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</w:p>
          <w:p w:rsidR="000772FD" w:rsidRPr="00D34F6D" w:rsidRDefault="000772FD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33,7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022F6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33,7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14511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33,7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A41BA8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2FD" w:rsidRPr="00D34F6D" w:rsidRDefault="00EF35C7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0772FD" w:rsidRPr="00DA5569" w:rsidTr="00D34F6D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2FD" w:rsidRPr="00D34F6D" w:rsidRDefault="000772FD" w:rsidP="00B66A46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4F6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-дорожное хозяйство (дорожные фонды)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772FD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355,3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022F6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737,1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+381,8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14511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A41BA8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32,6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2FD" w:rsidRPr="00D34F6D" w:rsidRDefault="00EF35C7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-497,1</w:t>
            </w:r>
          </w:p>
        </w:tc>
      </w:tr>
      <w:tr w:rsidR="000772FD" w:rsidRPr="00DA5569" w:rsidTr="00D34F6D">
        <w:trPr>
          <w:trHeight w:val="1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2FD" w:rsidRPr="00D34F6D" w:rsidRDefault="000772FD" w:rsidP="00B66A46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4F6D">
              <w:rPr>
                <w:rFonts w:ascii="Times New Roman" w:hAnsi="Times New Roman"/>
                <w:sz w:val="22"/>
                <w:szCs w:val="22"/>
              </w:rPr>
              <w:t>-другие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772FD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022F6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218,5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1F49CC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</w:t>
            </w:r>
            <w:r w:rsidR="00FD564C"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331,5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14511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213,5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A41BA8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97,7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5C7" w:rsidRPr="00D34F6D" w:rsidRDefault="00EF35C7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</w:p>
          <w:p w:rsidR="00EF35C7" w:rsidRPr="00D34F6D" w:rsidRDefault="00EF35C7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</w:p>
          <w:p w:rsidR="000772FD" w:rsidRPr="00D34F6D" w:rsidRDefault="00EF35C7" w:rsidP="00B66A46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-5,0</w:t>
            </w:r>
          </w:p>
        </w:tc>
      </w:tr>
      <w:tr w:rsidR="000772FD" w:rsidRPr="00DA5569" w:rsidTr="00D34F6D">
        <w:trPr>
          <w:trHeight w:val="1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2FD" w:rsidRPr="00D34F6D" w:rsidRDefault="000772FD" w:rsidP="00587602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 xml:space="preserve">Жилищно-коммунальное </w:t>
            </w: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lastRenderedPageBreak/>
              <w:t>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772FD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lastRenderedPageBreak/>
              <w:t>10963,4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183DC3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20814,4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CC3C51">
            <w:pPr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+9851,0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14511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20497,9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A41BA8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98,5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5C7" w:rsidRPr="00D34F6D" w:rsidRDefault="00EF35C7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</w:p>
          <w:p w:rsidR="000772FD" w:rsidRPr="00D34F6D" w:rsidRDefault="00EF35C7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-316,5</w:t>
            </w:r>
          </w:p>
        </w:tc>
      </w:tr>
      <w:tr w:rsidR="000772FD" w:rsidRPr="00DA5569" w:rsidTr="00D34F6D">
        <w:trPr>
          <w:trHeight w:val="1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lastRenderedPageBreak/>
              <w:t>-жилищное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772FD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295,0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022F6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295,0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14511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260,7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A41BA8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88,4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2FD" w:rsidRPr="00D34F6D" w:rsidRDefault="00EF35C7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-34,3</w:t>
            </w:r>
          </w:p>
        </w:tc>
      </w:tr>
      <w:tr w:rsidR="000772FD" w:rsidRPr="00DA5569" w:rsidTr="00D34F6D">
        <w:trPr>
          <w:trHeight w:val="12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2FD" w:rsidRPr="00D34F6D" w:rsidRDefault="000772FD" w:rsidP="00B66A46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4F6D">
              <w:rPr>
                <w:rFonts w:ascii="Times New Roman" w:hAnsi="Times New Roman"/>
                <w:sz w:val="22"/>
                <w:szCs w:val="22"/>
              </w:rPr>
              <w:t>-коммунальное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8163,4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022F6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18890,4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CC3C51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+10727,0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14511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18859,5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A41BA8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99,8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2FD" w:rsidRPr="00D34F6D" w:rsidRDefault="00EF35C7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-30,9</w:t>
            </w:r>
          </w:p>
        </w:tc>
      </w:tr>
      <w:tr w:rsidR="000772FD" w:rsidRPr="00DA5569" w:rsidTr="00D34F6D">
        <w:trPr>
          <w:trHeight w:val="1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2FD" w:rsidRPr="00D34F6D" w:rsidRDefault="000772FD" w:rsidP="00B66A46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4F6D">
              <w:rPr>
                <w:rFonts w:ascii="Times New Roman" w:hAnsi="Times New Roman"/>
                <w:sz w:val="22"/>
                <w:szCs w:val="22"/>
              </w:rPr>
              <w:t>-благоустройство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805,0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022F6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805,0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14511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805,0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A41BA8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2FD" w:rsidRPr="00D34F6D" w:rsidRDefault="00EF35C7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0772FD" w:rsidRPr="00DA5569" w:rsidTr="00D34F6D">
        <w:trPr>
          <w:trHeight w:val="1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2FD" w:rsidRPr="00D34F6D" w:rsidRDefault="000772FD" w:rsidP="00B66A46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34F6D">
              <w:rPr>
                <w:rFonts w:ascii="Times New Roman" w:hAnsi="Times New Roman"/>
                <w:sz w:val="22"/>
                <w:szCs w:val="22"/>
              </w:rPr>
              <w:t>- 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022F6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824,0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-876,0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14511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572,7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A41BA8" w:rsidP="00B66A46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5C7" w:rsidRPr="00D34F6D" w:rsidRDefault="00EF35C7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</w:p>
          <w:p w:rsidR="00EF35C7" w:rsidRPr="00D34F6D" w:rsidRDefault="00EF35C7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</w:p>
          <w:p w:rsidR="000772FD" w:rsidRPr="00D34F6D" w:rsidRDefault="00EF35C7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-251,3</w:t>
            </w:r>
          </w:p>
        </w:tc>
      </w:tr>
      <w:tr w:rsidR="000772FD" w:rsidRPr="00DA5569" w:rsidTr="00D34F6D">
        <w:trPr>
          <w:trHeight w:val="1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2FD" w:rsidRPr="00D34F6D" w:rsidRDefault="000772FD" w:rsidP="00B66A46">
            <w:pPr>
              <w:jc w:val="center"/>
              <w:rPr>
                <w:rFonts w:eastAsia="Times New Roman"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i/>
                <w:sz w:val="22"/>
                <w:szCs w:val="22"/>
                <w:lang w:eastAsia="en-US"/>
              </w:rPr>
              <w:t>Образование: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772FD" w:rsidP="00D7756F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D34F6D">
              <w:rPr>
                <w:rFonts w:eastAsia="Times New Roman"/>
                <w:i/>
                <w:sz w:val="22"/>
                <w:szCs w:val="22"/>
              </w:rPr>
              <w:t>624,4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022F6" w:rsidP="00B66A46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D34F6D">
              <w:rPr>
                <w:rFonts w:eastAsia="Times New Roman"/>
                <w:i/>
                <w:sz w:val="22"/>
                <w:szCs w:val="22"/>
              </w:rPr>
              <w:t>671,0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B66A46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D34F6D">
              <w:rPr>
                <w:rFonts w:eastAsia="Times New Roman"/>
                <w:i/>
                <w:sz w:val="22"/>
                <w:szCs w:val="22"/>
              </w:rPr>
              <w:t>+46,6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B650C0" w:rsidP="00B66A46">
            <w:pPr>
              <w:widowControl/>
              <w:autoSpaceDE/>
              <w:adjustRightInd/>
              <w:jc w:val="center"/>
              <w:rPr>
                <w:rFonts w:eastAsia="Times New Roman"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i/>
                <w:sz w:val="22"/>
                <w:szCs w:val="22"/>
                <w:lang w:eastAsia="en-US"/>
              </w:rPr>
              <w:t>670,8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A41BA8" w:rsidP="00B66A46">
            <w:pPr>
              <w:widowControl/>
              <w:autoSpaceDE/>
              <w:adjustRightInd/>
              <w:jc w:val="center"/>
              <w:rPr>
                <w:rFonts w:eastAsia="Times New Roman"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i/>
                <w:sz w:val="22"/>
                <w:szCs w:val="22"/>
                <w:lang w:eastAsia="en-US"/>
              </w:rPr>
              <w:t>55,3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2FD" w:rsidRPr="00D34F6D" w:rsidRDefault="00EF35C7" w:rsidP="00B66A46">
            <w:pPr>
              <w:widowControl/>
              <w:autoSpaceDE/>
              <w:adjustRightInd/>
              <w:jc w:val="center"/>
              <w:rPr>
                <w:rFonts w:eastAsia="Times New Roman"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i/>
                <w:sz w:val="22"/>
                <w:szCs w:val="22"/>
                <w:lang w:eastAsia="en-US"/>
              </w:rPr>
              <w:t>-0,2</w:t>
            </w:r>
          </w:p>
        </w:tc>
      </w:tr>
      <w:tr w:rsidR="000772FD" w:rsidRPr="00DA5569" w:rsidTr="00D34F6D">
        <w:trPr>
          <w:trHeight w:val="1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2FD" w:rsidRPr="00D34F6D" w:rsidRDefault="000772FD" w:rsidP="00B66A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772FD" w:rsidP="00B66A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4F6D">
              <w:rPr>
                <w:rFonts w:eastAsia="Times New Roman"/>
                <w:sz w:val="22"/>
                <w:szCs w:val="22"/>
              </w:rPr>
              <w:t>624,4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022F6" w:rsidP="00B66A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4F6D">
              <w:rPr>
                <w:rFonts w:eastAsia="Times New Roman"/>
                <w:sz w:val="22"/>
                <w:szCs w:val="22"/>
              </w:rPr>
              <w:t>671,0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B66A4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34F6D">
              <w:rPr>
                <w:rFonts w:eastAsia="Times New Roman"/>
                <w:sz w:val="22"/>
                <w:szCs w:val="22"/>
              </w:rPr>
              <w:t>+46,6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14511" w:rsidP="00B66A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sz w:val="22"/>
                <w:szCs w:val="22"/>
                <w:lang w:eastAsia="en-US"/>
              </w:rPr>
              <w:t>670,8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A41BA8" w:rsidP="00B66A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sz w:val="22"/>
                <w:szCs w:val="22"/>
                <w:lang w:eastAsia="en-US"/>
              </w:rPr>
              <w:t>55,3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5C7" w:rsidRPr="00D34F6D" w:rsidRDefault="00EF35C7" w:rsidP="00B66A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0772FD" w:rsidRPr="00D34F6D" w:rsidRDefault="00EF35C7" w:rsidP="00B66A46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sz w:val="22"/>
                <w:szCs w:val="22"/>
                <w:lang w:eastAsia="en-US"/>
              </w:rPr>
              <w:t>-0,2</w:t>
            </w:r>
          </w:p>
        </w:tc>
      </w:tr>
      <w:tr w:rsidR="000772FD" w:rsidRPr="00DA5569" w:rsidTr="00D34F6D">
        <w:trPr>
          <w:trHeight w:val="50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FD" w:rsidRPr="00D34F6D" w:rsidRDefault="000772FD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 xml:space="preserve">Культура, кинематография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C" w:rsidRPr="00D34F6D" w:rsidRDefault="00FD564C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</w:p>
          <w:p w:rsidR="000772FD" w:rsidRPr="00D34F6D" w:rsidRDefault="000772FD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10929,9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022F6" w:rsidP="00910516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D34F6D">
              <w:rPr>
                <w:rFonts w:eastAsia="Times New Roman"/>
                <w:i/>
                <w:sz w:val="22"/>
                <w:szCs w:val="22"/>
              </w:rPr>
              <w:t>12379,1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910516">
            <w:pPr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D34F6D">
              <w:rPr>
                <w:rFonts w:eastAsia="Times New Roman"/>
                <w:i/>
                <w:sz w:val="22"/>
                <w:szCs w:val="22"/>
              </w:rPr>
              <w:t>+1449,2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B650C0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113</w:t>
            </w:r>
            <w:r w:rsidR="004A6530"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27</w:t>
            </w: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,</w:t>
            </w:r>
            <w:r w:rsidR="005945C5"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A41BA8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91,5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5C7" w:rsidRPr="00D34F6D" w:rsidRDefault="00EF35C7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</w:p>
          <w:p w:rsidR="000772FD" w:rsidRPr="00D34F6D" w:rsidRDefault="00EF35C7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-1051,3</w:t>
            </w:r>
          </w:p>
        </w:tc>
      </w:tr>
      <w:tr w:rsidR="000772FD" w:rsidRPr="00DA5569" w:rsidTr="00D34F6D">
        <w:trPr>
          <w:trHeight w:val="1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8302,8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183DC3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8136,8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-166,0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D54EA4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7414,0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A41BA8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2FD" w:rsidRPr="00D34F6D" w:rsidRDefault="00EF35C7" w:rsidP="00D54EA4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-</w:t>
            </w:r>
            <w:r w:rsidR="00D54EA4" w:rsidRPr="00D34F6D">
              <w:rPr>
                <w:rFonts w:eastAsia="Times New Roman"/>
                <w:bCs/>
                <w:i/>
                <w:sz w:val="22"/>
                <w:szCs w:val="22"/>
              </w:rPr>
              <w:t>722,8</w:t>
            </w:r>
          </w:p>
        </w:tc>
      </w:tr>
      <w:tr w:rsidR="000772FD" w:rsidRPr="00DA5569" w:rsidTr="00D34F6D">
        <w:trPr>
          <w:trHeight w:val="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2FD" w:rsidRPr="00D34F6D" w:rsidRDefault="000772FD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772FD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1674,0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022F6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1678,2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+4,2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B650C0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1678,1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A41BA8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2FD" w:rsidRPr="00D34F6D" w:rsidRDefault="00EF35C7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-0,1</w:t>
            </w:r>
          </w:p>
        </w:tc>
      </w:tr>
      <w:tr w:rsidR="000772FD" w:rsidRPr="00DA5569" w:rsidTr="00D34F6D">
        <w:trPr>
          <w:trHeight w:val="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2FD" w:rsidRPr="00D34F6D" w:rsidRDefault="000772FD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772FD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6628,8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42CC3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6458,6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-170,2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4A6530" w:rsidP="00D54EA4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5735,</w:t>
            </w:r>
            <w:r w:rsidR="00D54EA4"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A41BA8" w:rsidP="00B66A46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2FD" w:rsidRPr="00D34F6D" w:rsidRDefault="00EF35C7" w:rsidP="00D54EA4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-722,</w:t>
            </w:r>
            <w:r w:rsidR="00D54EA4" w:rsidRPr="00D34F6D">
              <w:rPr>
                <w:rFonts w:eastAsia="Times New Roman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0772FD" w:rsidRPr="00DA5569" w:rsidTr="00D34F6D">
        <w:trPr>
          <w:trHeight w:val="1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2FD" w:rsidRPr="00D34F6D" w:rsidRDefault="000772FD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772FD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728,5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42CC3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1077,8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4A262E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+349,3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B650C0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1076,8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EF35C7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99,9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2FD" w:rsidRPr="00D34F6D" w:rsidRDefault="00EF35C7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-1,0</w:t>
            </w:r>
          </w:p>
        </w:tc>
      </w:tr>
      <w:tr w:rsidR="000772FD" w:rsidRPr="00DA5569" w:rsidTr="00D34F6D">
        <w:trPr>
          <w:trHeight w:val="2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2FD" w:rsidRPr="00D34F6D" w:rsidRDefault="000772FD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772FD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1061,0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42CC3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1522,9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+461,9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B650C0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1453,8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EF35C7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2FD" w:rsidRPr="00D34F6D" w:rsidRDefault="00EF35C7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-69,1</w:t>
            </w:r>
          </w:p>
        </w:tc>
      </w:tr>
      <w:tr w:rsidR="000772FD" w:rsidRPr="00DA5569" w:rsidTr="00D34F6D">
        <w:trPr>
          <w:trHeight w:val="1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72FD" w:rsidRPr="00D34F6D" w:rsidRDefault="000772FD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0772FD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71060,1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72FD" w:rsidRPr="00D34F6D" w:rsidRDefault="00F14511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83090,1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FD564C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+12030,0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D54EA4" w:rsidP="00B66A46">
            <w:pPr>
              <w:jc w:val="center"/>
              <w:rPr>
                <w:rFonts w:eastAsia="Times New Roman"/>
                <w:bCs/>
                <w:i/>
                <w:sz w:val="22"/>
                <w:szCs w:val="22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</w:rPr>
              <w:t>78779,0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72FD" w:rsidRPr="00D34F6D" w:rsidRDefault="00EF35C7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94,8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2FD" w:rsidRPr="00D34F6D" w:rsidRDefault="00EF35C7" w:rsidP="00D54EA4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</w:pPr>
            <w:r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-4311,</w:t>
            </w:r>
            <w:r w:rsidR="00D54EA4" w:rsidRPr="00D34F6D">
              <w:rPr>
                <w:rFonts w:eastAsia="Times New Roman"/>
                <w:bCs/>
                <w:i/>
                <w:sz w:val="22"/>
                <w:szCs w:val="22"/>
                <w:lang w:eastAsia="en-US"/>
              </w:rPr>
              <w:t>1</w:t>
            </w:r>
          </w:p>
        </w:tc>
      </w:tr>
    </w:tbl>
    <w:p w:rsidR="00B444C9" w:rsidRPr="008D42F4" w:rsidRDefault="00A02581" w:rsidP="00B444C9">
      <w:pPr>
        <w:shd w:val="clear" w:color="auto" w:fill="FFFFFF"/>
        <w:jc w:val="both"/>
        <w:rPr>
          <w:rFonts w:eastAsia="Times New Roman"/>
          <w:bCs/>
          <w:sz w:val="24"/>
          <w:szCs w:val="24"/>
          <w:lang w:eastAsia="en-US"/>
        </w:rPr>
      </w:pPr>
      <w:r w:rsidRPr="008D42F4">
        <w:rPr>
          <w:b/>
          <w:sz w:val="24"/>
          <w:szCs w:val="24"/>
        </w:rPr>
        <w:t xml:space="preserve">        </w:t>
      </w:r>
      <w:r w:rsidR="00911974" w:rsidRPr="008D42F4">
        <w:rPr>
          <w:b/>
          <w:sz w:val="24"/>
          <w:szCs w:val="24"/>
        </w:rPr>
        <w:t xml:space="preserve">      </w:t>
      </w:r>
      <w:r w:rsidR="00B444C9" w:rsidRPr="008D42F4">
        <w:rPr>
          <w:sz w:val="24"/>
          <w:szCs w:val="24"/>
        </w:rPr>
        <w:t xml:space="preserve">Проведенным анализом исполнения расходов бюджета </w:t>
      </w:r>
      <w:proofErr w:type="spellStart"/>
      <w:r w:rsidR="00B444C9" w:rsidRPr="008D42F4">
        <w:rPr>
          <w:sz w:val="24"/>
          <w:szCs w:val="24"/>
        </w:rPr>
        <w:t>Фроловского</w:t>
      </w:r>
      <w:proofErr w:type="spellEnd"/>
      <w:r w:rsidR="00B444C9" w:rsidRPr="008D42F4">
        <w:rPr>
          <w:sz w:val="24"/>
          <w:szCs w:val="24"/>
        </w:rPr>
        <w:t xml:space="preserve"> муниципального района установлено, что уточненные бюджетные назначения </w:t>
      </w:r>
      <w:r w:rsidR="00D34F6D" w:rsidRPr="008D42F4">
        <w:rPr>
          <w:sz w:val="24"/>
          <w:szCs w:val="24"/>
        </w:rPr>
        <w:t xml:space="preserve"> </w:t>
      </w:r>
      <w:r w:rsidR="00750E46" w:rsidRPr="008D42F4">
        <w:rPr>
          <w:sz w:val="24"/>
          <w:szCs w:val="24"/>
        </w:rPr>
        <w:t>83090,1</w:t>
      </w:r>
      <w:r w:rsidR="00B444C9" w:rsidRPr="008D42F4">
        <w:rPr>
          <w:sz w:val="24"/>
          <w:szCs w:val="24"/>
        </w:rPr>
        <w:t xml:space="preserve"> тыс. рублей или увеличились на </w:t>
      </w:r>
      <w:r w:rsidR="00D34F6D" w:rsidRPr="008D42F4">
        <w:rPr>
          <w:sz w:val="24"/>
          <w:szCs w:val="24"/>
        </w:rPr>
        <w:t>+</w:t>
      </w:r>
      <w:r w:rsidR="00750E46" w:rsidRPr="008D42F4">
        <w:rPr>
          <w:sz w:val="24"/>
          <w:szCs w:val="24"/>
        </w:rPr>
        <w:t>12030,0</w:t>
      </w:r>
      <w:r w:rsidR="00B444C9" w:rsidRPr="008D42F4">
        <w:rPr>
          <w:sz w:val="24"/>
          <w:szCs w:val="24"/>
        </w:rPr>
        <w:t xml:space="preserve"> тыс. рублей</w:t>
      </w:r>
      <w:r w:rsidR="00D34F6D" w:rsidRPr="008D42F4">
        <w:rPr>
          <w:sz w:val="24"/>
          <w:szCs w:val="24"/>
        </w:rPr>
        <w:t>, в том числе</w:t>
      </w:r>
      <w:r w:rsidR="00B444C9" w:rsidRPr="008D42F4">
        <w:rPr>
          <w:sz w:val="24"/>
          <w:szCs w:val="24"/>
        </w:rPr>
        <w:t xml:space="preserve"> по раздел</w:t>
      </w:r>
      <w:r w:rsidR="00D34F6D" w:rsidRPr="008D42F4">
        <w:rPr>
          <w:sz w:val="24"/>
          <w:szCs w:val="24"/>
        </w:rPr>
        <w:t>ам:</w:t>
      </w:r>
      <w:r w:rsidR="00B444C9" w:rsidRPr="008D42F4">
        <w:rPr>
          <w:b/>
          <w:sz w:val="24"/>
          <w:szCs w:val="24"/>
        </w:rPr>
        <w:t xml:space="preserve"> </w:t>
      </w:r>
      <w:proofErr w:type="gramStart"/>
      <w:r w:rsidR="00750E46" w:rsidRPr="008D42F4">
        <w:rPr>
          <w:sz w:val="24"/>
          <w:szCs w:val="24"/>
        </w:rPr>
        <w:t xml:space="preserve">«Национальная безопасность» </w:t>
      </w:r>
      <w:r w:rsidR="00B444C9" w:rsidRPr="008D42F4">
        <w:rPr>
          <w:sz w:val="24"/>
          <w:szCs w:val="24"/>
        </w:rPr>
        <w:t xml:space="preserve">на </w:t>
      </w:r>
      <w:r w:rsidR="00D34F6D" w:rsidRPr="008D42F4">
        <w:rPr>
          <w:sz w:val="24"/>
          <w:szCs w:val="24"/>
        </w:rPr>
        <w:t>+</w:t>
      </w:r>
      <w:r w:rsidR="00750E46" w:rsidRPr="008D42F4">
        <w:rPr>
          <w:sz w:val="24"/>
          <w:szCs w:val="24"/>
        </w:rPr>
        <w:t>50,4</w:t>
      </w:r>
      <w:r w:rsidR="00B444C9" w:rsidRPr="008D42F4">
        <w:rPr>
          <w:sz w:val="24"/>
          <w:szCs w:val="24"/>
        </w:rPr>
        <w:t xml:space="preserve"> </w:t>
      </w:r>
      <w:r w:rsidR="00B444C9" w:rsidRPr="008D42F4">
        <w:rPr>
          <w:rFonts w:eastAsia="Times New Roman"/>
          <w:color w:val="000000"/>
          <w:sz w:val="24"/>
          <w:szCs w:val="24"/>
        </w:rPr>
        <w:t>тыс. рублей</w:t>
      </w:r>
      <w:r w:rsidR="00B444C9" w:rsidRPr="008D42F4">
        <w:rPr>
          <w:rFonts w:eastAsia="Times New Roman"/>
          <w:b/>
          <w:color w:val="000000"/>
          <w:sz w:val="24"/>
          <w:szCs w:val="24"/>
        </w:rPr>
        <w:t>;</w:t>
      </w:r>
      <w:r w:rsidR="00B444C9" w:rsidRPr="008D42F4">
        <w:rPr>
          <w:rFonts w:eastAsia="Times New Roman"/>
          <w:b/>
          <w:bCs/>
          <w:i/>
          <w:sz w:val="24"/>
          <w:szCs w:val="24"/>
          <w:lang w:eastAsia="en-US"/>
        </w:rPr>
        <w:t xml:space="preserve"> </w:t>
      </w:r>
      <w:r w:rsidR="00B444C9" w:rsidRPr="008D42F4">
        <w:rPr>
          <w:rFonts w:eastAsia="Times New Roman"/>
          <w:bCs/>
          <w:i/>
          <w:sz w:val="24"/>
          <w:szCs w:val="24"/>
          <w:lang w:eastAsia="en-US"/>
        </w:rPr>
        <w:t>«</w:t>
      </w:r>
      <w:r w:rsidR="00B444C9" w:rsidRPr="008D42F4">
        <w:rPr>
          <w:rFonts w:eastAsia="Times New Roman"/>
          <w:bCs/>
          <w:sz w:val="24"/>
          <w:szCs w:val="24"/>
          <w:lang w:eastAsia="en-US"/>
        </w:rPr>
        <w:t xml:space="preserve">Национальная экономика» на </w:t>
      </w:r>
      <w:r w:rsidR="00D34F6D" w:rsidRPr="008D42F4">
        <w:rPr>
          <w:rFonts w:eastAsia="Times New Roman"/>
          <w:bCs/>
          <w:sz w:val="24"/>
          <w:szCs w:val="24"/>
          <w:lang w:eastAsia="en-US"/>
        </w:rPr>
        <w:t>+</w:t>
      </w:r>
      <w:r w:rsidR="00750E46" w:rsidRPr="008D42F4">
        <w:rPr>
          <w:rFonts w:eastAsia="Times New Roman"/>
          <w:bCs/>
          <w:sz w:val="24"/>
          <w:szCs w:val="24"/>
          <w:lang w:eastAsia="en-US"/>
        </w:rPr>
        <w:t>50,3</w:t>
      </w:r>
      <w:r w:rsidR="00B444C9" w:rsidRPr="008D42F4">
        <w:rPr>
          <w:rFonts w:eastAsia="Times New Roman"/>
          <w:bCs/>
          <w:sz w:val="24"/>
          <w:szCs w:val="24"/>
          <w:lang w:eastAsia="en-US"/>
        </w:rPr>
        <w:t xml:space="preserve"> тыс. рублей; «Жилищно-коммунальное хозяйство» на </w:t>
      </w:r>
      <w:r w:rsidR="00D34F6D" w:rsidRPr="008D42F4">
        <w:rPr>
          <w:rFonts w:eastAsia="Times New Roman"/>
          <w:bCs/>
          <w:sz w:val="24"/>
          <w:szCs w:val="24"/>
          <w:lang w:eastAsia="en-US"/>
        </w:rPr>
        <w:t>+</w:t>
      </w:r>
      <w:r w:rsidR="001F49CC" w:rsidRPr="008D42F4">
        <w:rPr>
          <w:rFonts w:eastAsia="Times New Roman"/>
          <w:bCs/>
          <w:sz w:val="24"/>
          <w:szCs w:val="24"/>
          <w:lang w:eastAsia="en-US"/>
        </w:rPr>
        <w:t>9851,0</w:t>
      </w:r>
      <w:r w:rsidR="00B444C9" w:rsidRPr="008D42F4">
        <w:rPr>
          <w:rFonts w:eastAsia="Times New Roman"/>
          <w:bCs/>
          <w:sz w:val="24"/>
          <w:szCs w:val="24"/>
          <w:lang w:eastAsia="en-US"/>
        </w:rPr>
        <w:t xml:space="preserve"> тыс. рублей</w:t>
      </w:r>
      <w:r w:rsidR="001F49CC" w:rsidRPr="008D42F4">
        <w:rPr>
          <w:rFonts w:eastAsia="Times New Roman"/>
          <w:bCs/>
          <w:sz w:val="24"/>
          <w:szCs w:val="24"/>
          <w:lang w:eastAsia="en-US"/>
        </w:rPr>
        <w:t xml:space="preserve">; «Образование» на </w:t>
      </w:r>
      <w:r w:rsidR="00D34F6D" w:rsidRPr="008D42F4">
        <w:rPr>
          <w:rFonts w:eastAsia="Times New Roman"/>
          <w:bCs/>
          <w:sz w:val="24"/>
          <w:szCs w:val="24"/>
          <w:lang w:eastAsia="en-US"/>
        </w:rPr>
        <w:t>+</w:t>
      </w:r>
      <w:r w:rsidR="001F49CC" w:rsidRPr="008D42F4">
        <w:rPr>
          <w:rFonts w:eastAsia="Times New Roman"/>
          <w:bCs/>
          <w:sz w:val="24"/>
          <w:szCs w:val="24"/>
          <w:lang w:eastAsia="en-US"/>
        </w:rPr>
        <w:t>46,6 тыс. рублей;</w:t>
      </w:r>
      <w:r w:rsidR="00B444C9" w:rsidRPr="008D42F4"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  <w:r w:rsidR="00B444C9" w:rsidRPr="008D42F4">
        <w:rPr>
          <w:rFonts w:eastAsia="Times New Roman"/>
          <w:bCs/>
          <w:sz w:val="24"/>
          <w:szCs w:val="24"/>
          <w:lang w:eastAsia="en-US"/>
        </w:rPr>
        <w:t xml:space="preserve">«Культура» на </w:t>
      </w:r>
      <w:r w:rsidR="00D34F6D" w:rsidRPr="008D42F4">
        <w:rPr>
          <w:rFonts w:eastAsia="Times New Roman"/>
          <w:bCs/>
          <w:sz w:val="24"/>
          <w:szCs w:val="24"/>
          <w:lang w:eastAsia="en-US"/>
        </w:rPr>
        <w:t>+</w:t>
      </w:r>
      <w:r w:rsidR="001F49CC" w:rsidRPr="008D42F4">
        <w:rPr>
          <w:rFonts w:eastAsia="Times New Roman"/>
          <w:bCs/>
          <w:sz w:val="24"/>
          <w:szCs w:val="24"/>
          <w:lang w:eastAsia="en-US"/>
        </w:rPr>
        <w:t>1449,2</w:t>
      </w:r>
      <w:r w:rsidR="00B444C9" w:rsidRPr="008D42F4">
        <w:rPr>
          <w:rFonts w:eastAsia="Times New Roman"/>
          <w:bCs/>
          <w:sz w:val="24"/>
          <w:szCs w:val="24"/>
          <w:lang w:eastAsia="en-US"/>
        </w:rPr>
        <w:t xml:space="preserve"> тыс. рублей; «</w:t>
      </w:r>
      <w:r w:rsidRPr="008D42F4">
        <w:rPr>
          <w:rFonts w:eastAsia="Times New Roman"/>
          <w:bCs/>
          <w:sz w:val="24"/>
          <w:szCs w:val="24"/>
          <w:lang w:eastAsia="en-US"/>
        </w:rPr>
        <w:t>Физическая культура</w:t>
      </w:r>
      <w:r w:rsidR="00B444C9" w:rsidRPr="008D42F4">
        <w:rPr>
          <w:rFonts w:eastAsia="Times New Roman"/>
          <w:bCs/>
          <w:sz w:val="24"/>
          <w:szCs w:val="24"/>
          <w:lang w:eastAsia="en-US"/>
        </w:rPr>
        <w:t xml:space="preserve">» на </w:t>
      </w:r>
      <w:r w:rsidR="00D34F6D" w:rsidRPr="008D42F4">
        <w:rPr>
          <w:rFonts w:eastAsia="Times New Roman"/>
          <w:bCs/>
          <w:sz w:val="24"/>
          <w:szCs w:val="24"/>
          <w:lang w:eastAsia="en-US"/>
        </w:rPr>
        <w:t>+</w:t>
      </w:r>
      <w:r w:rsidR="001F49CC" w:rsidRPr="008D42F4">
        <w:rPr>
          <w:rFonts w:eastAsia="Times New Roman"/>
          <w:bCs/>
          <w:sz w:val="24"/>
          <w:szCs w:val="24"/>
          <w:lang w:eastAsia="en-US"/>
        </w:rPr>
        <w:t>349,3</w:t>
      </w:r>
      <w:r w:rsidR="00B444C9" w:rsidRPr="008D42F4">
        <w:rPr>
          <w:rFonts w:eastAsia="Times New Roman"/>
          <w:bCs/>
          <w:sz w:val="24"/>
          <w:szCs w:val="24"/>
          <w:lang w:eastAsia="en-US"/>
        </w:rPr>
        <w:t xml:space="preserve"> тыс. рублей</w:t>
      </w:r>
      <w:r w:rsidRPr="008D42F4">
        <w:rPr>
          <w:rFonts w:eastAsia="Times New Roman"/>
          <w:bCs/>
          <w:sz w:val="24"/>
          <w:szCs w:val="24"/>
          <w:lang w:eastAsia="en-US"/>
        </w:rPr>
        <w:t xml:space="preserve">; «Средства массовой информации» на </w:t>
      </w:r>
      <w:r w:rsidR="008D42F4" w:rsidRPr="008D42F4">
        <w:rPr>
          <w:rFonts w:eastAsia="Times New Roman"/>
          <w:bCs/>
          <w:sz w:val="24"/>
          <w:szCs w:val="24"/>
          <w:lang w:eastAsia="en-US"/>
        </w:rPr>
        <w:t>+</w:t>
      </w:r>
      <w:r w:rsidR="001F49CC" w:rsidRPr="008D42F4">
        <w:rPr>
          <w:rFonts w:eastAsia="Times New Roman"/>
          <w:bCs/>
          <w:sz w:val="24"/>
          <w:szCs w:val="24"/>
          <w:lang w:eastAsia="en-US"/>
        </w:rPr>
        <w:t>461,9</w:t>
      </w:r>
      <w:r w:rsidRPr="008D42F4">
        <w:rPr>
          <w:rFonts w:eastAsia="Times New Roman"/>
          <w:bCs/>
          <w:sz w:val="24"/>
          <w:szCs w:val="24"/>
          <w:lang w:eastAsia="en-US"/>
        </w:rPr>
        <w:t xml:space="preserve"> тыс. рублей</w:t>
      </w:r>
      <w:r w:rsidR="00B444C9" w:rsidRPr="008D42F4">
        <w:rPr>
          <w:rFonts w:eastAsia="Times New Roman"/>
          <w:bCs/>
          <w:sz w:val="24"/>
          <w:szCs w:val="24"/>
          <w:lang w:eastAsia="en-US"/>
        </w:rPr>
        <w:t>.</w:t>
      </w:r>
      <w:proofErr w:type="gramEnd"/>
    </w:p>
    <w:p w:rsidR="00B444C9" w:rsidRPr="008D42F4" w:rsidRDefault="00B444C9" w:rsidP="00B444C9">
      <w:pPr>
        <w:widowControl/>
        <w:autoSpaceDE/>
        <w:adjustRightInd/>
        <w:jc w:val="both"/>
        <w:rPr>
          <w:sz w:val="24"/>
          <w:szCs w:val="24"/>
        </w:rPr>
      </w:pPr>
      <w:r w:rsidRPr="00DA5569">
        <w:rPr>
          <w:rFonts w:eastAsia="Times New Roman"/>
          <w:b/>
          <w:bCs/>
          <w:sz w:val="26"/>
          <w:szCs w:val="26"/>
          <w:lang w:eastAsia="en-US"/>
        </w:rPr>
        <w:t xml:space="preserve">          </w:t>
      </w:r>
      <w:r w:rsidR="008D42F4">
        <w:rPr>
          <w:rFonts w:eastAsia="Times New Roman"/>
          <w:bCs/>
          <w:sz w:val="26"/>
          <w:szCs w:val="26"/>
          <w:lang w:eastAsia="en-US"/>
        </w:rPr>
        <w:t xml:space="preserve"> </w:t>
      </w:r>
      <w:r w:rsidRPr="001F49CC">
        <w:rPr>
          <w:rFonts w:eastAsia="Times New Roman"/>
          <w:bCs/>
          <w:sz w:val="26"/>
          <w:szCs w:val="26"/>
          <w:lang w:eastAsia="en-US"/>
        </w:rPr>
        <w:t xml:space="preserve"> </w:t>
      </w:r>
      <w:r w:rsidR="008D42F4" w:rsidRPr="008D42F4">
        <w:rPr>
          <w:rFonts w:eastAsia="Times New Roman"/>
          <w:bCs/>
          <w:sz w:val="24"/>
          <w:szCs w:val="24"/>
          <w:lang w:eastAsia="en-US"/>
        </w:rPr>
        <w:t>З</w:t>
      </w:r>
      <w:r w:rsidRPr="008D42F4">
        <w:rPr>
          <w:rFonts w:eastAsia="Times New Roman"/>
          <w:bCs/>
          <w:sz w:val="24"/>
          <w:szCs w:val="24"/>
          <w:lang w:eastAsia="en-US"/>
        </w:rPr>
        <w:t>а 201</w:t>
      </w:r>
      <w:r w:rsidR="001F49CC" w:rsidRPr="008D42F4">
        <w:rPr>
          <w:rFonts w:eastAsia="Times New Roman"/>
          <w:bCs/>
          <w:sz w:val="24"/>
          <w:szCs w:val="24"/>
          <w:lang w:eastAsia="en-US"/>
        </w:rPr>
        <w:t>7</w:t>
      </w:r>
      <w:r w:rsidR="00A02581" w:rsidRPr="008D42F4">
        <w:rPr>
          <w:rFonts w:eastAsia="Times New Roman"/>
          <w:bCs/>
          <w:sz w:val="24"/>
          <w:szCs w:val="24"/>
          <w:lang w:eastAsia="en-US"/>
        </w:rPr>
        <w:t xml:space="preserve"> </w:t>
      </w:r>
      <w:r w:rsidRPr="008D42F4">
        <w:rPr>
          <w:rFonts w:eastAsia="Times New Roman"/>
          <w:bCs/>
          <w:sz w:val="24"/>
          <w:szCs w:val="24"/>
          <w:lang w:eastAsia="en-US"/>
        </w:rPr>
        <w:t xml:space="preserve">год </w:t>
      </w:r>
      <w:r w:rsidR="008D42F4" w:rsidRPr="008D42F4">
        <w:rPr>
          <w:rFonts w:eastAsia="Times New Roman"/>
          <w:bCs/>
          <w:sz w:val="24"/>
          <w:szCs w:val="24"/>
          <w:lang w:eastAsia="en-US"/>
        </w:rPr>
        <w:t xml:space="preserve">исполнено </w:t>
      </w:r>
      <w:r w:rsidRPr="008D42F4">
        <w:rPr>
          <w:rFonts w:eastAsia="Times New Roman"/>
          <w:bCs/>
          <w:sz w:val="24"/>
          <w:szCs w:val="24"/>
          <w:lang w:eastAsia="en-US"/>
        </w:rPr>
        <w:t xml:space="preserve"> </w:t>
      </w:r>
      <w:r w:rsidR="001F49CC" w:rsidRPr="008D42F4">
        <w:rPr>
          <w:rFonts w:eastAsia="Times New Roman"/>
          <w:bCs/>
          <w:sz w:val="24"/>
          <w:szCs w:val="24"/>
        </w:rPr>
        <w:t>78778,9</w:t>
      </w:r>
      <w:r w:rsidRPr="008D42F4">
        <w:rPr>
          <w:rFonts w:eastAsia="Times New Roman"/>
          <w:bCs/>
          <w:sz w:val="24"/>
          <w:szCs w:val="24"/>
        </w:rPr>
        <w:t xml:space="preserve"> тыс. рублей или на </w:t>
      </w:r>
      <w:r w:rsidR="001F49CC" w:rsidRPr="008D42F4">
        <w:rPr>
          <w:rFonts w:eastAsia="Times New Roman"/>
          <w:bCs/>
          <w:sz w:val="24"/>
          <w:szCs w:val="24"/>
        </w:rPr>
        <w:t>4311,2</w:t>
      </w:r>
      <w:r w:rsidRPr="008D42F4">
        <w:rPr>
          <w:rFonts w:eastAsia="Times New Roman"/>
          <w:bCs/>
          <w:sz w:val="24"/>
          <w:szCs w:val="24"/>
        </w:rPr>
        <w:t xml:space="preserve"> тыс. рублей меньше, чем утверждено бюджетных  назначений.</w:t>
      </w:r>
    </w:p>
    <w:p w:rsidR="00B444C9" w:rsidRPr="008D42F4" w:rsidRDefault="00B444C9" w:rsidP="0030455A">
      <w:pPr>
        <w:shd w:val="clear" w:color="auto" w:fill="FFFFFF"/>
        <w:jc w:val="both"/>
        <w:rPr>
          <w:rFonts w:eastAsia="Times New Roman"/>
          <w:bCs/>
          <w:sz w:val="24"/>
          <w:szCs w:val="24"/>
          <w:lang w:eastAsia="en-US"/>
        </w:rPr>
      </w:pPr>
      <w:r w:rsidRPr="008D42F4">
        <w:rPr>
          <w:sz w:val="24"/>
          <w:szCs w:val="24"/>
        </w:rPr>
        <w:t xml:space="preserve">          </w:t>
      </w:r>
      <w:r w:rsidR="009E552A">
        <w:rPr>
          <w:sz w:val="24"/>
          <w:szCs w:val="24"/>
        </w:rPr>
        <w:t xml:space="preserve">  </w:t>
      </w:r>
      <w:r w:rsidRPr="008D42F4">
        <w:rPr>
          <w:sz w:val="24"/>
          <w:szCs w:val="24"/>
        </w:rPr>
        <w:t>Сравнительный анализ расходов  и</w:t>
      </w:r>
      <w:r w:rsidRPr="008D42F4">
        <w:rPr>
          <w:color w:val="000000"/>
          <w:sz w:val="24"/>
          <w:szCs w:val="24"/>
        </w:rPr>
        <w:t>сполнения расходов по разделам функциональной классификации расходов за 201</w:t>
      </w:r>
      <w:r w:rsidR="005D4800" w:rsidRPr="008D42F4">
        <w:rPr>
          <w:color w:val="000000"/>
          <w:sz w:val="24"/>
          <w:szCs w:val="24"/>
        </w:rPr>
        <w:t>7</w:t>
      </w:r>
      <w:r w:rsidRPr="008D42F4">
        <w:rPr>
          <w:color w:val="000000"/>
          <w:sz w:val="24"/>
          <w:szCs w:val="24"/>
        </w:rPr>
        <w:t xml:space="preserve"> год относительно </w:t>
      </w:r>
      <w:r w:rsidRPr="008D42F4">
        <w:rPr>
          <w:rFonts w:eastAsia="Times New Roman"/>
          <w:bCs/>
          <w:sz w:val="24"/>
          <w:szCs w:val="24"/>
          <w:lang w:eastAsia="en-US"/>
        </w:rPr>
        <w:t>201</w:t>
      </w:r>
      <w:r w:rsidR="005D4800" w:rsidRPr="008D42F4">
        <w:rPr>
          <w:rFonts w:eastAsia="Times New Roman"/>
          <w:bCs/>
          <w:sz w:val="24"/>
          <w:szCs w:val="24"/>
          <w:lang w:eastAsia="en-US"/>
        </w:rPr>
        <w:t>6</w:t>
      </w:r>
      <w:r w:rsidRPr="008D42F4">
        <w:rPr>
          <w:rFonts w:eastAsia="Times New Roman"/>
          <w:bCs/>
          <w:sz w:val="24"/>
          <w:szCs w:val="24"/>
          <w:lang w:eastAsia="en-US"/>
        </w:rPr>
        <w:t xml:space="preserve"> года</w:t>
      </w:r>
    </w:p>
    <w:p w:rsidR="00B444C9" w:rsidRPr="005F673D" w:rsidRDefault="00B444C9" w:rsidP="00B444C9">
      <w:pPr>
        <w:jc w:val="right"/>
        <w:rPr>
          <w:rFonts w:eastAsia="Times New Roman"/>
          <w:bCs/>
          <w:lang w:eastAsia="en-US"/>
        </w:rPr>
      </w:pPr>
      <w:r w:rsidRPr="005F673D">
        <w:rPr>
          <w:rFonts w:eastAsia="Times New Roman"/>
          <w:bCs/>
          <w:lang w:eastAsia="en-US"/>
        </w:rPr>
        <w:t>(тыс. рублей</w:t>
      </w:r>
      <w:proofErr w:type="gramStart"/>
      <w:r w:rsidRPr="005F673D">
        <w:rPr>
          <w:rFonts w:eastAsia="Times New Roman"/>
          <w:bCs/>
          <w:lang w:eastAsia="en-US"/>
        </w:rPr>
        <w:t xml:space="preserve"> )</w:t>
      </w:r>
      <w:proofErr w:type="gramEnd"/>
    </w:p>
    <w:tbl>
      <w:tblPr>
        <w:tblW w:w="9796" w:type="dxa"/>
        <w:tblInd w:w="93" w:type="dxa"/>
        <w:tblLayout w:type="fixed"/>
        <w:tblLook w:val="04A0"/>
      </w:tblPr>
      <w:tblGrid>
        <w:gridCol w:w="3134"/>
        <w:gridCol w:w="1559"/>
        <w:gridCol w:w="1559"/>
        <w:gridCol w:w="1701"/>
        <w:gridCol w:w="1843"/>
      </w:tblGrid>
      <w:tr w:rsidR="00B444C9" w:rsidRPr="003C3119" w:rsidTr="003C3119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44C9" w:rsidRPr="003C3119" w:rsidRDefault="00B444C9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444C9" w:rsidRPr="003C3119" w:rsidRDefault="00B444C9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Исполнение</w:t>
            </w:r>
          </w:p>
          <w:p w:rsidR="00B444C9" w:rsidRPr="003C3119" w:rsidRDefault="00B444C9" w:rsidP="005D4800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за 201</w:t>
            </w:r>
            <w:r w:rsidR="005D4800"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6</w:t>
            </w: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44C9" w:rsidRPr="003C3119" w:rsidRDefault="00B444C9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Исполнение</w:t>
            </w:r>
          </w:p>
          <w:p w:rsidR="00B444C9" w:rsidRPr="003C3119" w:rsidRDefault="00B444C9" w:rsidP="005D4800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за 201</w:t>
            </w:r>
            <w:r w:rsidR="005D4800"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7</w:t>
            </w: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C9" w:rsidRPr="003C3119" w:rsidRDefault="00B444C9" w:rsidP="005D4800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% 201</w:t>
            </w:r>
            <w:r w:rsidR="005D4800"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7</w:t>
            </w: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года к 201</w:t>
            </w:r>
            <w:r w:rsidR="005D4800"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6</w:t>
            </w: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0455A"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C9" w:rsidRPr="003C3119" w:rsidRDefault="00B444C9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Отклонение</w:t>
            </w:r>
          </w:p>
          <w:p w:rsidR="00B444C9" w:rsidRPr="003C3119" w:rsidRDefault="00B444C9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(гр.3-гр.2)</w:t>
            </w:r>
          </w:p>
        </w:tc>
      </w:tr>
      <w:tr w:rsidR="00B444C9" w:rsidRPr="003C3119" w:rsidTr="003C3119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4C9" w:rsidRPr="003C3119" w:rsidRDefault="00B444C9" w:rsidP="00B66A46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4C9" w:rsidRPr="003C3119" w:rsidRDefault="00B444C9" w:rsidP="00B66A46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44C9" w:rsidRPr="003C3119" w:rsidRDefault="00B444C9" w:rsidP="00B66A46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4C9" w:rsidRPr="003C3119" w:rsidRDefault="00B444C9" w:rsidP="00B66A46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44C9" w:rsidRPr="003C3119" w:rsidRDefault="00B444C9" w:rsidP="00B66A46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5D4800" w:rsidRPr="003C3119" w:rsidTr="003C3119">
        <w:trPr>
          <w:trHeight w:val="41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800" w:rsidRPr="003C3119" w:rsidRDefault="005D4800" w:rsidP="00B66A46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800" w:rsidRPr="003C3119" w:rsidRDefault="005D4800" w:rsidP="00CF3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3119">
              <w:rPr>
                <w:rFonts w:eastAsia="Times New Roman"/>
                <w:sz w:val="24"/>
                <w:szCs w:val="24"/>
              </w:rPr>
              <w:t>37030,0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3119">
              <w:rPr>
                <w:rFonts w:eastAsia="Times New Roman"/>
                <w:sz w:val="24"/>
                <w:szCs w:val="24"/>
              </w:rPr>
              <w:t>35400,4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3119">
              <w:rPr>
                <w:rFonts w:eastAsia="Times New Roman"/>
                <w:sz w:val="24"/>
                <w:szCs w:val="24"/>
              </w:rPr>
              <w:t>95,6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-1629,6</w:t>
            </w:r>
          </w:p>
        </w:tc>
      </w:tr>
      <w:tr w:rsidR="005D4800" w:rsidRPr="003C3119" w:rsidTr="003C3119">
        <w:trPr>
          <w:trHeight w:val="3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800" w:rsidRPr="003C3119" w:rsidRDefault="005D4800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00" w:rsidRPr="003C3119" w:rsidRDefault="005D4800" w:rsidP="00CF3CC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341,3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450,3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+1,3 раза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800" w:rsidRPr="003C3119" w:rsidRDefault="001F49CC" w:rsidP="0062627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+109,0</w:t>
            </w:r>
          </w:p>
        </w:tc>
      </w:tr>
      <w:tr w:rsidR="005D4800" w:rsidRPr="003C3119" w:rsidTr="003C3119">
        <w:trPr>
          <w:trHeight w:val="11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800" w:rsidRPr="003C3119" w:rsidRDefault="005D4800" w:rsidP="00B66A46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800" w:rsidRPr="003C3119" w:rsidRDefault="005D4800" w:rsidP="00CF3CC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706,8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487,2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68,9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-219,6</w:t>
            </w:r>
          </w:p>
        </w:tc>
      </w:tr>
      <w:tr w:rsidR="005D4800" w:rsidRPr="003C3119" w:rsidTr="003C3119">
        <w:trPr>
          <w:trHeight w:val="14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4800" w:rsidRPr="003C3119" w:rsidRDefault="005D4800" w:rsidP="00B66A46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800" w:rsidRPr="003C3119" w:rsidRDefault="005D4800" w:rsidP="00CF3CC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15822,2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20497,9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+1,3 раза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+4675,7</w:t>
            </w:r>
          </w:p>
        </w:tc>
      </w:tr>
      <w:tr w:rsidR="005D4800" w:rsidRPr="003C3119" w:rsidTr="003C3119">
        <w:trPr>
          <w:trHeight w:val="15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800" w:rsidRPr="003C3119" w:rsidRDefault="005D4800" w:rsidP="00B66A46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800" w:rsidRPr="003C3119" w:rsidRDefault="005D4800" w:rsidP="00CF3C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3119">
              <w:rPr>
                <w:rFonts w:eastAsia="Times New Roman"/>
                <w:sz w:val="24"/>
                <w:szCs w:val="24"/>
              </w:rPr>
              <w:t>2268,7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3119">
              <w:rPr>
                <w:rFonts w:eastAsia="Times New Roman"/>
                <w:sz w:val="24"/>
                <w:szCs w:val="24"/>
              </w:rPr>
              <w:t>670,8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C3119">
              <w:rPr>
                <w:rFonts w:eastAsia="Times New Roman"/>
                <w:sz w:val="24"/>
                <w:szCs w:val="24"/>
              </w:rPr>
              <w:t>29,6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800" w:rsidRPr="003C3119" w:rsidRDefault="001F49CC" w:rsidP="00B66A46">
            <w:pPr>
              <w:widowControl/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sz w:val="24"/>
                <w:szCs w:val="24"/>
                <w:lang w:eastAsia="en-US"/>
              </w:rPr>
              <w:t>-1597,9</w:t>
            </w:r>
          </w:p>
        </w:tc>
      </w:tr>
      <w:tr w:rsidR="005D4800" w:rsidRPr="003C3119" w:rsidTr="003C3119">
        <w:trPr>
          <w:trHeight w:val="28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00" w:rsidRPr="003C3119" w:rsidRDefault="005D4800" w:rsidP="00B66A46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800" w:rsidRPr="003C3119" w:rsidRDefault="005D4800" w:rsidP="00CF3CCE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13826,9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11327,8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81,9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-2499,1</w:t>
            </w:r>
          </w:p>
        </w:tc>
      </w:tr>
      <w:tr w:rsidR="005D4800" w:rsidRPr="003C3119" w:rsidTr="003C3119">
        <w:trPr>
          <w:trHeight w:val="1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800" w:rsidRPr="003C3119" w:rsidRDefault="005D4800" w:rsidP="00B66A46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800" w:rsidRPr="003C3119" w:rsidRDefault="005D4800" w:rsidP="00CF3CC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7525,7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7413,9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98,5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-111,8</w:t>
            </w:r>
          </w:p>
        </w:tc>
      </w:tr>
      <w:tr w:rsidR="005D4800" w:rsidRPr="003C3119" w:rsidTr="003C3119">
        <w:trPr>
          <w:trHeight w:val="11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800" w:rsidRPr="003C3119" w:rsidRDefault="005D4800" w:rsidP="00B66A46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800" w:rsidRPr="003C3119" w:rsidRDefault="005D4800" w:rsidP="00CF3CC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603,2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1076,8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+1,7 раза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+473,6</w:t>
            </w:r>
          </w:p>
        </w:tc>
      </w:tr>
      <w:tr w:rsidR="005D4800" w:rsidRPr="003C3119" w:rsidTr="003C3119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800" w:rsidRPr="003C3119" w:rsidRDefault="005D4800" w:rsidP="00B66A46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800" w:rsidRPr="003C3119" w:rsidRDefault="005D4800" w:rsidP="00CF3CC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1032,9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1453,8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+1,4 раза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+420,9</w:t>
            </w:r>
          </w:p>
        </w:tc>
      </w:tr>
      <w:tr w:rsidR="005D4800" w:rsidRPr="003C3119" w:rsidTr="003C3119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D4800" w:rsidRPr="003C3119" w:rsidRDefault="005D4800" w:rsidP="00B66A46">
            <w:pPr>
              <w:jc w:val="center"/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3C3119">
              <w:rPr>
                <w:rFonts w:eastAsia="Times New Roman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800" w:rsidRPr="003C3119" w:rsidRDefault="005D4800" w:rsidP="00CF3CCE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bookmarkStart w:id="0" w:name="_GoBack"/>
            <w:r w:rsidRPr="003C3119">
              <w:rPr>
                <w:rFonts w:eastAsia="Times New Roman"/>
                <w:bCs/>
                <w:sz w:val="24"/>
                <w:szCs w:val="24"/>
              </w:rPr>
              <w:t>79157,7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78778,9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99,5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800" w:rsidRPr="003C3119" w:rsidRDefault="001F49CC" w:rsidP="00B66A4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C3119">
              <w:rPr>
                <w:rFonts w:eastAsia="Times New Roman"/>
                <w:bCs/>
                <w:sz w:val="24"/>
                <w:szCs w:val="24"/>
              </w:rPr>
              <w:t>-378,8</w:t>
            </w:r>
          </w:p>
        </w:tc>
      </w:tr>
    </w:tbl>
    <w:p w:rsidR="00911974" w:rsidRPr="00DA5569" w:rsidRDefault="00B444C9" w:rsidP="00B444C9">
      <w:pPr>
        <w:ind w:right="-142"/>
        <w:jc w:val="both"/>
        <w:rPr>
          <w:b/>
          <w:sz w:val="26"/>
          <w:szCs w:val="26"/>
        </w:rPr>
      </w:pPr>
      <w:r w:rsidRPr="00822AD0">
        <w:rPr>
          <w:b/>
          <w:sz w:val="24"/>
          <w:szCs w:val="24"/>
        </w:rPr>
        <w:t xml:space="preserve">    </w:t>
      </w:r>
      <w:r w:rsidR="00911974" w:rsidRPr="00822AD0">
        <w:rPr>
          <w:b/>
          <w:sz w:val="24"/>
          <w:szCs w:val="24"/>
        </w:rPr>
        <w:t xml:space="preserve">          </w:t>
      </w:r>
      <w:r w:rsidRPr="00822AD0">
        <w:rPr>
          <w:b/>
          <w:sz w:val="24"/>
          <w:szCs w:val="24"/>
        </w:rPr>
        <w:t xml:space="preserve"> </w:t>
      </w:r>
      <w:r w:rsidRPr="00822AD0">
        <w:rPr>
          <w:sz w:val="24"/>
          <w:szCs w:val="24"/>
        </w:rPr>
        <w:t>Из данных таблицы следует, что расходы в 201</w:t>
      </w:r>
      <w:r w:rsidR="001F49CC" w:rsidRPr="00822AD0">
        <w:rPr>
          <w:sz w:val="24"/>
          <w:szCs w:val="24"/>
        </w:rPr>
        <w:t>7</w:t>
      </w:r>
      <w:r w:rsidRPr="00822AD0">
        <w:rPr>
          <w:sz w:val="24"/>
          <w:szCs w:val="24"/>
        </w:rPr>
        <w:t xml:space="preserve"> году произведены </w:t>
      </w:r>
      <w:r w:rsidR="008D42F4" w:rsidRPr="00822AD0">
        <w:rPr>
          <w:sz w:val="24"/>
          <w:szCs w:val="24"/>
        </w:rPr>
        <w:t xml:space="preserve"> </w:t>
      </w:r>
      <w:r w:rsidRPr="00822AD0">
        <w:rPr>
          <w:rFonts w:eastAsia="Times New Roman"/>
          <w:bCs/>
          <w:sz w:val="24"/>
          <w:szCs w:val="24"/>
        </w:rPr>
        <w:t xml:space="preserve"> на </w:t>
      </w:r>
      <w:r w:rsidR="00AA5717" w:rsidRPr="00822AD0">
        <w:rPr>
          <w:rFonts w:eastAsia="Times New Roman"/>
          <w:bCs/>
          <w:sz w:val="24"/>
          <w:szCs w:val="24"/>
        </w:rPr>
        <w:t>378,8</w:t>
      </w:r>
      <w:r w:rsidRPr="00822AD0">
        <w:rPr>
          <w:rFonts w:eastAsia="Times New Roman"/>
          <w:bCs/>
          <w:sz w:val="24"/>
          <w:szCs w:val="24"/>
        </w:rPr>
        <w:t xml:space="preserve"> тыс. рублей </w:t>
      </w:r>
      <w:r w:rsidR="0062627E" w:rsidRPr="00822AD0">
        <w:rPr>
          <w:rFonts w:eastAsia="Times New Roman"/>
          <w:bCs/>
          <w:sz w:val="24"/>
          <w:szCs w:val="24"/>
        </w:rPr>
        <w:t>меньше</w:t>
      </w:r>
      <w:r w:rsidRPr="00822AD0">
        <w:rPr>
          <w:rFonts w:eastAsia="Times New Roman"/>
          <w:bCs/>
          <w:sz w:val="24"/>
          <w:szCs w:val="24"/>
        </w:rPr>
        <w:t xml:space="preserve"> чем в 201</w:t>
      </w:r>
      <w:r w:rsidR="00AA5717" w:rsidRPr="00822AD0">
        <w:rPr>
          <w:rFonts w:eastAsia="Times New Roman"/>
          <w:bCs/>
          <w:sz w:val="24"/>
          <w:szCs w:val="24"/>
        </w:rPr>
        <w:t>6</w:t>
      </w:r>
      <w:r w:rsidRPr="00822AD0">
        <w:rPr>
          <w:rFonts w:eastAsia="Times New Roman"/>
          <w:bCs/>
          <w:sz w:val="24"/>
          <w:szCs w:val="24"/>
        </w:rPr>
        <w:t xml:space="preserve"> году,</w:t>
      </w:r>
      <w:r w:rsidRPr="00822AD0">
        <w:rPr>
          <w:rFonts w:eastAsia="Times New Roman"/>
          <w:b/>
          <w:bCs/>
          <w:sz w:val="24"/>
          <w:szCs w:val="24"/>
        </w:rPr>
        <w:t xml:space="preserve"> </w:t>
      </w:r>
      <w:r w:rsidRPr="00822AD0">
        <w:rPr>
          <w:rFonts w:eastAsia="Times New Roman"/>
          <w:bCs/>
          <w:sz w:val="24"/>
          <w:szCs w:val="24"/>
        </w:rPr>
        <w:t xml:space="preserve">в основном, за счет расходов по </w:t>
      </w:r>
      <w:r w:rsidR="00AA5717" w:rsidRPr="00822AD0">
        <w:rPr>
          <w:rFonts w:eastAsia="Times New Roman"/>
          <w:bCs/>
          <w:sz w:val="24"/>
          <w:szCs w:val="24"/>
          <w:lang w:eastAsia="en-US"/>
        </w:rPr>
        <w:t>общегосударственным вопросам</w:t>
      </w:r>
      <w:r w:rsidRPr="00822AD0">
        <w:rPr>
          <w:rFonts w:eastAsia="Times New Roman"/>
          <w:bCs/>
          <w:sz w:val="24"/>
          <w:szCs w:val="24"/>
        </w:rPr>
        <w:t xml:space="preserve"> на </w:t>
      </w:r>
      <w:r w:rsidR="00AA5717" w:rsidRPr="00822AD0">
        <w:rPr>
          <w:rFonts w:eastAsia="Times New Roman"/>
          <w:bCs/>
          <w:sz w:val="24"/>
          <w:szCs w:val="24"/>
        </w:rPr>
        <w:t>1629,6</w:t>
      </w:r>
      <w:r w:rsidRPr="00822AD0">
        <w:rPr>
          <w:rFonts w:eastAsia="Times New Roman"/>
          <w:bCs/>
          <w:sz w:val="24"/>
          <w:szCs w:val="24"/>
        </w:rPr>
        <w:t xml:space="preserve"> тыс. рублей,</w:t>
      </w:r>
      <w:r w:rsidR="000D3813" w:rsidRPr="00822AD0">
        <w:rPr>
          <w:rFonts w:eastAsia="Times New Roman"/>
          <w:bCs/>
          <w:sz w:val="24"/>
          <w:szCs w:val="24"/>
        </w:rPr>
        <w:t xml:space="preserve"> образовани</w:t>
      </w:r>
      <w:r w:rsidR="008D42F4" w:rsidRPr="00822AD0">
        <w:rPr>
          <w:rFonts w:eastAsia="Times New Roman"/>
          <w:bCs/>
          <w:sz w:val="24"/>
          <w:szCs w:val="24"/>
        </w:rPr>
        <w:t>ю</w:t>
      </w:r>
      <w:r w:rsidR="000D3813" w:rsidRPr="00822AD0">
        <w:rPr>
          <w:rFonts w:eastAsia="Times New Roman"/>
          <w:bCs/>
          <w:sz w:val="24"/>
          <w:szCs w:val="24"/>
        </w:rPr>
        <w:t xml:space="preserve"> на </w:t>
      </w:r>
      <w:r w:rsidR="00AA5717" w:rsidRPr="00822AD0">
        <w:rPr>
          <w:rFonts w:eastAsia="Times New Roman"/>
          <w:bCs/>
          <w:sz w:val="24"/>
          <w:szCs w:val="24"/>
        </w:rPr>
        <w:t>1597,9</w:t>
      </w:r>
      <w:r w:rsidR="000D3813" w:rsidRPr="00822AD0">
        <w:rPr>
          <w:rFonts w:eastAsia="Times New Roman"/>
          <w:bCs/>
          <w:sz w:val="24"/>
          <w:szCs w:val="24"/>
        </w:rPr>
        <w:t xml:space="preserve"> тыс. рублей, </w:t>
      </w:r>
      <w:r w:rsidR="00AA5717" w:rsidRPr="00822AD0">
        <w:rPr>
          <w:rFonts w:eastAsia="Times New Roman"/>
          <w:bCs/>
          <w:sz w:val="24"/>
          <w:szCs w:val="24"/>
        </w:rPr>
        <w:t>культур</w:t>
      </w:r>
      <w:r w:rsidR="008D42F4" w:rsidRPr="00822AD0">
        <w:rPr>
          <w:rFonts w:eastAsia="Times New Roman"/>
          <w:bCs/>
          <w:sz w:val="24"/>
          <w:szCs w:val="24"/>
        </w:rPr>
        <w:t>е</w:t>
      </w:r>
      <w:r w:rsidR="00AA5717" w:rsidRPr="00822AD0">
        <w:rPr>
          <w:rFonts w:eastAsia="Times New Roman"/>
          <w:bCs/>
          <w:sz w:val="24"/>
          <w:szCs w:val="24"/>
        </w:rPr>
        <w:t xml:space="preserve"> </w:t>
      </w:r>
      <w:proofErr w:type="gramStart"/>
      <w:r w:rsidR="00AA5717" w:rsidRPr="00822AD0">
        <w:rPr>
          <w:rFonts w:eastAsia="Times New Roman"/>
          <w:bCs/>
          <w:sz w:val="24"/>
          <w:szCs w:val="24"/>
        </w:rPr>
        <w:t>на</w:t>
      </w:r>
      <w:proofErr w:type="gramEnd"/>
      <w:r w:rsidR="00AA5717" w:rsidRPr="00822AD0">
        <w:rPr>
          <w:rFonts w:eastAsia="Times New Roman"/>
          <w:bCs/>
          <w:sz w:val="24"/>
          <w:szCs w:val="24"/>
        </w:rPr>
        <w:t xml:space="preserve"> 2499,1 тыс. рублей.  </w:t>
      </w:r>
    </w:p>
    <w:p w:rsidR="00B444C9" w:rsidRPr="008D42F4" w:rsidRDefault="00B444C9" w:rsidP="00B444C9">
      <w:pPr>
        <w:pStyle w:val="af0"/>
        <w:tabs>
          <w:tab w:val="right" w:pos="9638"/>
        </w:tabs>
        <w:ind w:right="-426" w:firstLine="708"/>
        <w:jc w:val="both"/>
        <w:rPr>
          <w:rFonts w:ascii="Times New Roman" w:eastAsia="Times New Roman" w:hAnsi="Times New Roman"/>
          <w:bCs/>
          <w:i/>
          <w:iCs/>
          <w:spacing w:val="-2"/>
          <w:sz w:val="24"/>
          <w:szCs w:val="24"/>
        </w:rPr>
      </w:pPr>
      <w:r w:rsidRPr="008D42F4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</w:t>
      </w:r>
      <w:r w:rsidR="00600A3D" w:rsidRPr="00600A3D">
        <w:rPr>
          <w:rFonts w:ascii="Times New Roman" w:hAnsi="Times New Roman"/>
          <w:i/>
          <w:sz w:val="24"/>
          <w:szCs w:val="24"/>
        </w:rPr>
        <w:t>7.1.</w:t>
      </w:r>
      <w:r w:rsidRPr="008D42F4">
        <w:rPr>
          <w:rFonts w:ascii="Times New Roman" w:hAnsi="Times New Roman"/>
          <w:b/>
          <w:color w:val="FF0000"/>
          <w:sz w:val="24"/>
          <w:szCs w:val="24"/>
        </w:rPr>
        <w:t xml:space="preserve">    </w:t>
      </w:r>
      <w:r w:rsidRPr="008D42F4">
        <w:rPr>
          <w:rFonts w:ascii="Times New Roman" w:eastAsia="Times New Roman" w:hAnsi="Times New Roman"/>
          <w:bCs/>
          <w:i/>
          <w:sz w:val="24"/>
          <w:szCs w:val="24"/>
          <w:lang w:eastAsia="ar-SA"/>
        </w:rPr>
        <w:t>О</w:t>
      </w:r>
      <w:r w:rsidRPr="008D42F4">
        <w:rPr>
          <w:rFonts w:ascii="Times New Roman" w:eastAsia="Times New Roman" w:hAnsi="Times New Roman"/>
          <w:bCs/>
          <w:i/>
          <w:iCs/>
          <w:spacing w:val="-2"/>
          <w:sz w:val="24"/>
          <w:szCs w:val="24"/>
        </w:rPr>
        <w:t>бщегосударственные вопросы</w:t>
      </w:r>
      <w:r w:rsidRPr="008D42F4">
        <w:rPr>
          <w:rFonts w:ascii="Times New Roman" w:eastAsia="Times New Roman" w:hAnsi="Times New Roman"/>
          <w:bCs/>
          <w:i/>
          <w:iCs/>
          <w:spacing w:val="-2"/>
          <w:sz w:val="24"/>
          <w:szCs w:val="24"/>
        </w:rPr>
        <w:tab/>
      </w:r>
    </w:p>
    <w:p w:rsidR="00B444C9" w:rsidRPr="00BF4301" w:rsidRDefault="00B444C9" w:rsidP="00B444C9">
      <w:pPr>
        <w:shd w:val="clear" w:color="auto" w:fill="FFFFFF"/>
        <w:ind w:right="-142"/>
        <w:jc w:val="both"/>
        <w:rPr>
          <w:sz w:val="24"/>
          <w:szCs w:val="24"/>
        </w:rPr>
      </w:pPr>
      <w:r w:rsidRPr="008D42F4">
        <w:rPr>
          <w:rFonts w:eastAsia="Times New Roman"/>
          <w:bCs/>
          <w:iCs/>
          <w:spacing w:val="-2"/>
          <w:sz w:val="24"/>
          <w:szCs w:val="24"/>
        </w:rPr>
        <w:tab/>
      </w:r>
      <w:proofErr w:type="gramStart"/>
      <w:r w:rsidRPr="00BF4301">
        <w:rPr>
          <w:rFonts w:eastAsia="Times New Roman"/>
          <w:bCs/>
          <w:iCs/>
          <w:spacing w:val="-2"/>
          <w:sz w:val="24"/>
          <w:szCs w:val="24"/>
        </w:rPr>
        <w:t xml:space="preserve">По разделу 0100 «Общегосударственные вопросы» отражены расходы по подразделам  0102 </w:t>
      </w:r>
      <w:r w:rsidRPr="00BF4301">
        <w:rPr>
          <w:rFonts w:eastAsia="Times New Roman"/>
          <w:iCs/>
          <w:spacing w:val="-1"/>
          <w:sz w:val="24"/>
          <w:szCs w:val="24"/>
        </w:rPr>
        <w:t xml:space="preserve">«Функционирование высшего должностного лица субъекта Российской </w:t>
      </w:r>
      <w:r w:rsidRPr="00BF4301">
        <w:rPr>
          <w:rFonts w:eastAsia="Times New Roman"/>
          <w:iCs/>
          <w:sz w:val="24"/>
          <w:szCs w:val="24"/>
        </w:rPr>
        <w:t xml:space="preserve">Федерации и органа местного самоуправления»; </w:t>
      </w:r>
      <w:r w:rsidRPr="00BF4301">
        <w:rPr>
          <w:rFonts w:eastAsia="Times New Roman"/>
          <w:sz w:val="24"/>
          <w:szCs w:val="24"/>
        </w:rPr>
        <w:t xml:space="preserve">0104 «Функционирование   администрации </w:t>
      </w:r>
      <w:proofErr w:type="spellStart"/>
      <w:r w:rsidRPr="00BF4301">
        <w:rPr>
          <w:rFonts w:eastAsia="Times New Roman"/>
          <w:sz w:val="24"/>
          <w:szCs w:val="24"/>
        </w:rPr>
        <w:t>Фроловского</w:t>
      </w:r>
      <w:proofErr w:type="spellEnd"/>
      <w:r w:rsidRPr="00BF4301">
        <w:rPr>
          <w:rFonts w:eastAsia="Times New Roman"/>
          <w:sz w:val="24"/>
          <w:szCs w:val="24"/>
        </w:rPr>
        <w:t xml:space="preserve"> муниципального района»; 0103 «</w:t>
      </w:r>
      <w:r w:rsidRPr="00BF4301">
        <w:rPr>
          <w:sz w:val="24"/>
          <w:szCs w:val="24"/>
        </w:rPr>
        <w:t>Функционирование законодательных органов местного самоуправления»; 0104 «Функционирование  местных администраций»;</w:t>
      </w:r>
      <w:r w:rsidR="000C0B3C" w:rsidRPr="00BF4301">
        <w:rPr>
          <w:sz w:val="24"/>
          <w:szCs w:val="24"/>
        </w:rPr>
        <w:t xml:space="preserve"> 0105 «Судебная система»; </w:t>
      </w:r>
      <w:r w:rsidRPr="00BF4301">
        <w:rPr>
          <w:bCs/>
          <w:sz w:val="24"/>
          <w:szCs w:val="24"/>
        </w:rPr>
        <w:t xml:space="preserve"> 0106 «Обеспечение деятельности финансовых, налоговых и таможенных органов надзора»; </w:t>
      </w:r>
      <w:r w:rsidRPr="00BF4301">
        <w:rPr>
          <w:sz w:val="24"/>
          <w:szCs w:val="24"/>
        </w:rPr>
        <w:t>0111 «Резервный фонд»;</w:t>
      </w:r>
      <w:proofErr w:type="gramEnd"/>
      <w:r w:rsidRPr="00BF4301">
        <w:rPr>
          <w:sz w:val="24"/>
          <w:szCs w:val="24"/>
        </w:rPr>
        <w:t xml:space="preserve"> 0113 «Другие общегосударственные расходы».</w:t>
      </w:r>
    </w:p>
    <w:p w:rsidR="008D42F4" w:rsidRPr="00BF4301" w:rsidRDefault="008D42F4" w:rsidP="008D42F4">
      <w:pPr>
        <w:shd w:val="clear" w:color="auto" w:fill="FFFFFF"/>
        <w:ind w:right="-142"/>
        <w:jc w:val="both"/>
        <w:rPr>
          <w:sz w:val="24"/>
          <w:szCs w:val="24"/>
        </w:rPr>
      </w:pPr>
      <w:r w:rsidRPr="00BF4301">
        <w:rPr>
          <w:sz w:val="24"/>
          <w:szCs w:val="24"/>
        </w:rPr>
        <w:t xml:space="preserve">         Анализ расходов по  разделу </w:t>
      </w:r>
      <w:r w:rsidRPr="00BF4301">
        <w:rPr>
          <w:rFonts w:eastAsia="Times New Roman"/>
          <w:bCs/>
          <w:iCs/>
          <w:spacing w:val="-2"/>
          <w:sz w:val="24"/>
          <w:szCs w:val="24"/>
        </w:rPr>
        <w:t>0100 «Общегосударственные вопросы» за 2017 год представлен в следующей таблице.</w:t>
      </w:r>
    </w:p>
    <w:tbl>
      <w:tblPr>
        <w:tblW w:w="9796" w:type="dxa"/>
        <w:tblInd w:w="93" w:type="dxa"/>
        <w:tblLayout w:type="fixed"/>
        <w:tblLook w:val="04A0"/>
      </w:tblPr>
      <w:tblGrid>
        <w:gridCol w:w="2142"/>
        <w:gridCol w:w="1701"/>
        <w:gridCol w:w="1417"/>
        <w:gridCol w:w="1276"/>
        <w:gridCol w:w="1276"/>
        <w:gridCol w:w="708"/>
        <w:gridCol w:w="1276"/>
      </w:tblGrid>
      <w:tr w:rsidR="008B5349" w:rsidRPr="00DA5569" w:rsidTr="00EA6828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B5349" w:rsidRPr="008D42F4" w:rsidRDefault="008B5349" w:rsidP="008D42F4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B5349" w:rsidRPr="008D42F4" w:rsidRDefault="008B5349" w:rsidP="008D42F4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П</w:t>
            </w: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ервоначально</w:t>
            </w:r>
          </w:p>
          <w:p w:rsidR="008B5349" w:rsidRPr="008D42F4" w:rsidRDefault="008B5349" w:rsidP="008D42F4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бюджетны</w:t>
            </w: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е</w:t>
            </w:r>
          </w:p>
          <w:p w:rsidR="008B5349" w:rsidRPr="008D42F4" w:rsidRDefault="008B5349" w:rsidP="008D42F4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назначени</w:t>
            </w: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я</w:t>
            </w: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B5349" w:rsidRPr="008D42F4" w:rsidRDefault="008B5349" w:rsidP="008D42F4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Уточненные</w:t>
            </w:r>
          </w:p>
          <w:p w:rsidR="008B5349" w:rsidRPr="008D42F4" w:rsidRDefault="008B5349" w:rsidP="008D42F4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бюджетные назначения</w:t>
            </w:r>
          </w:p>
          <w:p w:rsidR="008B5349" w:rsidRPr="008D42F4" w:rsidRDefault="008B5349" w:rsidP="008D42F4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49" w:rsidRPr="008D42F4" w:rsidRDefault="008B5349" w:rsidP="008D42F4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Исполнено </w:t>
            </w: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49" w:rsidRDefault="008B5349" w:rsidP="008D42F4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Отклоне</w:t>
            </w:r>
            <w:proofErr w:type="spellEnd"/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-</w:t>
            </w:r>
          </w:p>
          <w:p w:rsidR="008B5349" w:rsidRPr="008D42F4" w:rsidRDefault="008B5349" w:rsidP="008D42F4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ние</w:t>
            </w:r>
            <w:proofErr w:type="spellEnd"/>
          </w:p>
          <w:p w:rsidR="008B5349" w:rsidRPr="008D42F4" w:rsidRDefault="008B5349" w:rsidP="00F5420E">
            <w:pPr>
              <w:widowControl/>
              <w:autoSpaceDE/>
              <w:adjustRightInd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(гр.5-</w:t>
            </w:r>
            <w:r w:rsidR="00F5420E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 г</w:t>
            </w: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р.4)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349" w:rsidRPr="008D42F4" w:rsidRDefault="008B5349" w:rsidP="008D42F4">
            <w:pPr>
              <w:widowControl/>
              <w:autoSpaceDE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% исп.</w:t>
            </w:r>
          </w:p>
          <w:p w:rsidR="008B5349" w:rsidRPr="008D42F4" w:rsidRDefault="008B5349" w:rsidP="008D42F4">
            <w:pPr>
              <w:widowControl/>
              <w:autoSpaceDE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349" w:rsidRDefault="008B5349" w:rsidP="008D42F4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Отклоне</w:t>
            </w:r>
            <w:proofErr w:type="spellEnd"/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-</w:t>
            </w:r>
          </w:p>
          <w:p w:rsidR="008B5349" w:rsidRPr="008D42F4" w:rsidRDefault="008B5349" w:rsidP="008D42F4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ние</w:t>
            </w:r>
            <w:proofErr w:type="spellEnd"/>
          </w:p>
          <w:p w:rsidR="008B5349" w:rsidRPr="008D42F4" w:rsidRDefault="008B5349" w:rsidP="008D42F4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(гр.5-</w:t>
            </w: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г</w:t>
            </w: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р.2)</w:t>
            </w:r>
          </w:p>
        </w:tc>
      </w:tr>
      <w:tr w:rsidR="008B5349" w:rsidRPr="00DA5569" w:rsidTr="00EA6828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349" w:rsidRPr="008D42F4" w:rsidRDefault="008B5349" w:rsidP="008D42F4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349" w:rsidRPr="008D42F4" w:rsidRDefault="00F5420E" w:rsidP="008D42F4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5349" w:rsidRPr="008D42F4" w:rsidRDefault="00F5420E" w:rsidP="008D42F4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349" w:rsidRPr="008D42F4" w:rsidRDefault="00F5420E" w:rsidP="008D42F4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349" w:rsidRPr="008D42F4" w:rsidRDefault="00F5420E" w:rsidP="008D42F4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349" w:rsidRPr="008D42F4" w:rsidRDefault="00F5420E" w:rsidP="008D42F4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5349" w:rsidRPr="008D42F4" w:rsidRDefault="00F5420E" w:rsidP="008D42F4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8B5349" w:rsidRPr="00DA5569" w:rsidTr="00EA6828">
        <w:trPr>
          <w:trHeight w:val="6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349" w:rsidRPr="008D42F4" w:rsidRDefault="008B5349" w:rsidP="008D42F4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Общегосударственные вопросы: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9" w:rsidRPr="008D42F4" w:rsidRDefault="008B5349" w:rsidP="008D42F4">
            <w:pPr>
              <w:widowControl/>
              <w:autoSpaceDE/>
              <w:adjustRightInd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37111,1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349" w:rsidRPr="008D42F4" w:rsidRDefault="008B5349" w:rsidP="008D42F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2F4">
              <w:rPr>
                <w:rFonts w:eastAsia="Times New Roman"/>
                <w:sz w:val="22"/>
                <w:szCs w:val="22"/>
              </w:rPr>
              <w:t>37048,4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349" w:rsidRPr="008D42F4" w:rsidRDefault="008B5349" w:rsidP="008D42F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D42F4">
              <w:rPr>
                <w:rFonts w:eastAsia="Times New Roman"/>
                <w:sz w:val="22"/>
                <w:szCs w:val="22"/>
              </w:rPr>
              <w:t>35400,4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349" w:rsidRPr="008D42F4" w:rsidRDefault="008B5349" w:rsidP="008D42F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D42F4">
              <w:rPr>
                <w:rFonts w:eastAsia="Times New Roman"/>
                <w:bCs/>
                <w:sz w:val="22"/>
                <w:szCs w:val="22"/>
              </w:rPr>
              <w:t>-1648,0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349" w:rsidRPr="008D42F4" w:rsidRDefault="008B5349" w:rsidP="008D42F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D42F4">
              <w:rPr>
                <w:rFonts w:eastAsia="Times New Roman"/>
                <w:bCs/>
                <w:sz w:val="22"/>
                <w:szCs w:val="22"/>
              </w:rPr>
              <w:t>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349" w:rsidRPr="008D42F4" w:rsidRDefault="008B5349" w:rsidP="008D42F4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8D42F4">
              <w:rPr>
                <w:rFonts w:eastAsia="Times New Roman"/>
                <w:bCs/>
                <w:sz w:val="22"/>
                <w:szCs w:val="22"/>
              </w:rPr>
              <w:t>-1629,6</w:t>
            </w:r>
          </w:p>
        </w:tc>
      </w:tr>
      <w:tr w:rsidR="008B5349" w:rsidRPr="00DA5569" w:rsidTr="00EA6828">
        <w:trPr>
          <w:trHeight w:val="3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349" w:rsidRPr="008D42F4" w:rsidRDefault="008B5349" w:rsidP="008D42F4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42F4">
              <w:rPr>
                <w:rFonts w:ascii="Times New Roman" w:hAnsi="Times New Roman"/>
                <w:sz w:val="22"/>
                <w:szCs w:val="22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9" w:rsidRPr="008D42F4" w:rsidRDefault="008B5349" w:rsidP="008D42F4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1179,7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sz w:val="22"/>
                <w:szCs w:val="22"/>
                <w:lang w:eastAsia="en-US"/>
              </w:rPr>
              <w:t>1242,7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sz w:val="22"/>
                <w:szCs w:val="22"/>
                <w:lang w:eastAsia="en-US"/>
              </w:rPr>
              <w:t>1220,1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-22,6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+164,4</w:t>
            </w:r>
          </w:p>
        </w:tc>
      </w:tr>
      <w:tr w:rsidR="008B5349" w:rsidRPr="00DA5569" w:rsidTr="00EA6828">
        <w:trPr>
          <w:trHeight w:val="2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349" w:rsidRPr="008D42F4" w:rsidRDefault="008B5349" w:rsidP="008D42F4">
            <w:pPr>
              <w:pStyle w:val="31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42F4">
              <w:rPr>
                <w:rFonts w:ascii="Times New Roman" w:hAnsi="Times New Roman"/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9" w:rsidRPr="008D42F4" w:rsidRDefault="008B5349" w:rsidP="008D42F4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15136,3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sz w:val="22"/>
                <w:szCs w:val="22"/>
                <w:lang w:eastAsia="en-US"/>
              </w:rPr>
              <w:t>16568,2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sz w:val="22"/>
                <w:szCs w:val="22"/>
                <w:lang w:eastAsia="en-US"/>
              </w:rPr>
              <w:t>16156,8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-411,4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+1217,1</w:t>
            </w:r>
          </w:p>
        </w:tc>
      </w:tr>
      <w:tr w:rsidR="008B5349" w:rsidRPr="00DA5569" w:rsidTr="00EA6828">
        <w:trPr>
          <w:trHeight w:val="1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349" w:rsidRPr="008D42F4" w:rsidRDefault="008B5349" w:rsidP="008D42F4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9" w:rsidRPr="008D42F4" w:rsidRDefault="008B5349" w:rsidP="008D42F4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280,0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sz w:val="22"/>
                <w:szCs w:val="22"/>
                <w:lang w:eastAsia="en-US"/>
              </w:rPr>
              <w:t>57,4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-57,4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B5349" w:rsidRPr="00DA5569" w:rsidTr="00EA6828">
        <w:trPr>
          <w:trHeight w:val="1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349" w:rsidRPr="008D42F4" w:rsidRDefault="008B5349" w:rsidP="008D42F4">
            <w:pPr>
              <w:jc w:val="center"/>
              <w:rPr>
                <w:sz w:val="22"/>
                <w:szCs w:val="22"/>
              </w:rPr>
            </w:pPr>
            <w:r w:rsidRPr="008D42F4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9" w:rsidRPr="008D42F4" w:rsidRDefault="008B5349" w:rsidP="008D42F4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8B5349" w:rsidRPr="00DA5569" w:rsidTr="00EA6828">
        <w:trPr>
          <w:trHeight w:val="30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349" w:rsidRPr="008D42F4" w:rsidRDefault="008B5349" w:rsidP="008D42F4">
            <w:pPr>
              <w:jc w:val="center"/>
              <w:rPr>
                <w:sz w:val="22"/>
                <w:szCs w:val="22"/>
              </w:rPr>
            </w:pPr>
            <w:r w:rsidRPr="008D42F4">
              <w:rPr>
                <w:rFonts w:eastAsia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49" w:rsidRPr="008D42F4" w:rsidRDefault="008B5349" w:rsidP="008D42F4">
            <w:pPr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20515,1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sz w:val="22"/>
                <w:szCs w:val="22"/>
                <w:lang w:eastAsia="en-US"/>
              </w:rPr>
              <w:t>19180,1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sz w:val="22"/>
                <w:szCs w:val="22"/>
                <w:lang w:eastAsia="en-US"/>
              </w:rPr>
              <w:t>18023,5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-1156,6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349" w:rsidRPr="008D42F4" w:rsidRDefault="008B5349" w:rsidP="008D42F4">
            <w:pPr>
              <w:spacing w:line="27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8D42F4">
              <w:rPr>
                <w:rFonts w:eastAsia="Times New Roman"/>
                <w:bCs/>
                <w:sz w:val="22"/>
                <w:szCs w:val="22"/>
                <w:lang w:eastAsia="en-US"/>
              </w:rPr>
              <w:t>-3001,9</w:t>
            </w:r>
          </w:p>
        </w:tc>
      </w:tr>
    </w:tbl>
    <w:p w:rsidR="00B444C9" w:rsidRPr="00F5420E" w:rsidRDefault="00B444C9" w:rsidP="00B444C9">
      <w:pPr>
        <w:shd w:val="clear" w:color="auto" w:fill="FFFFFF"/>
        <w:ind w:right="-143" w:firstLine="708"/>
        <w:jc w:val="both"/>
        <w:rPr>
          <w:rFonts w:eastAsia="Times New Roman"/>
          <w:b/>
          <w:sz w:val="24"/>
          <w:szCs w:val="24"/>
        </w:rPr>
      </w:pPr>
      <w:proofErr w:type="gramStart"/>
      <w:r w:rsidRPr="00F5420E">
        <w:rPr>
          <w:rFonts w:eastAsia="Times New Roman"/>
          <w:spacing w:val="-1"/>
          <w:sz w:val="24"/>
          <w:szCs w:val="24"/>
        </w:rPr>
        <w:t xml:space="preserve">Первоначально утвержденные ассигнования по </w:t>
      </w:r>
      <w:r w:rsidR="000D3813" w:rsidRPr="00F5420E">
        <w:rPr>
          <w:rFonts w:eastAsia="Times New Roman"/>
          <w:bCs/>
          <w:sz w:val="24"/>
          <w:szCs w:val="24"/>
        </w:rPr>
        <w:t>коду ведомства</w:t>
      </w:r>
      <w:r w:rsidRPr="00F5420E">
        <w:rPr>
          <w:rFonts w:eastAsia="Times New Roman"/>
          <w:bCs/>
          <w:sz w:val="24"/>
          <w:szCs w:val="24"/>
        </w:rPr>
        <w:t xml:space="preserve"> 902 «Администрация </w:t>
      </w:r>
      <w:proofErr w:type="spellStart"/>
      <w:r w:rsidRPr="00F5420E">
        <w:rPr>
          <w:rFonts w:eastAsia="Times New Roman"/>
          <w:bCs/>
          <w:sz w:val="24"/>
          <w:szCs w:val="24"/>
        </w:rPr>
        <w:t>Фроловского</w:t>
      </w:r>
      <w:proofErr w:type="spellEnd"/>
      <w:r w:rsidRPr="00F5420E">
        <w:rPr>
          <w:rFonts w:eastAsia="Times New Roman"/>
          <w:bCs/>
          <w:sz w:val="24"/>
          <w:szCs w:val="24"/>
        </w:rPr>
        <w:t xml:space="preserve"> муниципального района», </w:t>
      </w:r>
      <w:r w:rsidRPr="00F5420E">
        <w:rPr>
          <w:rFonts w:eastAsia="Times New Roman"/>
          <w:spacing w:val="-1"/>
          <w:sz w:val="24"/>
          <w:szCs w:val="24"/>
        </w:rPr>
        <w:t xml:space="preserve">разделу 0100 «Общегосударственные </w:t>
      </w:r>
      <w:r w:rsidRPr="00F5420E">
        <w:rPr>
          <w:rFonts w:eastAsia="Times New Roman"/>
          <w:sz w:val="24"/>
          <w:szCs w:val="24"/>
        </w:rPr>
        <w:t xml:space="preserve">вопросы»  в ходе исполнения бюджета </w:t>
      </w:r>
      <w:r w:rsidR="00AA5717" w:rsidRPr="00F5420E">
        <w:rPr>
          <w:rFonts w:eastAsia="Times New Roman"/>
          <w:sz w:val="24"/>
          <w:szCs w:val="24"/>
        </w:rPr>
        <w:t xml:space="preserve">уменьшились </w:t>
      </w:r>
      <w:r w:rsidRPr="00F5420E">
        <w:rPr>
          <w:rFonts w:eastAsia="Times New Roman"/>
          <w:sz w:val="24"/>
          <w:szCs w:val="24"/>
        </w:rPr>
        <w:t xml:space="preserve"> </w:t>
      </w:r>
      <w:r w:rsidRPr="00F5420E">
        <w:rPr>
          <w:rFonts w:eastAsia="Times New Roman"/>
          <w:bCs/>
          <w:sz w:val="24"/>
          <w:szCs w:val="24"/>
        </w:rPr>
        <w:t xml:space="preserve"> на  </w:t>
      </w:r>
      <w:r w:rsidR="00AA5717" w:rsidRPr="00F5420E">
        <w:rPr>
          <w:rFonts w:eastAsia="Times New Roman"/>
          <w:bCs/>
          <w:sz w:val="24"/>
          <w:szCs w:val="24"/>
        </w:rPr>
        <w:t>62,7</w:t>
      </w:r>
      <w:r w:rsidRPr="00F5420E">
        <w:rPr>
          <w:rFonts w:eastAsia="Times New Roman"/>
          <w:bCs/>
          <w:sz w:val="24"/>
          <w:szCs w:val="24"/>
        </w:rPr>
        <w:t xml:space="preserve"> тыс. рублей </w:t>
      </w:r>
      <w:r w:rsidRPr="00F5420E">
        <w:rPr>
          <w:rFonts w:eastAsia="Times New Roman"/>
          <w:sz w:val="24"/>
          <w:szCs w:val="24"/>
        </w:rPr>
        <w:t xml:space="preserve">или </w:t>
      </w:r>
      <w:r w:rsidR="00AA5717" w:rsidRPr="00F5420E">
        <w:rPr>
          <w:rFonts w:eastAsia="Times New Roman"/>
          <w:sz w:val="24"/>
          <w:szCs w:val="24"/>
        </w:rPr>
        <w:t>0,2</w:t>
      </w:r>
      <w:r w:rsidRPr="00F5420E">
        <w:rPr>
          <w:rFonts w:eastAsia="Times New Roman"/>
          <w:sz w:val="24"/>
          <w:szCs w:val="24"/>
        </w:rPr>
        <w:t xml:space="preserve"> % за счет расходов</w:t>
      </w:r>
      <w:r w:rsidRPr="00F5420E">
        <w:rPr>
          <w:rFonts w:eastAsia="Times New Roman"/>
          <w:b/>
          <w:sz w:val="24"/>
          <w:szCs w:val="24"/>
        </w:rPr>
        <w:t xml:space="preserve"> </w:t>
      </w:r>
      <w:r w:rsidRPr="00F5420E">
        <w:rPr>
          <w:rFonts w:eastAsia="Times New Roman"/>
          <w:sz w:val="24"/>
          <w:szCs w:val="24"/>
        </w:rPr>
        <w:t>по</w:t>
      </w:r>
      <w:r w:rsidR="00F5420E">
        <w:rPr>
          <w:rFonts w:eastAsia="Times New Roman"/>
          <w:sz w:val="24"/>
          <w:szCs w:val="24"/>
        </w:rPr>
        <w:t xml:space="preserve"> подразделам </w:t>
      </w:r>
      <w:r w:rsidR="00AA5717" w:rsidRPr="00F5420E">
        <w:rPr>
          <w:rFonts w:eastAsia="Times New Roman"/>
          <w:sz w:val="24"/>
          <w:szCs w:val="24"/>
        </w:rPr>
        <w:t>0111 «Резервный фонд» на 222,6 тыс. рублей,</w:t>
      </w:r>
      <w:r w:rsidRPr="00F5420E">
        <w:rPr>
          <w:rFonts w:eastAsia="Times New Roman"/>
          <w:sz w:val="24"/>
          <w:szCs w:val="24"/>
        </w:rPr>
        <w:t xml:space="preserve"> 0113 «Другие общегосударственные расходы» на </w:t>
      </w:r>
      <w:r w:rsidR="00AA5717" w:rsidRPr="00F5420E">
        <w:rPr>
          <w:rFonts w:eastAsia="Times New Roman"/>
          <w:sz w:val="24"/>
          <w:szCs w:val="24"/>
        </w:rPr>
        <w:t>1335,0</w:t>
      </w:r>
      <w:r w:rsidRPr="00F5420E">
        <w:rPr>
          <w:rFonts w:eastAsia="Times New Roman"/>
          <w:sz w:val="24"/>
          <w:szCs w:val="24"/>
        </w:rPr>
        <w:t xml:space="preserve"> тыс. рублей, вместе с тем, </w:t>
      </w:r>
      <w:r w:rsidR="00AA5717" w:rsidRPr="00F5420E">
        <w:rPr>
          <w:rFonts w:eastAsia="Times New Roman"/>
          <w:sz w:val="24"/>
          <w:szCs w:val="24"/>
        </w:rPr>
        <w:t>увеличились</w:t>
      </w:r>
      <w:r w:rsidRPr="00F5420E">
        <w:rPr>
          <w:rFonts w:eastAsia="Times New Roman"/>
          <w:sz w:val="24"/>
          <w:szCs w:val="24"/>
        </w:rPr>
        <w:t xml:space="preserve"> по</w:t>
      </w:r>
      <w:r w:rsidR="001463A9" w:rsidRPr="00F5420E">
        <w:rPr>
          <w:sz w:val="24"/>
          <w:szCs w:val="24"/>
        </w:rPr>
        <w:t xml:space="preserve"> подразделам 0102 «Функционирование высшего должностного лица органа местного самоуправления</w:t>
      </w:r>
      <w:proofErr w:type="gramEnd"/>
      <w:r w:rsidR="001463A9" w:rsidRPr="00F5420E">
        <w:rPr>
          <w:sz w:val="24"/>
          <w:szCs w:val="24"/>
        </w:rPr>
        <w:t xml:space="preserve">» на </w:t>
      </w:r>
      <w:r w:rsidR="00F5420E">
        <w:rPr>
          <w:sz w:val="24"/>
          <w:szCs w:val="24"/>
        </w:rPr>
        <w:t xml:space="preserve"> </w:t>
      </w:r>
      <w:r w:rsidR="00AA5717" w:rsidRPr="00F5420E">
        <w:rPr>
          <w:sz w:val="24"/>
          <w:szCs w:val="24"/>
        </w:rPr>
        <w:t>63,0</w:t>
      </w:r>
      <w:r w:rsidR="001463A9" w:rsidRPr="00F5420E">
        <w:rPr>
          <w:sz w:val="24"/>
          <w:szCs w:val="24"/>
        </w:rPr>
        <w:t xml:space="preserve"> тыс. рублей, </w:t>
      </w:r>
      <w:r w:rsidRPr="00F5420E">
        <w:rPr>
          <w:sz w:val="24"/>
          <w:szCs w:val="24"/>
        </w:rPr>
        <w:t xml:space="preserve"> </w:t>
      </w:r>
      <w:r w:rsidR="00AA5717" w:rsidRPr="00F5420E">
        <w:rPr>
          <w:sz w:val="24"/>
          <w:szCs w:val="24"/>
        </w:rPr>
        <w:t>0104</w:t>
      </w:r>
      <w:r w:rsidRPr="00F5420E">
        <w:rPr>
          <w:sz w:val="24"/>
          <w:szCs w:val="24"/>
        </w:rPr>
        <w:t xml:space="preserve"> </w:t>
      </w:r>
      <w:r w:rsidR="00F5420E">
        <w:rPr>
          <w:sz w:val="24"/>
          <w:szCs w:val="24"/>
        </w:rPr>
        <w:t xml:space="preserve"> </w:t>
      </w:r>
      <w:r w:rsidRPr="00F5420E">
        <w:rPr>
          <w:b/>
          <w:sz w:val="24"/>
          <w:szCs w:val="24"/>
        </w:rPr>
        <w:t>«</w:t>
      </w:r>
      <w:r w:rsidR="00AA5717" w:rsidRPr="00F5420E">
        <w:rPr>
          <w:sz w:val="24"/>
          <w:szCs w:val="24"/>
        </w:rPr>
        <w:t>Функционирование местных администраций</w:t>
      </w:r>
      <w:r w:rsidRPr="00F5420E">
        <w:rPr>
          <w:b/>
          <w:sz w:val="24"/>
          <w:szCs w:val="24"/>
        </w:rPr>
        <w:t xml:space="preserve">» </w:t>
      </w:r>
      <w:r w:rsidRPr="00F5420E">
        <w:rPr>
          <w:sz w:val="24"/>
          <w:szCs w:val="24"/>
        </w:rPr>
        <w:t xml:space="preserve">на </w:t>
      </w:r>
      <w:r w:rsidR="00AA5717" w:rsidRPr="00F5420E">
        <w:rPr>
          <w:sz w:val="24"/>
          <w:szCs w:val="24"/>
        </w:rPr>
        <w:t>1431,9</w:t>
      </w:r>
      <w:r w:rsidRPr="00F5420E">
        <w:rPr>
          <w:sz w:val="24"/>
          <w:szCs w:val="24"/>
        </w:rPr>
        <w:t xml:space="preserve"> тыс. рублей.</w:t>
      </w:r>
      <w:r w:rsidRPr="00F5420E">
        <w:rPr>
          <w:rFonts w:eastAsia="Times New Roman"/>
          <w:b/>
          <w:sz w:val="24"/>
          <w:szCs w:val="24"/>
        </w:rPr>
        <w:t xml:space="preserve"> </w:t>
      </w:r>
    </w:p>
    <w:p w:rsidR="00B444C9" w:rsidRPr="00F5420E" w:rsidRDefault="00B444C9" w:rsidP="00F5420E">
      <w:pPr>
        <w:shd w:val="clear" w:color="auto" w:fill="FFFFFF"/>
        <w:ind w:right="-143" w:firstLine="708"/>
        <w:jc w:val="both"/>
        <w:rPr>
          <w:rFonts w:eastAsia="Times New Roman"/>
          <w:sz w:val="24"/>
          <w:szCs w:val="24"/>
        </w:rPr>
      </w:pPr>
      <w:r w:rsidRPr="00F5420E">
        <w:rPr>
          <w:rFonts w:eastAsia="Times New Roman"/>
          <w:sz w:val="24"/>
          <w:szCs w:val="24"/>
        </w:rPr>
        <w:t xml:space="preserve">Кассовые расходы по </w:t>
      </w:r>
      <w:r w:rsidRPr="00F5420E">
        <w:rPr>
          <w:rFonts w:eastAsia="Times New Roman"/>
          <w:bCs/>
          <w:sz w:val="24"/>
          <w:szCs w:val="24"/>
        </w:rPr>
        <w:t xml:space="preserve"> </w:t>
      </w:r>
      <w:r w:rsidRPr="00F5420E">
        <w:rPr>
          <w:rFonts w:eastAsia="Times New Roman"/>
          <w:sz w:val="24"/>
          <w:szCs w:val="24"/>
        </w:rPr>
        <w:t xml:space="preserve">разделу 0100 </w:t>
      </w:r>
      <w:r w:rsidRPr="00F5420E">
        <w:rPr>
          <w:rFonts w:eastAsia="Times New Roman"/>
          <w:spacing w:val="-1"/>
          <w:sz w:val="24"/>
          <w:szCs w:val="24"/>
        </w:rPr>
        <w:t xml:space="preserve">«Общегосударственные </w:t>
      </w:r>
      <w:r w:rsidR="001463A9" w:rsidRPr="00F5420E">
        <w:rPr>
          <w:rFonts w:eastAsia="Times New Roman"/>
          <w:sz w:val="24"/>
          <w:szCs w:val="24"/>
        </w:rPr>
        <w:t xml:space="preserve">вопросы» </w:t>
      </w:r>
      <w:r w:rsidRPr="00F5420E">
        <w:rPr>
          <w:rFonts w:eastAsia="Times New Roman"/>
          <w:spacing w:val="-1"/>
          <w:sz w:val="24"/>
          <w:szCs w:val="24"/>
        </w:rPr>
        <w:t>за 201</w:t>
      </w:r>
      <w:r w:rsidR="0035440B" w:rsidRPr="00F5420E">
        <w:rPr>
          <w:rFonts w:eastAsia="Times New Roman"/>
          <w:spacing w:val="-1"/>
          <w:sz w:val="24"/>
          <w:szCs w:val="24"/>
        </w:rPr>
        <w:t>7</w:t>
      </w:r>
      <w:r w:rsidRPr="00F5420E">
        <w:rPr>
          <w:rFonts w:eastAsia="Times New Roman"/>
          <w:spacing w:val="-1"/>
          <w:sz w:val="24"/>
          <w:szCs w:val="24"/>
        </w:rPr>
        <w:t xml:space="preserve"> год составили</w:t>
      </w:r>
      <w:r w:rsidRPr="00F5420E">
        <w:rPr>
          <w:rFonts w:eastAsia="Times New Roman"/>
          <w:sz w:val="24"/>
          <w:szCs w:val="24"/>
        </w:rPr>
        <w:t xml:space="preserve"> </w:t>
      </w:r>
      <w:r w:rsidR="0035440B" w:rsidRPr="00F5420E">
        <w:rPr>
          <w:rFonts w:eastAsia="Times New Roman"/>
          <w:sz w:val="24"/>
          <w:szCs w:val="24"/>
        </w:rPr>
        <w:t>35400,4</w:t>
      </w:r>
      <w:r w:rsidRPr="00F5420E">
        <w:rPr>
          <w:rFonts w:eastAsia="Times New Roman"/>
          <w:sz w:val="24"/>
          <w:szCs w:val="24"/>
        </w:rPr>
        <w:t xml:space="preserve"> </w:t>
      </w:r>
      <w:r w:rsidRPr="00F5420E">
        <w:rPr>
          <w:rFonts w:eastAsia="Times New Roman"/>
          <w:spacing w:val="-1"/>
          <w:sz w:val="24"/>
          <w:szCs w:val="24"/>
        </w:rPr>
        <w:t xml:space="preserve">тыс. рублей или  </w:t>
      </w:r>
      <w:r w:rsidR="0035440B" w:rsidRPr="00F5420E">
        <w:rPr>
          <w:rFonts w:eastAsia="Times New Roman"/>
          <w:spacing w:val="-1"/>
          <w:sz w:val="24"/>
          <w:szCs w:val="24"/>
        </w:rPr>
        <w:t>95,6</w:t>
      </w:r>
      <w:r w:rsidRPr="00F5420E">
        <w:rPr>
          <w:rFonts w:eastAsia="Times New Roman"/>
          <w:spacing w:val="-1"/>
          <w:sz w:val="24"/>
          <w:szCs w:val="24"/>
        </w:rPr>
        <w:t xml:space="preserve"> % к уточненному плану (</w:t>
      </w:r>
      <w:r w:rsidR="0035440B" w:rsidRPr="00F5420E">
        <w:rPr>
          <w:rFonts w:eastAsia="Times New Roman"/>
          <w:sz w:val="24"/>
          <w:szCs w:val="24"/>
        </w:rPr>
        <w:t>37048,4</w:t>
      </w:r>
      <w:r w:rsidRPr="00F5420E">
        <w:rPr>
          <w:rFonts w:eastAsia="Times New Roman"/>
          <w:sz w:val="24"/>
          <w:szCs w:val="24"/>
        </w:rPr>
        <w:t xml:space="preserve"> </w:t>
      </w:r>
      <w:r w:rsidRPr="00F5420E">
        <w:rPr>
          <w:rFonts w:eastAsia="Times New Roman"/>
          <w:bCs/>
          <w:sz w:val="24"/>
          <w:szCs w:val="24"/>
        </w:rPr>
        <w:t>тыс. рублей)</w:t>
      </w:r>
      <w:r w:rsidRPr="00F5420E">
        <w:rPr>
          <w:rFonts w:eastAsia="Times New Roman"/>
          <w:spacing w:val="-1"/>
          <w:sz w:val="24"/>
          <w:szCs w:val="24"/>
        </w:rPr>
        <w:t xml:space="preserve">. </w:t>
      </w:r>
    </w:p>
    <w:p w:rsidR="00B444C9" w:rsidRPr="00F5420E" w:rsidRDefault="00B444C9" w:rsidP="00F5420E">
      <w:pPr>
        <w:shd w:val="clear" w:color="auto" w:fill="FFFFFF"/>
        <w:ind w:left="19" w:right="-143" w:firstLine="689"/>
        <w:jc w:val="both"/>
        <w:rPr>
          <w:rFonts w:eastAsia="Times New Roman"/>
          <w:sz w:val="24"/>
          <w:szCs w:val="24"/>
        </w:rPr>
      </w:pPr>
      <w:r w:rsidRPr="00F5420E">
        <w:rPr>
          <w:rFonts w:eastAsia="Times New Roman"/>
          <w:sz w:val="24"/>
          <w:szCs w:val="24"/>
        </w:rPr>
        <w:lastRenderedPageBreak/>
        <w:t xml:space="preserve">Расходы направлены по подразделам: </w:t>
      </w:r>
    </w:p>
    <w:p w:rsidR="00B444C9" w:rsidRPr="00F5420E" w:rsidRDefault="00B444C9" w:rsidP="00F5420E">
      <w:pPr>
        <w:shd w:val="clear" w:color="auto" w:fill="FFFFFF"/>
        <w:ind w:left="19" w:right="-143" w:firstLine="689"/>
        <w:jc w:val="both"/>
        <w:rPr>
          <w:rFonts w:eastAsia="Times New Roman"/>
          <w:sz w:val="24"/>
          <w:szCs w:val="24"/>
        </w:rPr>
      </w:pPr>
      <w:r w:rsidRPr="00F5420E">
        <w:rPr>
          <w:rFonts w:eastAsia="Times New Roman"/>
          <w:sz w:val="24"/>
          <w:szCs w:val="24"/>
        </w:rPr>
        <w:t xml:space="preserve">- 0102 </w:t>
      </w:r>
      <w:r w:rsidRPr="00F5420E">
        <w:rPr>
          <w:rFonts w:eastAsia="Times New Roman"/>
          <w:iCs/>
          <w:spacing w:val="-1"/>
          <w:sz w:val="24"/>
          <w:szCs w:val="24"/>
        </w:rPr>
        <w:t xml:space="preserve">«Функционирование высшего должностного лица субъекта Российской </w:t>
      </w:r>
      <w:r w:rsidRPr="00F5420E">
        <w:rPr>
          <w:rFonts w:eastAsia="Times New Roman"/>
          <w:iCs/>
          <w:sz w:val="24"/>
          <w:szCs w:val="24"/>
        </w:rPr>
        <w:t xml:space="preserve">Федерации и органа местного самоуправления» </w:t>
      </w:r>
      <w:r w:rsidRPr="00F5420E">
        <w:rPr>
          <w:rFonts w:eastAsia="Times New Roman"/>
          <w:sz w:val="24"/>
          <w:szCs w:val="24"/>
        </w:rPr>
        <w:t xml:space="preserve">содержание Главы </w:t>
      </w:r>
      <w:proofErr w:type="spellStart"/>
      <w:r w:rsidRPr="00F5420E">
        <w:rPr>
          <w:rFonts w:eastAsia="Times New Roman"/>
          <w:sz w:val="24"/>
          <w:szCs w:val="24"/>
        </w:rPr>
        <w:t>Фроловского</w:t>
      </w:r>
      <w:proofErr w:type="spellEnd"/>
      <w:r w:rsidRPr="00F5420E">
        <w:rPr>
          <w:rFonts w:eastAsia="Times New Roman"/>
          <w:sz w:val="24"/>
          <w:szCs w:val="24"/>
        </w:rPr>
        <w:t xml:space="preserve"> муниципального района </w:t>
      </w:r>
      <w:r w:rsidRPr="00F5420E">
        <w:rPr>
          <w:rFonts w:eastAsia="Times New Roman"/>
          <w:iCs/>
          <w:sz w:val="24"/>
          <w:szCs w:val="24"/>
        </w:rPr>
        <w:t>(</w:t>
      </w:r>
      <w:r w:rsidRPr="00F5420E">
        <w:rPr>
          <w:rFonts w:eastAsia="Times New Roman"/>
          <w:spacing w:val="-1"/>
          <w:sz w:val="24"/>
          <w:szCs w:val="24"/>
        </w:rPr>
        <w:t>оплата труда и начисления)</w:t>
      </w:r>
      <w:r w:rsidRPr="00F5420E">
        <w:rPr>
          <w:rFonts w:eastAsia="Times New Roman"/>
          <w:iCs/>
          <w:sz w:val="24"/>
          <w:szCs w:val="24"/>
        </w:rPr>
        <w:t xml:space="preserve"> </w:t>
      </w:r>
      <w:r w:rsidRPr="00F5420E">
        <w:rPr>
          <w:rFonts w:eastAsia="Times New Roman"/>
          <w:sz w:val="24"/>
          <w:szCs w:val="24"/>
        </w:rPr>
        <w:t xml:space="preserve"> кассовые расходы произведены в    </w:t>
      </w:r>
      <w:r w:rsidR="0035440B" w:rsidRPr="00F5420E">
        <w:rPr>
          <w:rFonts w:eastAsia="Times New Roman"/>
          <w:sz w:val="24"/>
          <w:szCs w:val="24"/>
        </w:rPr>
        <w:t>1220,1</w:t>
      </w:r>
      <w:r w:rsidR="001463A9" w:rsidRPr="00F5420E">
        <w:rPr>
          <w:rFonts w:eastAsia="Times New Roman"/>
          <w:sz w:val="24"/>
          <w:szCs w:val="24"/>
        </w:rPr>
        <w:t xml:space="preserve"> тыс. рублей и составили   </w:t>
      </w:r>
      <w:r w:rsidR="0035440B" w:rsidRPr="00F5420E">
        <w:rPr>
          <w:rFonts w:eastAsia="Times New Roman"/>
          <w:sz w:val="24"/>
          <w:szCs w:val="24"/>
        </w:rPr>
        <w:t>98,2</w:t>
      </w:r>
      <w:r w:rsidR="001463A9" w:rsidRPr="00F5420E">
        <w:rPr>
          <w:rFonts w:eastAsia="Times New Roman"/>
          <w:sz w:val="24"/>
          <w:szCs w:val="24"/>
        </w:rPr>
        <w:t xml:space="preserve"> </w:t>
      </w:r>
      <w:r w:rsidRPr="00F5420E">
        <w:rPr>
          <w:rFonts w:eastAsia="Times New Roman"/>
          <w:sz w:val="24"/>
          <w:szCs w:val="24"/>
        </w:rPr>
        <w:t>% к годовым бюджетным назначениям (</w:t>
      </w:r>
      <w:r w:rsidR="0035440B" w:rsidRPr="00F5420E">
        <w:rPr>
          <w:rFonts w:eastAsia="Times New Roman"/>
          <w:sz w:val="24"/>
          <w:szCs w:val="24"/>
        </w:rPr>
        <w:t>1242,7</w:t>
      </w:r>
      <w:r w:rsidRPr="00F5420E">
        <w:rPr>
          <w:rFonts w:eastAsia="Times New Roman"/>
          <w:sz w:val="24"/>
          <w:szCs w:val="24"/>
        </w:rPr>
        <w:t xml:space="preserve">  тыс. рублей);</w:t>
      </w:r>
    </w:p>
    <w:p w:rsidR="00B444C9" w:rsidRPr="00F5420E" w:rsidRDefault="0035440B" w:rsidP="00F5420E">
      <w:pPr>
        <w:ind w:right="-143" w:firstLine="570"/>
        <w:jc w:val="both"/>
        <w:rPr>
          <w:rFonts w:eastAsia="Times New Roman"/>
          <w:spacing w:val="-1"/>
          <w:sz w:val="24"/>
          <w:szCs w:val="24"/>
        </w:rPr>
      </w:pPr>
      <w:r w:rsidRPr="00F5420E">
        <w:rPr>
          <w:rFonts w:eastAsia="Times New Roman"/>
          <w:sz w:val="24"/>
          <w:szCs w:val="24"/>
        </w:rPr>
        <w:t>-</w:t>
      </w:r>
      <w:r w:rsidR="00B444C9" w:rsidRPr="00F5420E">
        <w:rPr>
          <w:rFonts w:eastAsia="Times New Roman"/>
          <w:sz w:val="24"/>
          <w:szCs w:val="24"/>
        </w:rPr>
        <w:t xml:space="preserve">0104 «Функционирование   администрации </w:t>
      </w:r>
      <w:proofErr w:type="spellStart"/>
      <w:r w:rsidR="00B444C9" w:rsidRPr="00F5420E">
        <w:rPr>
          <w:rFonts w:eastAsia="Times New Roman"/>
          <w:sz w:val="24"/>
          <w:szCs w:val="24"/>
        </w:rPr>
        <w:t>Фроловского</w:t>
      </w:r>
      <w:proofErr w:type="spellEnd"/>
      <w:r w:rsidR="00B444C9" w:rsidRPr="00F5420E">
        <w:rPr>
          <w:rFonts w:eastAsia="Times New Roman"/>
          <w:sz w:val="24"/>
          <w:szCs w:val="24"/>
        </w:rPr>
        <w:t xml:space="preserve"> муниципального района» отражены расходы на денежное содержание и начисления на заработную плату Главы администрации </w:t>
      </w:r>
      <w:proofErr w:type="spellStart"/>
      <w:r w:rsidR="00B444C9" w:rsidRPr="00F5420E">
        <w:rPr>
          <w:rFonts w:eastAsia="Times New Roman"/>
          <w:sz w:val="24"/>
          <w:szCs w:val="24"/>
        </w:rPr>
        <w:t>Фроловского</w:t>
      </w:r>
      <w:proofErr w:type="spellEnd"/>
      <w:r w:rsidR="00B444C9" w:rsidRPr="00F5420E">
        <w:rPr>
          <w:rFonts w:eastAsia="Times New Roman"/>
          <w:sz w:val="24"/>
          <w:szCs w:val="24"/>
        </w:rPr>
        <w:t xml:space="preserve"> муниципального района; центрального аппарата администрации района.</w:t>
      </w:r>
      <w:r w:rsidR="00B444C9" w:rsidRPr="00F5420E">
        <w:rPr>
          <w:rFonts w:eastAsia="Times New Roman"/>
          <w:spacing w:val="-1"/>
          <w:sz w:val="24"/>
          <w:szCs w:val="24"/>
        </w:rPr>
        <w:t xml:space="preserve"> </w:t>
      </w:r>
    </w:p>
    <w:p w:rsidR="00B444C9" w:rsidRPr="00F5420E" w:rsidRDefault="00B444C9" w:rsidP="00F5420E">
      <w:pPr>
        <w:ind w:right="-143" w:firstLine="570"/>
        <w:jc w:val="both"/>
        <w:rPr>
          <w:b/>
          <w:bCs/>
          <w:sz w:val="24"/>
          <w:szCs w:val="24"/>
        </w:rPr>
      </w:pPr>
      <w:r w:rsidRPr="00F5420E">
        <w:rPr>
          <w:rFonts w:eastAsia="Times New Roman"/>
          <w:spacing w:val="-1"/>
          <w:sz w:val="24"/>
          <w:szCs w:val="24"/>
        </w:rPr>
        <w:t>На 201</w:t>
      </w:r>
      <w:r w:rsidR="0035440B" w:rsidRPr="00F5420E">
        <w:rPr>
          <w:rFonts w:eastAsia="Times New Roman"/>
          <w:spacing w:val="-1"/>
          <w:sz w:val="24"/>
          <w:szCs w:val="24"/>
        </w:rPr>
        <w:t>7</w:t>
      </w:r>
      <w:r w:rsidRPr="00F5420E">
        <w:rPr>
          <w:rFonts w:eastAsia="Times New Roman"/>
          <w:spacing w:val="-1"/>
          <w:sz w:val="24"/>
          <w:szCs w:val="24"/>
        </w:rPr>
        <w:t xml:space="preserve"> год первоначальные бюджетные назначения </w:t>
      </w:r>
      <w:r w:rsidRPr="00F5420E">
        <w:rPr>
          <w:rFonts w:eastAsia="Times New Roman"/>
          <w:sz w:val="24"/>
          <w:szCs w:val="24"/>
        </w:rPr>
        <w:t xml:space="preserve">по аппарату управления местной администрации (с учетом переданных государственных полномочий) </w:t>
      </w:r>
      <w:r w:rsidRPr="00F5420E">
        <w:rPr>
          <w:rFonts w:eastAsia="Times New Roman"/>
          <w:spacing w:val="-1"/>
          <w:sz w:val="24"/>
          <w:szCs w:val="24"/>
        </w:rPr>
        <w:t xml:space="preserve">утверждены в сумме </w:t>
      </w:r>
      <w:r w:rsidR="0035440B" w:rsidRPr="00F5420E">
        <w:rPr>
          <w:rFonts w:eastAsia="Times New Roman"/>
          <w:spacing w:val="-1"/>
          <w:sz w:val="24"/>
          <w:szCs w:val="24"/>
        </w:rPr>
        <w:t>15136,3</w:t>
      </w:r>
      <w:r w:rsidRPr="00F5420E">
        <w:rPr>
          <w:rFonts w:eastAsia="Times New Roman"/>
          <w:spacing w:val="-1"/>
          <w:sz w:val="24"/>
          <w:szCs w:val="24"/>
        </w:rPr>
        <w:t xml:space="preserve"> тыс. рублей, </w:t>
      </w:r>
      <w:r w:rsidRPr="00F5420E">
        <w:rPr>
          <w:rFonts w:eastAsia="Times New Roman"/>
          <w:sz w:val="24"/>
          <w:szCs w:val="24"/>
        </w:rPr>
        <w:t xml:space="preserve">уточненные бюджетные назначения – </w:t>
      </w:r>
      <w:r w:rsidR="0035440B" w:rsidRPr="00F5420E">
        <w:rPr>
          <w:rFonts w:eastAsia="Times New Roman"/>
          <w:spacing w:val="-1"/>
          <w:sz w:val="24"/>
          <w:szCs w:val="24"/>
        </w:rPr>
        <w:t>16568,2</w:t>
      </w:r>
      <w:r w:rsidRPr="00F5420E">
        <w:rPr>
          <w:rFonts w:eastAsia="Times New Roman"/>
          <w:spacing w:val="-1"/>
          <w:sz w:val="24"/>
          <w:szCs w:val="24"/>
        </w:rPr>
        <w:t xml:space="preserve">  </w:t>
      </w:r>
      <w:r w:rsidRPr="00F5420E">
        <w:rPr>
          <w:rFonts w:eastAsia="Times New Roman"/>
          <w:sz w:val="24"/>
          <w:szCs w:val="24"/>
        </w:rPr>
        <w:t xml:space="preserve">тыс. рублей, кассовое исполнение составило </w:t>
      </w:r>
      <w:r w:rsidR="0035440B" w:rsidRPr="00F5420E">
        <w:rPr>
          <w:rFonts w:eastAsia="Times New Roman"/>
          <w:sz w:val="24"/>
          <w:szCs w:val="24"/>
        </w:rPr>
        <w:t>16156,8</w:t>
      </w:r>
      <w:r w:rsidRPr="00F5420E">
        <w:rPr>
          <w:rFonts w:eastAsia="Times New Roman"/>
          <w:sz w:val="24"/>
          <w:szCs w:val="24"/>
        </w:rPr>
        <w:t xml:space="preserve"> тыс. рублей, или </w:t>
      </w:r>
      <w:r w:rsidR="0035440B" w:rsidRPr="00F5420E">
        <w:rPr>
          <w:rFonts w:eastAsia="Times New Roman"/>
          <w:sz w:val="24"/>
          <w:szCs w:val="24"/>
        </w:rPr>
        <w:t>97,5</w:t>
      </w:r>
      <w:r w:rsidRPr="00F5420E">
        <w:rPr>
          <w:rFonts w:eastAsia="Times New Roman"/>
          <w:sz w:val="24"/>
          <w:szCs w:val="24"/>
        </w:rPr>
        <w:t xml:space="preserve"> % от уточненных бюджетных назначений</w:t>
      </w:r>
      <w:r w:rsidR="0035440B" w:rsidRPr="00F5420E">
        <w:rPr>
          <w:rFonts w:eastAsia="Times New Roman"/>
          <w:sz w:val="24"/>
          <w:szCs w:val="24"/>
        </w:rPr>
        <w:t>.</w:t>
      </w:r>
      <w:r w:rsidRPr="00F5420E">
        <w:rPr>
          <w:rFonts w:eastAsia="Times New Roman"/>
          <w:sz w:val="24"/>
          <w:szCs w:val="24"/>
        </w:rPr>
        <w:t xml:space="preserve"> </w:t>
      </w:r>
      <w:r w:rsidRPr="00F5420E">
        <w:rPr>
          <w:bCs/>
          <w:sz w:val="24"/>
          <w:szCs w:val="24"/>
        </w:rPr>
        <w:t xml:space="preserve"> </w:t>
      </w:r>
    </w:p>
    <w:p w:rsidR="008D077F" w:rsidRPr="00F5420E" w:rsidRDefault="00B444C9" w:rsidP="00B444C9">
      <w:pPr>
        <w:ind w:firstLine="570"/>
        <w:jc w:val="both"/>
        <w:rPr>
          <w:rFonts w:eastAsia="Times New Roman"/>
          <w:sz w:val="24"/>
          <w:szCs w:val="24"/>
        </w:rPr>
      </w:pPr>
      <w:r w:rsidRPr="00F5420E">
        <w:rPr>
          <w:rFonts w:eastAsia="Times New Roman"/>
          <w:sz w:val="24"/>
          <w:szCs w:val="24"/>
        </w:rPr>
        <w:t>Из общей суммы произведенных расходов (</w:t>
      </w:r>
      <w:r w:rsidR="00B97BD6" w:rsidRPr="00F5420E">
        <w:rPr>
          <w:rFonts w:eastAsia="Times New Roman"/>
          <w:sz w:val="24"/>
          <w:szCs w:val="24"/>
          <w:lang w:eastAsia="en-US"/>
        </w:rPr>
        <w:t xml:space="preserve">16156,8 </w:t>
      </w:r>
      <w:r w:rsidRPr="00F5420E">
        <w:rPr>
          <w:rFonts w:eastAsia="Times New Roman"/>
          <w:spacing w:val="-1"/>
          <w:sz w:val="24"/>
          <w:szCs w:val="24"/>
        </w:rPr>
        <w:t>тыс. рублей)</w:t>
      </w:r>
      <w:r w:rsidRPr="00F5420E">
        <w:rPr>
          <w:rFonts w:eastAsia="Times New Roman"/>
          <w:sz w:val="24"/>
          <w:szCs w:val="24"/>
        </w:rPr>
        <w:t xml:space="preserve"> расходы на содержание аппарата администрации составили</w:t>
      </w:r>
      <w:r w:rsidRPr="00F5420E">
        <w:rPr>
          <w:rFonts w:eastAsia="Times New Roman"/>
          <w:b/>
          <w:sz w:val="24"/>
          <w:szCs w:val="24"/>
        </w:rPr>
        <w:t xml:space="preserve"> </w:t>
      </w:r>
      <w:r w:rsidR="00DB1D8D" w:rsidRPr="00F5420E">
        <w:rPr>
          <w:rFonts w:eastAsia="Times New Roman"/>
          <w:i/>
          <w:sz w:val="24"/>
          <w:szCs w:val="24"/>
        </w:rPr>
        <w:t>15289,1</w:t>
      </w:r>
      <w:r w:rsidRPr="00F5420E">
        <w:rPr>
          <w:rFonts w:eastAsia="Times New Roman"/>
          <w:i/>
          <w:sz w:val="24"/>
          <w:szCs w:val="24"/>
        </w:rPr>
        <w:t xml:space="preserve">  тыс. рублей, в том числе расходы на выплату персоналу в целях обеспечения выполнения функций муниципальных органов – </w:t>
      </w:r>
      <w:r w:rsidR="008C25BF" w:rsidRPr="00F5420E">
        <w:rPr>
          <w:rFonts w:eastAsia="Times New Roman"/>
          <w:i/>
          <w:sz w:val="24"/>
          <w:szCs w:val="24"/>
        </w:rPr>
        <w:t>12803,4</w:t>
      </w:r>
      <w:r w:rsidRPr="00F5420E">
        <w:rPr>
          <w:rFonts w:eastAsia="Times New Roman"/>
          <w:i/>
          <w:sz w:val="24"/>
          <w:szCs w:val="24"/>
        </w:rPr>
        <w:t xml:space="preserve"> тыс. рублей, закупка товаров, работ и услуг для муниципальных нужд – </w:t>
      </w:r>
      <w:r w:rsidR="008C25BF" w:rsidRPr="00F5420E">
        <w:rPr>
          <w:rFonts w:eastAsia="Times New Roman"/>
          <w:i/>
          <w:sz w:val="24"/>
          <w:szCs w:val="24"/>
        </w:rPr>
        <w:t>2485,7</w:t>
      </w:r>
      <w:r w:rsidRPr="00F5420E">
        <w:rPr>
          <w:rFonts w:eastAsia="Times New Roman"/>
          <w:i/>
          <w:sz w:val="24"/>
          <w:szCs w:val="24"/>
        </w:rPr>
        <w:t xml:space="preserve"> тыс. рублей</w:t>
      </w:r>
      <w:r w:rsidR="008C25BF" w:rsidRPr="00F5420E">
        <w:rPr>
          <w:rFonts w:eastAsia="Times New Roman"/>
          <w:i/>
          <w:sz w:val="24"/>
          <w:szCs w:val="24"/>
        </w:rPr>
        <w:t xml:space="preserve">, </w:t>
      </w:r>
      <w:r w:rsidR="008C25BF" w:rsidRPr="00F5420E">
        <w:rPr>
          <w:rFonts w:eastAsia="Times New Roman"/>
          <w:sz w:val="24"/>
          <w:szCs w:val="24"/>
        </w:rPr>
        <w:t xml:space="preserve">в том числе: </w:t>
      </w:r>
    </w:p>
    <w:p w:rsidR="00B444C9" w:rsidRPr="00F5420E" w:rsidRDefault="008C25BF" w:rsidP="00B444C9">
      <w:pPr>
        <w:ind w:firstLine="570"/>
        <w:jc w:val="both"/>
        <w:rPr>
          <w:rFonts w:eastAsia="Times New Roman"/>
          <w:sz w:val="24"/>
          <w:szCs w:val="24"/>
        </w:rPr>
      </w:pPr>
      <w:r w:rsidRPr="00F5420E">
        <w:rPr>
          <w:rFonts w:eastAsia="Times New Roman"/>
          <w:sz w:val="24"/>
          <w:szCs w:val="24"/>
        </w:rPr>
        <w:t>КОСГУ 221 «Услуги связи» - 372,5 тыс. рублей по договорам ПАО «</w:t>
      </w:r>
      <w:proofErr w:type="spellStart"/>
      <w:r w:rsidRPr="00F5420E">
        <w:rPr>
          <w:rFonts w:eastAsia="Times New Roman"/>
          <w:sz w:val="24"/>
          <w:szCs w:val="24"/>
        </w:rPr>
        <w:t>Ростелеком</w:t>
      </w:r>
      <w:proofErr w:type="spellEnd"/>
      <w:r w:rsidRPr="00F5420E">
        <w:rPr>
          <w:rFonts w:eastAsia="Times New Roman"/>
          <w:sz w:val="24"/>
          <w:szCs w:val="24"/>
        </w:rPr>
        <w:t>» за услуги связи, интернет, междугород</w:t>
      </w:r>
      <w:r w:rsidR="008D077F" w:rsidRPr="00F5420E">
        <w:rPr>
          <w:rFonts w:eastAsia="Times New Roman"/>
          <w:sz w:val="24"/>
          <w:szCs w:val="24"/>
        </w:rPr>
        <w:t>нюю связь, ПАО «</w:t>
      </w:r>
      <w:proofErr w:type="spellStart"/>
      <w:proofErr w:type="gramStart"/>
      <w:r w:rsidR="008D077F" w:rsidRPr="00F5420E">
        <w:rPr>
          <w:rFonts w:eastAsia="Times New Roman"/>
          <w:sz w:val="24"/>
          <w:szCs w:val="24"/>
        </w:rPr>
        <w:t>Вымпел-Коммуникации</w:t>
      </w:r>
      <w:proofErr w:type="spellEnd"/>
      <w:proofErr w:type="gramEnd"/>
      <w:r w:rsidR="008D077F" w:rsidRPr="00F5420E">
        <w:rPr>
          <w:rFonts w:eastAsia="Times New Roman"/>
          <w:sz w:val="24"/>
          <w:szCs w:val="24"/>
        </w:rPr>
        <w:t xml:space="preserve">» за услуги связи, авансовые отчеты (почтовые расходы);  </w:t>
      </w:r>
    </w:p>
    <w:p w:rsidR="008D077F" w:rsidRPr="00F5420E" w:rsidRDefault="008D077F" w:rsidP="00B444C9">
      <w:pPr>
        <w:ind w:firstLine="570"/>
        <w:jc w:val="both"/>
        <w:rPr>
          <w:rFonts w:eastAsia="Times New Roman"/>
          <w:i/>
          <w:sz w:val="24"/>
          <w:szCs w:val="24"/>
        </w:rPr>
      </w:pPr>
      <w:r w:rsidRPr="00F5420E">
        <w:rPr>
          <w:rFonts w:eastAsia="Times New Roman"/>
          <w:sz w:val="24"/>
          <w:szCs w:val="24"/>
        </w:rPr>
        <w:t>КОСГУ 222 «Транспортные расходы» - 39,1 тыс. рублей</w:t>
      </w:r>
      <w:r w:rsidR="00E14B17" w:rsidRPr="00F5420E">
        <w:rPr>
          <w:rFonts w:eastAsia="Times New Roman"/>
          <w:sz w:val="24"/>
          <w:szCs w:val="24"/>
        </w:rPr>
        <w:t xml:space="preserve"> оплата по авансовым отчетам за проезд;</w:t>
      </w:r>
    </w:p>
    <w:p w:rsidR="00047973" w:rsidRPr="00F5420E" w:rsidRDefault="008D077F" w:rsidP="00E212E2">
      <w:pPr>
        <w:ind w:firstLine="570"/>
        <w:jc w:val="both"/>
        <w:rPr>
          <w:sz w:val="24"/>
          <w:szCs w:val="24"/>
        </w:rPr>
      </w:pPr>
      <w:proofErr w:type="gramStart"/>
      <w:r w:rsidRPr="00F5420E">
        <w:rPr>
          <w:sz w:val="24"/>
          <w:szCs w:val="24"/>
        </w:rPr>
        <w:t xml:space="preserve">КОСГУ 225 «Услуги по содержанию имущества» </w:t>
      </w:r>
      <w:r w:rsidR="00E14B17" w:rsidRPr="00F5420E">
        <w:rPr>
          <w:sz w:val="24"/>
          <w:szCs w:val="24"/>
        </w:rPr>
        <w:t>расходы произведены в сумме 35,0 тыс. рублей</w:t>
      </w:r>
      <w:r w:rsidR="00E212E2" w:rsidRPr="00F5420E">
        <w:rPr>
          <w:sz w:val="24"/>
          <w:szCs w:val="24"/>
        </w:rPr>
        <w:t xml:space="preserve"> на оплату договоров ИП Скороходов В.Н. за обслуживание и ремонт копировальных аппаратов, принтеров, факсов, заправка и ремонт картриджей (договор б/</w:t>
      </w:r>
      <w:proofErr w:type="spellStart"/>
      <w:r w:rsidR="00E212E2" w:rsidRPr="00F5420E">
        <w:rPr>
          <w:sz w:val="24"/>
          <w:szCs w:val="24"/>
        </w:rPr>
        <w:t>н</w:t>
      </w:r>
      <w:proofErr w:type="spellEnd"/>
      <w:r w:rsidR="00E212E2" w:rsidRPr="00F5420E">
        <w:rPr>
          <w:sz w:val="24"/>
          <w:szCs w:val="24"/>
        </w:rPr>
        <w:t xml:space="preserve"> от 01.03.2017) – 29,2 тыс. рублей; ИП Фетисов В.Л. за техническое обслуживание кондиционера и заправку </w:t>
      </w:r>
      <w:proofErr w:type="spellStart"/>
      <w:r w:rsidR="00E212E2" w:rsidRPr="00F5420E">
        <w:rPr>
          <w:sz w:val="24"/>
          <w:szCs w:val="24"/>
        </w:rPr>
        <w:t>хладогентом</w:t>
      </w:r>
      <w:proofErr w:type="spellEnd"/>
      <w:r w:rsidR="00E212E2" w:rsidRPr="00F5420E">
        <w:rPr>
          <w:sz w:val="24"/>
          <w:szCs w:val="24"/>
        </w:rPr>
        <w:t xml:space="preserve"> (договор № 4 от 08.08.2017) – 3,3 тыс. рублей;</w:t>
      </w:r>
      <w:proofErr w:type="gramEnd"/>
      <w:r w:rsidR="00E212E2" w:rsidRPr="00F5420E">
        <w:rPr>
          <w:sz w:val="24"/>
          <w:szCs w:val="24"/>
        </w:rPr>
        <w:t xml:space="preserve"> авансовый отчет № 258 от 01.12.2017г (заправка картриджа) – 2,5 тыс. рублей; </w:t>
      </w:r>
    </w:p>
    <w:p w:rsidR="00047973" w:rsidRPr="00F5420E" w:rsidRDefault="00E212E2" w:rsidP="00B444C9">
      <w:pPr>
        <w:ind w:firstLine="570"/>
        <w:jc w:val="both"/>
        <w:rPr>
          <w:sz w:val="24"/>
          <w:szCs w:val="24"/>
        </w:rPr>
      </w:pPr>
      <w:r w:rsidRPr="00F5420E">
        <w:rPr>
          <w:sz w:val="24"/>
          <w:szCs w:val="24"/>
        </w:rPr>
        <w:t xml:space="preserve">КОСГУ 226 «Прочие работы, услуги» - 326,5 тыс. рублей на оплату авансовых отчетов за нотариальные услуги – </w:t>
      </w:r>
      <w:r w:rsidR="00EB2527" w:rsidRPr="00F5420E">
        <w:rPr>
          <w:sz w:val="24"/>
          <w:szCs w:val="24"/>
        </w:rPr>
        <w:t>7,5</w:t>
      </w:r>
      <w:r w:rsidRPr="00F5420E">
        <w:rPr>
          <w:sz w:val="24"/>
          <w:szCs w:val="24"/>
        </w:rPr>
        <w:t xml:space="preserve"> тыс. рублей; </w:t>
      </w:r>
      <w:r w:rsidR="00810F67" w:rsidRPr="00F5420E">
        <w:rPr>
          <w:sz w:val="24"/>
          <w:szCs w:val="24"/>
        </w:rPr>
        <w:t xml:space="preserve">авансовые отчеты за проживание – </w:t>
      </w:r>
      <w:r w:rsidR="00C07950" w:rsidRPr="00F5420E">
        <w:rPr>
          <w:sz w:val="24"/>
          <w:szCs w:val="24"/>
        </w:rPr>
        <w:t>57,5</w:t>
      </w:r>
      <w:r w:rsidR="00810F67" w:rsidRPr="00F5420E">
        <w:rPr>
          <w:sz w:val="24"/>
          <w:szCs w:val="24"/>
        </w:rPr>
        <w:t xml:space="preserve"> тыс. рублей; ООО «ВИП системы» за информационные услуги с использованием экземпляров спец</w:t>
      </w:r>
      <w:proofErr w:type="gramStart"/>
      <w:r w:rsidR="00810F67" w:rsidRPr="00F5420E">
        <w:rPr>
          <w:sz w:val="24"/>
          <w:szCs w:val="24"/>
        </w:rPr>
        <w:t>.в</w:t>
      </w:r>
      <w:proofErr w:type="gramEnd"/>
      <w:r w:rsidR="00810F67" w:rsidRPr="00F5420E">
        <w:rPr>
          <w:sz w:val="24"/>
          <w:szCs w:val="24"/>
        </w:rPr>
        <w:t>ыпусков СПС «</w:t>
      </w:r>
      <w:proofErr w:type="spellStart"/>
      <w:r w:rsidR="00810F67" w:rsidRPr="00F5420E">
        <w:rPr>
          <w:sz w:val="24"/>
          <w:szCs w:val="24"/>
        </w:rPr>
        <w:t>КонсультантПлюс</w:t>
      </w:r>
      <w:proofErr w:type="spellEnd"/>
      <w:r w:rsidR="00810F67" w:rsidRPr="00F5420E">
        <w:rPr>
          <w:sz w:val="24"/>
          <w:szCs w:val="24"/>
        </w:rPr>
        <w:t xml:space="preserve">» по заключенным договорам </w:t>
      </w:r>
      <w:r w:rsidR="00A2142A" w:rsidRPr="00F5420E">
        <w:rPr>
          <w:sz w:val="24"/>
          <w:szCs w:val="24"/>
        </w:rPr>
        <w:t>–</w:t>
      </w:r>
      <w:r w:rsidR="00810F67" w:rsidRPr="00F5420E">
        <w:rPr>
          <w:sz w:val="24"/>
          <w:szCs w:val="24"/>
        </w:rPr>
        <w:t xml:space="preserve"> 125,7 тыс. рублей; ООО «Еженедельная газета </w:t>
      </w:r>
      <w:r w:rsidR="00EB2527" w:rsidRPr="00F5420E">
        <w:rPr>
          <w:sz w:val="24"/>
          <w:szCs w:val="24"/>
        </w:rPr>
        <w:t>«</w:t>
      </w:r>
      <w:r w:rsidR="00810F67" w:rsidRPr="00F5420E">
        <w:rPr>
          <w:sz w:val="24"/>
          <w:szCs w:val="24"/>
        </w:rPr>
        <w:t>ИНТЕР</w:t>
      </w:r>
      <w:r w:rsidR="00EB2527" w:rsidRPr="00F5420E">
        <w:rPr>
          <w:sz w:val="24"/>
          <w:szCs w:val="24"/>
        </w:rPr>
        <w:t>» за оказание услуг, связанных с размещением рекламно-информационных материалов заказчика в газете «</w:t>
      </w:r>
      <w:proofErr w:type="spellStart"/>
      <w:r w:rsidR="00EB2527" w:rsidRPr="00F5420E">
        <w:rPr>
          <w:sz w:val="24"/>
          <w:szCs w:val="24"/>
        </w:rPr>
        <w:t>Интер</w:t>
      </w:r>
      <w:proofErr w:type="spellEnd"/>
      <w:r w:rsidR="00EB2527" w:rsidRPr="00F5420E">
        <w:rPr>
          <w:sz w:val="24"/>
          <w:szCs w:val="24"/>
        </w:rPr>
        <w:t>» (</w:t>
      </w:r>
      <w:proofErr w:type="gramStart"/>
      <w:r w:rsidR="00EB2527" w:rsidRPr="00F5420E">
        <w:rPr>
          <w:sz w:val="24"/>
          <w:szCs w:val="24"/>
        </w:rPr>
        <w:t>договор  № б</w:t>
      </w:r>
      <w:proofErr w:type="gramEnd"/>
      <w:r w:rsidR="00EB2527" w:rsidRPr="00F5420E">
        <w:rPr>
          <w:sz w:val="24"/>
          <w:szCs w:val="24"/>
        </w:rPr>
        <w:t>/</w:t>
      </w:r>
      <w:proofErr w:type="spellStart"/>
      <w:r w:rsidR="00EB2527" w:rsidRPr="00F5420E">
        <w:rPr>
          <w:sz w:val="24"/>
          <w:szCs w:val="24"/>
        </w:rPr>
        <w:t>н</w:t>
      </w:r>
      <w:proofErr w:type="spellEnd"/>
      <w:r w:rsidR="00EB2527" w:rsidRPr="00F5420E">
        <w:rPr>
          <w:sz w:val="24"/>
          <w:szCs w:val="24"/>
        </w:rPr>
        <w:t xml:space="preserve"> от 04.07.2017 г.) – 15,0 тыс. рублей; ООО «</w:t>
      </w:r>
      <w:proofErr w:type="spellStart"/>
      <w:r w:rsidR="00EB2527" w:rsidRPr="00F5420E">
        <w:rPr>
          <w:sz w:val="24"/>
          <w:szCs w:val="24"/>
        </w:rPr>
        <w:t>Коммерсантъ</w:t>
      </w:r>
      <w:proofErr w:type="spellEnd"/>
      <w:r w:rsidR="00EB2527" w:rsidRPr="00F5420E">
        <w:rPr>
          <w:sz w:val="24"/>
          <w:szCs w:val="24"/>
        </w:rPr>
        <w:t xml:space="preserve"> КАРТОТЕКА» за публикацию в журнале «Вестник государственной регистрации» сообщения о ликвидации МАУ «</w:t>
      </w:r>
      <w:proofErr w:type="spellStart"/>
      <w:r w:rsidR="00EB2527" w:rsidRPr="00F5420E">
        <w:rPr>
          <w:sz w:val="24"/>
          <w:szCs w:val="24"/>
        </w:rPr>
        <w:t>Терновское</w:t>
      </w:r>
      <w:proofErr w:type="spellEnd"/>
      <w:r w:rsidR="00EB2527" w:rsidRPr="00F5420E">
        <w:rPr>
          <w:sz w:val="24"/>
          <w:szCs w:val="24"/>
        </w:rPr>
        <w:t xml:space="preserve">»  (договор № 0428/17-11 от 05.06.2017) – 2,2 тыс. рублей; </w:t>
      </w:r>
      <w:proofErr w:type="gramStart"/>
      <w:r w:rsidR="00EB2527" w:rsidRPr="00F5420E">
        <w:rPr>
          <w:sz w:val="24"/>
          <w:szCs w:val="24"/>
        </w:rPr>
        <w:t>ООО «Компания «Тензор» за генерацию квалифицированного сертификата ключа проверки электронной подписи (договор № 341710132474 от 18.10.2017) – 3,0 тыс. рублей; ООО «Консалтинг-Волга» за услуги по организации консультационного семинара на тему «Муниципальные закупки 2017: практика применения» (договор №  800с/20 от 14.06.2017) – 3,5 тыс. рублей, за оказание услуг по организации консультационного семинара (договор № 200с/5 от 11.09.2017) – 4,0 тыс. рублей;</w:t>
      </w:r>
      <w:proofErr w:type="gramEnd"/>
      <w:r w:rsidR="00EB2527" w:rsidRPr="00F5420E">
        <w:rPr>
          <w:sz w:val="24"/>
          <w:szCs w:val="24"/>
        </w:rPr>
        <w:t xml:space="preserve"> ООО «РГ «Областные вести» за размещение информационных материалов в газете «Областные вести» (договор № 01/09/</w:t>
      </w:r>
      <w:proofErr w:type="gramStart"/>
      <w:r w:rsidR="00EB2527" w:rsidRPr="00F5420E">
        <w:rPr>
          <w:sz w:val="24"/>
          <w:szCs w:val="24"/>
        </w:rPr>
        <w:t>Р</w:t>
      </w:r>
      <w:proofErr w:type="gramEnd"/>
      <w:r w:rsidR="00EB2527" w:rsidRPr="00F5420E">
        <w:rPr>
          <w:sz w:val="24"/>
          <w:szCs w:val="24"/>
        </w:rPr>
        <w:t xml:space="preserve"> от 01.03.2017) – 15,0 тыс. рублей; </w:t>
      </w:r>
      <w:proofErr w:type="spellStart"/>
      <w:r w:rsidR="00EB2527" w:rsidRPr="00F5420E">
        <w:rPr>
          <w:sz w:val="24"/>
          <w:szCs w:val="24"/>
        </w:rPr>
        <w:t>Волгоградстат</w:t>
      </w:r>
      <w:proofErr w:type="spellEnd"/>
      <w:r w:rsidR="00EB2527" w:rsidRPr="00F5420E">
        <w:rPr>
          <w:sz w:val="24"/>
          <w:szCs w:val="24"/>
        </w:rPr>
        <w:t xml:space="preserve"> за информационно-статистические услуги по заключенным договорам – 40,6 тыс. рублей; ГБОУ ДПО УМЦ по ГОЧС и ПБ оплата </w:t>
      </w:r>
      <w:r w:rsidR="00C07950" w:rsidRPr="00F5420E">
        <w:rPr>
          <w:sz w:val="24"/>
          <w:szCs w:val="24"/>
        </w:rPr>
        <w:t>з</w:t>
      </w:r>
      <w:r w:rsidR="00EB2527" w:rsidRPr="00F5420E">
        <w:rPr>
          <w:sz w:val="24"/>
          <w:szCs w:val="24"/>
        </w:rPr>
        <w:t>адолж</w:t>
      </w:r>
      <w:r w:rsidR="00C07950" w:rsidRPr="00F5420E">
        <w:rPr>
          <w:sz w:val="24"/>
          <w:szCs w:val="24"/>
        </w:rPr>
        <w:t>ен</w:t>
      </w:r>
      <w:r w:rsidR="00EB2527" w:rsidRPr="00F5420E">
        <w:rPr>
          <w:sz w:val="24"/>
          <w:szCs w:val="24"/>
        </w:rPr>
        <w:t>ност</w:t>
      </w:r>
      <w:r w:rsidR="00C07950" w:rsidRPr="00F5420E">
        <w:rPr>
          <w:sz w:val="24"/>
          <w:szCs w:val="24"/>
        </w:rPr>
        <w:t>и</w:t>
      </w:r>
      <w:r w:rsidR="00EB2527" w:rsidRPr="00F5420E">
        <w:rPr>
          <w:sz w:val="24"/>
          <w:szCs w:val="24"/>
        </w:rPr>
        <w:t xml:space="preserve"> за платны</w:t>
      </w:r>
      <w:r w:rsidR="00C07950" w:rsidRPr="00F5420E">
        <w:rPr>
          <w:sz w:val="24"/>
          <w:szCs w:val="24"/>
        </w:rPr>
        <w:t>е образовательные услуги (муниципальный</w:t>
      </w:r>
      <w:r w:rsidR="00EB2527" w:rsidRPr="00F5420E">
        <w:rPr>
          <w:sz w:val="24"/>
          <w:szCs w:val="24"/>
        </w:rPr>
        <w:t xml:space="preserve"> контракт</w:t>
      </w:r>
      <w:r w:rsidR="00C07950" w:rsidRPr="00F5420E">
        <w:rPr>
          <w:sz w:val="24"/>
          <w:szCs w:val="24"/>
        </w:rPr>
        <w:t xml:space="preserve"> </w:t>
      </w:r>
      <w:r w:rsidR="00EB2527" w:rsidRPr="00F5420E">
        <w:rPr>
          <w:sz w:val="24"/>
          <w:szCs w:val="24"/>
        </w:rPr>
        <w:t xml:space="preserve"> 257/14 от 01.12.14г</w:t>
      </w:r>
      <w:r w:rsidR="00C07950" w:rsidRPr="00F5420E">
        <w:rPr>
          <w:sz w:val="24"/>
          <w:szCs w:val="24"/>
        </w:rPr>
        <w:t>,</w:t>
      </w:r>
      <w:r w:rsidR="00EB2527" w:rsidRPr="00F5420E">
        <w:rPr>
          <w:sz w:val="24"/>
          <w:szCs w:val="24"/>
        </w:rPr>
        <w:t xml:space="preserve"> </w:t>
      </w:r>
      <w:r w:rsidR="00C07950" w:rsidRPr="00F5420E">
        <w:rPr>
          <w:sz w:val="24"/>
          <w:szCs w:val="24"/>
        </w:rPr>
        <w:t xml:space="preserve"> </w:t>
      </w:r>
      <w:r w:rsidR="00EB2527" w:rsidRPr="00F5420E">
        <w:rPr>
          <w:sz w:val="24"/>
          <w:szCs w:val="24"/>
        </w:rPr>
        <w:t xml:space="preserve"> </w:t>
      </w:r>
      <w:r w:rsidR="00C07950" w:rsidRPr="00F5420E">
        <w:rPr>
          <w:sz w:val="24"/>
          <w:szCs w:val="24"/>
        </w:rPr>
        <w:t>и</w:t>
      </w:r>
      <w:r w:rsidR="00EB2527" w:rsidRPr="00F5420E">
        <w:rPr>
          <w:sz w:val="24"/>
          <w:szCs w:val="24"/>
        </w:rPr>
        <w:t>сполнительн</w:t>
      </w:r>
      <w:r w:rsidR="00C07950" w:rsidRPr="00F5420E">
        <w:rPr>
          <w:sz w:val="24"/>
          <w:szCs w:val="24"/>
        </w:rPr>
        <w:t>ый</w:t>
      </w:r>
      <w:r w:rsidR="00EB2527" w:rsidRPr="00F5420E">
        <w:rPr>
          <w:sz w:val="24"/>
          <w:szCs w:val="24"/>
        </w:rPr>
        <w:t xml:space="preserve"> лист</w:t>
      </w:r>
      <w:r w:rsidR="00C07950" w:rsidRPr="00F5420E">
        <w:rPr>
          <w:sz w:val="24"/>
          <w:szCs w:val="24"/>
        </w:rPr>
        <w:t xml:space="preserve"> </w:t>
      </w:r>
      <w:r w:rsidR="00EB2527" w:rsidRPr="00F5420E">
        <w:rPr>
          <w:sz w:val="24"/>
          <w:szCs w:val="24"/>
        </w:rPr>
        <w:t xml:space="preserve"> серия ФС 020411939 от 13.11.</w:t>
      </w:r>
      <w:r w:rsidR="00C07950" w:rsidRPr="00F5420E">
        <w:rPr>
          <w:sz w:val="24"/>
          <w:szCs w:val="24"/>
        </w:rPr>
        <w:t xml:space="preserve">2017г) – 4,8 тыс. рублей; </w:t>
      </w:r>
      <w:proofErr w:type="spellStart"/>
      <w:r w:rsidR="00C07950" w:rsidRPr="00F5420E">
        <w:rPr>
          <w:sz w:val="24"/>
          <w:szCs w:val="24"/>
        </w:rPr>
        <w:t>Облкоминформтехнологии</w:t>
      </w:r>
      <w:proofErr w:type="spellEnd"/>
      <w:r w:rsidR="00C07950" w:rsidRPr="00F5420E">
        <w:rPr>
          <w:sz w:val="24"/>
          <w:szCs w:val="24"/>
        </w:rPr>
        <w:t xml:space="preserve"> за </w:t>
      </w:r>
      <w:r w:rsidR="00C07950" w:rsidRPr="00F5420E">
        <w:rPr>
          <w:sz w:val="24"/>
          <w:szCs w:val="24"/>
        </w:rPr>
        <w:lastRenderedPageBreak/>
        <w:t xml:space="preserve">услуги по изготовлению ключей ЭЦП и сертификатов ключей проверки ЭЦП (контракт № 822/17-эцп от 05.04.2017) – 0,8 тыс. рублей, за услуги по изготовлению и обслуживанию ключей ЭЦП и сертификатов проверки ключей ЭЦП (контракт № 2030/17-эцп от 12.09.2017) – 1,8 тыс. рублей; ФГУП «НПП «Гамма» за оказание специальных научно-технических услуг в области информационной безопасности (договор № 99/17/6 от 03.08.2017) – 45,0 тыс. рублей; </w:t>
      </w:r>
    </w:p>
    <w:p w:rsidR="00047973" w:rsidRPr="00BF4301" w:rsidRDefault="00A2142A" w:rsidP="00A2142A">
      <w:pPr>
        <w:ind w:firstLine="570"/>
        <w:jc w:val="both"/>
        <w:rPr>
          <w:sz w:val="24"/>
          <w:szCs w:val="24"/>
        </w:rPr>
      </w:pPr>
      <w:r w:rsidRPr="00BF4301">
        <w:rPr>
          <w:sz w:val="24"/>
          <w:szCs w:val="24"/>
        </w:rPr>
        <w:t xml:space="preserve">КОСГУ 290 </w:t>
      </w:r>
      <w:r w:rsidR="00E212E2" w:rsidRPr="00BF4301">
        <w:rPr>
          <w:sz w:val="24"/>
          <w:szCs w:val="24"/>
        </w:rPr>
        <w:t xml:space="preserve"> </w:t>
      </w:r>
      <w:r w:rsidRPr="00BF4301">
        <w:rPr>
          <w:sz w:val="24"/>
          <w:szCs w:val="24"/>
        </w:rPr>
        <w:t>«Прочие расходы» - 21,8 тыс. рублей (оплата за размещение твердых бытовых отходов, пени);</w:t>
      </w:r>
    </w:p>
    <w:p w:rsidR="00A2142A" w:rsidRPr="00BF4301" w:rsidRDefault="00A2142A" w:rsidP="00A2142A">
      <w:pPr>
        <w:ind w:firstLine="570"/>
        <w:jc w:val="both"/>
        <w:rPr>
          <w:sz w:val="24"/>
          <w:szCs w:val="24"/>
        </w:rPr>
      </w:pPr>
      <w:r w:rsidRPr="00BF4301">
        <w:rPr>
          <w:sz w:val="24"/>
          <w:szCs w:val="24"/>
        </w:rPr>
        <w:t>КОСГУ 310 «Увеличение стоимости основных средств» - 1505, 0 тыс. рублей на приобретение моноблока, принтера по контракт</w:t>
      </w:r>
      <w:proofErr w:type="gramStart"/>
      <w:r w:rsidRPr="00BF4301">
        <w:rPr>
          <w:sz w:val="24"/>
          <w:szCs w:val="24"/>
        </w:rPr>
        <w:t>у ООО</w:t>
      </w:r>
      <w:proofErr w:type="gramEnd"/>
      <w:r w:rsidRPr="00BF4301">
        <w:rPr>
          <w:sz w:val="24"/>
          <w:szCs w:val="24"/>
        </w:rPr>
        <w:t xml:space="preserve"> «</w:t>
      </w:r>
      <w:proofErr w:type="spellStart"/>
      <w:r w:rsidRPr="00BF4301">
        <w:rPr>
          <w:sz w:val="24"/>
          <w:szCs w:val="24"/>
        </w:rPr>
        <w:t>МКТрейд</w:t>
      </w:r>
      <w:proofErr w:type="spellEnd"/>
      <w:r w:rsidRPr="00BF4301">
        <w:rPr>
          <w:sz w:val="24"/>
          <w:szCs w:val="24"/>
        </w:rPr>
        <w:t>» (от 20.12.2017 № 4) – 59,4; легкового автомобиля</w:t>
      </w:r>
      <w:r w:rsidR="00F5420E" w:rsidRPr="00BF4301">
        <w:rPr>
          <w:sz w:val="24"/>
          <w:szCs w:val="24"/>
        </w:rPr>
        <w:t xml:space="preserve"> </w:t>
      </w:r>
      <w:proofErr w:type="spellStart"/>
      <w:r w:rsidR="00F5420E" w:rsidRPr="00BF4301">
        <w:rPr>
          <w:sz w:val="24"/>
          <w:szCs w:val="24"/>
        </w:rPr>
        <w:t>Toyota</w:t>
      </w:r>
      <w:proofErr w:type="spellEnd"/>
      <w:r w:rsidR="00F5420E" w:rsidRPr="00BF4301">
        <w:rPr>
          <w:sz w:val="24"/>
          <w:szCs w:val="24"/>
        </w:rPr>
        <w:t xml:space="preserve"> </w:t>
      </w:r>
      <w:proofErr w:type="spellStart"/>
      <w:r w:rsidR="00F5420E" w:rsidRPr="00BF4301">
        <w:rPr>
          <w:sz w:val="24"/>
          <w:szCs w:val="24"/>
        </w:rPr>
        <w:t>Camry</w:t>
      </w:r>
      <w:proofErr w:type="spellEnd"/>
      <w:r w:rsidRPr="00BF4301">
        <w:rPr>
          <w:sz w:val="24"/>
          <w:szCs w:val="24"/>
        </w:rPr>
        <w:t xml:space="preserve"> муниципальному контракту ООО «</w:t>
      </w:r>
      <w:proofErr w:type="spellStart"/>
      <w:r w:rsidRPr="00BF4301">
        <w:rPr>
          <w:sz w:val="24"/>
          <w:szCs w:val="24"/>
        </w:rPr>
        <w:t>АгатВолгаСервис</w:t>
      </w:r>
      <w:proofErr w:type="spellEnd"/>
      <w:r w:rsidRPr="00BF4301">
        <w:rPr>
          <w:sz w:val="24"/>
          <w:szCs w:val="24"/>
        </w:rPr>
        <w:t>» (№ 681379 от 30.05.2017) – 1445,6 тыс. рублей;</w:t>
      </w:r>
    </w:p>
    <w:p w:rsidR="00A26762" w:rsidRPr="00BF4301" w:rsidRDefault="00A2142A" w:rsidP="00A2142A">
      <w:pPr>
        <w:ind w:firstLine="570"/>
        <w:jc w:val="both"/>
        <w:rPr>
          <w:sz w:val="24"/>
          <w:szCs w:val="24"/>
        </w:rPr>
      </w:pPr>
      <w:proofErr w:type="gramStart"/>
      <w:r w:rsidRPr="00BF4301">
        <w:rPr>
          <w:sz w:val="24"/>
          <w:szCs w:val="24"/>
        </w:rPr>
        <w:t xml:space="preserve">КОСГУ  340 «Увеличение стоимости материальных запасов» - 185,7 тыс. рублей на оплату авансовых отчетов </w:t>
      </w:r>
      <w:r w:rsidR="00A26762" w:rsidRPr="00BF4301">
        <w:rPr>
          <w:sz w:val="24"/>
          <w:szCs w:val="24"/>
        </w:rPr>
        <w:t>(канцтовары, картридж</w:t>
      </w:r>
      <w:r w:rsidR="00957A9A" w:rsidRPr="00BF4301">
        <w:rPr>
          <w:sz w:val="24"/>
          <w:szCs w:val="24"/>
        </w:rPr>
        <w:t>и, рамки</w:t>
      </w:r>
      <w:r w:rsidR="00A26762" w:rsidRPr="00BF4301">
        <w:rPr>
          <w:sz w:val="24"/>
          <w:szCs w:val="24"/>
        </w:rPr>
        <w:t xml:space="preserve">) – </w:t>
      </w:r>
      <w:r w:rsidR="00957A9A" w:rsidRPr="00BF4301">
        <w:rPr>
          <w:sz w:val="24"/>
          <w:szCs w:val="24"/>
        </w:rPr>
        <w:t>18,2</w:t>
      </w:r>
      <w:r w:rsidR="00A26762" w:rsidRPr="00BF4301">
        <w:rPr>
          <w:sz w:val="24"/>
          <w:szCs w:val="24"/>
        </w:rPr>
        <w:t xml:space="preserve"> тыс. рублей; ИП Карман Д.А. за Книгу Почета Волгоградской области «Имя на земле» (договор №  06/2017-К от 07.04.2017) – 25,0 тыс. рублей; ИП </w:t>
      </w:r>
      <w:proofErr w:type="spellStart"/>
      <w:r w:rsidR="00A26762" w:rsidRPr="00BF4301">
        <w:rPr>
          <w:sz w:val="24"/>
          <w:szCs w:val="24"/>
        </w:rPr>
        <w:t>Лукьянцев</w:t>
      </w:r>
      <w:proofErr w:type="spellEnd"/>
      <w:r w:rsidR="00A26762" w:rsidRPr="00BF4301">
        <w:rPr>
          <w:sz w:val="24"/>
          <w:szCs w:val="24"/>
        </w:rPr>
        <w:t xml:space="preserve"> С.В. за блок питания,   батарея аккумуляторная  (договор  № 139 от 15.08.2017 г.) – 2,9 тыс. рублей;</w:t>
      </w:r>
      <w:proofErr w:type="gramEnd"/>
      <w:r w:rsidR="00A26762" w:rsidRPr="00BF4301">
        <w:rPr>
          <w:sz w:val="24"/>
          <w:szCs w:val="24"/>
        </w:rPr>
        <w:t xml:space="preserve"> </w:t>
      </w:r>
      <w:proofErr w:type="gramStart"/>
      <w:r w:rsidR="00A26762" w:rsidRPr="00BF4301">
        <w:rPr>
          <w:sz w:val="24"/>
          <w:szCs w:val="24"/>
        </w:rPr>
        <w:t>ИП Скороходов В.Н. за картриджи  (договор  б/</w:t>
      </w:r>
      <w:proofErr w:type="spellStart"/>
      <w:r w:rsidR="00A26762" w:rsidRPr="00BF4301">
        <w:rPr>
          <w:sz w:val="24"/>
          <w:szCs w:val="24"/>
        </w:rPr>
        <w:t>н</w:t>
      </w:r>
      <w:proofErr w:type="spellEnd"/>
      <w:r w:rsidR="00A26762" w:rsidRPr="00BF4301">
        <w:rPr>
          <w:sz w:val="24"/>
          <w:szCs w:val="24"/>
        </w:rPr>
        <w:t xml:space="preserve"> от 30.06.2017) – 4,6 тыс. рублей; ООО «</w:t>
      </w:r>
      <w:proofErr w:type="spellStart"/>
      <w:r w:rsidR="00A26762" w:rsidRPr="00BF4301">
        <w:rPr>
          <w:sz w:val="24"/>
          <w:szCs w:val="24"/>
        </w:rPr>
        <w:t>Коммерсантъ</w:t>
      </w:r>
      <w:proofErr w:type="spellEnd"/>
      <w:r w:rsidR="00A26762" w:rsidRPr="00BF4301">
        <w:rPr>
          <w:sz w:val="24"/>
          <w:szCs w:val="24"/>
        </w:rPr>
        <w:t xml:space="preserve"> КАРТОТЕКА» за экземпляр журнала «Вестник государственной регистрации» (договор № 0428/17-11 от 05.06.2017) – 0,6 тыс. рублей; ООО «</w:t>
      </w:r>
      <w:proofErr w:type="spellStart"/>
      <w:r w:rsidR="00A26762" w:rsidRPr="00BF4301">
        <w:rPr>
          <w:sz w:val="24"/>
          <w:szCs w:val="24"/>
        </w:rPr>
        <w:t>МКТрейд</w:t>
      </w:r>
      <w:proofErr w:type="spellEnd"/>
      <w:r w:rsidR="00A26762" w:rsidRPr="00BF4301">
        <w:rPr>
          <w:sz w:val="24"/>
          <w:szCs w:val="24"/>
        </w:rPr>
        <w:t>» за картриджи (контракту № 6 от 20.12.2017) – 2,3 тыс. рублей; за системный блок, источник бесперебойного питания (контракт № 4 от 20.12.2017) – 81,7 тыс. рублей;</w:t>
      </w:r>
      <w:proofErr w:type="gramEnd"/>
      <w:r w:rsidR="00957A9A" w:rsidRPr="00BF4301">
        <w:rPr>
          <w:sz w:val="24"/>
          <w:szCs w:val="24"/>
        </w:rPr>
        <w:t xml:space="preserve"> ООО «Телец» за офисную бумагу (контракт № 1 от 17.11.2017) – 39,4 тыс. рублей, за вывески (на кабинеты), стенды (</w:t>
      </w:r>
      <w:proofErr w:type="gramStart"/>
      <w:r w:rsidR="00957A9A" w:rsidRPr="00BF4301">
        <w:rPr>
          <w:sz w:val="24"/>
          <w:szCs w:val="24"/>
        </w:rPr>
        <w:t>договор б</w:t>
      </w:r>
      <w:proofErr w:type="gramEnd"/>
      <w:r w:rsidR="00957A9A" w:rsidRPr="00BF4301">
        <w:rPr>
          <w:sz w:val="24"/>
          <w:szCs w:val="24"/>
        </w:rPr>
        <w:t>/</w:t>
      </w:r>
      <w:proofErr w:type="spellStart"/>
      <w:r w:rsidR="00957A9A" w:rsidRPr="00BF4301">
        <w:rPr>
          <w:sz w:val="24"/>
          <w:szCs w:val="24"/>
        </w:rPr>
        <w:t>н</w:t>
      </w:r>
      <w:proofErr w:type="spellEnd"/>
      <w:r w:rsidR="00957A9A" w:rsidRPr="00BF4301">
        <w:rPr>
          <w:sz w:val="24"/>
          <w:szCs w:val="24"/>
        </w:rPr>
        <w:t xml:space="preserve"> от 31.01.2017) – 11,0 тыс. рублей;</w:t>
      </w:r>
    </w:p>
    <w:p w:rsidR="00B444C9" w:rsidRPr="00BF4301" w:rsidRDefault="00B444C9" w:rsidP="00B444C9">
      <w:pPr>
        <w:tabs>
          <w:tab w:val="num" w:pos="0"/>
          <w:tab w:val="left" w:pos="142"/>
        </w:tabs>
        <w:jc w:val="both"/>
        <w:rPr>
          <w:sz w:val="24"/>
          <w:szCs w:val="24"/>
        </w:rPr>
      </w:pPr>
      <w:r w:rsidRPr="00BF4301">
        <w:rPr>
          <w:rFonts w:eastAsia="Times New Roman"/>
          <w:b/>
          <w:sz w:val="24"/>
          <w:szCs w:val="24"/>
        </w:rPr>
        <w:t xml:space="preserve">         </w:t>
      </w:r>
      <w:proofErr w:type="gramStart"/>
      <w:r w:rsidRPr="00BF4301">
        <w:rPr>
          <w:rFonts w:eastAsia="Times New Roman"/>
          <w:sz w:val="24"/>
          <w:szCs w:val="24"/>
        </w:rPr>
        <w:t>В 201</w:t>
      </w:r>
      <w:r w:rsidR="00B97BD6" w:rsidRPr="00BF4301">
        <w:rPr>
          <w:rFonts w:eastAsia="Times New Roman"/>
          <w:sz w:val="24"/>
          <w:szCs w:val="24"/>
        </w:rPr>
        <w:t>7</w:t>
      </w:r>
      <w:r w:rsidRPr="00BF4301">
        <w:rPr>
          <w:rFonts w:eastAsia="Times New Roman"/>
          <w:sz w:val="24"/>
          <w:szCs w:val="24"/>
        </w:rPr>
        <w:t xml:space="preserve"> году на выполнение функций органов местного самоуправления (</w:t>
      </w:r>
      <w:r w:rsidRPr="00BF4301">
        <w:rPr>
          <w:bCs/>
          <w:sz w:val="24"/>
          <w:szCs w:val="24"/>
        </w:rPr>
        <w:t>на осуществление отдельных государственных полномочий Волгоградской области</w:t>
      </w:r>
      <w:r w:rsidRPr="00BF4301">
        <w:rPr>
          <w:rFonts w:eastAsia="Times New Roman"/>
          <w:sz w:val="24"/>
          <w:szCs w:val="24"/>
        </w:rPr>
        <w:t xml:space="preserve">) расходы произведены в пределах бюджетных назначений и составили </w:t>
      </w:r>
      <w:r w:rsidR="00B97BD6" w:rsidRPr="00BF4301">
        <w:rPr>
          <w:rFonts w:eastAsia="Times New Roman"/>
          <w:sz w:val="24"/>
          <w:szCs w:val="24"/>
        </w:rPr>
        <w:t>763,2</w:t>
      </w:r>
      <w:r w:rsidRPr="00BF4301">
        <w:rPr>
          <w:rFonts w:eastAsia="Times New Roman"/>
          <w:sz w:val="24"/>
          <w:szCs w:val="24"/>
        </w:rPr>
        <w:t xml:space="preserve"> тыс. рублей, в том числе</w:t>
      </w:r>
      <w:r w:rsidRPr="00BF4301">
        <w:rPr>
          <w:rFonts w:eastAsia="Times New Roman"/>
          <w:b/>
          <w:sz w:val="24"/>
          <w:szCs w:val="24"/>
        </w:rPr>
        <w:t>:</w:t>
      </w:r>
      <w:r w:rsidRPr="00BF4301">
        <w:rPr>
          <w:b/>
          <w:bCs/>
          <w:sz w:val="24"/>
          <w:szCs w:val="24"/>
        </w:rPr>
        <w:t xml:space="preserve"> </w:t>
      </w:r>
      <w:r w:rsidR="00E97F9D" w:rsidRPr="00BF4301">
        <w:rPr>
          <w:bCs/>
          <w:sz w:val="24"/>
          <w:szCs w:val="24"/>
        </w:rPr>
        <w:t xml:space="preserve">на создание, исполнение функций и </w:t>
      </w:r>
      <w:r w:rsidRPr="00BF4301">
        <w:rPr>
          <w:bCs/>
          <w:sz w:val="24"/>
          <w:szCs w:val="24"/>
        </w:rPr>
        <w:t xml:space="preserve"> обеспечение деятельности муниципальных комиссий по делам несовершеннолетних - 320,1 тыс. рублей</w:t>
      </w:r>
      <w:r w:rsidRPr="00BF4301">
        <w:rPr>
          <w:sz w:val="24"/>
          <w:szCs w:val="24"/>
        </w:rPr>
        <w:t>;</w:t>
      </w:r>
      <w:r w:rsidRPr="00BF4301">
        <w:rPr>
          <w:b/>
          <w:bCs/>
          <w:sz w:val="24"/>
          <w:szCs w:val="24"/>
        </w:rPr>
        <w:t xml:space="preserve"> </w:t>
      </w:r>
      <w:r w:rsidRPr="00BF4301">
        <w:rPr>
          <w:bCs/>
          <w:sz w:val="24"/>
          <w:szCs w:val="24"/>
        </w:rPr>
        <w:t xml:space="preserve">организацию деятельности административных комиссий </w:t>
      </w:r>
      <w:r w:rsidR="00F5420E" w:rsidRPr="00BF4301">
        <w:rPr>
          <w:bCs/>
          <w:sz w:val="24"/>
          <w:szCs w:val="24"/>
        </w:rPr>
        <w:t>-</w:t>
      </w:r>
      <w:r w:rsidRPr="00BF4301">
        <w:rPr>
          <w:bCs/>
          <w:sz w:val="24"/>
          <w:szCs w:val="24"/>
        </w:rPr>
        <w:t xml:space="preserve"> </w:t>
      </w:r>
      <w:r w:rsidR="00DC343D" w:rsidRPr="00BF4301">
        <w:rPr>
          <w:bCs/>
          <w:sz w:val="24"/>
          <w:szCs w:val="24"/>
        </w:rPr>
        <w:t>295,</w:t>
      </w:r>
      <w:r w:rsidR="00B97BD6" w:rsidRPr="00BF4301">
        <w:rPr>
          <w:bCs/>
          <w:sz w:val="24"/>
          <w:szCs w:val="24"/>
        </w:rPr>
        <w:t>3</w:t>
      </w:r>
      <w:r w:rsidRPr="00BF4301">
        <w:rPr>
          <w:bCs/>
          <w:sz w:val="24"/>
          <w:szCs w:val="24"/>
        </w:rPr>
        <w:t xml:space="preserve"> тыс. рублей</w:t>
      </w:r>
      <w:r w:rsidRPr="00BF4301">
        <w:rPr>
          <w:sz w:val="24"/>
          <w:szCs w:val="24"/>
        </w:rPr>
        <w:t>;</w:t>
      </w:r>
      <w:proofErr w:type="gramEnd"/>
      <w:r w:rsidRPr="00BF4301">
        <w:rPr>
          <w:b/>
          <w:bCs/>
          <w:sz w:val="24"/>
          <w:szCs w:val="24"/>
        </w:rPr>
        <w:t xml:space="preserve"> </w:t>
      </w:r>
      <w:r w:rsidRPr="00BF4301">
        <w:rPr>
          <w:bCs/>
          <w:sz w:val="24"/>
          <w:szCs w:val="24"/>
        </w:rPr>
        <w:t xml:space="preserve">осуществление отдельных государственных полномочий Волгоградской области по хранению, комплектованию, учету и использованию документов архивного фонда, отнесенных к собственности Волгоградской области в сумме </w:t>
      </w:r>
      <w:r w:rsidR="00B97BD6" w:rsidRPr="00BF4301">
        <w:rPr>
          <w:bCs/>
          <w:sz w:val="24"/>
          <w:szCs w:val="24"/>
        </w:rPr>
        <w:t>147,8</w:t>
      </w:r>
      <w:r w:rsidRPr="00BF4301">
        <w:rPr>
          <w:bCs/>
          <w:sz w:val="24"/>
          <w:szCs w:val="24"/>
        </w:rPr>
        <w:t xml:space="preserve">  тыс. рубле</w:t>
      </w:r>
      <w:r w:rsidR="00100E70" w:rsidRPr="00BF4301">
        <w:rPr>
          <w:bCs/>
          <w:sz w:val="24"/>
          <w:szCs w:val="24"/>
        </w:rPr>
        <w:t>й</w:t>
      </w:r>
      <w:r w:rsidR="00F5420E" w:rsidRPr="00BF4301">
        <w:rPr>
          <w:bCs/>
          <w:sz w:val="24"/>
          <w:szCs w:val="24"/>
        </w:rPr>
        <w:t>.</w:t>
      </w:r>
    </w:p>
    <w:p w:rsidR="00B444C9" w:rsidRPr="00BF4301" w:rsidRDefault="00957A9A" w:rsidP="00100E70">
      <w:pPr>
        <w:tabs>
          <w:tab w:val="num" w:pos="0"/>
          <w:tab w:val="left" w:pos="142"/>
        </w:tabs>
        <w:jc w:val="both"/>
        <w:rPr>
          <w:sz w:val="24"/>
          <w:szCs w:val="24"/>
        </w:rPr>
      </w:pPr>
      <w:r w:rsidRPr="00BF4301">
        <w:rPr>
          <w:b/>
          <w:sz w:val="24"/>
          <w:szCs w:val="24"/>
        </w:rPr>
        <w:t xml:space="preserve">   </w:t>
      </w:r>
      <w:r w:rsidR="00100E70" w:rsidRPr="00BF4301">
        <w:rPr>
          <w:i/>
          <w:sz w:val="24"/>
          <w:szCs w:val="24"/>
        </w:rPr>
        <w:t xml:space="preserve"> </w:t>
      </w:r>
      <w:r w:rsidRPr="00BF4301">
        <w:rPr>
          <w:i/>
          <w:sz w:val="24"/>
          <w:szCs w:val="24"/>
        </w:rPr>
        <w:t xml:space="preserve">  </w:t>
      </w:r>
      <w:r w:rsidR="00100E70" w:rsidRPr="00BF4301">
        <w:rPr>
          <w:i/>
          <w:sz w:val="24"/>
          <w:szCs w:val="24"/>
        </w:rPr>
        <w:t xml:space="preserve"> </w:t>
      </w:r>
      <w:r w:rsidR="00B444C9" w:rsidRPr="00BF4301">
        <w:rPr>
          <w:b/>
          <w:sz w:val="24"/>
          <w:szCs w:val="24"/>
        </w:rPr>
        <w:t xml:space="preserve">       </w:t>
      </w:r>
      <w:r w:rsidR="00B444C9" w:rsidRPr="00BF4301">
        <w:rPr>
          <w:sz w:val="24"/>
          <w:szCs w:val="24"/>
        </w:rPr>
        <w:t xml:space="preserve">- 0111 «Резервный фонд» первоначально утверждены бюджетные назначения в сумме 289,0 тыс. рублей, </w:t>
      </w:r>
      <w:r w:rsidR="00E97F9D" w:rsidRPr="00BF4301">
        <w:rPr>
          <w:sz w:val="24"/>
          <w:szCs w:val="24"/>
        </w:rPr>
        <w:t xml:space="preserve">утвержденные назначения – </w:t>
      </w:r>
      <w:r w:rsidR="009E01B7" w:rsidRPr="00BF4301">
        <w:rPr>
          <w:sz w:val="24"/>
          <w:szCs w:val="24"/>
        </w:rPr>
        <w:t>57,4</w:t>
      </w:r>
      <w:r w:rsidR="00E97F9D" w:rsidRPr="00BF4301">
        <w:rPr>
          <w:sz w:val="24"/>
          <w:szCs w:val="24"/>
        </w:rPr>
        <w:t xml:space="preserve"> тыс. рублей, </w:t>
      </w:r>
      <w:r w:rsidR="00B444C9" w:rsidRPr="00BF4301">
        <w:rPr>
          <w:sz w:val="24"/>
          <w:szCs w:val="24"/>
        </w:rPr>
        <w:t xml:space="preserve">расходы </w:t>
      </w:r>
      <w:r w:rsidR="00E97F9D" w:rsidRPr="00BF4301">
        <w:rPr>
          <w:sz w:val="24"/>
          <w:szCs w:val="24"/>
        </w:rPr>
        <w:t>не производились</w:t>
      </w:r>
      <w:r w:rsidR="00B444C9" w:rsidRPr="00BF4301">
        <w:rPr>
          <w:sz w:val="24"/>
          <w:szCs w:val="24"/>
        </w:rPr>
        <w:t>.</w:t>
      </w:r>
    </w:p>
    <w:p w:rsidR="00B444C9" w:rsidRPr="00BF4301" w:rsidRDefault="00600A3D" w:rsidP="00E812A7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444C9" w:rsidRPr="00BF4301">
        <w:rPr>
          <w:sz w:val="24"/>
          <w:szCs w:val="24"/>
        </w:rPr>
        <w:t xml:space="preserve">В соответствии с пунктом 1 статьи 81 Бюджетного кодекса Российской Федерации  (далее - Бюджетный кодекс) в расходной части бюджетов бюджетной системы Российской Федерации предусматривается создание резервных фондов исполнительных органов государственной власти (местных администраций). </w:t>
      </w:r>
      <w:proofErr w:type="gramStart"/>
      <w:r w:rsidR="00B444C9" w:rsidRPr="00BF4301">
        <w:rPr>
          <w:rFonts w:eastAsia="Times New Roman"/>
          <w:sz w:val="24"/>
          <w:szCs w:val="24"/>
        </w:rPr>
        <w:t xml:space="preserve">Выплата произведена в соответствии с Положением о резервном фонде администрации, утвержденного постановлением Главы </w:t>
      </w:r>
      <w:proofErr w:type="spellStart"/>
      <w:r w:rsidR="00B444C9" w:rsidRPr="00BF4301">
        <w:rPr>
          <w:rFonts w:eastAsia="Times New Roman"/>
          <w:sz w:val="24"/>
          <w:szCs w:val="24"/>
        </w:rPr>
        <w:t>Фроловского</w:t>
      </w:r>
      <w:proofErr w:type="spellEnd"/>
      <w:r w:rsidR="00B444C9" w:rsidRPr="00BF4301">
        <w:rPr>
          <w:rFonts w:eastAsia="Times New Roman"/>
          <w:sz w:val="24"/>
          <w:szCs w:val="24"/>
        </w:rPr>
        <w:t xml:space="preserve"> муниципального района от 24.06.2008 № 453 (в редакции от 09.06.2011 № 444) и Правилам выделения средств из резервного фонда администрации </w:t>
      </w:r>
      <w:proofErr w:type="spellStart"/>
      <w:r w:rsidR="00B444C9" w:rsidRPr="00BF4301">
        <w:rPr>
          <w:rFonts w:eastAsia="Times New Roman"/>
          <w:sz w:val="24"/>
          <w:szCs w:val="24"/>
        </w:rPr>
        <w:t>Фроловского</w:t>
      </w:r>
      <w:proofErr w:type="spellEnd"/>
      <w:r w:rsidR="00B444C9" w:rsidRPr="00BF4301">
        <w:rPr>
          <w:rFonts w:eastAsia="Times New Roman"/>
          <w:sz w:val="24"/>
          <w:szCs w:val="24"/>
        </w:rPr>
        <w:t xml:space="preserve"> муниципального района на финансирование мероприятий частичного покрытия расходов по ликвидации последствий чрезвычайных ситуаций и стихийных бедствий, утвержденного постановлением И.о. Главы </w:t>
      </w:r>
      <w:proofErr w:type="spellStart"/>
      <w:r w:rsidR="00B444C9" w:rsidRPr="00BF4301">
        <w:rPr>
          <w:rFonts w:eastAsia="Times New Roman"/>
          <w:sz w:val="24"/>
          <w:szCs w:val="24"/>
        </w:rPr>
        <w:t>Фроловского</w:t>
      </w:r>
      <w:proofErr w:type="spellEnd"/>
      <w:r w:rsidR="00B444C9" w:rsidRPr="00BF4301">
        <w:rPr>
          <w:rFonts w:eastAsia="Times New Roman"/>
          <w:sz w:val="24"/>
          <w:szCs w:val="24"/>
        </w:rPr>
        <w:t xml:space="preserve"> муниципального района от 20.06.2011 № 483</w:t>
      </w:r>
      <w:proofErr w:type="gramEnd"/>
      <w:r w:rsidR="00B444C9" w:rsidRPr="00BF4301">
        <w:rPr>
          <w:rFonts w:eastAsia="Times New Roman"/>
          <w:sz w:val="24"/>
          <w:szCs w:val="24"/>
        </w:rPr>
        <w:t>.</w:t>
      </w:r>
      <w:r w:rsidR="00B444C9" w:rsidRPr="00BF4301">
        <w:rPr>
          <w:b/>
          <w:sz w:val="24"/>
          <w:szCs w:val="24"/>
        </w:rPr>
        <w:t xml:space="preserve"> </w:t>
      </w:r>
      <w:r w:rsidR="00B444C9" w:rsidRPr="00BF4301">
        <w:rPr>
          <w:sz w:val="24"/>
          <w:szCs w:val="24"/>
        </w:rPr>
        <w:t>Размер резервного фонда, установленный решени</w:t>
      </w:r>
      <w:r w:rsidR="00A17507" w:rsidRPr="00BF4301">
        <w:rPr>
          <w:sz w:val="24"/>
          <w:szCs w:val="24"/>
        </w:rPr>
        <w:t>ем</w:t>
      </w:r>
      <w:r w:rsidR="00B444C9" w:rsidRPr="00BF4301">
        <w:rPr>
          <w:sz w:val="24"/>
          <w:szCs w:val="24"/>
        </w:rPr>
        <w:t xml:space="preserve"> о бюджете</w:t>
      </w:r>
      <w:r w:rsidR="00A17507" w:rsidRPr="00BF4301">
        <w:rPr>
          <w:sz w:val="24"/>
          <w:szCs w:val="24"/>
        </w:rPr>
        <w:t xml:space="preserve"> в сумме</w:t>
      </w:r>
      <w:r w:rsidR="00E812A7" w:rsidRPr="00BF4301">
        <w:rPr>
          <w:sz w:val="24"/>
          <w:szCs w:val="24"/>
        </w:rPr>
        <w:t xml:space="preserve"> 57,4 тыс. рублей,  расходы произведены    по разделу 0310 «Обеспечение пожарной безопасности», что</w:t>
      </w:r>
      <w:r w:rsidR="00B444C9" w:rsidRPr="00BF4301">
        <w:rPr>
          <w:sz w:val="24"/>
          <w:szCs w:val="24"/>
        </w:rPr>
        <w:t xml:space="preserve"> не превышает 3%, утвержденного общего объема расходов, что не противоречит пункту 3 статьи 81 Бюджетного кодекса</w:t>
      </w:r>
      <w:r w:rsidR="00E812A7" w:rsidRPr="00BF4301">
        <w:rPr>
          <w:sz w:val="24"/>
          <w:szCs w:val="24"/>
        </w:rPr>
        <w:t xml:space="preserve"> РФ;</w:t>
      </w:r>
      <w:r w:rsidR="00A17507" w:rsidRPr="00BF4301">
        <w:rPr>
          <w:sz w:val="24"/>
          <w:szCs w:val="24"/>
        </w:rPr>
        <w:t xml:space="preserve">   </w:t>
      </w:r>
      <w:r w:rsidR="00E812A7" w:rsidRPr="00BF4301">
        <w:rPr>
          <w:sz w:val="24"/>
          <w:szCs w:val="24"/>
        </w:rPr>
        <w:t xml:space="preserve"> </w:t>
      </w:r>
    </w:p>
    <w:p w:rsidR="00B444C9" w:rsidRPr="00BF4301" w:rsidRDefault="00B444C9" w:rsidP="00E812A7">
      <w:pPr>
        <w:tabs>
          <w:tab w:val="left" w:pos="142"/>
        </w:tabs>
        <w:ind w:firstLine="709"/>
        <w:jc w:val="both"/>
        <w:rPr>
          <w:bCs/>
          <w:sz w:val="24"/>
          <w:szCs w:val="24"/>
        </w:rPr>
      </w:pPr>
      <w:r w:rsidRPr="00BF4301">
        <w:rPr>
          <w:b/>
          <w:sz w:val="24"/>
          <w:szCs w:val="24"/>
        </w:rPr>
        <w:t xml:space="preserve"> </w:t>
      </w:r>
      <w:r w:rsidRPr="00BF4301">
        <w:rPr>
          <w:sz w:val="24"/>
          <w:szCs w:val="24"/>
        </w:rPr>
        <w:t xml:space="preserve">- 0113 «Другие общегосударственные расходы» составили </w:t>
      </w:r>
      <w:r w:rsidR="00120E8A" w:rsidRPr="00BF4301">
        <w:rPr>
          <w:sz w:val="24"/>
          <w:szCs w:val="24"/>
        </w:rPr>
        <w:t>18023,5</w:t>
      </w:r>
      <w:r w:rsidRPr="00BF4301">
        <w:rPr>
          <w:sz w:val="24"/>
          <w:szCs w:val="24"/>
        </w:rPr>
        <w:t xml:space="preserve"> тыс. рублей, или </w:t>
      </w:r>
      <w:r w:rsidR="00120E8A" w:rsidRPr="00BF4301">
        <w:rPr>
          <w:sz w:val="24"/>
          <w:szCs w:val="24"/>
        </w:rPr>
        <w:lastRenderedPageBreak/>
        <w:t>94</w:t>
      </w:r>
      <w:r w:rsidR="00E97F9D" w:rsidRPr="00BF4301">
        <w:rPr>
          <w:sz w:val="24"/>
          <w:szCs w:val="24"/>
        </w:rPr>
        <w:t>,0</w:t>
      </w:r>
      <w:r w:rsidRPr="00BF4301">
        <w:rPr>
          <w:sz w:val="24"/>
          <w:szCs w:val="24"/>
        </w:rPr>
        <w:t>% к годовым бюджетным назначениям (</w:t>
      </w:r>
      <w:r w:rsidR="00120E8A" w:rsidRPr="00BF4301">
        <w:rPr>
          <w:sz w:val="24"/>
          <w:szCs w:val="24"/>
        </w:rPr>
        <w:t>19180,1</w:t>
      </w:r>
      <w:r w:rsidRPr="00BF4301">
        <w:rPr>
          <w:sz w:val="24"/>
          <w:szCs w:val="24"/>
        </w:rPr>
        <w:t xml:space="preserve"> тыс. рублей)</w:t>
      </w:r>
      <w:r w:rsidRPr="00BF4301">
        <w:rPr>
          <w:bCs/>
          <w:sz w:val="24"/>
          <w:szCs w:val="24"/>
        </w:rPr>
        <w:t xml:space="preserve">, </w:t>
      </w:r>
      <w:r w:rsidR="00A17507" w:rsidRPr="00BF4301">
        <w:rPr>
          <w:bCs/>
          <w:sz w:val="24"/>
          <w:szCs w:val="24"/>
        </w:rPr>
        <w:t xml:space="preserve">в том числе проведены </w:t>
      </w:r>
      <w:r w:rsidRPr="00BF4301">
        <w:rPr>
          <w:bCs/>
          <w:sz w:val="24"/>
          <w:szCs w:val="24"/>
        </w:rPr>
        <w:t>расходы:</w:t>
      </w:r>
    </w:p>
    <w:p w:rsidR="00B444C9" w:rsidRPr="00BF4301" w:rsidRDefault="00B444C9" w:rsidP="00E812A7">
      <w:pPr>
        <w:pStyle w:val="31"/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BF4301">
        <w:rPr>
          <w:rFonts w:eastAsia="Times New Roman"/>
          <w:sz w:val="24"/>
          <w:szCs w:val="24"/>
        </w:rPr>
        <w:t xml:space="preserve">-муниципальная программа «Развитие муниципальной службы </w:t>
      </w:r>
      <w:proofErr w:type="gramStart"/>
      <w:r w:rsidRPr="00BF4301">
        <w:rPr>
          <w:rFonts w:eastAsia="Times New Roman"/>
          <w:sz w:val="24"/>
          <w:szCs w:val="24"/>
        </w:rPr>
        <w:t>во</w:t>
      </w:r>
      <w:proofErr w:type="gramEnd"/>
      <w:r w:rsidRPr="00BF4301">
        <w:rPr>
          <w:rFonts w:eastAsia="Times New Roman"/>
          <w:sz w:val="24"/>
          <w:szCs w:val="24"/>
        </w:rPr>
        <w:t xml:space="preserve"> </w:t>
      </w:r>
      <w:proofErr w:type="gramStart"/>
      <w:r w:rsidRPr="00BF4301">
        <w:rPr>
          <w:rFonts w:eastAsia="Times New Roman"/>
          <w:sz w:val="24"/>
          <w:szCs w:val="24"/>
        </w:rPr>
        <w:t>Фроловском</w:t>
      </w:r>
      <w:proofErr w:type="gramEnd"/>
      <w:r w:rsidRPr="00BF4301">
        <w:rPr>
          <w:rFonts w:eastAsia="Times New Roman"/>
          <w:sz w:val="24"/>
          <w:szCs w:val="24"/>
        </w:rPr>
        <w:t xml:space="preserve"> муниципальном районе Волгоградской области на 201</w:t>
      </w:r>
      <w:r w:rsidR="00654F10" w:rsidRPr="00BF4301">
        <w:rPr>
          <w:rFonts w:eastAsia="Times New Roman"/>
          <w:sz w:val="24"/>
          <w:szCs w:val="24"/>
        </w:rPr>
        <w:t>7</w:t>
      </w:r>
      <w:r w:rsidRPr="00BF4301">
        <w:rPr>
          <w:rFonts w:eastAsia="Times New Roman"/>
          <w:sz w:val="24"/>
          <w:szCs w:val="24"/>
        </w:rPr>
        <w:t>-201</w:t>
      </w:r>
      <w:r w:rsidR="00654F10" w:rsidRPr="00BF4301">
        <w:rPr>
          <w:rFonts w:eastAsia="Times New Roman"/>
          <w:sz w:val="24"/>
          <w:szCs w:val="24"/>
        </w:rPr>
        <w:t>9</w:t>
      </w:r>
      <w:r w:rsidRPr="00BF4301">
        <w:rPr>
          <w:rFonts w:eastAsia="Times New Roman"/>
          <w:sz w:val="24"/>
          <w:szCs w:val="24"/>
        </w:rPr>
        <w:t xml:space="preserve"> годы»</w:t>
      </w:r>
      <w:r w:rsidRPr="00BF4301">
        <w:rPr>
          <w:rFonts w:eastAsia="Times New Roman"/>
          <w:b/>
          <w:sz w:val="24"/>
          <w:szCs w:val="24"/>
        </w:rPr>
        <w:t xml:space="preserve"> </w:t>
      </w:r>
      <w:r w:rsidRPr="00BF4301">
        <w:rPr>
          <w:rFonts w:eastAsia="Times New Roman"/>
          <w:sz w:val="24"/>
          <w:szCs w:val="24"/>
        </w:rPr>
        <w:t xml:space="preserve">расходы произведены в сумме </w:t>
      </w:r>
      <w:r w:rsidR="00120E8A" w:rsidRPr="00BF4301">
        <w:rPr>
          <w:rFonts w:eastAsia="Times New Roman"/>
          <w:sz w:val="24"/>
          <w:szCs w:val="24"/>
        </w:rPr>
        <w:t>30</w:t>
      </w:r>
      <w:r w:rsidR="00E97F9D" w:rsidRPr="00BF4301">
        <w:rPr>
          <w:rFonts w:eastAsia="Times New Roman"/>
          <w:sz w:val="24"/>
          <w:szCs w:val="24"/>
        </w:rPr>
        <w:t>,0</w:t>
      </w:r>
      <w:r w:rsidRPr="00BF4301">
        <w:rPr>
          <w:rFonts w:eastAsia="Times New Roman"/>
          <w:sz w:val="24"/>
          <w:szCs w:val="24"/>
        </w:rPr>
        <w:t xml:space="preserve"> тыс. рублей или 100,0% к утвержденным бюджетным назначениям, </w:t>
      </w:r>
      <w:r w:rsidR="00E97F9D" w:rsidRPr="00BF4301">
        <w:rPr>
          <w:rFonts w:eastAsia="Times New Roman"/>
          <w:sz w:val="24"/>
          <w:szCs w:val="24"/>
        </w:rPr>
        <w:t>средства направлены на обучение</w:t>
      </w:r>
      <w:r w:rsidRPr="00BF4301">
        <w:rPr>
          <w:rFonts w:eastAsia="Times New Roman"/>
          <w:sz w:val="24"/>
          <w:szCs w:val="24"/>
        </w:rPr>
        <w:t>:</w:t>
      </w:r>
    </w:p>
    <w:p w:rsidR="00D93C8D" w:rsidRPr="00BF4301" w:rsidRDefault="00325FD8" w:rsidP="00E812A7">
      <w:pPr>
        <w:pStyle w:val="31"/>
        <w:spacing w:after="0"/>
        <w:ind w:firstLine="709"/>
        <w:jc w:val="both"/>
        <w:rPr>
          <w:rFonts w:eastAsia="Times New Roman"/>
          <w:b/>
          <w:sz w:val="24"/>
          <w:szCs w:val="24"/>
        </w:rPr>
      </w:pPr>
      <w:r w:rsidRPr="00BF4301">
        <w:rPr>
          <w:rFonts w:eastAsia="Times New Roman"/>
          <w:b/>
          <w:sz w:val="24"/>
          <w:szCs w:val="24"/>
        </w:rPr>
        <w:t>-</w:t>
      </w:r>
      <w:r w:rsidR="00E97F9D" w:rsidRPr="00BF4301">
        <w:rPr>
          <w:rFonts w:eastAsia="Times New Roman"/>
          <w:sz w:val="24"/>
          <w:szCs w:val="24"/>
        </w:rPr>
        <w:t xml:space="preserve">по программе </w:t>
      </w:r>
      <w:r w:rsidR="00120E8A" w:rsidRPr="00BF4301">
        <w:rPr>
          <w:rFonts w:eastAsia="Times New Roman"/>
          <w:sz w:val="24"/>
          <w:szCs w:val="24"/>
        </w:rPr>
        <w:t>«Современные технологии  произв</w:t>
      </w:r>
      <w:r w:rsidR="00E812A7" w:rsidRPr="00BF4301">
        <w:rPr>
          <w:rFonts w:eastAsia="Times New Roman"/>
          <w:sz w:val="24"/>
          <w:szCs w:val="24"/>
        </w:rPr>
        <w:t xml:space="preserve">одства </w:t>
      </w:r>
      <w:r w:rsidR="00120E8A" w:rsidRPr="00BF4301">
        <w:rPr>
          <w:rFonts w:eastAsia="Times New Roman"/>
          <w:sz w:val="24"/>
          <w:szCs w:val="24"/>
        </w:rPr>
        <w:t>раст</w:t>
      </w:r>
      <w:r w:rsidR="00E812A7" w:rsidRPr="00BF4301">
        <w:rPr>
          <w:rFonts w:eastAsia="Times New Roman"/>
          <w:sz w:val="24"/>
          <w:szCs w:val="24"/>
        </w:rPr>
        <w:t xml:space="preserve">ениеводческой </w:t>
      </w:r>
      <w:r w:rsidR="00120E8A" w:rsidRPr="00BF4301">
        <w:rPr>
          <w:rFonts w:eastAsia="Times New Roman"/>
          <w:sz w:val="24"/>
          <w:szCs w:val="24"/>
        </w:rPr>
        <w:t>прод</w:t>
      </w:r>
      <w:r w:rsidR="00E812A7" w:rsidRPr="00BF4301">
        <w:rPr>
          <w:rFonts w:eastAsia="Times New Roman"/>
          <w:sz w:val="24"/>
          <w:szCs w:val="24"/>
        </w:rPr>
        <w:t xml:space="preserve">укции </w:t>
      </w:r>
      <w:proofErr w:type="spellStart"/>
      <w:r w:rsidR="00120E8A" w:rsidRPr="00BF4301">
        <w:rPr>
          <w:rFonts w:eastAsia="Times New Roman"/>
          <w:sz w:val="24"/>
          <w:szCs w:val="24"/>
        </w:rPr>
        <w:t>Иновационный</w:t>
      </w:r>
      <w:proofErr w:type="spellEnd"/>
      <w:r w:rsidR="00120E8A" w:rsidRPr="00BF4301">
        <w:rPr>
          <w:rFonts w:eastAsia="Times New Roman"/>
          <w:sz w:val="24"/>
          <w:szCs w:val="24"/>
        </w:rPr>
        <w:t xml:space="preserve"> подход</w:t>
      </w:r>
      <w:r w:rsidR="00D93C8D" w:rsidRPr="00BF4301">
        <w:rPr>
          <w:rFonts w:eastAsia="Times New Roman"/>
          <w:sz w:val="24"/>
          <w:szCs w:val="24"/>
        </w:rPr>
        <w:t xml:space="preserve">» по муниципальному контракту ФГБОУ </w:t>
      </w:r>
      <w:proofErr w:type="gramStart"/>
      <w:r w:rsidR="00D93C8D" w:rsidRPr="00BF4301">
        <w:rPr>
          <w:rFonts w:eastAsia="Times New Roman"/>
          <w:sz w:val="24"/>
          <w:szCs w:val="24"/>
        </w:rPr>
        <w:t>ВО</w:t>
      </w:r>
      <w:proofErr w:type="gramEnd"/>
      <w:r w:rsidR="00D93C8D" w:rsidRPr="00BF4301">
        <w:rPr>
          <w:rFonts w:eastAsia="Times New Roman"/>
          <w:sz w:val="24"/>
          <w:szCs w:val="24"/>
        </w:rPr>
        <w:t xml:space="preserve"> Волгоградский ГАУ   от 19.01.2017г № 24 – 6,2 тыс. рублей;</w:t>
      </w:r>
      <w:r w:rsidR="00E97F9D" w:rsidRPr="00BF4301">
        <w:rPr>
          <w:rFonts w:eastAsia="Times New Roman"/>
          <w:b/>
          <w:sz w:val="24"/>
          <w:szCs w:val="24"/>
        </w:rPr>
        <w:t xml:space="preserve"> </w:t>
      </w:r>
    </w:p>
    <w:p w:rsidR="00E97F9D" w:rsidRPr="00BF4301" w:rsidRDefault="003C3119" w:rsidP="00E812A7">
      <w:pPr>
        <w:pStyle w:val="31"/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BF4301">
        <w:rPr>
          <w:rFonts w:eastAsia="Times New Roman"/>
          <w:sz w:val="24"/>
          <w:szCs w:val="24"/>
        </w:rPr>
        <w:t xml:space="preserve">-по программы повышения квалификации «Актуальные вопросы местного самоуправления Волгоградской области» по договору Волгоградский институт управления - филиал </w:t>
      </w:r>
      <w:proofErr w:type="spellStart"/>
      <w:r w:rsidRPr="00BF4301">
        <w:rPr>
          <w:rFonts w:eastAsia="Times New Roman"/>
          <w:sz w:val="24"/>
          <w:szCs w:val="24"/>
        </w:rPr>
        <w:t>РАНХиГС</w:t>
      </w:r>
      <w:proofErr w:type="spellEnd"/>
      <w:r w:rsidRPr="00BF4301">
        <w:rPr>
          <w:rFonts w:eastAsia="Times New Roman"/>
          <w:sz w:val="24"/>
          <w:szCs w:val="24"/>
        </w:rPr>
        <w:t xml:space="preserve"> (№15-МСУ-2017 от 13.02.2017) – 5,0 тыс. рублей;</w:t>
      </w:r>
    </w:p>
    <w:p w:rsidR="003C3119" w:rsidRPr="00BF4301" w:rsidRDefault="003C3119" w:rsidP="00E97F9D">
      <w:pPr>
        <w:pStyle w:val="31"/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BF4301">
        <w:rPr>
          <w:rFonts w:eastAsia="Times New Roman"/>
          <w:sz w:val="24"/>
          <w:szCs w:val="24"/>
        </w:rPr>
        <w:t>-по программе «Должностные лица и специалисты органов управления ГО и РСЧС» по контракту Управление финансов г.</w:t>
      </w:r>
      <w:r w:rsidR="00E812A7" w:rsidRPr="00BF4301">
        <w:rPr>
          <w:rFonts w:eastAsia="Times New Roman"/>
          <w:sz w:val="24"/>
          <w:szCs w:val="24"/>
        </w:rPr>
        <w:t xml:space="preserve"> </w:t>
      </w:r>
      <w:r w:rsidRPr="00BF4301">
        <w:rPr>
          <w:rFonts w:eastAsia="Times New Roman"/>
          <w:sz w:val="24"/>
          <w:szCs w:val="24"/>
        </w:rPr>
        <w:t>Камышина (№ 661-ГО от 18.08.17) – 13,8 тыс. рублей;</w:t>
      </w:r>
    </w:p>
    <w:p w:rsidR="003C3119" w:rsidRPr="00BF4301" w:rsidRDefault="003C3119" w:rsidP="00E97F9D">
      <w:pPr>
        <w:pStyle w:val="31"/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BF4301">
        <w:rPr>
          <w:rFonts w:eastAsia="Times New Roman"/>
          <w:sz w:val="24"/>
          <w:szCs w:val="24"/>
        </w:rPr>
        <w:t>-за услуги по организации семинара «Контроль в сфере закупок: практические аспекты» по договору ЧОУ ДПО «Академия бизнеса и управления системами» (№80/17-СГЗ от 21.02.2017) – 5,0 тыс. рублей;</w:t>
      </w:r>
    </w:p>
    <w:p w:rsidR="00B444C9" w:rsidRPr="00BF4301" w:rsidRDefault="00B444C9" w:rsidP="00A17507">
      <w:pPr>
        <w:pStyle w:val="31"/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BF4301">
        <w:rPr>
          <w:rFonts w:eastAsia="Times New Roman"/>
          <w:b/>
          <w:sz w:val="24"/>
          <w:szCs w:val="24"/>
        </w:rPr>
        <w:t xml:space="preserve"> </w:t>
      </w:r>
      <w:r w:rsidRPr="00BF4301">
        <w:rPr>
          <w:rFonts w:eastAsia="Times New Roman"/>
          <w:sz w:val="24"/>
          <w:szCs w:val="24"/>
        </w:rPr>
        <w:t>Оказание услуг подтверждается актами оказания услуг</w:t>
      </w:r>
      <w:r w:rsidR="00A17507" w:rsidRPr="00BF4301">
        <w:rPr>
          <w:rFonts w:eastAsia="Times New Roman"/>
          <w:sz w:val="24"/>
          <w:szCs w:val="24"/>
        </w:rPr>
        <w:t>;</w:t>
      </w:r>
      <w:r w:rsidRPr="00BF4301">
        <w:rPr>
          <w:rFonts w:eastAsia="Times New Roman"/>
          <w:sz w:val="24"/>
          <w:szCs w:val="24"/>
        </w:rPr>
        <w:t xml:space="preserve">       </w:t>
      </w:r>
      <w:r w:rsidR="009953BF" w:rsidRPr="00BF4301">
        <w:rPr>
          <w:rFonts w:eastAsia="Times New Roman"/>
          <w:sz w:val="24"/>
          <w:szCs w:val="24"/>
        </w:rPr>
        <w:t xml:space="preserve"> </w:t>
      </w:r>
      <w:r w:rsidRPr="00BF4301">
        <w:rPr>
          <w:rFonts w:eastAsia="Times New Roman"/>
          <w:sz w:val="24"/>
          <w:szCs w:val="24"/>
        </w:rPr>
        <w:t xml:space="preserve">      </w:t>
      </w:r>
    </w:p>
    <w:p w:rsidR="00B444C9" w:rsidRPr="00BF4301" w:rsidRDefault="00B444C9" w:rsidP="00B444C9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BF4301">
        <w:rPr>
          <w:rFonts w:eastAsia="Times New Roman"/>
          <w:b/>
          <w:sz w:val="24"/>
          <w:szCs w:val="24"/>
        </w:rPr>
        <w:t xml:space="preserve">         -</w:t>
      </w:r>
      <w:r w:rsidRPr="00BF4301">
        <w:rPr>
          <w:rFonts w:eastAsia="Times New Roman"/>
          <w:sz w:val="24"/>
          <w:szCs w:val="24"/>
        </w:rPr>
        <w:t xml:space="preserve">ведомственная целевая программа </w:t>
      </w:r>
      <w:r w:rsidR="008C62A8" w:rsidRPr="00BF4301">
        <w:rPr>
          <w:rFonts w:eastAsia="Times New Roman"/>
          <w:sz w:val="24"/>
          <w:szCs w:val="24"/>
        </w:rPr>
        <w:t>«Обеспечение эффективного функционирования МБУ «Техника</w:t>
      </w:r>
      <w:r w:rsidR="00CF3CCE" w:rsidRPr="00BF4301">
        <w:rPr>
          <w:rFonts w:eastAsia="Times New Roman"/>
          <w:sz w:val="24"/>
          <w:szCs w:val="24"/>
        </w:rPr>
        <w:t>»</w:t>
      </w:r>
      <w:r w:rsidR="008C62A8" w:rsidRPr="00BF4301">
        <w:rPr>
          <w:rFonts w:eastAsia="Times New Roman"/>
          <w:b/>
          <w:sz w:val="24"/>
          <w:szCs w:val="24"/>
        </w:rPr>
        <w:t xml:space="preserve">  </w:t>
      </w:r>
      <w:r w:rsidR="00CF3CCE" w:rsidRPr="00BF4301">
        <w:rPr>
          <w:rFonts w:eastAsia="Times New Roman"/>
          <w:sz w:val="24"/>
          <w:szCs w:val="24"/>
        </w:rPr>
        <w:t>на 2017-2019 годы</w:t>
      </w:r>
      <w:r w:rsidR="00CF3CCE" w:rsidRPr="00BF4301">
        <w:rPr>
          <w:rFonts w:eastAsia="Times New Roman"/>
          <w:b/>
          <w:sz w:val="24"/>
          <w:szCs w:val="24"/>
        </w:rPr>
        <w:t xml:space="preserve">» </w:t>
      </w:r>
      <w:r w:rsidR="008C62A8" w:rsidRPr="00BF4301">
        <w:rPr>
          <w:rFonts w:eastAsia="Times New Roman"/>
          <w:b/>
          <w:sz w:val="24"/>
          <w:szCs w:val="24"/>
        </w:rPr>
        <w:t xml:space="preserve"> </w:t>
      </w:r>
      <w:r w:rsidRPr="00BF4301">
        <w:rPr>
          <w:rFonts w:eastAsia="Times New Roman"/>
          <w:sz w:val="24"/>
          <w:szCs w:val="24"/>
        </w:rPr>
        <w:t xml:space="preserve">расходы произведены в сумме </w:t>
      </w:r>
      <w:r w:rsidR="003A710B" w:rsidRPr="00BF4301">
        <w:rPr>
          <w:rFonts w:eastAsia="Times New Roman"/>
          <w:sz w:val="24"/>
          <w:szCs w:val="24"/>
        </w:rPr>
        <w:t>9930,8</w:t>
      </w:r>
      <w:r w:rsidRPr="00BF4301">
        <w:rPr>
          <w:rFonts w:eastAsia="Times New Roman"/>
          <w:sz w:val="24"/>
          <w:szCs w:val="24"/>
        </w:rPr>
        <w:t xml:space="preserve"> тыс. рублей или </w:t>
      </w:r>
      <w:r w:rsidR="003A710B" w:rsidRPr="00BF4301">
        <w:rPr>
          <w:rFonts w:eastAsia="Times New Roman"/>
          <w:sz w:val="24"/>
          <w:szCs w:val="24"/>
        </w:rPr>
        <w:t>90,7</w:t>
      </w:r>
      <w:r w:rsidRPr="00BF4301">
        <w:rPr>
          <w:rFonts w:eastAsia="Times New Roman"/>
          <w:sz w:val="24"/>
          <w:szCs w:val="24"/>
        </w:rPr>
        <w:t xml:space="preserve"> % к утвержденным бюджетным назначениям (</w:t>
      </w:r>
      <w:r w:rsidR="003A710B" w:rsidRPr="00BF4301">
        <w:rPr>
          <w:rFonts w:eastAsia="Times New Roman"/>
          <w:sz w:val="24"/>
          <w:szCs w:val="24"/>
        </w:rPr>
        <w:t>10945,1</w:t>
      </w:r>
      <w:r w:rsidRPr="00BF4301">
        <w:rPr>
          <w:rFonts w:eastAsia="Times New Roman"/>
          <w:sz w:val="24"/>
          <w:szCs w:val="24"/>
        </w:rPr>
        <w:t xml:space="preserve"> тыс. рублей), </w:t>
      </w:r>
      <w:r w:rsidRPr="00BF4301">
        <w:rPr>
          <w:sz w:val="24"/>
          <w:szCs w:val="24"/>
        </w:rPr>
        <w:t>из общей суммы субсидии на финансовое обеспечение муниципальных заданий на оказание муниципальных услуг</w:t>
      </w:r>
      <w:r w:rsidRPr="00BF4301">
        <w:rPr>
          <w:rFonts w:eastAsia="Times New Roman"/>
          <w:sz w:val="24"/>
          <w:szCs w:val="24"/>
        </w:rPr>
        <w:t>:</w:t>
      </w:r>
      <w:r w:rsidRPr="00BF4301">
        <w:rPr>
          <w:rFonts w:eastAsia="Times New Roman"/>
          <w:b/>
          <w:sz w:val="24"/>
          <w:szCs w:val="24"/>
        </w:rPr>
        <w:t xml:space="preserve"> </w:t>
      </w:r>
    </w:p>
    <w:p w:rsidR="003C0D4C" w:rsidRPr="00BF4301" w:rsidRDefault="00B444C9" w:rsidP="003C0D4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F4301">
        <w:rPr>
          <w:rFonts w:eastAsia="Times New Roman"/>
          <w:b/>
          <w:sz w:val="24"/>
          <w:szCs w:val="24"/>
        </w:rPr>
        <w:t xml:space="preserve">          </w:t>
      </w:r>
      <w:r w:rsidR="003C0D4C" w:rsidRPr="00BF4301">
        <w:rPr>
          <w:rFonts w:eastAsia="Times New Roman"/>
          <w:b/>
          <w:sz w:val="24"/>
          <w:szCs w:val="24"/>
        </w:rPr>
        <w:t>-</w:t>
      </w:r>
      <w:r w:rsidRPr="00BF4301">
        <w:rPr>
          <w:rFonts w:eastAsia="Times New Roman"/>
          <w:b/>
          <w:sz w:val="24"/>
          <w:szCs w:val="24"/>
        </w:rPr>
        <w:t xml:space="preserve"> </w:t>
      </w:r>
      <w:r w:rsidR="003C0D4C" w:rsidRPr="00BF4301">
        <w:rPr>
          <w:rFonts w:eastAsia="Times New Roman"/>
          <w:b/>
          <w:sz w:val="24"/>
          <w:szCs w:val="24"/>
        </w:rPr>
        <w:t xml:space="preserve"> </w:t>
      </w:r>
      <w:r w:rsidR="003C0D4C" w:rsidRPr="00BF4301">
        <w:rPr>
          <w:rFonts w:eastAsia="Times New Roman"/>
          <w:sz w:val="24"/>
          <w:szCs w:val="24"/>
        </w:rPr>
        <w:t>«Услуга по содержанию объектов»</w:t>
      </w:r>
      <w:r w:rsidR="003C0D4C" w:rsidRPr="00BF4301">
        <w:rPr>
          <w:b/>
          <w:sz w:val="24"/>
          <w:szCs w:val="24"/>
        </w:rPr>
        <w:t xml:space="preserve"> </w:t>
      </w:r>
      <w:r w:rsidR="00FB6C24" w:rsidRPr="00BF4301">
        <w:rPr>
          <w:b/>
          <w:sz w:val="24"/>
          <w:szCs w:val="24"/>
        </w:rPr>
        <w:t xml:space="preserve"> </w:t>
      </w:r>
      <w:r w:rsidR="003C0D4C" w:rsidRPr="00BF4301">
        <w:rPr>
          <w:sz w:val="24"/>
          <w:szCs w:val="24"/>
        </w:rPr>
        <w:t>расходы за 201</w:t>
      </w:r>
      <w:r w:rsidR="00BE75BF" w:rsidRPr="00BF4301">
        <w:rPr>
          <w:sz w:val="24"/>
          <w:szCs w:val="24"/>
        </w:rPr>
        <w:t>7</w:t>
      </w:r>
      <w:r w:rsidR="003C0D4C" w:rsidRPr="00BF4301">
        <w:rPr>
          <w:sz w:val="24"/>
          <w:szCs w:val="24"/>
        </w:rPr>
        <w:t xml:space="preserve"> год составили </w:t>
      </w:r>
      <w:r w:rsidR="00BE75BF" w:rsidRPr="00BF4301">
        <w:rPr>
          <w:sz w:val="24"/>
          <w:szCs w:val="24"/>
        </w:rPr>
        <w:t>3476,8</w:t>
      </w:r>
      <w:r w:rsidR="003C0D4C" w:rsidRPr="00BF4301">
        <w:rPr>
          <w:sz w:val="24"/>
          <w:szCs w:val="24"/>
        </w:rPr>
        <w:t xml:space="preserve"> тыс. рублей или </w:t>
      </w:r>
      <w:r w:rsidR="00BE75BF" w:rsidRPr="00BF4301">
        <w:rPr>
          <w:sz w:val="24"/>
          <w:szCs w:val="24"/>
        </w:rPr>
        <w:t>90,4</w:t>
      </w:r>
      <w:r w:rsidR="003C0D4C" w:rsidRPr="00BF4301">
        <w:rPr>
          <w:sz w:val="24"/>
          <w:szCs w:val="24"/>
        </w:rPr>
        <w:t>% утвержденных бюджетных назначений (</w:t>
      </w:r>
      <w:r w:rsidR="00BE75BF" w:rsidRPr="00BF4301">
        <w:rPr>
          <w:sz w:val="24"/>
          <w:szCs w:val="24"/>
        </w:rPr>
        <w:t>3846,8</w:t>
      </w:r>
      <w:r w:rsidR="003C0D4C" w:rsidRPr="00BF4301">
        <w:rPr>
          <w:sz w:val="24"/>
          <w:szCs w:val="24"/>
        </w:rPr>
        <w:t xml:space="preserve"> тыс. рублей).</w:t>
      </w:r>
    </w:p>
    <w:p w:rsidR="00FE2A13" w:rsidRPr="00BF4301" w:rsidRDefault="00FE2A13" w:rsidP="003C0D4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F4301">
        <w:rPr>
          <w:b/>
          <w:sz w:val="24"/>
          <w:szCs w:val="24"/>
        </w:rPr>
        <w:tab/>
      </w:r>
      <w:r w:rsidRPr="00BF4301">
        <w:rPr>
          <w:sz w:val="24"/>
          <w:szCs w:val="24"/>
        </w:rPr>
        <w:t xml:space="preserve">Анализ расходов по муниципальной услуге </w:t>
      </w:r>
      <w:r w:rsidRPr="00BF4301">
        <w:rPr>
          <w:rFonts w:eastAsia="Times New Roman"/>
          <w:sz w:val="24"/>
          <w:szCs w:val="24"/>
        </w:rPr>
        <w:t>по содержанию объектов за 201</w:t>
      </w:r>
      <w:r w:rsidR="00CF3CCE" w:rsidRPr="00BF4301">
        <w:rPr>
          <w:rFonts w:eastAsia="Times New Roman"/>
          <w:sz w:val="24"/>
          <w:szCs w:val="24"/>
        </w:rPr>
        <w:t>7</w:t>
      </w:r>
      <w:r w:rsidRPr="00BF4301">
        <w:rPr>
          <w:rFonts w:eastAsia="Times New Roman"/>
          <w:sz w:val="24"/>
          <w:szCs w:val="24"/>
        </w:rPr>
        <w:t xml:space="preserve"> год представлено в следующей таблице: </w:t>
      </w:r>
    </w:p>
    <w:p w:rsidR="00FE2A13" w:rsidRPr="00DA5569" w:rsidRDefault="00FE2A13" w:rsidP="003C0D4C">
      <w:pPr>
        <w:widowControl/>
        <w:autoSpaceDE/>
        <w:autoSpaceDN/>
        <w:adjustRightInd/>
        <w:jc w:val="both"/>
        <w:rPr>
          <w:b/>
        </w:rPr>
      </w:pPr>
      <w:r w:rsidRPr="00CF3CCE">
        <w:rPr>
          <w:rFonts w:eastAsia="Times New Roman"/>
        </w:rPr>
        <w:t xml:space="preserve">                                                                                                                                     </w:t>
      </w:r>
      <w:r w:rsidR="00981D39" w:rsidRPr="00CF3CCE">
        <w:rPr>
          <w:rFonts w:eastAsia="Times New Roman"/>
        </w:rPr>
        <w:t xml:space="preserve">               </w:t>
      </w:r>
      <w:r w:rsidRPr="00CF3CCE">
        <w:rPr>
          <w:rFonts w:eastAsia="Times New Roman"/>
        </w:rPr>
        <w:t xml:space="preserve">  тыс. рублей</w:t>
      </w:r>
      <w:r w:rsidRPr="00CF3CCE">
        <w:t xml:space="preserve"> </w:t>
      </w:r>
    </w:p>
    <w:tbl>
      <w:tblPr>
        <w:tblW w:w="935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261"/>
        <w:gridCol w:w="1559"/>
        <w:gridCol w:w="1559"/>
        <w:gridCol w:w="1560"/>
        <w:gridCol w:w="1417"/>
      </w:tblGrid>
      <w:tr w:rsidR="00FB6C24" w:rsidRPr="00DA5569" w:rsidTr="00CF3CCE">
        <w:trPr>
          <w:trHeight w:val="661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B6C24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Статьи расходов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B6C24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Утверждено бюджетных назначений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B6C24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Фактическое исполнение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B6C24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B6C24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неисполненные назначения</w:t>
            </w:r>
          </w:p>
        </w:tc>
      </w:tr>
      <w:tr w:rsidR="00FB6C24" w:rsidRPr="00DA5569" w:rsidTr="00CF3CCE">
        <w:trPr>
          <w:trHeight w:val="194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B6C24" w:rsidP="00B32230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211 «Заработная плата»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24" w:rsidRPr="00654F10" w:rsidRDefault="00BE75BF" w:rsidP="00FB6C24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1533,7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24" w:rsidRPr="00654F10" w:rsidRDefault="00BE75BF" w:rsidP="00FB6C24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1531,1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BE75BF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F051E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-2,6</w:t>
            </w:r>
          </w:p>
        </w:tc>
      </w:tr>
      <w:tr w:rsidR="00FB6C24" w:rsidRPr="00DA5569" w:rsidTr="00CF3CCE">
        <w:trPr>
          <w:trHeight w:val="130"/>
        </w:trPr>
        <w:tc>
          <w:tcPr>
            <w:tcW w:w="32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B6C24" w:rsidP="00B32230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213 «Начисления на зарплату»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24" w:rsidRPr="00654F10" w:rsidRDefault="00BE75BF" w:rsidP="00FB6C24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24" w:rsidRPr="00654F10" w:rsidRDefault="00BE75BF" w:rsidP="00FB6C24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BE75BF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F051E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FB6C24" w:rsidRPr="00DA5569" w:rsidTr="00CF3CCE">
        <w:trPr>
          <w:trHeight w:val="117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B6C24" w:rsidP="00B32230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sz w:val="22"/>
                <w:szCs w:val="22"/>
              </w:rPr>
              <w:t>223 «Коммунальные услуги»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24" w:rsidRPr="00654F10" w:rsidRDefault="00BE75BF" w:rsidP="00FB6C24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1398,1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24" w:rsidRPr="00654F10" w:rsidRDefault="00BE75BF" w:rsidP="00FB6C24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1086,2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BE75BF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77,7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F051E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-311,9</w:t>
            </w:r>
          </w:p>
        </w:tc>
      </w:tr>
      <w:tr w:rsidR="00FB6C24" w:rsidRPr="00DA5569" w:rsidTr="00CF3CCE">
        <w:trPr>
          <w:trHeight w:val="376"/>
        </w:trPr>
        <w:tc>
          <w:tcPr>
            <w:tcW w:w="32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B6C24" w:rsidP="00B32230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225 «Услуги по содержанию имущества»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24" w:rsidRPr="00654F10" w:rsidRDefault="00BE75BF" w:rsidP="00FB6C24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24" w:rsidRPr="00654F10" w:rsidRDefault="00BE75BF" w:rsidP="00FB6C24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BE75BF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F051E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-52,5</w:t>
            </w:r>
          </w:p>
        </w:tc>
      </w:tr>
      <w:tr w:rsidR="00FB6C24" w:rsidRPr="00DA5569" w:rsidTr="00CF3CCE">
        <w:trPr>
          <w:trHeight w:val="315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B6C24" w:rsidP="00B32230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226 «Прочие работы, услуги»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24" w:rsidRPr="00654F10" w:rsidRDefault="00BE75BF" w:rsidP="00FB6C24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24" w:rsidRPr="00654F10" w:rsidRDefault="00BE75BF" w:rsidP="00FB6C24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BE75BF" w:rsidP="00B32230">
            <w:pPr>
              <w:pStyle w:val="af2"/>
              <w:tabs>
                <w:tab w:val="left" w:pos="327"/>
                <w:tab w:val="center" w:pos="601"/>
              </w:tabs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F051E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-2,0</w:t>
            </w:r>
          </w:p>
        </w:tc>
      </w:tr>
      <w:tr w:rsidR="00BE75BF" w:rsidRPr="00DA5569" w:rsidTr="00CF3CCE">
        <w:trPr>
          <w:trHeight w:val="315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BF" w:rsidRPr="00654F10" w:rsidRDefault="00BE75BF" w:rsidP="00B32230">
            <w:pPr>
              <w:pStyle w:val="af2"/>
              <w:spacing w:line="240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310 «Увеличение стоимости основных средств»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5BF" w:rsidRDefault="00BE75BF" w:rsidP="00FB6C24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5BF" w:rsidRDefault="00BE75BF" w:rsidP="00FB6C24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BF" w:rsidRPr="00654F10" w:rsidRDefault="00BE75BF" w:rsidP="00B32230">
            <w:pPr>
              <w:pStyle w:val="af2"/>
              <w:tabs>
                <w:tab w:val="left" w:pos="327"/>
                <w:tab w:val="center" w:pos="601"/>
              </w:tabs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5BF" w:rsidRPr="00654F10" w:rsidRDefault="00FF051E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FB6C24" w:rsidRPr="00DA5569" w:rsidTr="00CF3CCE">
        <w:trPr>
          <w:trHeight w:val="18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B6C24" w:rsidP="00B32230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sz w:val="22"/>
                <w:szCs w:val="22"/>
                <w:lang w:eastAsia="en-US"/>
              </w:rPr>
              <w:t>340 « Увеличение стоимости материальных запасов»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24" w:rsidRPr="00654F10" w:rsidRDefault="00BE75BF" w:rsidP="00FB6C24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C24" w:rsidRPr="00654F10" w:rsidRDefault="00BE75BF" w:rsidP="00FB6C24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BE75BF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F051E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-1,0</w:t>
            </w:r>
          </w:p>
        </w:tc>
      </w:tr>
      <w:tr w:rsidR="00FB6C24" w:rsidRPr="00DA5569" w:rsidTr="00CF3CCE">
        <w:trPr>
          <w:trHeight w:val="133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B6C24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BE75BF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3846,8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BE75BF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3476,8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BE75BF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C24" w:rsidRPr="00654F10" w:rsidRDefault="00FF051E" w:rsidP="00B32230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-370,0</w:t>
            </w:r>
          </w:p>
        </w:tc>
      </w:tr>
    </w:tbl>
    <w:p w:rsidR="00560F2B" w:rsidRPr="00BF4301" w:rsidRDefault="004D5222" w:rsidP="004D522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F4301">
        <w:rPr>
          <w:rFonts w:eastAsia="Times New Roman"/>
          <w:b/>
          <w:sz w:val="24"/>
          <w:szCs w:val="24"/>
        </w:rPr>
        <w:t xml:space="preserve">     </w:t>
      </w:r>
      <w:r w:rsidR="00C818D9" w:rsidRPr="00BF4301">
        <w:rPr>
          <w:b/>
          <w:sz w:val="24"/>
          <w:szCs w:val="24"/>
        </w:rPr>
        <w:t xml:space="preserve">     </w:t>
      </w:r>
      <w:r w:rsidR="00560F2B" w:rsidRPr="00BF4301">
        <w:rPr>
          <w:b/>
          <w:sz w:val="24"/>
          <w:szCs w:val="24"/>
        </w:rPr>
        <w:t xml:space="preserve"> </w:t>
      </w:r>
      <w:r w:rsidR="00560F2B" w:rsidRPr="00BF4301">
        <w:rPr>
          <w:sz w:val="24"/>
          <w:szCs w:val="24"/>
        </w:rPr>
        <w:t>По КОСГУ 223 «К</w:t>
      </w:r>
      <w:r w:rsidR="00560F2B" w:rsidRPr="00BF4301">
        <w:rPr>
          <w:rFonts w:eastAsia="Times New Roman"/>
          <w:sz w:val="24"/>
          <w:szCs w:val="24"/>
        </w:rPr>
        <w:t xml:space="preserve">оммунальные услуги» расходы – </w:t>
      </w:r>
      <w:r w:rsidR="00FF051E" w:rsidRPr="00BF4301">
        <w:rPr>
          <w:sz w:val="24"/>
          <w:szCs w:val="24"/>
        </w:rPr>
        <w:t>1086,2</w:t>
      </w:r>
      <w:r w:rsidR="00560F2B" w:rsidRPr="00BF4301">
        <w:rPr>
          <w:sz w:val="24"/>
          <w:szCs w:val="24"/>
        </w:rPr>
        <w:t xml:space="preserve"> </w:t>
      </w:r>
      <w:r w:rsidR="00560F2B" w:rsidRPr="00BF4301">
        <w:rPr>
          <w:rFonts w:eastAsia="Times New Roman"/>
          <w:sz w:val="24"/>
          <w:szCs w:val="24"/>
        </w:rPr>
        <w:t>тыс. рублей и произведены на оплату договоров по предоставляемым коммунальным услугам:</w:t>
      </w:r>
      <w:r w:rsidR="00814CDB" w:rsidRPr="00BF4301">
        <w:rPr>
          <w:rFonts w:eastAsia="Times New Roman"/>
          <w:sz w:val="24"/>
          <w:szCs w:val="24"/>
        </w:rPr>
        <w:t xml:space="preserve"> </w:t>
      </w:r>
      <w:proofErr w:type="gramStart"/>
      <w:r w:rsidR="00814CDB" w:rsidRPr="00BF4301">
        <w:rPr>
          <w:rFonts w:eastAsia="Times New Roman"/>
          <w:sz w:val="24"/>
          <w:szCs w:val="24"/>
        </w:rPr>
        <w:t xml:space="preserve">МП «Коммунальщик </w:t>
      </w:r>
      <w:proofErr w:type="spellStart"/>
      <w:r w:rsidR="00814CDB" w:rsidRPr="00BF4301">
        <w:rPr>
          <w:rFonts w:eastAsia="Times New Roman"/>
          <w:sz w:val="24"/>
          <w:szCs w:val="24"/>
        </w:rPr>
        <w:t>Фроловского</w:t>
      </w:r>
      <w:proofErr w:type="spellEnd"/>
      <w:r w:rsidR="00814CDB" w:rsidRPr="00BF4301">
        <w:rPr>
          <w:rFonts w:eastAsia="Times New Roman"/>
          <w:sz w:val="24"/>
          <w:szCs w:val="24"/>
        </w:rPr>
        <w:t xml:space="preserve"> района» за холодное водоснабжение (ул.</w:t>
      </w:r>
      <w:r w:rsidR="00E812A7" w:rsidRPr="00BF4301">
        <w:rPr>
          <w:rFonts w:eastAsia="Times New Roman"/>
          <w:sz w:val="24"/>
          <w:szCs w:val="24"/>
        </w:rPr>
        <w:t xml:space="preserve"> </w:t>
      </w:r>
      <w:r w:rsidR="00814CDB" w:rsidRPr="00BF4301">
        <w:rPr>
          <w:rFonts w:eastAsia="Times New Roman"/>
          <w:sz w:val="24"/>
          <w:szCs w:val="24"/>
        </w:rPr>
        <w:t>Фрунзе, 87А) по договору б/</w:t>
      </w:r>
      <w:proofErr w:type="spellStart"/>
      <w:r w:rsidR="00814CDB" w:rsidRPr="00BF4301">
        <w:rPr>
          <w:rFonts w:eastAsia="Times New Roman"/>
          <w:sz w:val="24"/>
          <w:szCs w:val="24"/>
        </w:rPr>
        <w:t>н</w:t>
      </w:r>
      <w:proofErr w:type="spellEnd"/>
      <w:r w:rsidR="00814CDB" w:rsidRPr="00BF4301">
        <w:rPr>
          <w:rFonts w:eastAsia="Times New Roman"/>
          <w:sz w:val="24"/>
          <w:szCs w:val="24"/>
        </w:rPr>
        <w:t xml:space="preserve"> от 27.02.2017 – 19,8 тыс. рублей; ООО «Водоканал»  за водоотведение (ул.</w:t>
      </w:r>
      <w:r w:rsidR="00E812A7" w:rsidRPr="00BF4301">
        <w:rPr>
          <w:rFonts w:eastAsia="Times New Roman"/>
          <w:sz w:val="24"/>
          <w:szCs w:val="24"/>
        </w:rPr>
        <w:t xml:space="preserve"> </w:t>
      </w:r>
      <w:r w:rsidR="00814CDB" w:rsidRPr="00BF4301">
        <w:rPr>
          <w:rFonts w:eastAsia="Times New Roman"/>
          <w:sz w:val="24"/>
          <w:szCs w:val="24"/>
        </w:rPr>
        <w:t>Фрунзе, 87А) по дог. 101/17 от 16.01.2017</w:t>
      </w:r>
      <w:r w:rsidR="00814CDB" w:rsidRPr="00BF4301">
        <w:rPr>
          <w:sz w:val="24"/>
          <w:szCs w:val="24"/>
        </w:rPr>
        <w:t>– 17,3 тыс. рублей;</w:t>
      </w:r>
      <w:r w:rsidR="00814CDB" w:rsidRPr="00BF4301">
        <w:rPr>
          <w:rFonts w:eastAsia="Times New Roman"/>
          <w:sz w:val="24"/>
          <w:szCs w:val="24"/>
        </w:rPr>
        <w:t xml:space="preserve"> ООО «Водоснабжение» за холодное водоснабжение (ул. Фрунзе, 87А) (договор №  08/17 от 20.01.2017г) – 10,2 тыс. рублей;</w:t>
      </w:r>
      <w:proofErr w:type="gramEnd"/>
      <w:r w:rsidR="00814CDB" w:rsidRPr="00BF4301">
        <w:rPr>
          <w:rFonts w:eastAsia="Times New Roman"/>
          <w:b/>
          <w:sz w:val="24"/>
          <w:szCs w:val="24"/>
        </w:rPr>
        <w:t xml:space="preserve">  </w:t>
      </w:r>
      <w:r w:rsidR="00814CDB" w:rsidRPr="00BF4301">
        <w:rPr>
          <w:rFonts w:eastAsia="Times New Roman"/>
          <w:sz w:val="24"/>
          <w:szCs w:val="24"/>
        </w:rPr>
        <w:t>ООО «</w:t>
      </w:r>
      <w:proofErr w:type="spellStart"/>
      <w:r w:rsidR="00814CDB" w:rsidRPr="00BF4301">
        <w:rPr>
          <w:rFonts w:eastAsia="Times New Roman"/>
          <w:sz w:val="24"/>
          <w:szCs w:val="24"/>
        </w:rPr>
        <w:t>Волганефтемаш-Котельная</w:t>
      </w:r>
      <w:proofErr w:type="spellEnd"/>
      <w:r w:rsidR="00814CDB" w:rsidRPr="00BF4301">
        <w:rPr>
          <w:rFonts w:eastAsia="Times New Roman"/>
          <w:sz w:val="24"/>
          <w:szCs w:val="24"/>
        </w:rPr>
        <w:t xml:space="preserve">» кредиторская задолженность по договору К86-ТС от 22.01.2016  - 157,7 тыс. рублей, за теплоснабжение  (договор № К106-ТС от 27.02.2017) -  449,1 тыс. рублей; </w:t>
      </w:r>
      <w:r w:rsidR="00814CDB" w:rsidRPr="00BF4301">
        <w:rPr>
          <w:rFonts w:eastAsia="Times New Roman"/>
          <w:b/>
          <w:sz w:val="24"/>
          <w:szCs w:val="24"/>
        </w:rPr>
        <w:t xml:space="preserve"> </w:t>
      </w:r>
      <w:r w:rsidR="00560F2B" w:rsidRPr="00BF4301">
        <w:rPr>
          <w:rFonts w:eastAsia="Times New Roman"/>
          <w:sz w:val="24"/>
          <w:szCs w:val="24"/>
        </w:rPr>
        <w:t>ОАО «</w:t>
      </w:r>
      <w:proofErr w:type="spellStart"/>
      <w:r w:rsidR="00560F2B" w:rsidRPr="00BF4301">
        <w:rPr>
          <w:rFonts w:eastAsia="Times New Roman"/>
          <w:sz w:val="24"/>
          <w:szCs w:val="24"/>
        </w:rPr>
        <w:t>Волгоградэнергосбыт</w:t>
      </w:r>
      <w:proofErr w:type="spellEnd"/>
      <w:r w:rsidR="00560F2B" w:rsidRPr="00BF4301">
        <w:rPr>
          <w:rFonts w:eastAsia="Times New Roman"/>
          <w:sz w:val="24"/>
          <w:szCs w:val="24"/>
        </w:rPr>
        <w:t xml:space="preserve">»  за энергоснабжение административного  </w:t>
      </w:r>
      <w:r w:rsidR="00560F2B" w:rsidRPr="00BF4301">
        <w:rPr>
          <w:rFonts w:eastAsia="Times New Roman"/>
          <w:sz w:val="24"/>
          <w:szCs w:val="24"/>
        </w:rPr>
        <w:lastRenderedPageBreak/>
        <w:t xml:space="preserve">здания по ул. Фрунзе, 87А  (договор № </w:t>
      </w:r>
      <w:r w:rsidR="00814CDB" w:rsidRPr="00BF4301">
        <w:rPr>
          <w:rFonts w:eastAsia="Times New Roman"/>
          <w:sz w:val="24"/>
          <w:szCs w:val="24"/>
        </w:rPr>
        <w:t>7067021/17 от 23.01.2017</w:t>
      </w:r>
      <w:r w:rsidR="00560F2B" w:rsidRPr="00BF4301">
        <w:rPr>
          <w:rFonts w:eastAsia="Times New Roman"/>
          <w:sz w:val="24"/>
          <w:szCs w:val="24"/>
        </w:rPr>
        <w:t xml:space="preserve">)  в сумме  </w:t>
      </w:r>
      <w:r w:rsidR="00814CDB" w:rsidRPr="00BF4301">
        <w:rPr>
          <w:rFonts w:eastAsia="Times New Roman"/>
          <w:sz w:val="24"/>
          <w:szCs w:val="24"/>
        </w:rPr>
        <w:t>432,1</w:t>
      </w:r>
      <w:r w:rsidR="00560F2B" w:rsidRPr="00BF4301">
        <w:rPr>
          <w:rFonts w:eastAsia="Times New Roman"/>
          <w:sz w:val="24"/>
          <w:szCs w:val="24"/>
        </w:rPr>
        <w:t xml:space="preserve"> тыс. рублей</w:t>
      </w:r>
      <w:r w:rsidR="00A534F6" w:rsidRPr="00BF4301">
        <w:rPr>
          <w:rFonts w:eastAsia="Times New Roman"/>
          <w:sz w:val="24"/>
          <w:szCs w:val="24"/>
        </w:rPr>
        <w:t>.</w:t>
      </w:r>
      <w:r w:rsidR="00560F2B" w:rsidRPr="00BF4301">
        <w:rPr>
          <w:rFonts w:eastAsia="Times New Roman"/>
          <w:sz w:val="24"/>
          <w:szCs w:val="24"/>
        </w:rPr>
        <w:t xml:space="preserve"> </w:t>
      </w:r>
    </w:p>
    <w:p w:rsidR="003D0708" w:rsidRPr="00BF4301" w:rsidRDefault="003D0708" w:rsidP="003D0708">
      <w:pPr>
        <w:jc w:val="both"/>
        <w:rPr>
          <w:rFonts w:eastAsia="Times New Roman"/>
          <w:sz w:val="24"/>
          <w:szCs w:val="24"/>
        </w:rPr>
      </w:pPr>
      <w:r w:rsidRPr="00BF4301">
        <w:rPr>
          <w:rFonts w:eastAsia="Times New Roman"/>
          <w:b/>
          <w:sz w:val="24"/>
          <w:szCs w:val="24"/>
        </w:rPr>
        <w:t xml:space="preserve">          </w:t>
      </w:r>
      <w:r w:rsidR="00E812A7" w:rsidRPr="00BF4301">
        <w:rPr>
          <w:rFonts w:eastAsia="Times New Roman"/>
          <w:sz w:val="24"/>
          <w:szCs w:val="24"/>
        </w:rPr>
        <w:t>п</w:t>
      </w:r>
      <w:r w:rsidRPr="00BF4301">
        <w:rPr>
          <w:rFonts w:eastAsia="Times New Roman"/>
          <w:sz w:val="24"/>
          <w:szCs w:val="24"/>
        </w:rPr>
        <w:t xml:space="preserve">о КОСГУ  225 </w:t>
      </w:r>
      <w:r w:rsidRPr="00BF4301">
        <w:rPr>
          <w:color w:val="000000"/>
          <w:sz w:val="24"/>
          <w:szCs w:val="24"/>
          <w:lang w:eastAsia="en-US"/>
        </w:rPr>
        <w:t xml:space="preserve">«Услуги по содержанию имущества» расходы составили </w:t>
      </w:r>
      <w:r w:rsidR="00FF051E" w:rsidRPr="00BF4301">
        <w:rPr>
          <w:color w:val="000000"/>
          <w:sz w:val="24"/>
          <w:szCs w:val="24"/>
          <w:lang w:eastAsia="en-US"/>
        </w:rPr>
        <w:t>113,9</w:t>
      </w:r>
      <w:r w:rsidRPr="00BF4301">
        <w:rPr>
          <w:color w:val="000000"/>
          <w:sz w:val="24"/>
          <w:szCs w:val="24"/>
          <w:lang w:eastAsia="en-US"/>
        </w:rPr>
        <w:t xml:space="preserve"> тыс. рублей, в том числ</w:t>
      </w:r>
      <w:r w:rsidR="00C818D9" w:rsidRPr="00BF4301">
        <w:rPr>
          <w:color w:val="000000"/>
          <w:sz w:val="24"/>
          <w:szCs w:val="24"/>
          <w:lang w:eastAsia="en-US"/>
        </w:rPr>
        <w:t xml:space="preserve">е: </w:t>
      </w:r>
      <w:proofErr w:type="gramStart"/>
      <w:r w:rsidR="00C818D9" w:rsidRPr="00BF4301">
        <w:rPr>
          <w:color w:val="000000"/>
          <w:sz w:val="24"/>
          <w:szCs w:val="24"/>
          <w:lang w:eastAsia="en-US"/>
        </w:rPr>
        <w:t>ИП Рябов А.Ю. за выполнение подрядных работ   (договор № 15 от 07.04.2017) – 54,0 тыс. рублей;</w:t>
      </w:r>
      <w:r w:rsidRPr="00BF4301">
        <w:rPr>
          <w:b/>
          <w:color w:val="000000"/>
          <w:sz w:val="24"/>
          <w:szCs w:val="24"/>
          <w:lang w:eastAsia="en-US"/>
        </w:rPr>
        <w:t xml:space="preserve"> </w:t>
      </w:r>
      <w:r w:rsidRPr="00BF4301">
        <w:rPr>
          <w:color w:val="000000"/>
          <w:sz w:val="24"/>
          <w:szCs w:val="24"/>
          <w:lang w:eastAsia="en-US"/>
        </w:rPr>
        <w:t xml:space="preserve">МП «Коммунальщик </w:t>
      </w:r>
      <w:proofErr w:type="spellStart"/>
      <w:r w:rsidRPr="00BF4301">
        <w:rPr>
          <w:color w:val="000000"/>
          <w:sz w:val="24"/>
          <w:szCs w:val="24"/>
          <w:lang w:eastAsia="en-US"/>
        </w:rPr>
        <w:t>Фроловс</w:t>
      </w:r>
      <w:r w:rsidR="00C818D9" w:rsidRPr="00BF4301">
        <w:rPr>
          <w:color w:val="000000"/>
          <w:sz w:val="24"/>
          <w:szCs w:val="24"/>
          <w:lang w:eastAsia="en-US"/>
        </w:rPr>
        <w:t>кого</w:t>
      </w:r>
      <w:proofErr w:type="spellEnd"/>
      <w:r w:rsidR="00C818D9" w:rsidRPr="00BF4301">
        <w:rPr>
          <w:color w:val="000000"/>
          <w:sz w:val="24"/>
          <w:szCs w:val="24"/>
          <w:lang w:eastAsia="en-US"/>
        </w:rPr>
        <w:t xml:space="preserve"> муниципального района» за </w:t>
      </w:r>
      <w:r w:rsidRPr="00BF4301">
        <w:rPr>
          <w:color w:val="000000"/>
          <w:sz w:val="24"/>
          <w:szCs w:val="24"/>
          <w:lang w:eastAsia="en-US"/>
        </w:rPr>
        <w:t xml:space="preserve"> вывоз</w:t>
      </w:r>
      <w:r w:rsidRPr="00BF4301">
        <w:rPr>
          <w:b/>
          <w:color w:val="000000"/>
          <w:sz w:val="24"/>
          <w:szCs w:val="24"/>
          <w:lang w:eastAsia="en-US"/>
        </w:rPr>
        <w:t xml:space="preserve">  </w:t>
      </w:r>
      <w:r w:rsidRPr="00BF4301">
        <w:rPr>
          <w:color w:val="000000"/>
          <w:sz w:val="24"/>
          <w:szCs w:val="24"/>
          <w:lang w:eastAsia="en-US"/>
        </w:rPr>
        <w:t xml:space="preserve">твердых быт отходов (договор № </w:t>
      </w:r>
      <w:r w:rsidR="00C818D9" w:rsidRPr="00BF4301">
        <w:rPr>
          <w:color w:val="000000"/>
          <w:sz w:val="24"/>
          <w:szCs w:val="24"/>
          <w:lang w:eastAsia="en-US"/>
        </w:rPr>
        <w:t>0027/Б от 01.02.2017</w:t>
      </w:r>
      <w:r w:rsidRPr="00BF4301">
        <w:rPr>
          <w:color w:val="000000"/>
          <w:sz w:val="24"/>
          <w:szCs w:val="24"/>
          <w:lang w:eastAsia="en-US"/>
        </w:rPr>
        <w:t xml:space="preserve">) – </w:t>
      </w:r>
      <w:r w:rsidR="00C818D9" w:rsidRPr="00BF4301">
        <w:rPr>
          <w:color w:val="000000"/>
          <w:sz w:val="24"/>
          <w:szCs w:val="24"/>
          <w:lang w:eastAsia="en-US"/>
        </w:rPr>
        <w:t>7,6 тыс. рублей, кредиторская задолженность за вывоз ТБО – 22,5 тыс. рублей, за работы по ремонту кабинета (договор б/</w:t>
      </w:r>
      <w:proofErr w:type="spellStart"/>
      <w:r w:rsidR="00C818D9" w:rsidRPr="00BF4301">
        <w:rPr>
          <w:color w:val="000000"/>
          <w:sz w:val="24"/>
          <w:szCs w:val="24"/>
          <w:lang w:eastAsia="en-US"/>
        </w:rPr>
        <w:t>н</w:t>
      </w:r>
      <w:proofErr w:type="spellEnd"/>
      <w:r w:rsidR="00C818D9" w:rsidRPr="00BF4301">
        <w:rPr>
          <w:color w:val="000000"/>
          <w:sz w:val="24"/>
          <w:szCs w:val="24"/>
          <w:lang w:eastAsia="en-US"/>
        </w:rPr>
        <w:t xml:space="preserve"> от 01.02.2017) – 29,8 тыс. рублей;</w:t>
      </w:r>
      <w:proofErr w:type="gramEnd"/>
    </w:p>
    <w:p w:rsidR="00E63BE0" w:rsidRPr="00BF4301" w:rsidRDefault="00A534F6" w:rsidP="00B444C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F4301">
        <w:rPr>
          <w:rFonts w:eastAsia="Times New Roman"/>
          <w:b/>
          <w:sz w:val="24"/>
          <w:szCs w:val="24"/>
        </w:rPr>
        <w:t xml:space="preserve">       </w:t>
      </w:r>
      <w:r w:rsidR="00003AD8" w:rsidRPr="00BF4301">
        <w:rPr>
          <w:rFonts w:eastAsia="Times New Roman"/>
          <w:b/>
          <w:sz w:val="24"/>
          <w:szCs w:val="24"/>
        </w:rPr>
        <w:t xml:space="preserve"> </w:t>
      </w:r>
      <w:r w:rsidR="00E812A7" w:rsidRPr="00BF4301">
        <w:rPr>
          <w:color w:val="000000"/>
          <w:sz w:val="24"/>
          <w:szCs w:val="24"/>
          <w:lang w:eastAsia="en-US"/>
        </w:rPr>
        <w:t>п</w:t>
      </w:r>
      <w:r w:rsidRPr="00BF4301">
        <w:rPr>
          <w:color w:val="000000"/>
          <w:sz w:val="24"/>
          <w:szCs w:val="24"/>
          <w:lang w:eastAsia="en-US"/>
        </w:rPr>
        <w:t>о КОСГУ 226 «Прочие услуги» -</w:t>
      </w:r>
      <w:r w:rsidRPr="00BF4301">
        <w:rPr>
          <w:sz w:val="24"/>
          <w:szCs w:val="24"/>
        </w:rPr>
        <w:t xml:space="preserve"> </w:t>
      </w:r>
      <w:r w:rsidR="00FF051E" w:rsidRPr="00BF4301">
        <w:rPr>
          <w:sz w:val="24"/>
          <w:szCs w:val="24"/>
        </w:rPr>
        <w:t>88,5</w:t>
      </w:r>
      <w:r w:rsidRPr="00BF4301">
        <w:rPr>
          <w:sz w:val="24"/>
          <w:szCs w:val="24"/>
        </w:rPr>
        <w:t xml:space="preserve"> тыс. рублей:</w:t>
      </w:r>
      <w:r w:rsidR="00003AD8" w:rsidRPr="00BF4301">
        <w:rPr>
          <w:b/>
          <w:sz w:val="24"/>
          <w:szCs w:val="24"/>
        </w:rPr>
        <w:t xml:space="preserve"> </w:t>
      </w:r>
      <w:r w:rsidR="00C818D9" w:rsidRPr="00BF4301">
        <w:rPr>
          <w:sz w:val="24"/>
          <w:szCs w:val="24"/>
        </w:rPr>
        <w:t xml:space="preserve">ООО «Частная охранная </w:t>
      </w:r>
      <w:r w:rsidR="00E63BE0" w:rsidRPr="00BF4301">
        <w:rPr>
          <w:sz w:val="24"/>
          <w:szCs w:val="24"/>
        </w:rPr>
        <w:t xml:space="preserve">организация «Эдельвейс» за услуги по охране средствами охранной сигнализации (договор № 409 от 15.11.2017) – 30,2 тыс. рублей; ОВО по </w:t>
      </w:r>
      <w:proofErr w:type="spellStart"/>
      <w:r w:rsidR="00E63BE0" w:rsidRPr="00BF4301">
        <w:rPr>
          <w:sz w:val="24"/>
          <w:szCs w:val="24"/>
        </w:rPr>
        <w:t>Фроловскому</w:t>
      </w:r>
      <w:proofErr w:type="spellEnd"/>
      <w:r w:rsidR="00E63BE0" w:rsidRPr="00BF4301">
        <w:rPr>
          <w:sz w:val="24"/>
          <w:szCs w:val="24"/>
        </w:rPr>
        <w:t xml:space="preserve"> району - филиал ФГКУ «УВО ВНГ России по Волгоградской области» по договору № 3 от 06.02.2017 за услуги по централизованной охране (здание районной Думы) – 58,3 тыс. рублей;</w:t>
      </w:r>
    </w:p>
    <w:p w:rsidR="00E63BE0" w:rsidRPr="00BF4301" w:rsidRDefault="00FF051E" w:rsidP="00B61CF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F4301">
        <w:rPr>
          <w:b/>
          <w:sz w:val="24"/>
          <w:szCs w:val="24"/>
        </w:rPr>
        <w:t xml:space="preserve">        </w:t>
      </w:r>
      <w:r w:rsidR="00E812A7" w:rsidRPr="00BF4301">
        <w:rPr>
          <w:sz w:val="24"/>
          <w:szCs w:val="24"/>
        </w:rPr>
        <w:t>п</w:t>
      </w:r>
      <w:r w:rsidRPr="00BF4301">
        <w:rPr>
          <w:sz w:val="24"/>
          <w:szCs w:val="24"/>
        </w:rPr>
        <w:t>о КОСГУ 310 «Увеличение стоимости основных средств» - 2,9 тыс. рублей</w:t>
      </w:r>
      <w:r w:rsidRPr="00BF4301">
        <w:rPr>
          <w:b/>
          <w:sz w:val="24"/>
          <w:szCs w:val="24"/>
        </w:rPr>
        <w:t xml:space="preserve"> </w:t>
      </w:r>
      <w:r w:rsidRPr="00BF4301">
        <w:rPr>
          <w:sz w:val="24"/>
          <w:szCs w:val="24"/>
        </w:rPr>
        <w:t xml:space="preserve">на </w:t>
      </w:r>
      <w:r w:rsidR="00E63BE0" w:rsidRPr="00BF4301">
        <w:rPr>
          <w:sz w:val="24"/>
          <w:szCs w:val="24"/>
        </w:rPr>
        <w:t>приобретение счетчика электрического  (здание ул.</w:t>
      </w:r>
      <w:r w:rsidR="00E812A7" w:rsidRPr="00BF4301">
        <w:rPr>
          <w:sz w:val="24"/>
          <w:szCs w:val="24"/>
        </w:rPr>
        <w:t xml:space="preserve"> </w:t>
      </w:r>
      <w:r w:rsidR="00E63BE0" w:rsidRPr="00BF4301">
        <w:rPr>
          <w:sz w:val="24"/>
          <w:szCs w:val="24"/>
        </w:rPr>
        <w:t xml:space="preserve">Фрунзе, 87А) по договору № 23 от 11.07.2017 ИП  Прядильщиков </w:t>
      </w:r>
      <w:r w:rsidR="00003AD8" w:rsidRPr="00BF4301">
        <w:rPr>
          <w:rFonts w:eastAsia="Times New Roman"/>
          <w:sz w:val="24"/>
          <w:szCs w:val="24"/>
        </w:rPr>
        <w:t xml:space="preserve">  </w:t>
      </w:r>
      <w:r w:rsidR="00E63BE0" w:rsidRPr="00BF4301">
        <w:rPr>
          <w:rFonts w:eastAsia="Times New Roman"/>
          <w:sz w:val="24"/>
          <w:szCs w:val="24"/>
        </w:rPr>
        <w:t>А.А.</w:t>
      </w:r>
      <w:r w:rsidR="00E812A7" w:rsidRPr="00BF4301">
        <w:rPr>
          <w:rFonts w:eastAsia="Times New Roman"/>
          <w:sz w:val="24"/>
          <w:szCs w:val="24"/>
        </w:rPr>
        <w:t>;</w:t>
      </w:r>
      <w:r w:rsidR="00003AD8" w:rsidRPr="00BF4301">
        <w:rPr>
          <w:rFonts w:eastAsia="Times New Roman"/>
          <w:sz w:val="24"/>
          <w:szCs w:val="24"/>
        </w:rPr>
        <w:t xml:space="preserve"> </w:t>
      </w:r>
    </w:p>
    <w:p w:rsidR="00A534F6" w:rsidRPr="00BF4301" w:rsidRDefault="00003AD8" w:rsidP="00B61CF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BF4301">
        <w:rPr>
          <w:rFonts w:eastAsia="Times New Roman"/>
          <w:b/>
          <w:sz w:val="24"/>
          <w:szCs w:val="24"/>
        </w:rPr>
        <w:t xml:space="preserve">    </w:t>
      </w:r>
      <w:r w:rsidR="00B63246" w:rsidRPr="00BF4301">
        <w:rPr>
          <w:rFonts w:eastAsia="Times New Roman"/>
          <w:b/>
          <w:sz w:val="24"/>
          <w:szCs w:val="24"/>
        </w:rPr>
        <w:t xml:space="preserve">    </w:t>
      </w:r>
      <w:r w:rsidRPr="00BF4301">
        <w:rPr>
          <w:rFonts w:eastAsia="Times New Roman"/>
          <w:b/>
          <w:sz w:val="24"/>
          <w:szCs w:val="24"/>
        </w:rPr>
        <w:t xml:space="preserve"> </w:t>
      </w:r>
      <w:r w:rsidR="00E812A7" w:rsidRPr="00BF4301">
        <w:rPr>
          <w:rFonts w:eastAsia="Times New Roman"/>
          <w:sz w:val="24"/>
          <w:szCs w:val="24"/>
        </w:rPr>
        <w:t>п</w:t>
      </w:r>
      <w:r w:rsidRPr="00BF4301">
        <w:rPr>
          <w:rFonts w:eastAsia="Times New Roman"/>
          <w:sz w:val="24"/>
          <w:szCs w:val="24"/>
        </w:rPr>
        <w:t>о КОСГУ 340 «Увеличение стоимости материальных услуг» расходы составили -</w:t>
      </w:r>
      <w:r w:rsidR="00FF051E" w:rsidRPr="00BF4301">
        <w:rPr>
          <w:rFonts w:eastAsia="Times New Roman"/>
          <w:sz w:val="24"/>
          <w:szCs w:val="24"/>
        </w:rPr>
        <w:t>152,5</w:t>
      </w:r>
      <w:r w:rsidRPr="00BF4301">
        <w:rPr>
          <w:rFonts w:eastAsia="Times New Roman"/>
          <w:sz w:val="24"/>
          <w:szCs w:val="24"/>
        </w:rPr>
        <w:t xml:space="preserve"> тыс. рублей:</w:t>
      </w:r>
      <w:r w:rsidRPr="00BF4301">
        <w:rPr>
          <w:rFonts w:eastAsia="Times New Roman"/>
          <w:b/>
          <w:sz w:val="24"/>
          <w:szCs w:val="24"/>
        </w:rPr>
        <w:t xml:space="preserve"> </w:t>
      </w:r>
      <w:proofErr w:type="gramStart"/>
      <w:r w:rsidRPr="00BF4301">
        <w:rPr>
          <w:rFonts w:eastAsia="Times New Roman"/>
          <w:sz w:val="24"/>
          <w:szCs w:val="24"/>
        </w:rPr>
        <w:t xml:space="preserve">ИП Кириллов Д.А. </w:t>
      </w:r>
      <w:r w:rsidR="00E63BE0" w:rsidRPr="00BF4301">
        <w:rPr>
          <w:rFonts w:eastAsia="Times New Roman"/>
          <w:sz w:val="24"/>
          <w:szCs w:val="24"/>
        </w:rPr>
        <w:t>за хозяйственные и бытовые товары (договор № 10 от 17.01.2017г</w:t>
      </w:r>
      <w:r w:rsidR="00B63246" w:rsidRPr="00BF4301">
        <w:rPr>
          <w:rFonts w:eastAsia="Times New Roman"/>
          <w:sz w:val="24"/>
          <w:szCs w:val="24"/>
        </w:rPr>
        <w:t xml:space="preserve">) </w:t>
      </w:r>
      <w:r w:rsidRPr="00BF4301">
        <w:rPr>
          <w:rFonts w:eastAsia="Times New Roman"/>
          <w:sz w:val="24"/>
          <w:szCs w:val="24"/>
        </w:rPr>
        <w:t xml:space="preserve">– </w:t>
      </w:r>
      <w:r w:rsidR="00B63246" w:rsidRPr="00BF4301">
        <w:rPr>
          <w:rFonts w:eastAsia="Times New Roman"/>
          <w:sz w:val="24"/>
          <w:szCs w:val="24"/>
        </w:rPr>
        <w:t>45,0</w:t>
      </w:r>
      <w:r w:rsidRPr="00BF4301">
        <w:rPr>
          <w:rFonts w:eastAsia="Times New Roman"/>
          <w:sz w:val="24"/>
          <w:szCs w:val="24"/>
        </w:rPr>
        <w:t xml:space="preserve"> тыс. рублей; </w:t>
      </w:r>
      <w:r w:rsidR="00B63246" w:rsidRPr="00BF4301">
        <w:rPr>
          <w:rFonts w:eastAsia="Times New Roman"/>
          <w:sz w:val="24"/>
          <w:szCs w:val="24"/>
        </w:rPr>
        <w:t>ИП Прядильщиков А.А.</w:t>
      </w:r>
      <w:r w:rsidR="00B63246" w:rsidRPr="00BF4301">
        <w:rPr>
          <w:sz w:val="24"/>
          <w:szCs w:val="24"/>
        </w:rPr>
        <w:t xml:space="preserve"> з</w:t>
      </w:r>
      <w:r w:rsidR="00B63246" w:rsidRPr="00BF4301">
        <w:rPr>
          <w:rFonts w:eastAsia="Times New Roman"/>
          <w:sz w:val="24"/>
          <w:szCs w:val="24"/>
        </w:rPr>
        <w:t xml:space="preserve">а </w:t>
      </w:r>
      <w:proofErr w:type="spellStart"/>
      <w:r w:rsidR="00B63246" w:rsidRPr="00BF4301">
        <w:rPr>
          <w:rFonts w:eastAsia="Times New Roman"/>
          <w:sz w:val="24"/>
          <w:szCs w:val="24"/>
        </w:rPr>
        <w:t>хозтовары</w:t>
      </w:r>
      <w:proofErr w:type="spellEnd"/>
      <w:r w:rsidR="00B63246" w:rsidRPr="00BF4301">
        <w:rPr>
          <w:rFonts w:eastAsia="Times New Roman"/>
          <w:sz w:val="24"/>
          <w:szCs w:val="24"/>
        </w:rPr>
        <w:t xml:space="preserve"> (договор № 2 от 01.03.2017) – 8,0 тыс. рублей; </w:t>
      </w:r>
      <w:r w:rsidR="00B63246" w:rsidRPr="00BF4301">
        <w:rPr>
          <w:color w:val="000000"/>
          <w:sz w:val="24"/>
          <w:szCs w:val="24"/>
          <w:lang w:eastAsia="en-US"/>
        </w:rPr>
        <w:t>ИП Рябов А.Ю.</w:t>
      </w:r>
      <w:r w:rsidR="00B63246" w:rsidRPr="00BF4301">
        <w:rPr>
          <w:sz w:val="24"/>
          <w:szCs w:val="24"/>
        </w:rPr>
        <w:t xml:space="preserve"> </w:t>
      </w:r>
      <w:r w:rsidR="00B63246" w:rsidRPr="00BF4301">
        <w:rPr>
          <w:color w:val="000000"/>
          <w:sz w:val="24"/>
          <w:szCs w:val="24"/>
          <w:lang w:eastAsia="en-US"/>
        </w:rPr>
        <w:t>за строительный материал (договор №14 от 07.04.2017) – 69,0 тыс. рублей; ООО «Группа Компаний «МАКС» за подоконные доски (договор № 286 от 18.08.2017) – 6,5 тыс. рублей;</w:t>
      </w:r>
      <w:proofErr w:type="gramEnd"/>
      <w:r w:rsidR="00B63246" w:rsidRPr="00BF4301">
        <w:rPr>
          <w:rFonts w:eastAsia="Times New Roman"/>
          <w:sz w:val="24"/>
          <w:szCs w:val="24"/>
        </w:rPr>
        <w:t xml:space="preserve"> </w:t>
      </w:r>
      <w:r w:rsidRPr="00BF4301">
        <w:rPr>
          <w:rFonts w:eastAsia="Times New Roman"/>
          <w:sz w:val="24"/>
          <w:szCs w:val="24"/>
        </w:rPr>
        <w:t xml:space="preserve">ООО «Телец» за канцтовары </w:t>
      </w:r>
      <w:r w:rsidR="00B63246" w:rsidRPr="00BF4301">
        <w:rPr>
          <w:rFonts w:eastAsia="Times New Roman"/>
          <w:sz w:val="24"/>
          <w:szCs w:val="24"/>
        </w:rPr>
        <w:t xml:space="preserve"> </w:t>
      </w:r>
      <w:r w:rsidRPr="00BF4301">
        <w:rPr>
          <w:rFonts w:eastAsia="Times New Roman"/>
          <w:sz w:val="24"/>
          <w:szCs w:val="24"/>
        </w:rPr>
        <w:t xml:space="preserve"> </w:t>
      </w:r>
      <w:r w:rsidR="00B63246" w:rsidRPr="00BF4301">
        <w:rPr>
          <w:rFonts w:eastAsia="Times New Roman"/>
          <w:sz w:val="24"/>
          <w:szCs w:val="24"/>
        </w:rPr>
        <w:t>по договорам</w:t>
      </w:r>
      <w:r w:rsidRPr="00BF4301">
        <w:rPr>
          <w:rFonts w:eastAsia="Times New Roman"/>
          <w:sz w:val="24"/>
          <w:szCs w:val="24"/>
        </w:rPr>
        <w:t xml:space="preserve"> – </w:t>
      </w:r>
      <w:r w:rsidR="00B63246" w:rsidRPr="00BF4301">
        <w:rPr>
          <w:rFonts w:eastAsia="Times New Roman"/>
          <w:sz w:val="24"/>
          <w:szCs w:val="24"/>
        </w:rPr>
        <w:t>24,0</w:t>
      </w:r>
      <w:r w:rsidRPr="00BF4301">
        <w:rPr>
          <w:rFonts w:eastAsia="Times New Roman"/>
          <w:sz w:val="24"/>
          <w:szCs w:val="24"/>
        </w:rPr>
        <w:t xml:space="preserve"> тыс. рублей</w:t>
      </w:r>
      <w:r w:rsidR="00303727" w:rsidRPr="00BF4301">
        <w:rPr>
          <w:rFonts w:eastAsia="Times New Roman"/>
          <w:b/>
          <w:sz w:val="24"/>
          <w:szCs w:val="24"/>
        </w:rPr>
        <w:t xml:space="preserve">; </w:t>
      </w:r>
      <w:r w:rsidR="00B63246" w:rsidRPr="00BF4301">
        <w:rPr>
          <w:rFonts w:eastAsia="Times New Roman"/>
          <w:b/>
          <w:sz w:val="24"/>
          <w:szCs w:val="24"/>
        </w:rPr>
        <w:t xml:space="preserve"> </w:t>
      </w:r>
    </w:p>
    <w:p w:rsidR="00E809FE" w:rsidRPr="00BE75BF" w:rsidRDefault="00B444C9" w:rsidP="00911974">
      <w:pPr>
        <w:pStyle w:val="31"/>
        <w:widowControl/>
        <w:autoSpaceDE/>
        <w:autoSpaceDN/>
        <w:adjustRightInd/>
        <w:spacing w:after="0"/>
        <w:ind w:firstLine="426"/>
        <w:jc w:val="both"/>
        <w:rPr>
          <w:sz w:val="26"/>
          <w:szCs w:val="26"/>
        </w:rPr>
      </w:pPr>
      <w:r w:rsidRPr="00BF4301">
        <w:rPr>
          <w:rFonts w:eastAsia="Times New Roman"/>
          <w:b/>
          <w:sz w:val="24"/>
          <w:szCs w:val="24"/>
        </w:rPr>
        <w:t xml:space="preserve">     </w:t>
      </w:r>
      <w:r w:rsidRPr="00BF4301">
        <w:rPr>
          <w:rFonts w:eastAsia="Times New Roman"/>
          <w:sz w:val="24"/>
          <w:szCs w:val="24"/>
        </w:rPr>
        <w:t>-«</w:t>
      </w:r>
      <w:r w:rsidR="003C0D4C" w:rsidRPr="00BF4301">
        <w:rPr>
          <w:sz w:val="24"/>
          <w:szCs w:val="24"/>
        </w:rPr>
        <w:t>Т</w:t>
      </w:r>
      <w:r w:rsidRPr="00BF4301">
        <w:rPr>
          <w:sz w:val="24"/>
          <w:szCs w:val="24"/>
        </w:rPr>
        <w:t>ранспортное обеспечение органов местного самоуправ</w:t>
      </w:r>
      <w:r w:rsidR="003C0D4C" w:rsidRPr="00BF4301">
        <w:rPr>
          <w:sz w:val="24"/>
          <w:szCs w:val="24"/>
        </w:rPr>
        <w:t xml:space="preserve">ления, </w:t>
      </w:r>
      <w:proofErr w:type="spellStart"/>
      <w:r w:rsidR="0047102C" w:rsidRPr="00BF4301">
        <w:rPr>
          <w:sz w:val="24"/>
          <w:szCs w:val="24"/>
        </w:rPr>
        <w:t>Фроловского</w:t>
      </w:r>
      <w:proofErr w:type="spellEnd"/>
      <w:r w:rsidR="0047102C" w:rsidRPr="00BF4301">
        <w:rPr>
          <w:sz w:val="24"/>
          <w:szCs w:val="24"/>
        </w:rPr>
        <w:t xml:space="preserve"> муниципального района</w:t>
      </w:r>
      <w:r w:rsidR="003C0D4C" w:rsidRPr="00BF4301">
        <w:rPr>
          <w:b/>
          <w:sz w:val="24"/>
          <w:szCs w:val="24"/>
        </w:rPr>
        <w:t xml:space="preserve">» </w:t>
      </w:r>
      <w:r w:rsidRPr="00BF4301">
        <w:rPr>
          <w:b/>
          <w:sz w:val="24"/>
          <w:szCs w:val="24"/>
        </w:rPr>
        <w:t xml:space="preserve">  </w:t>
      </w:r>
      <w:r w:rsidRPr="00BF4301">
        <w:rPr>
          <w:sz w:val="24"/>
          <w:szCs w:val="24"/>
        </w:rPr>
        <w:t>расходы за 201</w:t>
      </w:r>
      <w:r w:rsidR="00BE75BF" w:rsidRPr="00BF4301">
        <w:rPr>
          <w:sz w:val="24"/>
          <w:szCs w:val="24"/>
        </w:rPr>
        <w:t>7</w:t>
      </w:r>
      <w:r w:rsidRPr="00BF4301">
        <w:rPr>
          <w:sz w:val="24"/>
          <w:szCs w:val="24"/>
        </w:rPr>
        <w:t xml:space="preserve"> г</w:t>
      </w:r>
      <w:r w:rsidRPr="00BE75BF">
        <w:rPr>
          <w:sz w:val="26"/>
          <w:szCs w:val="26"/>
        </w:rPr>
        <w:t xml:space="preserve">од составили </w:t>
      </w:r>
      <w:r w:rsidR="00BE75BF" w:rsidRPr="00BE75BF">
        <w:rPr>
          <w:sz w:val="26"/>
          <w:szCs w:val="26"/>
        </w:rPr>
        <w:t>5508,9</w:t>
      </w:r>
      <w:r w:rsidRPr="00BE75BF">
        <w:rPr>
          <w:sz w:val="26"/>
          <w:szCs w:val="26"/>
        </w:rPr>
        <w:t xml:space="preserve"> тыс. рублей, не исполненные ассигнования </w:t>
      </w:r>
      <w:r w:rsidR="00BE75BF" w:rsidRPr="00BE75BF">
        <w:rPr>
          <w:sz w:val="26"/>
          <w:szCs w:val="26"/>
        </w:rPr>
        <w:t>223,</w:t>
      </w:r>
      <w:r w:rsidR="00FF051E">
        <w:rPr>
          <w:sz w:val="26"/>
          <w:szCs w:val="26"/>
        </w:rPr>
        <w:t>9</w:t>
      </w:r>
      <w:r w:rsidR="00560F2B" w:rsidRPr="00BE75BF">
        <w:rPr>
          <w:sz w:val="26"/>
          <w:szCs w:val="26"/>
        </w:rPr>
        <w:t xml:space="preserve"> тыс. рублей.</w:t>
      </w:r>
      <w:r w:rsidRPr="00BE75BF">
        <w:rPr>
          <w:sz w:val="26"/>
          <w:szCs w:val="26"/>
        </w:rPr>
        <w:t xml:space="preserve"> </w:t>
      </w:r>
    </w:p>
    <w:p w:rsidR="00E809FE" w:rsidRPr="00BE75BF" w:rsidRDefault="00E812A7" w:rsidP="00E809FE">
      <w:pPr>
        <w:pStyle w:val="31"/>
        <w:widowControl/>
        <w:autoSpaceDE/>
        <w:autoSpaceDN/>
        <w:adjustRightInd/>
        <w:spacing w:after="0"/>
        <w:ind w:firstLine="426"/>
        <w:rPr>
          <w:sz w:val="26"/>
          <w:szCs w:val="26"/>
        </w:rPr>
      </w:pPr>
      <w:r>
        <w:rPr>
          <w:sz w:val="26"/>
          <w:szCs w:val="26"/>
        </w:rPr>
        <w:t>Исполнение р</w:t>
      </w:r>
      <w:r w:rsidR="00B444C9" w:rsidRPr="00BE75BF">
        <w:rPr>
          <w:sz w:val="26"/>
          <w:szCs w:val="26"/>
        </w:rPr>
        <w:t>асход</w:t>
      </w:r>
      <w:r>
        <w:rPr>
          <w:sz w:val="26"/>
          <w:szCs w:val="26"/>
        </w:rPr>
        <w:t xml:space="preserve">ов за 2017 год  </w:t>
      </w:r>
      <w:r w:rsidR="00B444C9" w:rsidRPr="00BE75BF">
        <w:rPr>
          <w:sz w:val="26"/>
          <w:szCs w:val="26"/>
        </w:rPr>
        <w:t xml:space="preserve"> представлен</w:t>
      </w:r>
      <w:r>
        <w:rPr>
          <w:sz w:val="26"/>
          <w:szCs w:val="26"/>
        </w:rPr>
        <w:t>о</w:t>
      </w:r>
      <w:r w:rsidR="00B444C9" w:rsidRPr="00BE75BF">
        <w:rPr>
          <w:sz w:val="26"/>
          <w:szCs w:val="26"/>
        </w:rPr>
        <w:t xml:space="preserve"> следующей таблицей: </w:t>
      </w:r>
    </w:p>
    <w:p w:rsidR="00B444C9" w:rsidRPr="00BE75BF" w:rsidRDefault="00E809FE" w:rsidP="00E809FE">
      <w:pPr>
        <w:pStyle w:val="31"/>
        <w:widowControl/>
        <w:autoSpaceDE/>
        <w:autoSpaceDN/>
        <w:adjustRightInd/>
        <w:spacing w:after="0"/>
        <w:ind w:firstLine="426"/>
        <w:jc w:val="right"/>
        <w:rPr>
          <w:rFonts w:eastAsia="Times New Roman"/>
          <w:b/>
          <w:sz w:val="22"/>
          <w:szCs w:val="22"/>
        </w:rPr>
      </w:pPr>
      <w:r w:rsidRPr="00BE75BF">
        <w:rPr>
          <w:sz w:val="22"/>
          <w:szCs w:val="22"/>
        </w:rPr>
        <w:t xml:space="preserve">       </w:t>
      </w:r>
      <w:r w:rsidR="00B444C9" w:rsidRPr="00BE75BF">
        <w:rPr>
          <w:sz w:val="22"/>
          <w:szCs w:val="22"/>
        </w:rPr>
        <w:t xml:space="preserve">(тыс. рублей)    </w:t>
      </w:r>
      <w:r w:rsidR="00B444C9" w:rsidRPr="00BE75BF">
        <w:rPr>
          <w:b/>
          <w:sz w:val="22"/>
          <w:szCs w:val="22"/>
        </w:rPr>
        <w:t xml:space="preserve">  </w:t>
      </w:r>
      <w:r w:rsidR="00B444C9" w:rsidRPr="00BE75BF">
        <w:rPr>
          <w:rFonts w:eastAsia="Times New Roman"/>
          <w:b/>
          <w:sz w:val="22"/>
          <w:szCs w:val="22"/>
        </w:rPr>
        <w:t xml:space="preserve">     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402"/>
        <w:gridCol w:w="1560"/>
        <w:gridCol w:w="1559"/>
        <w:gridCol w:w="1417"/>
        <w:gridCol w:w="1701"/>
      </w:tblGrid>
      <w:tr w:rsidR="00B444C9" w:rsidRPr="00DA5569" w:rsidTr="00E812A7">
        <w:trPr>
          <w:trHeight w:val="661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Статьи расходов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Утверждено бюджетных назначений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Фактическое исполнение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неисполненные назначения</w:t>
            </w:r>
          </w:p>
        </w:tc>
      </w:tr>
      <w:tr w:rsidR="005E39F5" w:rsidRPr="00DA5569" w:rsidTr="00E812A7">
        <w:trPr>
          <w:trHeight w:val="194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F5" w:rsidRPr="00654F10" w:rsidRDefault="005E39F5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211 «Заработная плата»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9F5" w:rsidRPr="00654F10" w:rsidRDefault="00BE75BF" w:rsidP="005E39F5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1796,7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9F5" w:rsidRPr="00654F10" w:rsidRDefault="00BE75BF" w:rsidP="005E39F5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1796,7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F5" w:rsidRPr="00654F10" w:rsidRDefault="00FF051E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9F5" w:rsidRPr="00654F10" w:rsidRDefault="00781228" w:rsidP="00B66A46">
            <w:pPr>
              <w:pStyle w:val="af2"/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54F10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FF051E" w:rsidRPr="00DA5569" w:rsidTr="00E812A7">
        <w:trPr>
          <w:trHeight w:val="130"/>
        </w:trPr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213 «Начисления на зарплату»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51E" w:rsidRPr="00654F10" w:rsidRDefault="00FF051E" w:rsidP="005E39F5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51E" w:rsidRPr="00654F10" w:rsidRDefault="00FF051E" w:rsidP="005E39F5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FF051E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-0,1</w:t>
            </w:r>
          </w:p>
        </w:tc>
      </w:tr>
      <w:tr w:rsidR="00FF051E" w:rsidRPr="00DA5569" w:rsidTr="00E812A7">
        <w:trPr>
          <w:trHeight w:val="85"/>
        </w:trPr>
        <w:tc>
          <w:tcPr>
            <w:tcW w:w="340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221 «Услуги связи»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51E" w:rsidRPr="00654F10" w:rsidRDefault="00FF051E" w:rsidP="005E39F5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51E" w:rsidRPr="00654F10" w:rsidRDefault="00FF051E" w:rsidP="005E39F5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92,8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FF051E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-0,1</w:t>
            </w:r>
          </w:p>
        </w:tc>
      </w:tr>
      <w:tr w:rsidR="00FF051E" w:rsidRPr="00DA5569" w:rsidTr="00E812A7">
        <w:trPr>
          <w:trHeight w:val="117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sz w:val="22"/>
                <w:szCs w:val="22"/>
              </w:rPr>
              <w:t>223 «Коммунальные услуги»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51E" w:rsidRPr="00654F10" w:rsidRDefault="00FF051E" w:rsidP="00FF051E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51E" w:rsidRPr="00654F10" w:rsidRDefault="00FF051E" w:rsidP="00FF051E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79,8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FF051E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-82,6</w:t>
            </w:r>
          </w:p>
        </w:tc>
      </w:tr>
      <w:tr w:rsidR="00FF051E" w:rsidRPr="00DA5569" w:rsidTr="00E812A7">
        <w:trPr>
          <w:trHeight w:val="376"/>
        </w:trPr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225 «Услуги по содержанию имущества»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51E" w:rsidRPr="00654F10" w:rsidRDefault="00FF051E" w:rsidP="005E39F5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51E" w:rsidRPr="00654F10" w:rsidRDefault="00FF051E" w:rsidP="005E39F5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FF051E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-71,6</w:t>
            </w:r>
          </w:p>
        </w:tc>
      </w:tr>
      <w:tr w:rsidR="00FF051E" w:rsidRPr="00DA5569" w:rsidTr="00E812A7">
        <w:trPr>
          <w:trHeight w:val="31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226 «Прочие работы, услуги»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51E" w:rsidRPr="00654F10" w:rsidRDefault="00FF051E" w:rsidP="005E39F5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51E" w:rsidRPr="00654F10" w:rsidRDefault="00FF051E" w:rsidP="005E39F5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B66A46">
            <w:pPr>
              <w:pStyle w:val="af2"/>
              <w:tabs>
                <w:tab w:val="left" w:pos="327"/>
                <w:tab w:val="center" w:pos="601"/>
              </w:tabs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FF051E">
            <w:pPr>
              <w:pStyle w:val="af2"/>
              <w:tabs>
                <w:tab w:val="left" w:pos="327"/>
                <w:tab w:val="center" w:pos="601"/>
              </w:tabs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-1,5</w:t>
            </w:r>
          </w:p>
        </w:tc>
      </w:tr>
      <w:tr w:rsidR="00FF051E" w:rsidRPr="00DA5569" w:rsidTr="00E812A7">
        <w:trPr>
          <w:trHeight w:val="210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 310 «Увеличение стоимости основных средств»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51E" w:rsidRPr="00654F10" w:rsidRDefault="00FF051E" w:rsidP="005E39F5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51E" w:rsidRPr="00654F10" w:rsidRDefault="00FF051E" w:rsidP="005E39F5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FF051E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-66,0</w:t>
            </w:r>
          </w:p>
        </w:tc>
      </w:tr>
      <w:tr w:rsidR="00FF051E" w:rsidRPr="00DA5569" w:rsidTr="00E812A7">
        <w:trPr>
          <w:trHeight w:val="180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sz w:val="22"/>
                <w:szCs w:val="22"/>
                <w:lang w:eastAsia="en-US"/>
              </w:rPr>
              <w:t>340 « Увеличение стоимости материальных запасов»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51E" w:rsidRPr="00654F10" w:rsidRDefault="00FF051E" w:rsidP="005E39F5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51E" w:rsidRPr="00654F10" w:rsidRDefault="00FF051E" w:rsidP="005E39F5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99,9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FF051E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-2,1</w:t>
            </w:r>
          </w:p>
        </w:tc>
      </w:tr>
      <w:tr w:rsidR="00FF051E" w:rsidRPr="00DA5569" w:rsidTr="00E812A7">
        <w:trPr>
          <w:trHeight w:val="133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5732,8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5508,9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96,1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1E" w:rsidRPr="00654F10" w:rsidRDefault="00FF051E" w:rsidP="00FF051E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-223,9</w:t>
            </w:r>
          </w:p>
        </w:tc>
      </w:tr>
    </w:tbl>
    <w:p w:rsidR="00B444C9" w:rsidRPr="00886D5B" w:rsidRDefault="0075365C" w:rsidP="00B444C9">
      <w:pPr>
        <w:jc w:val="both"/>
        <w:rPr>
          <w:rFonts w:eastAsia="Times New Roman"/>
          <w:b/>
          <w:sz w:val="24"/>
          <w:szCs w:val="24"/>
        </w:rPr>
      </w:pPr>
      <w:r w:rsidRPr="00886D5B">
        <w:rPr>
          <w:rFonts w:eastAsia="Times New Roman"/>
          <w:sz w:val="24"/>
          <w:szCs w:val="24"/>
        </w:rPr>
        <w:t xml:space="preserve">       </w:t>
      </w:r>
      <w:r w:rsidR="00100E70" w:rsidRPr="00886D5B">
        <w:rPr>
          <w:rFonts w:eastAsia="Times New Roman"/>
          <w:sz w:val="24"/>
          <w:szCs w:val="24"/>
        </w:rPr>
        <w:t xml:space="preserve">   </w:t>
      </w:r>
      <w:r w:rsidR="00B444C9" w:rsidRPr="00886D5B">
        <w:rPr>
          <w:rFonts w:eastAsia="Times New Roman"/>
          <w:sz w:val="24"/>
          <w:szCs w:val="24"/>
        </w:rPr>
        <w:t xml:space="preserve">Основной удельный вес  в общей сумме расходов по МБУ «Техника» занимают  расходы по заработной плате </w:t>
      </w:r>
      <w:r w:rsidR="00FF051E" w:rsidRPr="00886D5B">
        <w:rPr>
          <w:rFonts w:eastAsia="Times New Roman"/>
          <w:sz w:val="24"/>
          <w:szCs w:val="24"/>
        </w:rPr>
        <w:t>32,6</w:t>
      </w:r>
      <w:r w:rsidRPr="00886D5B">
        <w:rPr>
          <w:rFonts w:eastAsia="Times New Roman"/>
          <w:sz w:val="24"/>
          <w:szCs w:val="24"/>
        </w:rPr>
        <w:t xml:space="preserve"> </w:t>
      </w:r>
      <w:r w:rsidR="00B444C9" w:rsidRPr="00886D5B">
        <w:rPr>
          <w:rFonts w:eastAsia="Times New Roman"/>
          <w:sz w:val="24"/>
          <w:szCs w:val="24"/>
        </w:rPr>
        <w:t>% к общей сумме расходов (</w:t>
      </w:r>
      <w:r w:rsidR="00FF051E" w:rsidRPr="00886D5B">
        <w:rPr>
          <w:rFonts w:eastAsia="Times New Roman"/>
          <w:sz w:val="24"/>
          <w:szCs w:val="24"/>
        </w:rPr>
        <w:t>1796,1</w:t>
      </w:r>
      <w:r w:rsidR="00B444C9" w:rsidRPr="00886D5B">
        <w:rPr>
          <w:rFonts w:eastAsia="Times New Roman"/>
          <w:sz w:val="24"/>
          <w:szCs w:val="24"/>
        </w:rPr>
        <w:t xml:space="preserve"> тыс. рублей);   </w:t>
      </w:r>
      <w:r w:rsidR="00FF051E" w:rsidRPr="00886D5B">
        <w:rPr>
          <w:rFonts w:eastAsia="Times New Roman"/>
          <w:sz w:val="24"/>
          <w:szCs w:val="24"/>
        </w:rPr>
        <w:t xml:space="preserve"> </w:t>
      </w:r>
      <w:r w:rsidRPr="00886D5B">
        <w:rPr>
          <w:rFonts w:eastAsia="Times New Roman"/>
          <w:sz w:val="24"/>
          <w:szCs w:val="24"/>
        </w:rPr>
        <w:t xml:space="preserve"> </w:t>
      </w:r>
      <w:r w:rsidR="00FF051E" w:rsidRPr="00886D5B">
        <w:rPr>
          <w:rFonts w:eastAsia="Times New Roman"/>
          <w:sz w:val="24"/>
          <w:szCs w:val="24"/>
        </w:rPr>
        <w:t xml:space="preserve">приобретение </w:t>
      </w:r>
      <w:r w:rsidRPr="00886D5B">
        <w:rPr>
          <w:rFonts w:eastAsia="Times New Roman"/>
          <w:sz w:val="24"/>
          <w:szCs w:val="24"/>
        </w:rPr>
        <w:t>основны</w:t>
      </w:r>
      <w:r w:rsidR="00FF051E" w:rsidRPr="00886D5B">
        <w:rPr>
          <w:rFonts w:eastAsia="Times New Roman"/>
          <w:sz w:val="24"/>
          <w:szCs w:val="24"/>
        </w:rPr>
        <w:t>х</w:t>
      </w:r>
      <w:r w:rsidRPr="00886D5B">
        <w:rPr>
          <w:rFonts w:eastAsia="Times New Roman"/>
          <w:sz w:val="24"/>
          <w:szCs w:val="24"/>
        </w:rPr>
        <w:t xml:space="preserve"> средств</w:t>
      </w:r>
      <w:r w:rsidR="00FF051E" w:rsidRPr="00886D5B">
        <w:rPr>
          <w:rFonts w:eastAsia="Times New Roman"/>
          <w:sz w:val="24"/>
          <w:szCs w:val="24"/>
        </w:rPr>
        <w:t xml:space="preserve">  11,6 </w:t>
      </w:r>
      <w:r w:rsidRPr="00886D5B">
        <w:rPr>
          <w:rFonts w:eastAsia="Times New Roman"/>
          <w:sz w:val="24"/>
          <w:szCs w:val="24"/>
        </w:rPr>
        <w:t>% (</w:t>
      </w:r>
      <w:r w:rsidR="00FF051E" w:rsidRPr="00886D5B">
        <w:rPr>
          <w:rFonts w:eastAsia="Times New Roman"/>
          <w:sz w:val="24"/>
          <w:szCs w:val="24"/>
        </w:rPr>
        <w:t>637,8</w:t>
      </w:r>
      <w:r w:rsidRPr="00886D5B">
        <w:rPr>
          <w:rFonts w:eastAsia="Times New Roman"/>
          <w:sz w:val="24"/>
          <w:szCs w:val="24"/>
        </w:rPr>
        <w:t xml:space="preserve"> тыс. рублей), </w:t>
      </w:r>
      <w:r w:rsidR="00B444C9" w:rsidRPr="00886D5B">
        <w:rPr>
          <w:rFonts w:eastAsia="Times New Roman"/>
          <w:sz w:val="24"/>
          <w:szCs w:val="24"/>
        </w:rPr>
        <w:t xml:space="preserve">  </w:t>
      </w:r>
      <w:r w:rsidR="00FF051E" w:rsidRPr="00886D5B">
        <w:rPr>
          <w:rFonts w:eastAsia="Times New Roman"/>
          <w:sz w:val="24"/>
          <w:szCs w:val="24"/>
        </w:rPr>
        <w:t xml:space="preserve">приобретение </w:t>
      </w:r>
      <w:r w:rsidR="00B444C9" w:rsidRPr="00886D5B">
        <w:rPr>
          <w:rFonts w:eastAsia="Times New Roman"/>
          <w:sz w:val="24"/>
          <w:szCs w:val="24"/>
        </w:rPr>
        <w:t>материальны</w:t>
      </w:r>
      <w:r w:rsidR="00FF051E" w:rsidRPr="00886D5B">
        <w:rPr>
          <w:rFonts w:eastAsia="Times New Roman"/>
          <w:sz w:val="24"/>
          <w:szCs w:val="24"/>
        </w:rPr>
        <w:t>х</w:t>
      </w:r>
      <w:r w:rsidR="00B444C9" w:rsidRPr="00886D5B">
        <w:rPr>
          <w:rFonts w:eastAsia="Times New Roman"/>
          <w:sz w:val="24"/>
          <w:szCs w:val="24"/>
        </w:rPr>
        <w:t xml:space="preserve"> запас</w:t>
      </w:r>
      <w:r w:rsidR="00FF051E" w:rsidRPr="00886D5B">
        <w:rPr>
          <w:rFonts w:eastAsia="Times New Roman"/>
          <w:sz w:val="24"/>
          <w:szCs w:val="24"/>
        </w:rPr>
        <w:t>ов</w:t>
      </w:r>
      <w:r w:rsidR="00B444C9" w:rsidRPr="00886D5B">
        <w:rPr>
          <w:rFonts w:eastAsia="Times New Roman"/>
          <w:sz w:val="24"/>
          <w:szCs w:val="24"/>
        </w:rPr>
        <w:t xml:space="preserve"> </w:t>
      </w:r>
      <w:r w:rsidR="00FF051E" w:rsidRPr="00886D5B">
        <w:rPr>
          <w:rFonts w:eastAsia="Times New Roman"/>
          <w:sz w:val="24"/>
          <w:szCs w:val="24"/>
        </w:rPr>
        <w:t>34,8</w:t>
      </w:r>
      <w:r w:rsidRPr="00886D5B">
        <w:rPr>
          <w:rFonts w:eastAsia="Times New Roman"/>
          <w:sz w:val="24"/>
          <w:szCs w:val="24"/>
        </w:rPr>
        <w:t xml:space="preserve"> %  (</w:t>
      </w:r>
      <w:r w:rsidR="00FF051E" w:rsidRPr="00886D5B">
        <w:rPr>
          <w:rFonts w:eastAsia="Times New Roman"/>
          <w:sz w:val="24"/>
          <w:szCs w:val="24"/>
        </w:rPr>
        <w:t>1917,4</w:t>
      </w:r>
      <w:r w:rsidR="00B444C9" w:rsidRPr="00886D5B">
        <w:rPr>
          <w:rFonts w:eastAsia="Times New Roman"/>
          <w:sz w:val="24"/>
          <w:szCs w:val="24"/>
        </w:rPr>
        <w:t xml:space="preserve"> тыс. рублей).</w:t>
      </w:r>
    </w:p>
    <w:p w:rsidR="00B444C9" w:rsidRPr="00886D5B" w:rsidRDefault="00B444C9" w:rsidP="00B444C9">
      <w:pPr>
        <w:jc w:val="both"/>
        <w:rPr>
          <w:rFonts w:eastAsia="Times New Roman"/>
          <w:sz w:val="24"/>
          <w:szCs w:val="24"/>
        </w:rPr>
      </w:pPr>
      <w:r w:rsidRPr="00886D5B">
        <w:rPr>
          <w:rFonts w:eastAsia="Times New Roman"/>
          <w:b/>
          <w:sz w:val="24"/>
          <w:szCs w:val="24"/>
        </w:rPr>
        <w:t xml:space="preserve">        </w:t>
      </w:r>
      <w:r w:rsidR="00100E70" w:rsidRPr="00886D5B">
        <w:rPr>
          <w:rFonts w:eastAsia="Times New Roman"/>
          <w:b/>
          <w:sz w:val="24"/>
          <w:szCs w:val="24"/>
        </w:rPr>
        <w:t xml:space="preserve">   </w:t>
      </w:r>
      <w:r w:rsidRPr="00886D5B">
        <w:rPr>
          <w:rFonts w:eastAsia="Times New Roman"/>
          <w:sz w:val="24"/>
          <w:szCs w:val="24"/>
        </w:rPr>
        <w:t>Проверкой правильности начисления и выплаты заработной платы работникам МБУ «Техника» в 201</w:t>
      </w:r>
      <w:r w:rsidR="00FF051E" w:rsidRPr="00886D5B">
        <w:rPr>
          <w:rFonts w:eastAsia="Times New Roman"/>
          <w:sz w:val="24"/>
          <w:szCs w:val="24"/>
        </w:rPr>
        <w:t>7</w:t>
      </w:r>
      <w:r w:rsidR="00100E70" w:rsidRPr="00886D5B">
        <w:rPr>
          <w:rFonts w:eastAsia="Times New Roman"/>
          <w:sz w:val="24"/>
          <w:szCs w:val="24"/>
        </w:rPr>
        <w:t xml:space="preserve"> году установлено, что </w:t>
      </w:r>
      <w:r w:rsidR="00100E70" w:rsidRPr="00886D5B">
        <w:rPr>
          <w:sz w:val="24"/>
          <w:szCs w:val="24"/>
          <w:lang w:eastAsia="ar-SA"/>
        </w:rPr>
        <w:t xml:space="preserve">заработная плата начислялась в соответствии с Положением по оплате труда, утвержденного </w:t>
      </w:r>
      <w:r w:rsidR="00100E70" w:rsidRPr="00886D5B">
        <w:rPr>
          <w:sz w:val="24"/>
          <w:szCs w:val="24"/>
        </w:rPr>
        <w:t xml:space="preserve">постановлением  главы администрации района от 28.06.2016 № 394, приказом И.о. руководителя МБУ «Техника»  от 08.12.2016 г. и </w:t>
      </w:r>
      <w:r w:rsidR="00100E70" w:rsidRPr="00886D5B">
        <w:rPr>
          <w:sz w:val="24"/>
          <w:szCs w:val="24"/>
          <w:lang w:eastAsia="ar-SA"/>
        </w:rPr>
        <w:lastRenderedPageBreak/>
        <w:t xml:space="preserve">табелями учета рабочего времени.  </w:t>
      </w:r>
    </w:p>
    <w:p w:rsidR="00B444C9" w:rsidRPr="00886D5B" w:rsidRDefault="00100E70" w:rsidP="00B444C9">
      <w:pPr>
        <w:jc w:val="both"/>
        <w:rPr>
          <w:sz w:val="24"/>
          <w:szCs w:val="24"/>
        </w:rPr>
      </w:pPr>
      <w:r w:rsidRPr="00886D5B">
        <w:rPr>
          <w:b/>
          <w:sz w:val="24"/>
          <w:szCs w:val="24"/>
          <w:lang w:eastAsia="ar-SA"/>
        </w:rPr>
        <w:t xml:space="preserve"> </w:t>
      </w:r>
      <w:r w:rsidR="00B444C9" w:rsidRPr="00886D5B">
        <w:rPr>
          <w:b/>
          <w:sz w:val="24"/>
          <w:szCs w:val="24"/>
          <w:lang w:eastAsia="ar-SA"/>
        </w:rPr>
        <w:t xml:space="preserve">           </w:t>
      </w:r>
      <w:r w:rsidR="00B444C9" w:rsidRPr="00886D5B">
        <w:rPr>
          <w:sz w:val="24"/>
          <w:szCs w:val="24"/>
        </w:rPr>
        <w:t>Проведенной проверкой установлено, что просроченной кредиторской задолженности по оплате труда работникам бюджетной сферы по данным бюджетного учета учреждения по состоянию на 01.01.201</w:t>
      </w:r>
      <w:r w:rsidRPr="00886D5B">
        <w:rPr>
          <w:sz w:val="24"/>
          <w:szCs w:val="24"/>
        </w:rPr>
        <w:t>7</w:t>
      </w:r>
      <w:r w:rsidR="00B444C9" w:rsidRPr="00886D5B">
        <w:rPr>
          <w:sz w:val="24"/>
          <w:szCs w:val="24"/>
        </w:rPr>
        <w:t xml:space="preserve"> года и на 01.01.201</w:t>
      </w:r>
      <w:r w:rsidRPr="00886D5B">
        <w:rPr>
          <w:sz w:val="24"/>
          <w:szCs w:val="24"/>
        </w:rPr>
        <w:t>8</w:t>
      </w:r>
      <w:r w:rsidR="00B444C9" w:rsidRPr="00886D5B">
        <w:rPr>
          <w:sz w:val="24"/>
          <w:szCs w:val="24"/>
        </w:rPr>
        <w:t xml:space="preserve"> года  не числится.</w:t>
      </w:r>
    </w:p>
    <w:p w:rsidR="00B444C9" w:rsidRPr="00886D5B" w:rsidRDefault="0075365C" w:rsidP="00B444C9">
      <w:pPr>
        <w:jc w:val="both"/>
        <w:rPr>
          <w:sz w:val="24"/>
          <w:szCs w:val="24"/>
        </w:rPr>
      </w:pPr>
      <w:r w:rsidRPr="00886D5B">
        <w:rPr>
          <w:b/>
          <w:sz w:val="24"/>
          <w:szCs w:val="24"/>
        </w:rPr>
        <w:t xml:space="preserve">          </w:t>
      </w:r>
      <w:r w:rsidR="00B444C9" w:rsidRPr="00886D5B">
        <w:rPr>
          <w:sz w:val="24"/>
          <w:szCs w:val="24"/>
        </w:rPr>
        <w:t xml:space="preserve">Проведенной </w:t>
      </w:r>
      <w:r w:rsidR="00303727" w:rsidRPr="00886D5B">
        <w:rPr>
          <w:sz w:val="24"/>
          <w:szCs w:val="24"/>
        </w:rPr>
        <w:t xml:space="preserve"> </w:t>
      </w:r>
      <w:r w:rsidR="00B444C9" w:rsidRPr="00886D5B">
        <w:rPr>
          <w:sz w:val="24"/>
          <w:szCs w:val="24"/>
        </w:rPr>
        <w:t>проверкой правильности отнесения затрат на соответствующие статьи расходов установлено следующее.</w:t>
      </w:r>
    </w:p>
    <w:p w:rsidR="00B444C9" w:rsidRPr="00886D5B" w:rsidRDefault="00B444C9" w:rsidP="00B444C9">
      <w:pPr>
        <w:jc w:val="both"/>
        <w:rPr>
          <w:sz w:val="24"/>
          <w:szCs w:val="24"/>
        </w:rPr>
      </w:pPr>
      <w:r w:rsidRPr="00886D5B">
        <w:rPr>
          <w:b/>
          <w:sz w:val="24"/>
          <w:szCs w:val="24"/>
        </w:rPr>
        <w:t xml:space="preserve">          </w:t>
      </w:r>
      <w:r w:rsidRPr="00886D5B">
        <w:rPr>
          <w:sz w:val="24"/>
          <w:szCs w:val="24"/>
        </w:rPr>
        <w:t xml:space="preserve">По КОСГУ 221 «Услуги связи» расходы произведены в сумме </w:t>
      </w:r>
      <w:r w:rsidR="00FF051E" w:rsidRPr="00886D5B">
        <w:rPr>
          <w:sz w:val="24"/>
          <w:szCs w:val="24"/>
        </w:rPr>
        <w:t>1,3</w:t>
      </w:r>
      <w:r w:rsidRPr="00886D5B">
        <w:rPr>
          <w:sz w:val="24"/>
          <w:szCs w:val="24"/>
        </w:rPr>
        <w:t xml:space="preserve"> тыс. рублей</w:t>
      </w:r>
      <w:r w:rsidR="00AA7A8C" w:rsidRPr="00886D5B">
        <w:rPr>
          <w:b/>
          <w:sz w:val="24"/>
          <w:szCs w:val="24"/>
        </w:rPr>
        <w:t xml:space="preserve"> </w:t>
      </w:r>
      <w:r w:rsidR="00AA7A8C" w:rsidRPr="00886D5B">
        <w:rPr>
          <w:sz w:val="24"/>
          <w:szCs w:val="24"/>
        </w:rPr>
        <w:t xml:space="preserve">по </w:t>
      </w:r>
      <w:r w:rsidRPr="00886D5B">
        <w:rPr>
          <w:sz w:val="24"/>
          <w:szCs w:val="24"/>
        </w:rPr>
        <w:t xml:space="preserve"> </w:t>
      </w:r>
      <w:r w:rsidR="00AA7A8C" w:rsidRPr="00886D5B">
        <w:rPr>
          <w:sz w:val="24"/>
          <w:szCs w:val="24"/>
        </w:rPr>
        <w:t>авансовым отчетам за интернет, почтовые услуги;</w:t>
      </w:r>
    </w:p>
    <w:p w:rsidR="00B444C9" w:rsidRPr="00C96FA5" w:rsidRDefault="00047973" w:rsidP="00047973">
      <w:pPr>
        <w:jc w:val="both"/>
        <w:rPr>
          <w:rFonts w:eastAsia="Times New Roman"/>
          <w:sz w:val="24"/>
          <w:szCs w:val="24"/>
        </w:rPr>
      </w:pPr>
      <w:r w:rsidRPr="00886D5B">
        <w:rPr>
          <w:b/>
          <w:sz w:val="24"/>
          <w:szCs w:val="24"/>
        </w:rPr>
        <w:t xml:space="preserve"> </w:t>
      </w:r>
      <w:r w:rsidR="00AA7A8C" w:rsidRPr="00886D5B">
        <w:rPr>
          <w:b/>
          <w:sz w:val="24"/>
          <w:szCs w:val="24"/>
        </w:rPr>
        <w:t xml:space="preserve">        </w:t>
      </w:r>
      <w:r w:rsidR="00B444C9" w:rsidRPr="00886D5B">
        <w:rPr>
          <w:b/>
          <w:sz w:val="24"/>
          <w:szCs w:val="24"/>
        </w:rPr>
        <w:t xml:space="preserve"> </w:t>
      </w:r>
      <w:r w:rsidR="00B444C9" w:rsidRPr="00886D5B">
        <w:rPr>
          <w:sz w:val="24"/>
          <w:szCs w:val="24"/>
        </w:rPr>
        <w:t>По КОСГУ 223 «К</w:t>
      </w:r>
      <w:r w:rsidR="00B444C9" w:rsidRPr="00886D5B">
        <w:rPr>
          <w:rFonts w:eastAsia="Times New Roman"/>
          <w:sz w:val="24"/>
          <w:szCs w:val="24"/>
        </w:rPr>
        <w:t xml:space="preserve">оммунальные услуги» расходы </w:t>
      </w:r>
      <w:r w:rsidRPr="00886D5B">
        <w:rPr>
          <w:rFonts w:eastAsia="Times New Roman"/>
          <w:sz w:val="24"/>
          <w:szCs w:val="24"/>
        </w:rPr>
        <w:t>–</w:t>
      </w:r>
      <w:r w:rsidR="00B444C9" w:rsidRPr="00886D5B">
        <w:rPr>
          <w:rFonts w:eastAsia="Times New Roman"/>
          <w:sz w:val="24"/>
          <w:szCs w:val="24"/>
        </w:rPr>
        <w:t xml:space="preserve"> </w:t>
      </w:r>
      <w:r w:rsidRPr="00886D5B">
        <w:rPr>
          <w:sz w:val="24"/>
          <w:szCs w:val="24"/>
        </w:rPr>
        <w:t>327,0</w:t>
      </w:r>
      <w:r w:rsidR="00AA7A8C" w:rsidRPr="00886D5B">
        <w:rPr>
          <w:sz w:val="24"/>
          <w:szCs w:val="24"/>
        </w:rPr>
        <w:t xml:space="preserve"> </w:t>
      </w:r>
      <w:r w:rsidR="00B444C9" w:rsidRPr="00886D5B">
        <w:rPr>
          <w:rFonts w:eastAsia="Times New Roman"/>
          <w:sz w:val="24"/>
          <w:szCs w:val="24"/>
        </w:rPr>
        <w:t>тыс. рублей и произведены на оплату договоров по предоставляемым коммунальным услугам:</w:t>
      </w:r>
      <w:r w:rsidR="00EC1DBC" w:rsidRPr="00886D5B">
        <w:rPr>
          <w:sz w:val="24"/>
          <w:szCs w:val="24"/>
        </w:rPr>
        <w:t xml:space="preserve"> </w:t>
      </w:r>
      <w:r w:rsidR="00EC1DBC" w:rsidRPr="00886D5B">
        <w:rPr>
          <w:rFonts w:eastAsia="Times New Roman"/>
          <w:sz w:val="24"/>
          <w:szCs w:val="24"/>
        </w:rPr>
        <w:t xml:space="preserve">МП «Коммунальщик </w:t>
      </w:r>
      <w:proofErr w:type="spellStart"/>
      <w:r w:rsidR="00EC1DBC" w:rsidRPr="00886D5B">
        <w:rPr>
          <w:rFonts w:eastAsia="Times New Roman"/>
          <w:sz w:val="24"/>
          <w:szCs w:val="24"/>
        </w:rPr>
        <w:t>Фроловского</w:t>
      </w:r>
      <w:proofErr w:type="spellEnd"/>
      <w:r w:rsidR="00EC1DBC" w:rsidRPr="00886D5B">
        <w:rPr>
          <w:rFonts w:eastAsia="Times New Roman"/>
          <w:sz w:val="24"/>
          <w:szCs w:val="24"/>
        </w:rPr>
        <w:t xml:space="preserve"> района» по договору б/</w:t>
      </w:r>
      <w:proofErr w:type="spellStart"/>
      <w:r w:rsidR="00EC1DBC" w:rsidRPr="00886D5B">
        <w:rPr>
          <w:rFonts w:eastAsia="Times New Roman"/>
          <w:sz w:val="24"/>
          <w:szCs w:val="24"/>
        </w:rPr>
        <w:t>н</w:t>
      </w:r>
      <w:proofErr w:type="spellEnd"/>
      <w:r w:rsidR="00EC1DBC" w:rsidRPr="00886D5B">
        <w:rPr>
          <w:rFonts w:eastAsia="Times New Roman"/>
          <w:sz w:val="24"/>
          <w:szCs w:val="24"/>
        </w:rPr>
        <w:t xml:space="preserve"> от 27.02.2017 за холодное водоснабжение (гараж ул</w:t>
      </w:r>
      <w:proofErr w:type="gramStart"/>
      <w:r w:rsidR="00EC1DBC" w:rsidRPr="00886D5B">
        <w:rPr>
          <w:rFonts w:eastAsia="Times New Roman"/>
          <w:sz w:val="24"/>
          <w:szCs w:val="24"/>
        </w:rPr>
        <w:t>.Ф</w:t>
      </w:r>
      <w:proofErr w:type="gramEnd"/>
      <w:r w:rsidR="00EC1DBC" w:rsidRPr="00886D5B">
        <w:rPr>
          <w:rFonts w:eastAsia="Times New Roman"/>
          <w:sz w:val="24"/>
          <w:szCs w:val="24"/>
        </w:rPr>
        <w:t>рунзе, 87Б) – 8,3 тыс. рублей; ООО «Водоканал»  за услуги водоотведения (здание гаража по ул. Фрунзе, 87Б) по договору № 101/17 от 16.01.2017- 0,9 тыс. рублей;</w:t>
      </w:r>
      <w:r w:rsidR="00EC1DBC" w:rsidRPr="00886D5B">
        <w:rPr>
          <w:b/>
          <w:sz w:val="24"/>
          <w:szCs w:val="24"/>
        </w:rPr>
        <w:t xml:space="preserve"> </w:t>
      </w:r>
      <w:r w:rsidR="00EC1DBC" w:rsidRPr="00886D5B">
        <w:rPr>
          <w:rFonts w:eastAsia="Times New Roman"/>
          <w:sz w:val="24"/>
          <w:szCs w:val="24"/>
        </w:rPr>
        <w:t>ООО «Водоснабжение» за холодное водоснабжение (ул.Фрунзе, 87Б) по договору № 08/17 от 20.01.2017г– 0,8</w:t>
      </w:r>
      <w:r w:rsidR="00E812A7" w:rsidRPr="00886D5B">
        <w:rPr>
          <w:rFonts w:eastAsia="Times New Roman"/>
          <w:sz w:val="24"/>
          <w:szCs w:val="24"/>
        </w:rPr>
        <w:t xml:space="preserve"> </w:t>
      </w:r>
      <w:r w:rsidR="00EC1DBC" w:rsidRPr="00886D5B">
        <w:rPr>
          <w:rFonts w:eastAsia="Times New Roman"/>
          <w:sz w:val="24"/>
          <w:szCs w:val="24"/>
        </w:rPr>
        <w:t>тыс. рублей; ООО «</w:t>
      </w:r>
      <w:proofErr w:type="spellStart"/>
      <w:r w:rsidR="00EC1DBC" w:rsidRPr="00886D5B">
        <w:rPr>
          <w:rFonts w:eastAsia="Times New Roman"/>
          <w:sz w:val="24"/>
          <w:szCs w:val="24"/>
        </w:rPr>
        <w:t>Волганефтемаш-Котельная</w:t>
      </w:r>
      <w:proofErr w:type="spellEnd"/>
      <w:r w:rsidR="00EC1DBC" w:rsidRPr="00886D5B">
        <w:rPr>
          <w:rFonts w:eastAsia="Times New Roman"/>
          <w:sz w:val="24"/>
          <w:szCs w:val="24"/>
        </w:rPr>
        <w:t>»  креди</w:t>
      </w:r>
      <w:r w:rsidR="00EC1DBC" w:rsidRPr="00C96FA5">
        <w:rPr>
          <w:rFonts w:eastAsia="Times New Roman"/>
          <w:sz w:val="24"/>
          <w:szCs w:val="24"/>
        </w:rPr>
        <w:t>торская задолженность за тепло</w:t>
      </w:r>
      <w:r w:rsidR="00E812A7" w:rsidRPr="00C96FA5">
        <w:rPr>
          <w:rFonts w:eastAsia="Times New Roman"/>
          <w:sz w:val="24"/>
          <w:szCs w:val="24"/>
        </w:rPr>
        <w:t>снабжение</w:t>
      </w:r>
      <w:r w:rsidR="00EC1DBC" w:rsidRPr="00C96FA5">
        <w:rPr>
          <w:rFonts w:eastAsia="Times New Roman"/>
          <w:sz w:val="24"/>
          <w:szCs w:val="24"/>
        </w:rPr>
        <w:t xml:space="preserve"> (договор № К86-ТС от 22.01.2016 (ул</w:t>
      </w:r>
      <w:proofErr w:type="gramStart"/>
      <w:r w:rsidR="00EC1DBC" w:rsidRPr="00C96FA5">
        <w:rPr>
          <w:rFonts w:eastAsia="Times New Roman"/>
          <w:sz w:val="24"/>
          <w:szCs w:val="24"/>
        </w:rPr>
        <w:t>.Ф</w:t>
      </w:r>
      <w:proofErr w:type="gramEnd"/>
      <w:r w:rsidR="00EC1DBC" w:rsidRPr="00C96FA5">
        <w:rPr>
          <w:rFonts w:eastAsia="Times New Roman"/>
          <w:sz w:val="24"/>
          <w:szCs w:val="24"/>
        </w:rPr>
        <w:t>рунзе, 87Б)  в сумме 66,7 тыс. рублей,</w:t>
      </w:r>
      <w:r w:rsidR="00EC1DBC" w:rsidRPr="00C96FA5">
        <w:rPr>
          <w:rFonts w:eastAsia="Times New Roman"/>
          <w:b/>
          <w:sz w:val="24"/>
          <w:szCs w:val="24"/>
        </w:rPr>
        <w:t xml:space="preserve"> </w:t>
      </w:r>
      <w:r w:rsidR="00EC1DBC" w:rsidRPr="00C96FA5">
        <w:rPr>
          <w:rFonts w:eastAsia="Times New Roman"/>
          <w:sz w:val="24"/>
          <w:szCs w:val="24"/>
        </w:rPr>
        <w:t>за теплоснабжение (здание гаража по ул. Фрунзе, 87Б) по договору №   К106-ТС от 27.02.2017 – 199,</w:t>
      </w:r>
      <w:r w:rsidR="00602522" w:rsidRPr="00C96FA5">
        <w:rPr>
          <w:rFonts w:eastAsia="Times New Roman"/>
          <w:sz w:val="24"/>
          <w:szCs w:val="24"/>
        </w:rPr>
        <w:t>7</w:t>
      </w:r>
      <w:r w:rsidR="00EC1DBC" w:rsidRPr="00C96FA5">
        <w:rPr>
          <w:rFonts w:eastAsia="Times New Roman"/>
          <w:sz w:val="24"/>
          <w:szCs w:val="24"/>
        </w:rPr>
        <w:t xml:space="preserve"> тыс. рублей;</w:t>
      </w:r>
      <w:r w:rsidR="00AA7A8C" w:rsidRPr="00C96FA5">
        <w:rPr>
          <w:rFonts w:eastAsia="Times New Roman"/>
          <w:b/>
          <w:sz w:val="24"/>
          <w:szCs w:val="24"/>
        </w:rPr>
        <w:t xml:space="preserve"> </w:t>
      </w:r>
      <w:r w:rsidR="00B444C9" w:rsidRPr="00C96FA5">
        <w:rPr>
          <w:rFonts w:eastAsia="Times New Roman"/>
          <w:sz w:val="24"/>
          <w:szCs w:val="24"/>
        </w:rPr>
        <w:t>ОАО «</w:t>
      </w:r>
      <w:proofErr w:type="spellStart"/>
      <w:r w:rsidR="00B444C9" w:rsidRPr="00C96FA5">
        <w:rPr>
          <w:rFonts w:eastAsia="Times New Roman"/>
          <w:sz w:val="24"/>
          <w:szCs w:val="24"/>
        </w:rPr>
        <w:t>Волгоградэнергосбыт</w:t>
      </w:r>
      <w:proofErr w:type="spellEnd"/>
      <w:r w:rsidR="00B444C9" w:rsidRPr="00C96FA5">
        <w:rPr>
          <w:rFonts w:eastAsia="Times New Roman"/>
          <w:sz w:val="24"/>
          <w:szCs w:val="24"/>
        </w:rPr>
        <w:t xml:space="preserve">» </w:t>
      </w:r>
      <w:r w:rsidR="001D5E2F" w:rsidRPr="00C96FA5">
        <w:rPr>
          <w:rFonts w:eastAsia="Times New Roman"/>
          <w:sz w:val="24"/>
          <w:szCs w:val="24"/>
        </w:rPr>
        <w:t xml:space="preserve">за энергоснабжение (здание гаража по ул. Фрунзе, 87Б) по договору № </w:t>
      </w:r>
      <w:r w:rsidR="00EC1DBC" w:rsidRPr="00C96FA5">
        <w:rPr>
          <w:rFonts w:eastAsia="Times New Roman"/>
          <w:sz w:val="24"/>
          <w:szCs w:val="24"/>
        </w:rPr>
        <w:t>7067021/17 от 23.01.2017</w:t>
      </w:r>
      <w:r w:rsidR="001D5E2F" w:rsidRPr="00C96FA5">
        <w:rPr>
          <w:rFonts w:eastAsia="Times New Roman"/>
          <w:sz w:val="24"/>
          <w:szCs w:val="24"/>
        </w:rPr>
        <w:t xml:space="preserve">– </w:t>
      </w:r>
      <w:r w:rsidR="00EC1DBC" w:rsidRPr="00C96FA5">
        <w:rPr>
          <w:rFonts w:eastAsia="Times New Roman"/>
          <w:sz w:val="24"/>
          <w:szCs w:val="24"/>
        </w:rPr>
        <w:t>50,6</w:t>
      </w:r>
      <w:r w:rsidR="001D5E2F" w:rsidRPr="00C96FA5">
        <w:rPr>
          <w:rFonts w:eastAsia="Times New Roman"/>
          <w:sz w:val="24"/>
          <w:szCs w:val="24"/>
        </w:rPr>
        <w:t xml:space="preserve"> тыс. рублей.</w:t>
      </w:r>
    </w:p>
    <w:p w:rsidR="00602522" w:rsidRPr="00C96FA5" w:rsidRDefault="001D5E2F" w:rsidP="00B444C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96FA5">
        <w:rPr>
          <w:rFonts w:eastAsia="Times New Roman"/>
          <w:b/>
          <w:sz w:val="24"/>
          <w:szCs w:val="24"/>
        </w:rPr>
        <w:t xml:space="preserve"> </w:t>
      </w:r>
      <w:r w:rsidR="002638CD" w:rsidRPr="00C96FA5">
        <w:rPr>
          <w:rFonts w:eastAsia="Times New Roman"/>
          <w:b/>
          <w:sz w:val="24"/>
          <w:szCs w:val="24"/>
        </w:rPr>
        <w:t xml:space="preserve">         </w:t>
      </w:r>
      <w:r w:rsidR="00B444C9" w:rsidRPr="00C96FA5">
        <w:rPr>
          <w:rFonts w:eastAsia="Times New Roman"/>
          <w:sz w:val="24"/>
          <w:szCs w:val="24"/>
        </w:rPr>
        <w:t xml:space="preserve">По КОСГУ  225 </w:t>
      </w:r>
      <w:r w:rsidR="00B444C9" w:rsidRPr="00C96FA5">
        <w:rPr>
          <w:color w:val="000000"/>
          <w:sz w:val="24"/>
          <w:szCs w:val="24"/>
          <w:lang w:eastAsia="en-US"/>
        </w:rPr>
        <w:t xml:space="preserve">«Услуги по содержанию имущества» расходы составили </w:t>
      </w:r>
      <w:r w:rsidR="00047973" w:rsidRPr="00C96FA5">
        <w:rPr>
          <w:color w:val="000000"/>
          <w:sz w:val="24"/>
          <w:szCs w:val="24"/>
          <w:lang w:eastAsia="en-US"/>
        </w:rPr>
        <w:t>167,4</w:t>
      </w:r>
      <w:r w:rsidR="00B444C9" w:rsidRPr="00C96FA5">
        <w:rPr>
          <w:color w:val="000000"/>
          <w:sz w:val="24"/>
          <w:szCs w:val="24"/>
          <w:lang w:eastAsia="en-US"/>
        </w:rPr>
        <w:t xml:space="preserve"> тыс. рублей, в том числе</w:t>
      </w:r>
      <w:r w:rsidRPr="00C96FA5">
        <w:rPr>
          <w:color w:val="000000"/>
          <w:sz w:val="24"/>
          <w:szCs w:val="24"/>
          <w:lang w:eastAsia="en-US"/>
        </w:rPr>
        <w:t xml:space="preserve"> перечислены</w:t>
      </w:r>
      <w:r w:rsidR="00B444C9" w:rsidRPr="00C96FA5">
        <w:rPr>
          <w:color w:val="000000"/>
          <w:sz w:val="24"/>
          <w:szCs w:val="24"/>
          <w:lang w:eastAsia="en-US"/>
        </w:rPr>
        <w:t>:</w:t>
      </w:r>
      <w:r w:rsidRPr="00C96FA5">
        <w:rPr>
          <w:b/>
          <w:color w:val="000000"/>
          <w:sz w:val="24"/>
          <w:szCs w:val="24"/>
          <w:lang w:eastAsia="en-US"/>
        </w:rPr>
        <w:t xml:space="preserve"> </w:t>
      </w:r>
      <w:r w:rsidR="00602522" w:rsidRPr="00C96FA5">
        <w:rPr>
          <w:color w:val="000000"/>
          <w:sz w:val="24"/>
          <w:szCs w:val="24"/>
          <w:lang w:eastAsia="en-US"/>
        </w:rPr>
        <w:t>ИП Кобылянский С.В. за установку запасных деталей и технического обслуживания автомобилей (договор № 1 от 12.07.2017) – 30,8 тыс. рублей;</w:t>
      </w:r>
      <w:r w:rsidR="00602522" w:rsidRPr="00C96FA5">
        <w:rPr>
          <w:b/>
          <w:color w:val="000000"/>
          <w:sz w:val="24"/>
          <w:szCs w:val="24"/>
          <w:lang w:eastAsia="en-US"/>
        </w:rPr>
        <w:t xml:space="preserve"> </w:t>
      </w:r>
      <w:r w:rsidR="00602522" w:rsidRPr="00C96FA5">
        <w:rPr>
          <w:color w:val="000000"/>
          <w:sz w:val="24"/>
          <w:szCs w:val="24"/>
          <w:lang w:eastAsia="en-US"/>
        </w:rPr>
        <w:t>ИП Кожухов П.Ю. за ремонт автомобилей (договор № 11 от 11.01.2017) – 80,0 тыс. рублей;</w:t>
      </w:r>
      <w:r w:rsidR="00602522" w:rsidRPr="00C96FA5">
        <w:rPr>
          <w:sz w:val="24"/>
          <w:szCs w:val="24"/>
        </w:rPr>
        <w:t xml:space="preserve"> </w:t>
      </w:r>
      <w:r w:rsidR="00602522" w:rsidRPr="00C96FA5">
        <w:rPr>
          <w:color w:val="000000"/>
          <w:sz w:val="24"/>
          <w:szCs w:val="24"/>
          <w:lang w:eastAsia="en-US"/>
        </w:rPr>
        <w:t xml:space="preserve">ИП </w:t>
      </w:r>
      <w:proofErr w:type="spellStart"/>
      <w:r w:rsidR="00602522" w:rsidRPr="00C96FA5">
        <w:rPr>
          <w:color w:val="000000"/>
          <w:sz w:val="24"/>
          <w:szCs w:val="24"/>
          <w:lang w:eastAsia="en-US"/>
        </w:rPr>
        <w:t>Лукьянцев</w:t>
      </w:r>
      <w:proofErr w:type="spellEnd"/>
      <w:r w:rsidR="00602522" w:rsidRPr="00C96FA5">
        <w:rPr>
          <w:color w:val="000000"/>
          <w:sz w:val="24"/>
          <w:szCs w:val="24"/>
          <w:lang w:eastAsia="en-US"/>
        </w:rPr>
        <w:t xml:space="preserve"> С.В. за заправку и ремонт картриджей, оргтехники (договор № 46 от 13.02.2017) – 5,0 тыс. рублей;</w:t>
      </w:r>
      <w:r w:rsidR="00602522" w:rsidRPr="00C96FA5">
        <w:rPr>
          <w:b/>
          <w:color w:val="000000"/>
          <w:sz w:val="24"/>
          <w:szCs w:val="24"/>
          <w:lang w:eastAsia="en-US"/>
        </w:rPr>
        <w:t xml:space="preserve"> </w:t>
      </w:r>
      <w:r w:rsidR="00602522" w:rsidRPr="00C96FA5">
        <w:rPr>
          <w:color w:val="000000"/>
          <w:sz w:val="24"/>
          <w:szCs w:val="24"/>
          <w:lang w:eastAsia="en-US"/>
        </w:rPr>
        <w:t>МП «</w:t>
      </w:r>
      <w:proofErr w:type="spellStart"/>
      <w:r w:rsidR="00602522" w:rsidRPr="00C96FA5">
        <w:rPr>
          <w:color w:val="000000"/>
          <w:sz w:val="24"/>
          <w:szCs w:val="24"/>
          <w:lang w:eastAsia="en-US"/>
        </w:rPr>
        <w:t>Коммунальшик</w:t>
      </w:r>
      <w:proofErr w:type="spellEnd"/>
      <w:r w:rsidR="00602522" w:rsidRPr="00C96FA5">
        <w:rPr>
          <w:color w:val="000000"/>
          <w:sz w:val="24"/>
          <w:szCs w:val="24"/>
          <w:lang w:eastAsia="en-US"/>
        </w:rPr>
        <w:t xml:space="preserve"> </w:t>
      </w:r>
      <w:proofErr w:type="spellStart"/>
      <w:r w:rsidR="00602522" w:rsidRPr="00C96FA5">
        <w:rPr>
          <w:color w:val="000000"/>
          <w:sz w:val="24"/>
          <w:szCs w:val="24"/>
          <w:lang w:eastAsia="en-US"/>
        </w:rPr>
        <w:t>Фроловского</w:t>
      </w:r>
      <w:proofErr w:type="spellEnd"/>
      <w:r w:rsidR="00602522" w:rsidRPr="00C96FA5">
        <w:rPr>
          <w:color w:val="000000"/>
          <w:sz w:val="24"/>
          <w:szCs w:val="24"/>
          <w:lang w:eastAsia="en-US"/>
        </w:rPr>
        <w:t xml:space="preserve"> района»</w:t>
      </w:r>
      <w:r w:rsidR="00602522" w:rsidRPr="00C96FA5">
        <w:rPr>
          <w:sz w:val="24"/>
          <w:szCs w:val="24"/>
        </w:rPr>
        <w:t xml:space="preserve"> кредиторская задолженность вывоз ТБО   по Договору ТБ-4 от 25.01.2016 – 4,5 тыс. рублей</w:t>
      </w:r>
      <w:r w:rsidR="00B37190" w:rsidRPr="00C96FA5">
        <w:rPr>
          <w:sz w:val="24"/>
          <w:szCs w:val="24"/>
        </w:rPr>
        <w:t xml:space="preserve">, за </w:t>
      </w:r>
      <w:r w:rsidR="00602522" w:rsidRPr="00C96FA5">
        <w:rPr>
          <w:color w:val="000000"/>
          <w:sz w:val="24"/>
          <w:szCs w:val="24"/>
          <w:lang w:eastAsia="en-US"/>
        </w:rPr>
        <w:t>вывоз</w:t>
      </w:r>
      <w:r w:rsidR="00B37190" w:rsidRPr="00C96FA5">
        <w:rPr>
          <w:color w:val="000000"/>
          <w:sz w:val="24"/>
          <w:szCs w:val="24"/>
          <w:lang w:eastAsia="en-US"/>
        </w:rPr>
        <w:t xml:space="preserve"> </w:t>
      </w:r>
      <w:r w:rsidR="00602522" w:rsidRPr="00C96FA5">
        <w:rPr>
          <w:color w:val="000000"/>
          <w:sz w:val="24"/>
          <w:szCs w:val="24"/>
          <w:lang w:eastAsia="en-US"/>
        </w:rPr>
        <w:t xml:space="preserve"> ТБО (договор № </w:t>
      </w:r>
      <w:r w:rsidR="00B37190" w:rsidRPr="00C96FA5">
        <w:rPr>
          <w:color w:val="000000"/>
          <w:sz w:val="24"/>
          <w:szCs w:val="24"/>
          <w:lang w:eastAsia="en-US"/>
        </w:rPr>
        <w:t>0027</w:t>
      </w:r>
      <w:proofErr w:type="gramStart"/>
      <w:r w:rsidR="00B37190" w:rsidRPr="00C96FA5">
        <w:rPr>
          <w:color w:val="000000"/>
          <w:sz w:val="24"/>
          <w:szCs w:val="24"/>
          <w:lang w:eastAsia="en-US"/>
        </w:rPr>
        <w:t>/Б</w:t>
      </w:r>
      <w:proofErr w:type="gramEnd"/>
      <w:r w:rsidR="00B37190" w:rsidRPr="00C96FA5">
        <w:rPr>
          <w:color w:val="000000"/>
          <w:sz w:val="24"/>
          <w:szCs w:val="24"/>
          <w:lang w:eastAsia="en-US"/>
        </w:rPr>
        <w:t xml:space="preserve"> от 01.02.2017</w:t>
      </w:r>
      <w:r w:rsidR="00602522" w:rsidRPr="00C96FA5">
        <w:rPr>
          <w:color w:val="000000"/>
          <w:sz w:val="24"/>
          <w:szCs w:val="24"/>
          <w:lang w:eastAsia="en-US"/>
        </w:rPr>
        <w:t xml:space="preserve">) – </w:t>
      </w:r>
      <w:r w:rsidR="00B37190" w:rsidRPr="00C96FA5">
        <w:rPr>
          <w:color w:val="000000"/>
          <w:sz w:val="24"/>
          <w:szCs w:val="24"/>
          <w:lang w:eastAsia="en-US"/>
        </w:rPr>
        <w:t>0,4</w:t>
      </w:r>
      <w:r w:rsidR="00602522" w:rsidRPr="00C96FA5">
        <w:rPr>
          <w:color w:val="000000"/>
          <w:sz w:val="24"/>
          <w:szCs w:val="24"/>
          <w:lang w:eastAsia="en-US"/>
        </w:rPr>
        <w:t xml:space="preserve"> тыс. рублей;</w:t>
      </w:r>
      <w:r w:rsidR="0038793B" w:rsidRPr="00C96FA5">
        <w:rPr>
          <w:sz w:val="24"/>
          <w:szCs w:val="24"/>
        </w:rPr>
        <w:t xml:space="preserve"> </w:t>
      </w:r>
      <w:r w:rsidR="0038793B" w:rsidRPr="00C96FA5">
        <w:rPr>
          <w:color w:val="000000"/>
          <w:sz w:val="24"/>
          <w:szCs w:val="24"/>
          <w:lang w:eastAsia="en-US"/>
        </w:rPr>
        <w:t>ООО «</w:t>
      </w:r>
      <w:proofErr w:type="spellStart"/>
      <w:r w:rsidR="0038793B" w:rsidRPr="00C96FA5">
        <w:rPr>
          <w:color w:val="000000"/>
          <w:sz w:val="24"/>
          <w:szCs w:val="24"/>
          <w:lang w:eastAsia="en-US"/>
        </w:rPr>
        <w:t>АВС-Сервис</w:t>
      </w:r>
      <w:proofErr w:type="spellEnd"/>
      <w:r w:rsidR="0038793B" w:rsidRPr="00C96FA5">
        <w:rPr>
          <w:color w:val="000000"/>
          <w:sz w:val="24"/>
          <w:szCs w:val="24"/>
          <w:lang w:eastAsia="en-US"/>
        </w:rPr>
        <w:t xml:space="preserve">» за диагностику и  техническое обслуживание и  ремонт автомобиля </w:t>
      </w:r>
      <w:proofErr w:type="spellStart"/>
      <w:r w:rsidR="0038793B" w:rsidRPr="00C96FA5">
        <w:rPr>
          <w:color w:val="000000"/>
          <w:sz w:val="24"/>
          <w:szCs w:val="24"/>
          <w:lang w:eastAsia="en-US"/>
        </w:rPr>
        <w:t>Тойота</w:t>
      </w:r>
      <w:proofErr w:type="spellEnd"/>
      <w:r w:rsidR="0038793B" w:rsidRPr="00C96FA5">
        <w:rPr>
          <w:color w:val="000000"/>
          <w:sz w:val="24"/>
          <w:szCs w:val="24"/>
          <w:lang w:eastAsia="en-US"/>
        </w:rPr>
        <w:t xml:space="preserve"> (договора  № б/</w:t>
      </w:r>
      <w:proofErr w:type="spellStart"/>
      <w:r w:rsidR="0038793B" w:rsidRPr="00C96FA5">
        <w:rPr>
          <w:color w:val="000000"/>
          <w:sz w:val="24"/>
          <w:szCs w:val="24"/>
          <w:lang w:eastAsia="en-US"/>
        </w:rPr>
        <w:t>н</w:t>
      </w:r>
      <w:proofErr w:type="spellEnd"/>
      <w:r w:rsidR="0038793B" w:rsidRPr="00C96FA5">
        <w:rPr>
          <w:color w:val="000000"/>
          <w:sz w:val="24"/>
          <w:szCs w:val="24"/>
          <w:lang w:eastAsia="en-US"/>
        </w:rPr>
        <w:t xml:space="preserve"> от 01.08.2017г., от 22.09.2017г., от 22.11.2017г.) – 32,3 тыс. рублей; ООО «ВОА» за проверку и регулировку СО-СН, света фар автомашины, проверку работоспособности тормозной </w:t>
      </w:r>
      <w:proofErr w:type="gramStart"/>
      <w:r w:rsidR="0038793B" w:rsidRPr="00C96FA5">
        <w:rPr>
          <w:color w:val="000000"/>
          <w:sz w:val="24"/>
          <w:szCs w:val="24"/>
          <w:lang w:eastAsia="en-US"/>
        </w:rPr>
        <w:t>системы</w:t>
      </w:r>
      <w:proofErr w:type="gramEnd"/>
      <w:r w:rsidR="0038793B" w:rsidRPr="00C96FA5">
        <w:rPr>
          <w:color w:val="000000"/>
          <w:sz w:val="24"/>
          <w:szCs w:val="24"/>
          <w:lang w:eastAsia="en-US"/>
        </w:rPr>
        <w:t xml:space="preserve"> а/м (договора № 112 от 03.02.2017) – 2,5 тыс.</w:t>
      </w:r>
      <w:r w:rsidR="004F5785" w:rsidRPr="00C96FA5">
        <w:rPr>
          <w:color w:val="000000"/>
          <w:sz w:val="24"/>
          <w:szCs w:val="24"/>
          <w:lang w:eastAsia="en-US"/>
        </w:rPr>
        <w:t xml:space="preserve"> рублей; техн</w:t>
      </w:r>
      <w:r w:rsidR="00D510FB" w:rsidRPr="00C96FA5">
        <w:rPr>
          <w:color w:val="000000"/>
          <w:sz w:val="24"/>
          <w:szCs w:val="24"/>
          <w:lang w:eastAsia="en-US"/>
        </w:rPr>
        <w:t>ический смотр транспортных средств (договор № 212 от 06.02.2017) -  3,9 тыс. рублей; ООО «ТД «АГАТ-АВТО» за техническое обслуживание и ремонт автомобиля (договор № 194-17 от 04.10.2017) – 8,0 тыс. рублей;</w:t>
      </w:r>
    </w:p>
    <w:p w:rsidR="00D510FB" w:rsidRPr="00C96FA5" w:rsidRDefault="00B444C9" w:rsidP="00B444C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96FA5">
        <w:rPr>
          <w:b/>
          <w:color w:val="000000"/>
          <w:sz w:val="24"/>
          <w:szCs w:val="24"/>
          <w:lang w:eastAsia="en-US"/>
        </w:rPr>
        <w:t xml:space="preserve">          </w:t>
      </w:r>
      <w:r w:rsidRPr="00C96FA5">
        <w:rPr>
          <w:color w:val="000000"/>
          <w:sz w:val="24"/>
          <w:szCs w:val="24"/>
          <w:lang w:eastAsia="en-US"/>
        </w:rPr>
        <w:t>По КОСГУ 226 «Прочие услуги» -</w:t>
      </w:r>
      <w:r w:rsidRPr="00C96FA5">
        <w:rPr>
          <w:sz w:val="24"/>
          <w:szCs w:val="24"/>
        </w:rPr>
        <w:t xml:space="preserve"> </w:t>
      </w:r>
      <w:r w:rsidR="00047973" w:rsidRPr="00C96FA5">
        <w:rPr>
          <w:sz w:val="24"/>
          <w:szCs w:val="24"/>
        </w:rPr>
        <w:t>159,8</w:t>
      </w:r>
      <w:r w:rsidRPr="00C96FA5">
        <w:rPr>
          <w:sz w:val="24"/>
          <w:szCs w:val="24"/>
        </w:rPr>
        <w:t xml:space="preserve"> тыс. рублей:</w:t>
      </w:r>
      <w:r w:rsidR="003954E6" w:rsidRPr="00C96FA5">
        <w:rPr>
          <w:b/>
          <w:sz w:val="24"/>
          <w:szCs w:val="24"/>
        </w:rPr>
        <w:t xml:space="preserve"> </w:t>
      </w:r>
      <w:r w:rsidR="00D510FB" w:rsidRPr="00C96FA5">
        <w:rPr>
          <w:sz w:val="24"/>
          <w:szCs w:val="24"/>
        </w:rPr>
        <w:t xml:space="preserve">АО «СОГАЗ» страховая премия ОСАГО (договор № 0117/0015 Ф от 27.02.2017) – 31,4 тыс. рублей; трудовые договора </w:t>
      </w:r>
      <w:r w:rsidR="008143EF" w:rsidRPr="00C96FA5">
        <w:rPr>
          <w:sz w:val="24"/>
          <w:szCs w:val="24"/>
        </w:rPr>
        <w:t xml:space="preserve">(с начислениями) </w:t>
      </w:r>
      <w:r w:rsidR="00D510FB" w:rsidRPr="00C96FA5">
        <w:rPr>
          <w:sz w:val="24"/>
          <w:szCs w:val="24"/>
        </w:rPr>
        <w:t xml:space="preserve">-  </w:t>
      </w:r>
      <w:r w:rsidR="008143EF" w:rsidRPr="00C96FA5">
        <w:rPr>
          <w:sz w:val="24"/>
          <w:szCs w:val="24"/>
        </w:rPr>
        <w:t>7</w:t>
      </w:r>
      <w:r w:rsidR="00723652" w:rsidRPr="00C96FA5">
        <w:rPr>
          <w:sz w:val="24"/>
          <w:szCs w:val="24"/>
        </w:rPr>
        <w:t>8</w:t>
      </w:r>
      <w:r w:rsidR="008143EF" w:rsidRPr="00C96FA5">
        <w:rPr>
          <w:sz w:val="24"/>
          <w:szCs w:val="24"/>
        </w:rPr>
        <w:t>,4</w:t>
      </w:r>
      <w:r w:rsidR="00D510FB" w:rsidRPr="00C96FA5">
        <w:rPr>
          <w:sz w:val="24"/>
          <w:szCs w:val="24"/>
        </w:rPr>
        <w:t xml:space="preserve"> тыс. рублей;</w:t>
      </w:r>
      <w:r w:rsidR="00140EEF" w:rsidRPr="00C96FA5">
        <w:rPr>
          <w:b/>
          <w:sz w:val="24"/>
          <w:szCs w:val="24"/>
        </w:rPr>
        <w:t xml:space="preserve"> </w:t>
      </w:r>
      <w:r w:rsidR="00140EEF" w:rsidRPr="00C96FA5">
        <w:rPr>
          <w:sz w:val="24"/>
          <w:szCs w:val="24"/>
        </w:rPr>
        <w:t xml:space="preserve">авансовые отчеты    -  </w:t>
      </w:r>
      <w:r w:rsidR="008143EF" w:rsidRPr="00C96FA5">
        <w:rPr>
          <w:sz w:val="24"/>
          <w:szCs w:val="24"/>
        </w:rPr>
        <w:t>5,5</w:t>
      </w:r>
      <w:r w:rsidR="00140EEF" w:rsidRPr="00C96FA5">
        <w:rPr>
          <w:sz w:val="24"/>
          <w:szCs w:val="24"/>
        </w:rPr>
        <w:t xml:space="preserve"> тыс. рублей; ООО «Волгоградский центр экспертизы и сертификации» за проведение сертификации технического обслуживания и ремонта автотранспортных средств (договор № 27 от 07.07.2017) – 15,0 тыс. рублей; ООО «Диагностика № 1» за изготовление дубликатов </w:t>
      </w:r>
      <w:proofErr w:type="spellStart"/>
      <w:r w:rsidR="00140EEF" w:rsidRPr="00C96FA5">
        <w:rPr>
          <w:sz w:val="24"/>
          <w:szCs w:val="24"/>
        </w:rPr>
        <w:t>госномеров</w:t>
      </w:r>
      <w:proofErr w:type="spellEnd"/>
      <w:r w:rsidR="00140EEF" w:rsidRPr="00C96FA5">
        <w:rPr>
          <w:sz w:val="24"/>
          <w:szCs w:val="24"/>
        </w:rPr>
        <w:t xml:space="preserve">   (договор № 501 от 02.03.2017) – 1,8 тыс. рублей; ООО «Консалтинг-Волга» за услуги по организации консультационного семинара на тему «Муниципальные закупки 2017: практика применения» (договор №  800с/8 от 02.06.2017) – 3,5 тыс. рублей; </w:t>
      </w:r>
      <w:proofErr w:type="gramStart"/>
      <w:r w:rsidR="00140EEF" w:rsidRPr="00C96FA5">
        <w:rPr>
          <w:sz w:val="24"/>
          <w:szCs w:val="24"/>
        </w:rPr>
        <w:t>ПОУ «</w:t>
      </w:r>
      <w:proofErr w:type="spellStart"/>
      <w:r w:rsidR="00140EEF" w:rsidRPr="00C96FA5">
        <w:rPr>
          <w:sz w:val="24"/>
          <w:szCs w:val="24"/>
        </w:rPr>
        <w:t>Фроловский</w:t>
      </w:r>
      <w:proofErr w:type="spellEnd"/>
      <w:r w:rsidR="00140EEF" w:rsidRPr="00C96FA5">
        <w:rPr>
          <w:sz w:val="24"/>
          <w:szCs w:val="24"/>
        </w:rPr>
        <w:t xml:space="preserve"> учебный спортивно-технический клуб РО ДОСААФ России Волгоградской области» за подготовку (переподготовку) водителей по 20-ти часовой программе (договор б/</w:t>
      </w:r>
      <w:proofErr w:type="spellStart"/>
      <w:r w:rsidR="00140EEF" w:rsidRPr="00C96FA5">
        <w:rPr>
          <w:sz w:val="24"/>
          <w:szCs w:val="24"/>
        </w:rPr>
        <w:t>н</w:t>
      </w:r>
      <w:proofErr w:type="spellEnd"/>
      <w:r w:rsidR="00140EEF" w:rsidRPr="00C96FA5">
        <w:rPr>
          <w:sz w:val="24"/>
          <w:szCs w:val="24"/>
        </w:rPr>
        <w:t xml:space="preserve"> от 30.01.2017) – 5,8 тыс. рублей, за обучение по программе «Безопасность дорожного движения», квалификационная подготовка по организации перевозок автомоб</w:t>
      </w:r>
      <w:r w:rsidR="008143EF" w:rsidRPr="00C96FA5">
        <w:rPr>
          <w:sz w:val="24"/>
          <w:szCs w:val="24"/>
        </w:rPr>
        <w:t>ильного</w:t>
      </w:r>
      <w:r w:rsidR="00140EEF" w:rsidRPr="00C96FA5">
        <w:rPr>
          <w:sz w:val="24"/>
          <w:szCs w:val="24"/>
        </w:rPr>
        <w:t xml:space="preserve"> тр</w:t>
      </w:r>
      <w:r w:rsidR="008143EF" w:rsidRPr="00C96FA5">
        <w:rPr>
          <w:sz w:val="24"/>
          <w:szCs w:val="24"/>
        </w:rPr>
        <w:t>анспорта</w:t>
      </w:r>
      <w:r w:rsidR="00140EEF" w:rsidRPr="00C96FA5">
        <w:rPr>
          <w:sz w:val="24"/>
          <w:szCs w:val="24"/>
        </w:rPr>
        <w:t xml:space="preserve"> в пределах РФ </w:t>
      </w:r>
      <w:r w:rsidR="008143EF" w:rsidRPr="00C96FA5">
        <w:rPr>
          <w:sz w:val="24"/>
          <w:szCs w:val="24"/>
        </w:rPr>
        <w:t xml:space="preserve">(договор № </w:t>
      </w:r>
      <w:r w:rsidR="00140EEF" w:rsidRPr="00C96FA5">
        <w:rPr>
          <w:sz w:val="24"/>
          <w:szCs w:val="24"/>
        </w:rPr>
        <w:t xml:space="preserve"> 5 от 27.02.</w:t>
      </w:r>
      <w:r w:rsidR="008143EF" w:rsidRPr="00C96FA5">
        <w:rPr>
          <w:sz w:val="24"/>
          <w:szCs w:val="24"/>
        </w:rPr>
        <w:t>20</w:t>
      </w:r>
      <w:r w:rsidR="00140EEF" w:rsidRPr="00C96FA5">
        <w:rPr>
          <w:sz w:val="24"/>
          <w:szCs w:val="24"/>
        </w:rPr>
        <w:t>17</w:t>
      </w:r>
      <w:r w:rsidR="008143EF" w:rsidRPr="00C96FA5">
        <w:rPr>
          <w:sz w:val="24"/>
          <w:szCs w:val="24"/>
        </w:rPr>
        <w:t>) – 10,</w:t>
      </w:r>
      <w:r w:rsidR="00723652" w:rsidRPr="00C96FA5">
        <w:rPr>
          <w:sz w:val="24"/>
          <w:szCs w:val="24"/>
        </w:rPr>
        <w:t>1</w:t>
      </w:r>
      <w:r w:rsidR="008143EF" w:rsidRPr="00C96FA5">
        <w:rPr>
          <w:sz w:val="24"/>
          <w:szCs w:val="24"/>
        </w:rPr>
        <w:t xml:space="preserve"> тыс. рублей, за обучение Повышение квалификации «Подготовки специалистов по БД на автомобильном</w:t>
      </w:r>
      <w:proofErr w:type="gramEnd"/>
      <w:r w:rsidR="008143EF" w:rsidRPr="00C96FA5">
        <w:rPr>
          <w:sz w:val="24"/>
          <w:szCs w:val="24"/>
        </w:rPr>
        <w:t xml:space="preserve"> транспорте» (договор № 05 от 13.03.2017) – 4,1 тыс. рублей; Филиал ПАО «МРСК Юга</w:t>
      </w:r>
      <w:proofErr w:type="gramStart"/>
      <w:r w:rsidR="008143EF" w:rsidRPr="00C96FA5">
        <w:rPr>
          <w:sz w:val="24"/>
          <w:szCs w:val="24"/>
        </w:rPr>
        <w:t>»-</w:t>
      </w:r>
      <w:proofErr w:type="gramEnd"/>
      <w:r w:rsidR="008143EF" w:rsidRPr="00C96FA5">
        <w:rPr>
          <w:sz w:val="24"/>
          <w:szCs w:val="24"/>
        </w:rPr>
        <w:t>«</w:t>
      </w:r>
      <w:proofErr w:type="spellStart"/>
      <w:r w:rsidR="008143EF" w:rsidRPr="00C96FA5">
        <w:rPr>
          <w:sz w:val="24"/>
          <w:szCs w:val="24"/>
        </w:rPr>
        <w:t>Волгоградэнерго</w:t>
      </w:r>
      <w:proofErr w:type="spellEnd"/>
      <w:r w:rsidR="008143EF" w:rsidRPr="00C96FA5">
        <w:rPr>
          <w:sz w:val="24"/>
          <w:szCs w:val="24"/>
        </w:rPr>
        <w:t xml:space="preserve">» за услуги по организации учета электрической энергии в </w:t>
      </w:r>
      <w:r w:rsidR="008143EF" w:rsidRPr="00C96FA5">
        <w:rPr>
          <w:sz w:val="24"/>
          <w:szCs w:val="24"/>
        </w:rPr>
        <w:lastRenderedPageBreak/>
        <w:t>электроустановках  (договор  № 345470/17-0126 от 21.08.2017) – 1,2 тыс. рублей; ЧОУ ДПО «Академия бизнеса и управления системами» за услуги по организации семинара «Информационное обеспечение контрактной системы в сфере закупок» (муниципальный  контракт  №  37/17-СГЗ от 27.01.2017) – 3,0 тыс. рублей;</w:t>
      </w:r>
    </w:p>
    <w:p w:rsidR="006D4DE1" w:rsidRPr="00C96FA5" w:rsidRDefault="006D4DE1" w:rsidP="00B444C9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  <w:r w:rsidRPr="00C96FA5">
        <w:rPr>
          <w:b/>
          <w:sz w:val="24"/>
          <w:szCs w:val="24"/>
        </w:rPr>
        <w:t xml:space="preserve">          </w:t>
      </w:r>
      <w:r w:rsidRPr="00C96FA5">
        <w:rPr>
          <w:sz w:val="24"/>
          <w:szCs w:val="24"/>
        </w:rPr>
        <w:t>По КОСГУ 310 «Увеличение стоимости основных средств» -</w:t>
      </w:r>
      <w:r w:rsidR="00047973" w:rsidRPr="00C96FA5">
        <w:rPr>
          <w:sz w:val="24"/>
          <w:szCs w:val="24"/>
        </w:rPr>
        <w:t xml:space="preserve"> 637,8</w:t>
      </w:r>
      <w:r w:rsidRPr="00C96FA5">
        <w:rPr>
          <w:sz w:val="24"/>
          <w:szCs w:val="24"/>
        </w:rPr>
        <w:t xml:space="preserve"> тыс. рублей на приобретение</w:t>
      </w:r>
      <w:r w:rsidR="00B7500C" w:rsidRPr="00C96FA5">
        <w:rPr>
          <w:sz w:val="24"/>
          <w:szCs w:val="24"/>
        </w:rPr>
        <w:t>:</w:t>
      </w:r>
      <w:r w:rsidR="00723652" w:rsidRPr="00C96FA5">
        <w:rPr>
          <w:b/>
          <w:sz w:val="24"/>
          <w:szCs w:val="24"/>
        </w:rPr>
        <w:t xml:space="preserve"> </w:t>
      </w:r>
      <w:r w:rsidR="00723652" w:rsidRPr="00C96FA5">
        <w:rPr>
          <w:sz w:val="24"/>
          <w:szCs w:val="24"/>
        </w:rPr>
        <w:t>легкового автомобиля LADA LAR</w:t>
      </w:r>
      <w:r w:rsidR="00351BD7" w:rsidRPr="00C96FA5">
        <w:rPr>
          <w:sz w:val="24"/>
          <w:szCs w:val="24"/>
        </w:rPr>
        <w:t>GUS по муниципальному контракт</w:t>
      </w:r>
      <w:proofErr w:type="gramStart"/>
      <w:r w:rsidR="00351BD7" w:rsidRPr="00C96FA5">
        <w:rPr>
          <w:sz w:val="24"/>
          <w:szCs w:val="24"/>
        </w:rPr>
        <w:t xml:space="preserve">у </w:t>
      </w:r>
      <w:r w:rsidR="00723652" w:rsidRPr="00C96FA5">
        <w:rPr>
          <w:sz w:val="24"/>
          <w:szCs w:val="24"/>
        </w:rPr>
        <w:t>ООО</w:t>
      </w:r>
      <w:proofErr w:type="gramEnd"/>
      <w:r w:rsidR="00723652" w:rsidRPr="00C96FA5">
        <w:rPr>
          <w:sz w:val="24"/>
          <w:szCs w:val="24"/>
        </w:rPr>
        <w:t xml:space="preserve"> «ТД «АГАТ-АВТО» (№ 0329300098217000005-0064988-01 от 12.05.2017) - </w:t>
      </w:r>
      <w:r w:rsidR="00B7500C" w:rsidRPr="00C96FA5">
        <w:rPr>
          <w:sz w:val="24"/>
          <w:szCs w:val="24"/>
        </w:rPr>
        <w:t xml:space="preserve"> </w:t>
      </w:r>
      <w:r w:rsidR="00723652" w:rsidRPr="00C96FA5">
        <w:rPr>
          <w:sz w:val="24"/>
          <w:szCs w:val="24"/>
        </w:rPr>
        <w:t>634,9</w:t>
      </w:r>
      <w:r w:rsidR="00B7500C" w:rsidRPr="00C96FA5">
        <w:rPr>
          <w:sz w:val="24"/>
          <w:szCs w:val="24"/>
        </w:rPr>
        <w:t xml:space="preserve"> тыс. рублей;  </w:t>
      </w:r>
      <w:r w:rsidR="00723652" w:rsidRPr="00C96FA5">
        <w:rPr>
          <w:sz w:val="24"/>
          <w:szCs w:val="24"/>
        </w:rPr>
        <w:t xml:space="preserve">паяльника по авансовому отчету № 271 от 25.12.017 </w:t>
      </w:r>
      <w:r w:rsidR="00B7500C" w:rsidRPr="00C96FA5">
        <w:rPr>
          <w:b/>
          <w:sz w:val="24"/>
          <w:szCs w:val="24"/>
        </w:rPr>
        <w:t xml:space="preserve">– </w:t>
      </w:r>
      <w:r w:rsidR="00723652" w:rsidRPr="00C96FA5">
        <w:rPr>
          <w:sz w:val="24"/>
          <w:szCs w:val="24"/>
        </w:rPr>
        <w:t>2,9</w:t>
      </w:r>
      <w:r w:rsidR="00B7500C" w:rsidRPr="00C96FA5">
        <w:rPr>
          <w:sz w:val="24"/>
          <w:szCs w:val="24"/>
        </w:rPr>
        <w:t xml:space="preserve"> тыс. рублей;</w:t>
      </w:r>
    </w:p>
    <w:p w:rsidR="00723652" w:rsidRPr="00C96FA5" w:rsidRDefault="00B444C9" w:rsidP="00B444C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96FA5">
        <w:rPr>
          <w:rFonts w:eastAsia="Times New Roman"/>
          <w:b/>
          <w:sz w:val="24"/>
          <w:szCs w:val="24"/>
        </w:rPr>
        <w:t xml:space="preserve">          </w:t>
      </w:r>
      <w:r w:rsidRPr="00C96FA5">
        <w:rPr>
          <w:rFonts w:eastAsia="Times New Roman"/>
          <w:sz w:val="24"/>
          <w:szCs w:val="24"/>
        </w:rPr>
        <w:t xml:space="preserve">По КОСГУ 340 «Увеличение стоимости материальных услуг» расходы составили </w:t>
      </w:r>
      <w:r w:rsidR="00047973" w:rsidRPr="00C96FA5">
        <w:rPr>
          <w:sz w:val="24"/>
          <w:szCs w:val="24"/>
        </w:rPr>
        <w:t>1917,4</w:t>
      </w:r>
      <w:r w:rsidR="00B7500C" w:rsidRPr="00C96FA5">
        <w:rPr>
          <w:sz w:val="24"/>
          <w:szCs w:val="24"/>
        </w:rPr>
        <w:t xml:space="preserve"> </w:t>
      </w:r>
      <w:r w:rsidRPr="00C96FA5">
        <w:rPr>
          <w:sz w:val="24"/>
          <w:szCs w:val="24"/>
        </w:rPr>
        <w:t>тыс. рублей, в основном</w:t>
      </w:r>
      <w:r w:rsidRPr="00C96FA5">
        <w:rPr>
          <w:b/>
          <w:sz w:val="24"/>
          <w:szCs w:val="24"/>
        </w:rPr>
        <w:t>:</w:t>
      </w:r>
      <w:r w:rsidR="002B49E2" w:rsidRPr="00C96FA5">
        <w:rPr>
          <w:b/>
          <w:sz w:val="24"/>
          <w:szCs w:val="24"/>
        </w:rPr>
        <w:t xml:space="preserve">  </w:t>
      </w:r>
      <w:proofErr w:type="gramStart"/>
      <w:r w:rsidR="00023352" w:rsidRPr="00C96FA5">
        <w:rPr>
          <w:sz w:val="24"/>
          <w:szCs w:val="24"/>
        </w:rPr>
        <w:t xml:space="preserve">ИП </w:t>
      </w:r>
      <w:proofErr w:type="spellStart"/>
      <w:r w:rsidR="00023352" w:rsidRPr="00C96FA5">
        <w:rPr>
          <w:sz w:val="24"/>
          <w:szCs w:val="24"/>
        </w:rPr>
        <w:t>Быстрова</w:t>
      </w:r>
      <w:proofErr w:type="spellEnd"/>
      <w:r w:rsidR="00023352" w:rsidRPr="00C96FA5">
        <w:rPr>
          <w:sz w:val="24"/>
          <w:szCs w:val="24"/>
        </w:rPr>
        <w:t xml:space="preserve"> И.В. за автозапча</w:t>
      </w:r>
      <w:r w:rsidR="00DA0E01" w:rsidRPr="00C96FA5">
        <w:rPr>
          <w:sz w:val="24"/>
          <w:szCs w:val="24"/>
        </w:rPr>
        <w:t>сти – 180,0 тыс. рублей;</w:t>
      </w:r>
      <w:r w:rsidR="00B63246" w:rsidRPr="00C96FA5">
        <w:rPr>
          <w:sz w:val="24"/>
          <w:szCs w:val="24"/>
        </w:rPr>
        <w:t xml:space="preserve"> </w:t>
      </w:r>
      <w:r w:rsidR="00723652" w:rsidRPr="00C96FA5">
        <w:rPr>
          <w:sz w:val="24"/>
          <w:szCs w:val="24"/>
        </w:rPr>
        <w:t xml:space="preserve">авансовый отчет № 1 от 19.01.2017г. (запчасти) – 9,5 тыс. рублей; авансовый отчет № 72 от 02.06.2017г (бензин) – </w:t>
      </w:r>
      <w:r w:rsidR="00DA0E01" w:rsidRPr="00C96FA5">
        <w:rPr>
          <w:sz w:val="24"/>
          <w:szCs w:val="24"/>
        </w:rPr>
        <w:t>2</w:t>
      </w:r>
      <w:r w:rsidR="00723652" w:rsidRPr="00C96FA5">
        <w:rPr>
          <w:sz w:val="24"/>
          <w:szCs w:val="24"/>
        </w:rPr>
        <w:t>,0 тыс. рублей;</w:t>
      </w:r>
      <w:r w:rsidR="00723652" w:rsidRPr="00C96FA5">
        <w:rPr>
          <w:b/>
          <w:sz w:val="24"/>
          <w:szCs w:val="24"/>
        </w:rPr>
        <w:t xml:space="preserve"> </w:t>
      </w:r>
      <w:r w:rsidR="00DA0E01" w:rsidRPr="00C96FA5">
        <w:rPr>
          <w:sz w:val="24"/>
          <w:szCs w:val="24"/>
        </w:rPr>
        <w:t>авансовый отчет № 54 от 12.05.2017г (стартер) – 3,3 тыс. рублей</w:t>
      </w:r>
      <w:r w:rsidR="00DA0E01" w:rsidRPr="00C96FA5">
        <w:rPr>
          <w:b/>
          <w:sz w:val="24"/>
          <w:szCs w:val="24"/>
        </w:rPr>
        <w:t xml:space="preserve">; </w:t>
      </w:r>
      <w:r w:rsidR="00DA0E01" w:rsidRPr="00C96FA5">
        <w:rPr>
          <w:sz w:val="24"/>
          <w:szCs w:val="24"/>
        </w:rPr>
        <w:t>авансовый отчет №  218 от 04.09.2017 (запчасти) – 2,7 тыс. рублей;</w:t>
      </w:r>
      <w:proofErr w:type="gramEnd"/>
      <w:r w:rsidR="00DA0E01" w:rsidRPr="00C96FA5">
        <w:rPr>
          <w:sz w:val="24"/>
          <w:szCs w:val="24"/>
        </w:rPr>
        <w:t xml:space="preserve"> </w:t>
      </w:r>
      <w:proofErr w:type="gramStart"/>
      <w:r w:rsidR="00C56B4D" w:rsidRPr="00C96FA5">
        <w:rPr>
          <w:sz w:val="24"/>
          <w:szCs w:val="24"/>
        </w:rPr>
        <w:t xml:space="preserve">ИП Кожухов П.Ю. за  запчасти (договор № 11 от 12.01.2017) – 292,6 тыс. рублей; ИП </w:t>
      </w:r>
      <w:proofErr w:type="spellStart"/>
      <w:r w:rsidR="00C56B4D" w:rsidRPr="00C96FA5">
        <w:rPr>
          <w:sz w:val="24"/>
          <w:szCs w:val="24"/>
        </w:rPr>
        <w:t>Титоренко</w:t>
      </w:r>
      <w:proofErr w:type="spellEnd"/>
      <w:r w:rsidR="00C56B4D" w:rsidRPr="00C96FA5">
        <w:rPr>
          <w:sz w:val="24"/>
          <w:szCs w:val="24"/>
        </w:rPr>
        <w:t xml:space="preserve"> В.В.</w:t>
      </w:r>
      <w:r w:rsidR="00DA0E01" w:rsidRPr="00C96FA5">
        <w:rPr>
          <w:sz w:val="24"/>
          <w:szCs w:val="24"/>
        </w:rPr>
        <w:t xml:space="preserve"> за автозапчасти – 71,1 тыс. рублей; ООО «</w:t>
      </w:r>
      <w:proofErr w:type="spellStart"/>
      <w:r w:rsidR="00DA0E01" w:rsidRPr="00C96FA5">
        <w:rPr>
          <w:sz w:val="24"/>
          <w:szCs w:val="24"/>
        </w:rPr>
        <w:t>АгатВолгаСервис</w:t>
      </w:r>
      <w:proofErr w:type="spellEnd"/>
      <w:r w:rsidR="00DA0E01" w:rsidRPr="00C96FA5">
        <w:rPr>
          <w:sz w:val="24"/>
          <w:szCs w:val="24"/>
        </w:rPr>
        <w:t xml:space="preserve">» за коврик в багажник для автомобиля </w:t>
      </w:r>
      <w:proofErr w:type="spellStart"/>
      <w:r w:rsidR="00DA0E01" w:rsidRPr="00C96FA5">
        <w:rPr>
          <w:sz w:val="24"/>
          <w:szCs w:val="24"/>
        </w:rPr>
        <w:t>Тойота</w:t>
      </w:r>
      <w:proofErr w:type="spellEnd"/>
      <w:r w:rsidR="00DA0E01" w:rsidRPr="00C96FA5">
        <w:rPr>
          <w:sz w:val="24"/>
          <w:szCs w:val="24"/>
        </w:rPr>
        <w:t xml:space="preserve"> (договор  № б/</w:t>
      </w:r>
      <w:proofErr w:type="spellStart"/>
      <w:r w:rsidR="00DA0E01" w:rsidRPr="00C96FA5">
        <w:rPr>
          <w:sz w:val="24"/>
          <w:szCs w:val="24"/>
        </w:rPr>
        <w:t>н</w:t>
      </w:r>
      <w:proofErr w:type="spellEnd"/>
      <w:r w:rsidR="00DA0E01" w:rsidRPr="00C96FA5">
        <w:rPr>
          <w:sz w:val="24"/>
          <w:szCs w:val="24"/>
        </w:rPr>
        <w:t xml:space="preserve"> от 22.09.2017г.) – 3,0 тыс. рублей; ООО «ЛИКАРД» за нефтепродукты (договор RU218019166 от 17.01.2017г) – </w:t>
      </w:r>
      <w:r w:rsidR="00692EB0" w:rsidRPr="00C96FA5">
        <w:rPr>
          <w:sz w:val="24"/>
          <w:szCs w:val="24"/>
        </w:rPr>
        <w:t>1353,2</w:t>
      </w:r>
      <w:r w:rsidR="00DA0E01" w:rsidRPr="00C96FA5">
        <w:rPr>
          <w:sz w:val="24"/>
          <w:szCs w:val="24"/>
        </w:rPr>
        <w:t xml:space="preserve"> тыс. рублей;</w:t>
      </w:r>
      <w:proofErr w:type="gramEnd"/>
    </w:p>
    <w:p w:rsidR="00B444C9" w:rsidRPr="00C96FA5" w:rsidRDefault="00B444C9" w:rsidP="00B444C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96FA5">
        <w:rPr>
          <w:b/>
          <w:sz w:val="24"/>
          <w:szCs w:val="24"/>
        </w:rPr>
        <w:t xml:space="preserve"> </w:t>
      </w:r>
      <w:r w:rsidR="00F175A2" w:rsidRPr="00C96FA5">
        <w:rPr>
          <w:b/>
          <w:sz w:val="24"/>
          <w:szCs w:val="24"/>
        </w:rPr>
        <w:t xml:space="preserve"> </w:t>
      </w:r>
      <w:r w:rsidRPr="00C96FA5">
        <w:rPr>
          <w:b/>
          <w:sz w:val="24"/>
          <w:szCs w:val="24"/>
        </w:rPr>
        <w:t xml:space="preserve">     </w:t>
      </w:r>
      <w:r w:rsidR="00A17507" w:rsidRPr="00C96FA5">
        <w:rPr>
          <w:b/>
          <w:sz w:val="24"/>
          <w:szCs w:val="24"/>
        </w:rPr>
        <w:tab/>
      </w:r>
      <w:r w:rsidRPr="00C96FA5">
        <w:rPr>
          <w:sz w:val="24"/>
          <w:szCs w:val="24"/>
        </w:rPr>
        <w:t>Все полученные материальные ценности оприходованы по счетам бухгалтерского учета своевременно и в полном объеме;</w:t>
      </w:r>
    </w:p>
    <w:p w:rsidR="003C0D4C" w:rsidRPr="00C96FA5" w:rsidRDefault="003C0D4C" w:rsidP="00B444C9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C96FA5">
        <w:rPr>
          <w:b/>
          <w:sz w:val="24"/>
          <w:szCs w:val="24"/>
        </w:rPr>
        <w:t xml:space="preserve">          </w:t>
      </w:r>
      <w:r w:rsidR="00A17507" w:rsidRPr="00C96FA5">
        <w:rPr>
          <w:b/>
          <w:sz w:val="24"/>
          <w:szCs w:val="24"/>
        </w:rPr>
        <w:tab/>
      </w:r>
      <w:r w:rsidRPr="00C96FA5">
        <w:rPr>
          <w:sz w:val="24"/>
          <w:szCs w:val="24"/>
        </w:rPr>
        <w:t>- субсидия на финансовое обеспечение уплаты налогов и сборов</w:t>
      </w:r>
      <w:r w:rsidRPr="00C96FA5">
        <w:rPr>
          <w:b/>
          <w:sz w:val="24"/>
          <w:szCs w:val="24"/>
        </w:rPr>
        <w:t xml:space="preserve"> – </w:t>
      </w:r>
      <w:r w:rsidR="00BE75BF" w:rsidRPr="00C96FA5">
        <w:rPr>
          <w:sz w:val="24"/>
          <w:szCs w:val="24"/>
        </w:rPr>
        <w:t>74,4</w:t>
      </w:r>
      <w:r w:rsidRPr="00C96FA5">
        <w:rPr>
          <w:sz w:val="24"/>
          <w:szCs w:val="24"/>
        </w:rPr>
        <w:t xml:space="preserve"> тыс. рублей</w:t>
      </w:r>
      <w:r w:rsidR="00B94014" w:rsidRPr="00C96FA5">
        <w:rPr>
          <w:b/>
          <w:sz w:val="24"/>
          <w:szCs w:val="24"/>
        </w:rPr>
        <w:t xml:space="preserve"> </w:t>
      </w:r>
      <w:r w:rsidR="00B94014" w:rsidRPr="00C96FA5">
        <w:rPr>
          <w:sz w:val="24"/>
          <w:szCs w:val="24"/>
        </w:rPr>
        <w:t xml:space="preserve">(транспортный налог, налог на имущество, </w:t>
      </w:r>
      <w:r w:rsidR="002928A0" w:rsidRPr="00C96FA5">
        <w:rPr>
          <w:sz w:val="24"/>
          <w:szCs w:val="24"/>
        </w:rPr>
        <w:t xml:space="preserve"> </w:t>
      </w:r>
      <w:r w:rsidR="00B94014" w:rsidRPr="00C96FA5">
        <w:rPr>
          <w:sz w:val="24"/>
          <w:szCs w:val="24"/>
        </w:rPr>
        <w:t>гос</w:t>
      </w:r>
      <w:r w:rsidR="00A17507" w:rsidRPr="00C96FA5">
        <w:rPr>
          <w:sz w:val="24"/>
          <w:szCs w:val="24"/>
        </w:rPr>
        <w:t xml:space="preserve">ударственная </w:t>
      </w:r>
      <w:r w:rsidR="00B94014" w:rsidRPr="00C96FA5">
        <w:rPr>
          <w:sz w:val="24"/>
          <w:szCs w:val="24"/>
        </w:rPr>
        <w:t xml:space="preserve">пошлина, </w:t>
      </w:r>
      <w:r w:rsidR="00634620" w:rsidRPr="00C96FA5">
        <w:rPr>
          <w:sz w:val="24"/>
          <w:szCs w:val="24"/>
        </w:rPr>
        <w:t>плата за негативное воздействие на окружающую среду, пени, штрафы);</w:t>
      </w:r>
    </w:p>
    <w:p w:rsidR="002A5865" w:rsidRPr="00C96FA5" w:rsidRDefault="003C0D4C" w:rsidP="00B444C9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C96FA5">
        <w:rPr>
          <w:b/>
          <w:sz w:val="24"/>
          <w:szCs w:val="24"/>
        </w:rPr>
        <w:t xml:space="preserve">          -</w:t>
      </w:r>
      <w:r w:rsidRPr="00C96FA5">
        <w:rPr>
          <w:sz w:val="24"/>
          <w:szCs w:val="24"/>
        </w:rPr>
        <w:t>субсидия на финансовое обеспечение муниципальной услуги по обеспечению деятельности органов местного самоуправления</w:t>
      </w:r>
      <w:r w:rsidRPr="00C96FA5">
        <w:rPr>
          <w:b/>
          <w:sz w:val="24"/>
          <w:szCs w:val="24"/>
        </w:rPr>
        <w:t xml:space="preserve"> – </w:t>
      </w:r>
      <w:r w:rsidR="00BE75BF" w:rsidRPr="00C96FA5">
        <w:rPr>
          <w:sz w:val="24"/>
          <w:szCs w:val="24"/>
        </w:rPr>
        <w:t>870,7</w:t>
      </w:r>
      <w:r w:rsidRPr="00C96FA5">
        <w:rPr>
          <w:sz w:val="24"/>
          <w:szCs w:val="24"/>
        </w:rPr>
        <w:t xml:space="preserve"> тыс. рублей</w:t>
      </w:r>
      <w:r w:rsidR="002928A0" w:rsidRPr="00C96FA5">
        <w:rPr>
          <w:sz w:val="24"/>
          <w:szCs w:val="24"/>
        </w:rPr>
        <w:t>:</w:t>
      </w:r>
      <w:r w:rsidR="002928A0" w:rsidRPr="00C96FA5">
        <w:rPr>
          <w:b/>
          <w:sz w:val="24"/>
          <w:szCs w:val="24"/>
        </w:rPr>
        <w:t xml:space="preserve">  </w:t>
      </w:r>
    </w:p>
    <w:p w:rsidR="003C0D4C" w:rsidRPr="00C96FA5" w:rsidRDefault="002A5865" w:rsidP="00B444C9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  <w:r w:rsidRPr="00C96FA5">
        <w:rPr>
          <w:b/>
          <w:sz w:val="24"/>
          <w:szCs w:val="24"/>
        </w:rPr>
        <w:t xml:space="preserve">        </w:t>
      </w:r>
      <w:r w:rsidR="002928A0" w:rsidRPr="00C96FA5">
        <w:rPr>
          <w:b/>
          <w:sz w:val="24"/>
          <w:szCs w:val="24"/>
        </w:rPr>
        <w:t xml:space="preserve"> </w:t>
      </w:r>
      <w:r w:rsidR="00A17507" w:rsidRPr="00C96FA5">
        <w:rPr>
          <w:b/>
          <w:sz w:val="24"/>
          <w:szCs w:val="24"/>
        </w:rPr>
        <w:tab/>
      </w:r>
      <w:r w:rsidR="002928A0" w:rsidRPr="00C96FA5">
        <w:rPr>
          <w:sz w:val="24"/>
          <w:szCs w:val="24"/>
        </w:rPr>
        <w:t>КОСГУ 223 «К</w:t>
      </w:r>
      <w:r w:rsidR="002928A0" w:rsidRPr="00C96FA5">
        <w:rPr>
          <w:rFonts w:eastAsia="Times New Roman"/>
          <w:sz w:val="24"/>
          <w:szCs w:val="24"/>
        </w:rPr>
        <w:t xml:space="preserve">оммунальные услуги» расходы – </w:t>
      </w:r>
      <w:r w:rsidR="00F209CC" w:rsidRPr="00C96FA5">
        <w:rPr>
          <w:sz w:val="24"/>
          <w:szCs w:val="24"/>
        </w:rPr>
        <w:t xml:space="preserve">802,2 </w:t>
      </w:r>
      <w:r w:rsidR="002928A0" w:rsidRPr="00C96FA5">
        <w:rPr>
          <w:rFonts w:eastAsia="Times New Roman"/>
          <w:sz w:val="24"/>
          <w:szCs w:val="24"/>
        </w:rPr>
        <w:t>тыс. рублей и произведены на оплату договоров по предоставляемым коммунальным услугам</w:t>
      </w:r>
      <w:r w:rsidR="00BE3965" w:rsidRPr="00C96FA5">
        <w:rPr>
          <w:rFonts w:eastAsia="Times New Roman"/>
          <w:sz w:val="24"/>
          <w:szCs w:val="24"/>
        </w:rPr>
        <w:t>:</w:t>
      </w:r>
      <w:r w:rsidRPr="00C96FA5">
        <w:rPr>
          <w:rFonts w:eastAsia="Times New Roman"/>
          <w:b/>
          <w:sz w:val="24"/>
          <w:szCs w:val="24"/>
        </w:rPr>
        <w:t xml:space="preserve"> </w:t>
      </w:r>
      <w:r w:rsidRPr="00C96FA5">
        <w:rPr>
          <w:rFonts w:eastAsia="Times New Roman"/>
          <w:sz w:val="24"/>
          <w:szCs w:val="24"/>
        </w:rPr>
        <w:t xml:space="preserve">МП «Коммунальщик </w:t>
      </w:r>
      <w:proofErr w:type="spellStart"/>
      <w:r w:rsidRPr="00C96FA5">
        <w:rPr>
          <w:rFonts w:eastAsia="Times New Roman"/>
          <w:sz w:val="24"/>
          <w:szCs w:val="24"/>
        </w:rPr>
        <w:t>Фроловского</w:t>
      </w:r>
      <w:proofErr w:type="spellEnd"/>
      <w:r w:rsidRPr="00C96FA5">
        <w:rPr>
          <w:rFonts w:eastAsia="Times New Roman"/>
          <w:sz w:val="24"/>
          <w:szCs w:val="24"/>
        </w:rPr>
        <w:t xml:space="preserve"> района»</w:t>
      </w:r>
      <w:r w:rsidR="00F209CC" w:rsidRPr="00C96FA5">
        <w:rPr>
          <w:sz w:val="24"/>
          <w:szCs w:val="24"/>
        </w:rPr>
        <w:t xml:space="preserve"> </w:t>
      </w:r>
      <w:r w:rsidR="00F209CC" w:rsidRPr="00C96FA5">
        <w:rPr>
          <w:rFonts w:eastAsia="Times New Roman"/>
          <w:sz w:val="24"/>
          <w:szCs w:val="24"/>
        </w:rPr>
        <w:t>кредиторская задолженность за прием сточных вод</w:t>
      </w:r>
      <w:r w:rsidR="003E0BAA" w:rsidRPr="00C96FA5">
        <w:rPr>
          <w:rFonts w:eastAsia="Times New Roman"/>
          <w:sz w:val="24"/>
          <w:szCs w:val="24"/>
        </w:rPr>
        <w:t xml:space="preserve"> (договор № 07-К от 01.03.2016) – 0,9 тыс. рублей, за подачу питьевой воды (договор № 12-В от 25.01.2016) – 0,5 тыс. рублей, за теплоснабжение (договор  Т-03 от 25.01.2016) – 27,1 тыс. рублей, за водоотведение (договор № 07-К от 29.12.2014) – 1,6 тыс. рублей; </w:t>
      </w:r>
      <w:proofErr w:type="gramStart"/>
      <w:r w:rsidR="00414407" w:rsidRPr="00C96FA5">
        <w:rPr>
          <w:rFonts w:eastAsia="Times New Roman"/>
          <w:sz w:val="24"/>
          <w:szCs w:val="24"/>
        </w:rPr>
        <w:t>за услуги по водоотведению – 0,9 тыс. рублей, за отопление – 14,4 тыс. рублей, за холодное водоснабжение – 0,6 тыс. рублей;</w:t>
      </w:r>
      <w:r w:rsidR="00BE3965" w:rsidRPr="00C96FA5">
        <w:rPr>
          <w:rFonts w:eastAsia="Times New Roman"/>
          <w:b/>
          <w:sz w:val="24"/>
          <w:szCs w:val="24"/>
        </w:rPr>
        <w:t xml:space="preserve"> </w:t>
      </w:r>
      <w:r w:rsidR="00BE3965" w:rsidRPr="00C96FA5">
        <w:rPr>
          <w:rFonts w:eastAsia="Times New Roman"/>
          <w:sz w:val="24"/>
          <w:szCs w:val="24"/>
        </w:rPr>
        <w:t>ООО «Водоканал» услуги водоотведения (ул. Фрунзе, 87) (договор № 101/17 от 16.01.2017</w:t>
      </w:r>
      <w:r w:rsidR="00BE3965" w:rsidRPr="00C96FA5">
        <w:rPr>
          <w:rFonts w:eastAsia="Times New Roman"/>
          <w:b/>
          <w:sz w:val="24"/>
          <w:szCs w:val="24"/>
        </w:rPr>
        <w:t xml:space="preserve"> – </w:t>
      </w:r>
      <w:r w:rsidR="00BE3965" w:rsidRPr="00C96FA5">
        <w:rPr>
          <w:rFonts w:eastAsia="Times New Roman"/>
          <w:sz w:val="24"/>
          <w:szCs w:val="24"/>
        </w:rPr>
        <w:t>18,6 тыс. рублей,</w:t>
      </w:r>
      <w:r w:rsidR="00BE3965" w:rsidRPr="00C96FA5">
        <w:rPr>
          <w:rFonts w:eastAsia="Times New Roman"/>
          <w:b/>
          <w:sz w:val="24"/>
          <w:szCs w:val="24"/>
        </w:rPr>
        <w:t xml:space="preserve"> </w:t>
      </w:r>
      <w:r w:rsidR="00BE3965" w:rsidRPr="00C96FA5">
        <w:rPr>
          <w:rFonts w:eastAsia="Times New Roman"/>
          <w:sz w:val="24"/>
          <w:szCs w:val="24"/>
        </w:rPr>
        <w:t xml:space="preserve">кредиторская задолженность – 1,3 тыс. рублей; </w:t>
      </w:r>
      <w:r w:rsidRPr="00C96FA5">
        <w:rPr>
          <w:rFonts w:eastAsia="Times New Roman"/>
          <w:sz w:val="24"/>
          <w:szCs w:val="24"/>
        </w:rPr>
        <w:t xml:space="preserve">ООО «Водоснабжение» холодное водоснабжение (ул. Фрунзе, 87) </w:t>
      </w:r>
      <w:r w:rsidR="00BE3965" w:rsidRPr="00C96FA5">
        <w:rPr>
          <w:rFonts w:eastAsia="Times New Roman"/>
          <w:sz w:val="24"/>
          <w:szCs w:val="24"/>
        </w:rPr>
        <w:t xml:space="preserve"> (договор №   08/17 от 20.01.2017)</w:t>
      </w:r>
      <w:r w:rsidRPr="00C96FA5">
        <w:rPr>
          <w:rFonts w:eastAsia="Times New Roman"/>
          <w:sz w:val="24"/>
          <w:szCs w:val="24"/>
        </w:rPr>
        <w:t xml:space="preserve">– </w:t>
      </w:r>
      <w:r w:rsidR="00BE3965" w:rsidRPr="00C96FA5">
        <w:rPr>
          <w:rFonts w:eastAsia="Times New Roman"/>
          <w:sz w:val="24"/>
          <w:szCs w:val="24"/>
        </w:rPr>
        <w:t>11,3</w:t>
      </w:r>
      <w:r w:rsidRPr="00C96FA5">
        <w:rPr>
          <w:rFonts w:eastAsia="Times New Roman"/>
          <w:sz w:val="24"/>
          <w:szCs w:val="24"/>
        </w:rPr>
        <w:t xml:space="preserve"> тыс. рублей;</w:t>
      </w:r>
      <w:proofErr w:type="gramEnd"/>
      <w:r w:rsidRPr="00C96FA5">
        <w:rPr>
          <w:rFonts w:eastAsia="Times New Roman"/>
          <w:b/>
          <w:sz w:val="24"/>
          <w:szCs w:val="24"/>
        </w:rPr>
        <w:t xml:space="preserve"> </w:t>
      </w:r>
      <w:r w:rsidRPr="00C96FA5">
        <w:rPr>
          <w:rFonts w:eastAsia="Times New Roman"/>
          <w:sz w:val="24"/>
          <w:szCs w:val="24"/>
        </w:rPr>
        <w:t>ООО «</w:t>
      </w:r>
      <w:proofErr w:type="spellStart"/>
      <w:r w:rsidRPr="00C96FA5">
        <w:rPr>
          <w:rFonts w:eastAsia="Times New Roman"/>
          <w:sz w:val="24"/>
          <w:szCs w:val="24"/>
        </w:rPr>
        <w:t>Волганефтемаш-Котельная</w:t>
      </w:r>
      <w:proofErr w:type="spellEnd"/>
      <w:r w:rsidRPr="00C96FA5">
        <w:rPr>
          <w:rFonts w:eastAsia="Times New Roman"/>
          <w:sz w:val="24"/>
          <w:szCs w:val="24"/>
        </w:rPr>
        <w:t xml:space="preserve">» </w:t>
      </w:r>
      <w:r w:rsidR="00BE3965" w:rsidRPr="00C96FA5">
        <w:rPr>
          <w:rFonts w:eastAsia="Times New Roman"/>
          <w:sz w:val="24"/>
          <w:szCs w:val="24"/>
        </w:rPr>
        <w:t>кредиторская задолженность по договору К86-ТС от 22.01.2016г – 124,7 тыс. рублей, за теплоснабжение (административное здание по ул. Фрунзе, 87) (договор К106-ТС от 27.02.2017 – 349,3 тыс. рублей;</w:t>
      </w:r>
      <w:r w:rsidR="00980451" w:rsidRPr="00C96FA5">
        <w:rPr>
          <w:rFonts w:eastAsia="Times New Roman"/>
          <w:b/>
          <w:sz w:val="24"/>
          <w:szCs w:val="24"/>
        </w:rPr>
        <w:t xml:space="preserve"> </w:t>
      </w:r>
      <w:r w:rsidRPr="00C96FA5">
        <w:rPr>
          <w:rFonts w:eastAsia="Times New Roman"/>
          <w:sz w:val="24"/>
          <w:szCs w:val="24"/>
        </w:rPr>
        <w:t>ПАО «</w:t>
      </w:r>
      <w:proofErr w:type="spellStart"/>
      <w:r w:rsidRPr="00C96FA5">
        <w:rPr>
          <w:rFonts w:eastAsia="Times New Roman"/>
          <w:sz w:val="24"/>
          <w:szCs w:val="24"/>
        </w:rPr>
        <w:t>Волгоградэнергосбыт</w:t>
      </w:r>
      <w:proofErr w:type="spellEnd"/>
      <w:r w:rsidRPr="00C96FA5">
        <w:rPr>
          <w:rFonts w:eastAsia="Times New Roman"/>
          <w:sz w:val="24"/>
          <w:szCs w:val="24"/>
        </w:rPr>
        <w:t>» энергоснабжение (административное здание по ул. Фрунзе, 87)</w:t>
      </w:r>
      <w:r w:rsidR="00BE3965" w:rsidRPr="00C96FA5">
        <w:rPr>
          <w:rFonts w:eastAsia="Times New Roman"/>
          <w:sz w:val="24"/>
          <w:szCs w:val="24"/>
        </w:rPr>
        <w:t xml:space="preserve"> (контракт № 7067021/17 от 23.01.2017</w:t>
      </w:r>
      <w:r w:rsidR="00980451" w:rsidRPr="00C96FA5">
        <w:rPr>
          <w:rFonts w:eastAsia="Times New Roman"/>
          <w:sz w:val="24"/>
          <w:szCs w:val="24"/>
        </w:rPr>
        <w:t>)</w:t>
      </w:r>
      <w:r w:rsidRPr="00C96FA5">
        <w:rPr>
          <w:rFonts w:eastAsia="Times New Roman"/>
          <w:sz w:val="24"/>
          <w:szCs w:val="24"/>
        </w:rPr>
        <w:t xml:space="preserve"> – </w:t>
      </w:r>
      <w:r w:rsidR="00980451" w:rsidRPr="00C96FA5">
        <w:rPr>
          <w:rFonts w:eastAsia="Times New Roman"/>
          <w:sz w:val="24"/>
          <w:szCs w:val="24"/>
        </w:rPr>
        <w:t>250,9 тыс. рублей;</w:t>
      </w:r>
      <w:r w:rsidRPr="00C96FA5">
        <w:rPr>
          <w:rFonts w:eastAsia="Times New Roman"/>
          <w:b/>
          <w:sz w:val="24"/>
          <w:szCs w:val="24"/>
        </w:rPr>
        <w:t xml:space="preserve"> </w:t>
      </w:r>
      <w:r w:rsidR="00BE3965" w:rsidRPr="00C96FA5">
        <w:rPr>
          <w:rFonts w:eastAsia="Times New Roman"/>
          <w:b/>
          <w:sz w:val="24"/>
          <w:szCs w:val="24"/>
        </w:rPr>
        <w:t xml:space="preserve"> </w:t>
      </w:r>
    </w:p>
    <w:p w:rsidR="00980451" w:rsidRPr="00C96FA5" w:rsidRDefault="00645F28" w:rsidP="00B444C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DA5569">
        <w:rPr>
          <w:rFonts w:eastAsia="Times New Roman"/>
          <w:b/>
          <w:sz w:val="26"/>
          <w:szCs w:val="26"/>
        </w:rPr>
        <w:t xml:space="preserve">    </w:t>
      </w:r>
      <w:r w:rsidR="00A17507" w:rsidRPr="00DA5569">
        <w:rPr>
          <w:rFonts w:eastAsia="Times New Roman"/>
          <w:b/>
          <w:sz w:val="26"/>
          <w:szCs w:val="26"/>
        </w:rPr>
        <w:tab/>
      </w:r>
      <w:r w:rsidRPr="00C96FA5">
        <w:rPr>
          <w:rFonts w:eastAsia="Times New Roman"/>
          <w:sz w:val="24"/>
          <w:szCs w:val="24"/>
        </w:rPr>
        <w:t xml:space="preserve">КОСГУ  225 </w:t>
      </w:r>
      <w:r w:rsidRPr="00C96FA5">
        <w:rPr>
          <w:color w:val="000000"/>
          <w:sz w:val="24"/>
          <w:szCs w:val="24"/>
          <w:lang w:eastAsia="en-US"/>
        </w:rPr>
        <w:t xml:space="preserve">«Услуги по содержанию имущества» расходы составили </w:t>
      </w:r>
      <w:r w:rsidR="00980451" w:rsidRPr="00C96FA5">
        <w:rPr>
          <w:color w:val="000000"/>
          <w:sz w:val="24"/>
          <w:szCs w:val="24"/>
          <w:lang w:eastAsia="en-US"/>
        </w:rPr>
        <w:t xml:space="preserve">68,4 </w:t>
      </w:r>
      <w:r w:rsidRPr="00C96FA5">
        <w:rPr>
          <w:color w:val="000000"/>
          <w:sz w:val="24"/>
          <w:szCs w:val="24"/>
          <w:lang w:eastAsia="en-US"/>
        </w:rPr>
        <w:t>тыс. рублей:</w:t>
      </w:r>
      <w:r w:rsidR="00980451" w:rsidRPr="00C96FA5">
        <w:rPr>
          <w:b/>
          <w:color w:val="000000"/>
          <w:sz w:val="24"/>
          <w:szCs w:val="24"/>
          <w:lang w:eastAsia="en-US"/>
        </w:rPr>
        <w:t xml:space="preserve"> </w:t>
      </w:r>
      <w:r w:rsidRPr="00C96FA5">
        <w:rPr>
          <w:color w:val="000000"/>
          <w:sz w:val="24"/>
          <w:szCs w:val="24"/>
          <w:lang w:eastAsia="en-US"/>
        </w:rPr>
        <w:t xml:space="preserve">ИП Краснов А.И. </w:t>
      </w:r>
      <w:r w:rsidR="00980451" w:rsidRPr="00C96FA5">
        <w:rPr>
          <w:color w:val="000000"/>
          <w:sz w:val="24"/>
          <w:szCs w:val="24"/>
          <w:lang w:eastAsia="en-US"/>
        </w:rPr>
        <w:t>за работы по ремонту электроснабжения административного здания (ул</w:t>
      </w:r>
      <w:proofErr w:type="gramStart"/>
      <w:r w:rsidR="00980451" w:rsidRPr="00C96FA5">
        <w:rPr>
          <w:color w:val="000000"/>
          <w:sz w:val="24"/>
          <w:szCs w:val="24"/>
          <w:lang w:eastAsia="en-US"/>
        </w:rPr>
        <w:t>.Ф</w:t>
      </w:r>
      <w:proofErr w:type="gramEnd"/>
      <w:r w:rsidR="00980451" w:rsidRPr="00C96FA5">
        <w:rPr>
          <w:color w:val="000000"/>
          <w:sz w:val="24"/>
          <w:szCs w:val="24"/>
          <w:lang w:eastAsia="en-US"/>
        </w:rPr>
        <w:t>рунзе, 87) по договору ЭМ/17/01 от 01.03.2017 на сумму 25,5 тыс. рублей;</w:t>
      </w:r>
      <w:r w:rsidRPr="00C96FA5">
        <w:rPr>
          <w:rFonts w:eastAsia="Times New Roman"/>
          <w:b/>
          <w:sz w:val="24"/>
          <w:szCs w:val="24"/>
        </w:rPr>
        <w:t xml:space="preserve"> </w:t>
      </w:r>
      <w:r w:rsidRPr="00C96FA5">
        <w:rPr>
          <w:rFonts w:eastAsia="Times New Roman"/>
          <w:sz w:val="24"/>
          <w:szCs w:val="24"/>
        </w:rPr>
        <w:t xml:space="preserve">МП «Коммунальщик </w:t>
      </w:r>
      <w:proofErr w:type="spellStart"/>
      <w:r w:rsidRPr="00C96FA5">
        <w:rPr>
          <w:rFonts w:eastAsia="Times New Roman"/>
          <w:sz w:val="24"/>
          <w:szCs w:val="24"/>
        </w:rPr>
        <w:t>Фроловского</w:t>
      </w:r>
      <w:proofErr w:type="spellEnd"/>
      <w:r w:rsidRPr="00C96FA5">
        <w:rPr>
          <w:rFonts w:eastAsia="Times New Roman"/>
          <w:sz w:val="24"/>
          <w:szCs w:val="24"/>
        </w:rPr>
        <w:t xml:space="preserve"> района» </w:t>
      </w:r>
      <w:r w:rsidR="00980451" w:rsidRPr="00C96FA5">
        <w:rPr>
          <w:rFonts w:eastAsia="Times New Roman"/>
          <w:sz w:val="24"/>
          <w:szCs w:val="24"/>
        </w:rPr>
        <w:t>кредиторская задолженность за содержание общего имущества многоквартирного дома по договору 03-С от 25.01.2016  - 2,9 тыс. рублей, кредиторская задолженность за вывоз ТБО (ул</w:t>
      </w:r>
      <w:proofErr w:type="gramStart"/>
      <w:r w:rsidR="00980451" w:rsidRPr="00C96FA5">
        <w:rPr>
          <w:rFonts w:eastAsia="Times New Roman"/>
          <w:sz w:val="24"/>
          <w:szCs w:val="24"/>
        </w:rPr>
        <w:t>.Ф</w:t>
      </w:r>
      <w:proofErr w:type="gramEnd"/>
      <w:r w:rsidR="00980451" w:rsidRPr="00C96FA5">
        <w:rPr>
          <w:rFonts w:eastAsia="Times New Roman"/>
          <w:sz w:val="24"/>
          <w:szCs w:val="24"/>
        </w:rPr>
        <w:t>рунзе, 87) по договору ТБ-4 от 25.01.2016 – 30,6 тыс. рублей, за услуги слесаря (сантехника по установке крана) ( здание ул. 40 лет Октября, 336/3) – 0,6 тыс. рублей, за вывоз мусора (ТБО) (здание ул.Фрунзе, 87) по договору 0027</w:t>
      </w:r>
      <w:proofErr w:type="gramStart"/>
      <w:r w:rsidR="00980451" w:rsidRPr="00C96FA5">
        <w:rPr>
          <w:rFonts w:eastAsia="Times New Roman"/>
          <w:sz w:val="24"/>
          <w:szCs w:val="24"/>
        </w:rPr>
        <w:t>/Б</w:t>
      </w:r>
      <w:proofErr w:type="gramEnd"/>
      <w:r w:rsidR="00980451" w:rsidRPr="00C96FA5">
        <w:rPr>
          <w:rFonts w:eastAsia="Times New Roman"/>
          <w:sz w:val="24"/>
          <w:szCs w:val="24"/>
        </w:rPr>
        <w:t xml:space="preserve"> от 01.02.2017 – 8,9 тыс. рублей</w:t>
      </w:r>
      <w:r w:rsidR="00A42146" w:rsidRPr="00C96FA5">
        <w:rPr>
          <w:rFonts w:eastAsia="Times New Roman"/>
          <w:sz w:val="24"/>
          <w:szCs w:val="24"/>
        </w:rPr>
        <w:t>.</w:t>
      </w:r>
    </w:p>
    <w:p w:rsidR="00B444C9" w:rsidRPr="00C96FA5" w:rsidRDefault="00E97F9D" w:rsidP="00B444C9">
      <w:pPr>
        <w:pStyle w:val="31"/>
        <w:spacing w:after="0"/>
        <w:ind w:firstLine="709"/>
        <w:jc w:val="both"/>
        <w:rPr>
          <w:rFonts w:eastAsia="Times New Roman"/>
          <w:b/>
          <w:spacing w:val="-1"/>
          <w:sz w:val="24"/>
          <w:szCs w:val="24"/>
        </w:rPr>
      </w:pPr>
      <w:r w:rsidRPr="00C96FA5">
        <w:rPr>
          <w:rFonts w:eastAsia="Times New Roman"/>
          <w:b/>
          <w:sz w:val="24"/>
          <w:szCs w:val="24"/>
        </w:rPr>
        <w:t xml:space="preserve"> </w:t>
      </w:r>
      <w:r w:rsidR="003C0D4C" w:rsidRPr="00C96FA5">
        <w:rPr>
          <w:rFonts w:eastAsia="Times New Roman"/>
          <w:sz w:val="24"/>
          <w:szCs w:val="24"/>
        </w:rPr>
        <w:t>В</w:t>
      </w:r>
      <w:r w:rsidR="00B444C9" w:rsidRPr="00C96FA5">
        <w:rPr>
          <w:rFonts w:eastAsia="Times New Roman"/>
          <w:sz w:val="24"/>
          <w:szCs w:val="24"/>
        </w:rPr>
        <w:t>едомственная целевая программа «Повышение качества бухгалтерского, бюджетного</w:t>
      </w:r>
      <w:r w:rsidR="0047102C" w:rsidRPr="00C96FA5">
        <w:rPr>
          <w:rFonts w:eastAsia="Times New Roman"/>
          <w:sz w:val="24"/>
          <w:szCs w:val="24"/>
        </w:rPr>
        <w:t>, бюджетного</w:t>
      </w:r>
      <w:r w:rsidR="00B444C9" w:rsidRPr="00C96FA5">
        <w:rPr>
          <w:rFonts w:eastAsia="Times New Roman"/>
          <w:sz w:val="24"/>
          <w:szCs w:val="24"/>
        </w:rPr>
        <w:t xml:space="preserve"> и налогового учета в МКУ «Централизованная бухгалтерия</w:t>
      </w:r>
      <w:r w:rsidR="00A17507" w:rsidRPr="00C96FA5">
        <w:rPr>
          <w:rFonts w:eastAsia="Times New Roman"/>
          <w:sz w:val="24"/>
          <w:szCs w:val="24"/>
        </w:rPr>
        <w:t xml:space="preserve"> </w:t>
      </w:r>
      <w:proofErr w:type="spellStart"/>
      <w:r w:rsidR="00A17507" w:rsidRPr="00C96FA5">
        <w:rPr>
          <w:rFonts w:eastAsia="Times New Roman"/>
          <w:sz w:val="24"/>
          <w:szCs w:val="24"/>
        </w:rPr>
        <w:t>Фроловского</w:t>
      </w:r>
      <w:proofErr w:type="spellEnd"/>
      <w:r w:rsidR="00A17507" w:rsidRPr="00C96FA5">
        <w:rPr>
          <w:rFonts w:eastAsia="Times New Roman"/>
          <w:sz w:val="24"/>
          <w:szCs w:val="24"/>
        </w:rPr>
        <w:t xml:space="preserve"> муниципального района</w:t>
      </w:r>
      <w:r w:rsidR="00B444C9" w:rsidRPr="00C96FA5">
        <w:rPr>
          <w:rFonts w:eastAsia="Times New Roman"/>
          <w:sz w:val="24"/>
          <w:szCs w:val="24"/>
        </w:rPr>
        <w:t xml:space="preserve">» </w:t>
      </w:r>
      <w:r w:rsidR="0047102C" w:rsidRPr="00C96FA5">
        <w:rPr>
          <w:rFonts w:eastAsia="Times New Roman"/>
          <w:sz w:val="24"/>
          <w:szCs w:val="24"/>
        </w:rPr>
        <w:t xml:space="preserve"> </w:t>
      </w:r>
      <w:r w:rsidR="00B444C9" w:rsidRPr="00C96FA5">
        <w:rPr>
          <w:rFonts w:eastAsia="Times New Roman"/>
          <w:sz w:val="24"/>
          <w:szCs w:val="24"/>
        </w:rPr>
        <w:t>на 201</w:t>
      </w:r>
      <w:r w:rsidR="0047102C" w:rsidRPr="00C96FA5">
        <w:rPr>
          <w:rFonts w:eastAsia="Times New Roman"/>
          <w:sz w:val="24"/>
          <w:szCs w:val="24"/>
        </w:rPr>
        <w:t>7</w:t>
      </w:r>
      <w:r w:rsidR="00B444C9" w:rsidRPr="00C96FA5">
        <w:rPr>
          <w:rFonts w:eastAsia="Times New Roman"/>
          <w:sz w:val="24"/>
          <w:szCs w:val="24"/>
        </w:rPr>
        <w:t>-201</w:t>
      </w:r>
      <w:r w:rsidR="0047102C" w:rsidRPr="00C96FA5">
        <w:rPr>
          <w:rFonts w:eastAsia="Times New Roman"/>
          <w:sz w:val="24"/>
          <w:szCs w:val="24"/>
        </w:rPr>
        <w:t>9</w:t>
      </w:r>
      <w:r w:rsidR="00B444C9" w:rsidRPr="00C96FA5">
        <w:rPr>
          <w:rFonts w:eastAsia="Times New Roman"/>
          <w:sz w:val="24"/>
          <w:szCs w:val="24"/>
        </w:rPr>
        <w:t xml:space="preserve"> г.г.»</w:t>
      </w:r>
      <w:r w:rsidR="00B444C9" w:rsidRPr="00C96FA5">
        <w:rPr>
          <w:rFonts w:eastAsia="Times New Roman"/>
          <w:b/>
          <w:sz w:val="24"/>
          <w:szCs w:val="24"/>
        </w:rPr>
        <w:t xml:space="preserve"> </w:t>
      </w:r>
      <w:r w:rsidR="00B444C9" w:rsidRPr="00C96FA5">
        <w:rPr>
          <w:rFonts w:eastAsia="Times New Roman"/>
          <w:sz w:val="24"/>
          <w:szCs w:val="24"/>
        </w:rPr>
        <w:t xml:space="preserve">расходы произведены в сумме </w:t>
      </w:r>
      <w:r w:rsidR="00260389" w:rsidRPr="00C96FA5">
        <w:rPr>
          <w:rFonts w:eastAsia="Times New Roman"/>
          <w:sz w:val="24"/>
          <w:szCs w:val="24"/>
        </w:rPr>
        <w:lastRenderedPageBreak/>
        <w:t>5577,2</w:t>
      </w:r>
      <w:r w:rsidR="00B444C9" w:rsidRPr="00C96FA5">
        <w:rPr>
          <w:rFonts w:eastAsia="Times New Roman"/>
          <w:sz w:val="24"/>
          <w:szCs w:val="24"/>
        </w:rPr>
        <w:t xml:space="preserve"> тыс. рублей или </w:t>
      </w:r>
      <w:r w:rsidR="00260389" w:rsidRPr="00C96FA5">
        <w:rPr>
          <w:rFonts w:eastAsia="Times New Roman"/>
          <w:sz w:val="24"/>
          <w:szCs w:val="24"/>
        </w:rPr>
        <w:t>97,7</w:t>
      </w:r>
      <w:r w:rsidR="00B444C9" w:rsidRPr="00C96FA5">
        <w:rPr>
          <w:rFonts w:eastAsia="Times New Roman"/>
          <w:sz w:val="24"/>
          <w:szCs w:val="24"/>
        </w:rPr>
        <w:t xml:space="preserve"> % к утвержденным бюджетным назначениям</w:t>
      </w:r>
      <w:r w:rsidR="00260389" w:rsidRPr="00C96FA5">
        <w:rPr>
          <w:rFonts w:eastAsia="Times New Roman"/>
          <w:sz w:val="24"/>
          <w:szCs w:val="24"/>
        </w:rPr>
        <w:t xml:space="preserve"> (5705,8 тыс. рублей)</w:t>
      </w:r>
      <w:r w:rsidR="00B444C9" w:rsidRPr="00C96FA5">
        <w:rPr>
          <w:rFonts w:eastAsia="Times New Roman"/>
          <w:sz w:val="24"/>
          <w:szCs w:val="24"/>
        </w:rPr>
        <w:t xml:space="preserve">. </w:t>
      </w:r>
      <w:r w:rsidR="00B444C9" w:rsidRPr="00C96FA5">
        <w:rPr>
          <w:rFonts w:eastAsia="Times New Roman"/>
          <w:spacing w:val="-1"/>
          <w:sz w:val="24"/>
          <w:szCs w:val="24"/>
        </w:rPr>
        <w:t>В сравнении с 201</w:t>
      </w:r>
      <w:r w:rsidR="00260389" w:rsidRPr="00C96FA5">
        <w:rPr>
          <w:rFonts w:eastAsia="Times New Roman"/>
          <w:spacing w:val="-1"/>
          <w:sz w:val="24"/>
          <w:szCs w:val="24"/>
        </w:rPr>
        <w:t>6</w:t>
      </w:r>
      <w:r w:rsidR="00B444C9" w:rsidRPr="00C96FA5">
        <w:rPr>
          <w:rFonts w:eastAsia="Times New Roman"/>
          <w:spacing w:val="-1"/>
          <w:sz w:val="24"/>
          <w:szCs w:val="24"/>
        </w:rPr>
        <w:t xml:space="preserve"> годом (</w:t>
      </w:r>
      <w:r w:rsidR="00260389" w:rsidRPr="00C96FA5">
        <w:rPr>
          <w:rFonts w:eastAsia="Times New Roman"/>
          <w:spacing w:val="-1"/>
          <w:sz w:val="24"/>
          <w:szCs w:val="24"/>
        </w:rPr>
        <w:t>6416,7</w:t>
      </w:r>
      <w:r w:rsidR="00B444C9" w:rsidRPr="00C96FA5">
        <w:rPr>
          <w:rFonts w:eastAsia="Times New Roman"/>
          <w:spacing w:val="-1"/>
          <w:sz w:val="24"/>
          <w:szCs w:val="24"/>
        </w:rPr>
        <w:t xml:space="preserve"> тыс. рублей) расходы </w:t>
      </w:r>
      <w:r w:rsidR="00260389" w:rsidRPr="00C96FA5">
        <w:rPr>
          <w:rFonts w:eastAsia="Times New Roman"/>
          <w:spacing w:val="-1"/>
          <w:sz w:val="24"/>
          <w:szCs w:val="24"/>
        </w:rPr>
        <w:t xml:space="preserve">уменьшились </w:t>
      </w:r>
      <w:r w:rsidR="00B444C9" w:rsidRPr="00C96FA5">
        <w:rPr>
          <w:rFonts w:eastAsia="Times New Roman"/>
          <w:spacing w:val="-1"/>
          <w:sz w:val="24"/>
          <w:szCs w:val="24"/>
        </w:rPr>
        <w:t xml:space="preserve"> на </w:t>
      </w:r>
      <w:r w:rsidR="00260389" w:rsidRPr="00C96FA5">
        <w:rPr>
          <w:rFonts w:eastAsia="Times New Roman"/>
          <w:spacing w:val="-1"/>
          <w:sz w:val="24"/>
          <w:szCs w:val="24"/>
        </w:rPr>
        <w:t>839,5</w:t>
      </w:r>
      <w:r w:rsidR="00B444C9" w:rsidRPr="00C96FA5">
        <w:rPr>
          <w:rFonts w:eastAsia="Times New Roman"/>
          <w:spacing w:val="-1"/>
          <w:sz w:val="24"/>
          <w:szCs w:val="24"/>
        </w:rPr>
        <w:t xml:space="preserve"> тыс. рублей</w:t>
      </w:r>
      <w:r w:rsidR="00E213EB" w:rsidRPr="00C96FA5">
        <w:rPr>
          <w:rFonts w:eastAsia="Times New Roman"/>
          <w:spacing w:val="-1"/>
          <w:sz w:val="24"/>
          <w:szCs w:val="24"/>
        </w:rPr>
        <w:t>.</w:t>
      </w:r>
      <w:r w:rsidR="009B494B" w:rsidRPr="00C96FA5">
        <w:rPr>
          <w:rFonts w:eastAsia="Times New Roman"/>
          <w:b/>
          <w:spacing w:val="-1"/>
          <w:sz w:val="24"/>
          <w:szCs w:val="24"/>
        </w:rPr>
        <w:t xml:space="preserve"> </w:t>
      </w:r>
      <w:r w:rsidR="00E213EB" w:rsidRPr="00C96FA5">
        <w:rPr>
          <w:rFonts w:eastAsia="Times New Roman"/>
          <w:b/>
          <w:spacing w:val="-1"/>
          <w:sz w:val="24"/>
          <w:szCs w:val="24"/>
        </w:rPr>
        <w:t xml:space="preserve">  </w:t>
      </w:r>
      <w:r w:rsidR="00B444C9" w:rsidRPr="00C96FA5">
        <w:rPr>
          <w:rFonts w:eastAsia="Times New Roman"/>
          <w:b/>
          <w:spacing w:val="-1"/>
          <w:sz w:val="24"/>
          <w:szCs w:val="24"/>
        </w:rPr>
        <w:t xml:space="preserve">  </w:t>
      </w:r>
    </w:p>
    <w:p w:rsidR="00B444C9" w:rsidRPr="00CF3CCE" w:rsidRDefault="00B444C9" w:rsidP="00B444C9">
      <w:pPr>
        <w:pStyle w:val="31"/>
        <w:spacing w:after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A5569">
        <w:rPr>
          <w:b/>
          <w:sz w:val="26"/>
          <w:szCs w:val="26"/>
        </w:rPr>
        <w:t xml:space="preserve"> </w:t>
      </w:r>
      <w:r w:rsidRPr="00CF3CCE">
        <w:rPr>
          <w:sz w:val="26"/>
          <w:szCs w:val="26"/>
        </w:rPr>
        <w:t>Анализ расходов по МКУ «</w:t>
      </w:r>
      <w:r w:rsidRPr="00CF3CCE">
        <w:rPr>
          <w:rFonts w:eastAsia="Calibri"/>
          <w:sz w:val="26"/>
          <w:szCs w:val="26"/>
          <w:lang w:eastAsia="en-US"/>
        </w:rPr>
        <w:t xml:space="preserve">Централизованная бухгалтерия </w:t>
      </w:r>
      <w:proofErr w:type="spellStart"/>
      <w:r w:rsidRPr="00CF3CCE">
        <w:rPr>
          <w:rFonts w:eastAsia="Calibri"/>
          <w:sz w:val="26"/>
          <w:szCs w:val="26"/>
          <w:lang w:eastAsia="en-US"/>
        </w:rPr>
        <w:t>Фроловского</w:t>
      </w:r>
      <w:proofErr w:type="spellEnd"/>
      <w:r w:rsidRPr="00CF3CCE">
        <w:rPr>
          <w:rFonts w:eastAsia="Calibri"/>
          <w:sz w:val="26"/>
          <w:szCs w:val="26"/>
          <w:lang w:eastAsia="en-US"/>
        </w:rPr>
        <w:t xml:space="preserve"> муниципального района» за 201</w:t>
      </w:r>
      <w:r w:rsidR="00CF3CCE" w:rsidRPr="00CF3CCE">
        <w:rPr>
          <w:rFonts w:eastAsia="Calibri"/>
          <w:sz w:val="26"/>
          <w:szCs w:val="26"/>
          <w:lang w:eastAsia="en-US"/>
        </w:rPr>
        <w:t>7</w:t>
      </w:r>
      <w:r w:rsidRPr="00CF3CCE">
        <w:rPr>
          <w:rFonts w:eastAsia="Calibri"/>
          <w:sz w:val="26"/>
          <w:szCs w:val="26"/>
          <w:lang w:eastAsia="en-US"/>
        </w:rPr>
        <w:t xml:space="preserve"> год представлен в следующей таблице.</w:t>
      </w:r>
    </w:p>
    <w:tbl>
      <w:tblPr>
        <w:tblW w:w="935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19"/>
        <w:gridCol w:w="1559"/>
        <w:gridCol w:w="1701"/>
        <w:gridCol w:w="1418"/>
        <w:gridCol w:w="1559"/>
      </w:tblGrid>
      <w:tr w:rsidR="00B444C9" w:rsidRPr="00DA5569" w:rsidTr="000266DF">
        <w:trPr>
          <w:trHeight w:val="661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Статьи расходов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Утверждено бюджетных назначений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Фактическое исполнение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неисполненные назначения</w:t>
            </w:r>
          </w:p>
        </w:tc>
      </w:tr>
      <w:tr w:rsidR="009B494B" w:rsidRPr="00DA5569" w:rsidTr="000266DF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4B" w:rsidRPr="00654F10" w:rsidRDefault="009B494B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211 «Заработная плата»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4B" w:rsidRPr="00654F10" w:rsidRDefault="00260389" w:rsidP="009B494B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4079,9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4B" w:rsidRPr="00654F10" w:rsidRDefault="00260389" w:rsidP="009B494B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3992,4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4B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4B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-87,5</w:t>
            </w:r>
          </w:p>
        </w:tc>
      </w:tr>
      <w:tr w:rsidR="009B494B" w:rsidRPr="00DA5569" w:rsidTr="000266DF">
        <w:trPr>
          <w:trHeight w:val="155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4B" w:rsidRPr="00654F10" w:rsidRDefault="009B494B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212 «Прочие выплаты»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4B" w:rsidRPr="00654F10" w:rsidRDefault="00260389" w:rsidP="009B494B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4B" w:rsidRPr="00654F10" w:rsidRDefault="00260389" w:rsidP="009B494B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4B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70,5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4B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-1,3</w:t>
            </w:r>
          </w:p>
        </w:tc>
      </w:tr>
      <w:tr w:rsidR="009B494B" w:rsidRPr="00DA5569" w:rsidTr="000266DF">
        <w:trPr>
          <w:trHeight w:val="130"/>
        </w:trPr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4B" w:rsidRPr="00654F10" w:rsidRDefault="009B494B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213 «Начисления на зарплату»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4B" w:rsidRPr="00654F10" w:rsidRDefault="00260389" w:rsidP="009B494B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4B" w:rsidRPr="00654F10" w:rsidRDefault="00260389" w:rsidP="008C62A8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4B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4B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-27,8</w:t>
            </w:r>
          </w:p>
        </w:tc>
      </w:tr>
      <w:tr w:rsidR="00B444C9" w:rsidRPr="00DA5569" w:rsidTr="000266DF">
        <w:trPr>
          <w:trHeight w:val="85"/>
        </w:trPr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221 «Услуги связи»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4C9" w:rsidRPr="00654F10" w:rsidRDefault="00260389" w:rsidP="000266DF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</w:t>
            </w:r>
            <w:r w:rsidR="000266D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4C9" w:rsidRPr="00654F10" w:rsidRDefault="00260389" w:rsidP="000266DF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</w:t>
            </w:r>
            <w:r w:rsidR="000266DF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9B494B" w:rsidRPr="00DA5569" w:rsidTr="000266DF">
        <w:trPr>
          <w:trHeight w:val="85"/>
        </w:trPr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4B" w:rsidRPr="00654F10" w:rsidRDefault="009B494B" w:rsidP="00B66A46">
            <w:pPr>
              <w:pStyle w:val="af2"/>
              <w:spacing w:line="240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222 «Транспортные услуги»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4B" w:rsidRPr="00654F10" w:rsidRDefault="00260389" w:rsidP="009B494B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4B" w:rsidRPr="00654F10" w:rsidRDefault="00260389" w:rsidP="009B494B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4B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4B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9B494B" w:rsidRPr="00DA5569" w:rsidTr="000266DF">
        <w:trPr>
          <w:trHeight w:val="85"/>
        </w:trPr>
        <w:tc>
          <w:tcPr>
            <w:tcW w:w="311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4B" w:rsidRPr="00654F10" w:rsidRDefault="009B494B" w:rsidP="00B66A46">
            <w:pPr>
              <w:pStyle w:val="af2"/>
              <w:spacing w:line="240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225 «Услуги по содержанию имущества»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4B" w:rsidRPr="00654F10" w:rsidRDefault="00260389" w:rsidP="009B494B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94B" w:rsidRPr="00654F10" w:rsidRDefault="00260389" w:rsidP="009B494B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4B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94B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B444C9" w:rsidRPr="00DA5569" w:rsidTr="000266DF">
        <w:trPr>
          <w:trHeight w:val="315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226 «Прочие услуги»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260389" w:rsidP="009B494B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156,9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260389" w:rsidP="009B494B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156,9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0266DF" w:rsidP="00B66A46">
            <w:pPr>
              <w:pStyle w:val="af2"/>
              <w:tabs>
                <w:tab w:val="left" w:pos="327"/>
                <w:tab w:val="center" w:pos="601"/>
              </w:tabs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B444C9" w:rsidRPr="00DA5569" w:rsidTr="000266DF">
        <w:trPr>
          <w:trHeight w:val="21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290 «Прочие расходы»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0266DF" w:rsidP="009B494B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0266DF" w:rsidP="009B494B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-12,0</w:t>
            </w:r>
          </w:p>
        </w:tc>
      </w:tr>
      <w:tr w:rsidR="00B444C9" w:rsidRPr="00DA5569" w:rsidTr="000266DF">
        <w:trPr>
          <w:trHeight w:val="18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sz w:val="22"/>
                <w:szCs w:val="22"/>
                <w:lang w:eastAsia="en-US"/>
              </w:rPr>
              <w:t>310 «Увеличение  стоимости основных средств»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4C9" w:rsidRPr="00654F10" w:rsidRDefault="00260389" w:rsidP="009B494B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4C9" w:rsidRPr="00654F10" w:rsidRDefault="00260389" w:rsidP="009B494B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B444C9" w:rsidRPr="00DA5569" w:rsidTr="000266DF">
        <w:trPr>
          <w:trHeight w:val="180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654F10">
              <w:rPr>
                <w:rFonts w:cs="Times New Roman"/>
                <w:sz w:val="22"/>
                <w:szCs w:val="22"/>
                <w:lang w:eastAsia="en-US"/>
              </w:rPr>
              <w:t>340 «Увеличение стоимости материальных запасов»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4C9" w:rsidRPr="00654F10" w:rsidRDefault="000266DF" w:rsidP="009B494B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4C9" w:rsidRPr="00654F10" w:rsidRDefault="000266DF" w:rsidP="009B494B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B444C9" w:rsidRPr="00DA5569" w:rsidTr="000266DF">
        <w:trPr>
          <w:trHeight w:val="133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5705,8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5577,2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97,7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0266D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-128,6</w:t>
            </w:r>
          </w:p>
        </w:tc>
      </w:tr>
    </w:tbl>
    <w:p w:rsidR="00B32230" w:rsidRPr="00C96FA5" w:rsidRDefault="00B444C9" w:rsidP="00B444C9">
      <w:pPr>
        <w:pStyle w:val="31"/>
        <w:spacing w:after="0"/>
        <w:ind w:firstLine="709"/>
        <w:jc w:val="both"/>
        <w:rPr>
          <w:rFonts w:eastAsia="Times New Roman"/>
          <w:spacing w:val="-1"/>
          <w:sz w:val="24"/>
          <w:szCs w:val="24"/>
        </w:rPr>
      </w:pPr>
      <w:r w:rsidRPr="00C96FA5">
        <w:rPr>
          <w:color w:val="000000"/>
          <w:sz w:val="24"/>
          <w:szCs w:val="24"/>
          <w:lang w:eastAsia="en-US"/>
        </w:rPr>
        <w:t>Основной удельный вес занимает заработная плата с начислениями</w:t>
      </w:r>
      <w:r w:rsidRPr="00C96FA5">
        <w:rPr>
          <w:rFonts w:eastAsia="Times New Roman"/>
          <w:spacing w:val="-1"/>
          <w:sz w:val="24"/>
          <w:szCs w:val="24"/>
        </w:rPr>
        <w:t xml:space="preserve"> – </w:t>
      </w:r>
      <w:r w:rsidR="000266DF" w:rsidRPr="00C96FA5">
        <w:rPr>
          <w:rFonts w:eastAsia="Times New Roman"/>
          <w:spacing w:val="-1"/>
          <w:sz w:val="24"/>
          <w:szCs w:val="24"/>
        </w:rPr>
        <w:t>5196,5</w:t>
      </w:r>
      <w:r w:rsidRPr="00C96FA5">
        <w:rPr>
          <w:rFonts w:eastAsia="Times New Roman"/>
          <w:spacing w:val="-1"/>
          <w:sz w:val="24"/>
          <w:szCs w:val="24"/>
        </w:rPr>
        <w:t xml:space="preserve">  тыс. рублей </w:t>
      </w:r>
      <w:r w:rsidR="00B32230" w:rsidRPr="00C96FA5">
        <w:rPr>
          <w:rFonts w:eastAsia="Times New Roman"/>
          <w:spacing w:val="-1"/>
          <w:sz w:val="24"/>
          <w:szCs w:val="24"/>
        </w:rPr>
        <w:t xml:space="preserve"> </w:t>
      </w:r>
      <w:r w:rsidRPr="00C96FA5">
        <w:rPr>
          <w:rFonts w:eastAsia="Times New Roman"/>
          <w:spacing w:val="-1"/>
          <w:sz w:val="24"/>
          <w:szCs w:val="24"/>
        </w:rPr>
        <w:t xml:space="preserve"> </w:t>
      </w:r>
      <w:r w:rsidR="000266DF" w:rsidRPr="00C96FA5">
        <w:rPr>
          <w:rFonts w:eastAsia="Times New Roman"/>
          <w:spacing w:val="-1"/>
          <w:sz w:val="24"/>
          <w:szCs w:val="24"/>
        </w:rPr>
        <w:t xml:space="preserve">93,2 </w:t>
      </w:r>
      <w:r w:rsidRPr="00C96FA5">
        <w:rPr>
          <w:rFonts w:eastAsia="Times New Roman"/>
          <w:spacing w:val="-1"/>
          <w:sz w:val="24"/>
          <w:szCs w:val="24"/>
        </w:rPr>
        <w:t>%</w:t>
      </w:r>
      <w:r w:rsidR="00B32230" w:rsidRPr="00C96FA5">
        <w:rPr>
          <w:rFonts w:eastAsia="Times New Roman"/>
          <w:spacing w:val="-1"/>
          <w:sz w:val="24"/>
          <w:szCs w:val="24"/>
        </w:rPr>
        <w:t xml:space="preserve"> от общих расходов (</w:t>
      </w:r>
      <w:r w:rsidR="000266DF" w:rsidRPr="00C96FA5">
        <w:rPr>
          <w:rFonts w:eastAsia="Times New Roman"/>
          <w:spacing w:val="-1"/>
          <w:sz w:val="24"/>
          <w:szCs w:val="24"/>
        </w:rPr>
        <w:t>5577,2</w:t>
      </w:r>
      <w:r w:rsidR="00B32230" w:rsidRPr="00C96FA5">
        <w:rPr>
          <w:rFonts w:eastAsia="Times New Roman"/>
          <w:spacing w:val="-1"/>
          <w:sz w:val="24"/>
          <w:szCs w:val="24"/>
        </w:rPr>
        <w:t xml:space="preserve"> тыс. рублей).</w:t>
      </w:r>
    </w:p>
    <w:p w:rsidR="00B32230" w:rsidRPr="00C96FA5" w:rsidRDefault="00B32230" w:rsidP="00B444C9">
      <w:pPr>
        <w:pStyle w:val="31"/>
        <w:spacing w:after="0"/>
        <w:ind w:firstLine="709"/>
        <w:jc w:val="both"/>
        <w:rPr>
          <w:rFonts w:eastAsia="Times New Roman"/>
          <w:spacing w:val="-1"/>
          <w:sz w:val="24"/>
          <w:szCs w:val="24"/>
        </w:rPr>
      </w:pPr>
      <w:r w:rsidRPr="00C96FA5">
        <w:rPr>
          <w:rFonts w:eastAsia="Times New Roman"/>
          <w:spacing w:val="-1"/>
          <w:sz w:val="24"/>
          <w:szCs w:val="24"/>
        </w:rPr>
        <w:t>КОСГУ 212 «Прочие выплаты»  на выплату пособия по уходу за ребенком до 3-х лет в сумме 3,</w:t>
      </w:r>
      <w:r w:rsidR="000266DF" w:rsidRPr="00C96FA5">
        <w:rPr>
          <w:rFonts w:eastAsia="Times New Roman"/>
          <w:spacing w:val="-1"/>
          <w:sz w:val="24"/>
          <w:szCs w:val="24"/>
        </w:rPr>
        <w:t>1</w:t>
      </w:r>
      <w:r w:rsidRPr="00C96FA5">
        <w:rPr>
          <w:rFonts w:eastAsia="Times New Roman"/>
          <w:spacing w:val="-1"/>
          <w:sz w:val="24"/>
          <w:szCs w:val="24"/>
        </w:rPr>
        <w:t xml:space="preserve"> тыс. рублей;</w:t>
      </w:r>
    </w:p>
    <w:p w:rsidR="001260B2" w:rsidRPr="00C96FA5" w:rsidRDefault="00B32230" w:rsidP="00B444C9">
      <w:pPr>
        <w:pStyle w:val="31"/>
        <w:spacing w:after="0"/>
        <w:ind w:firstLine="709"/>
        <w:jc w:val="both"/>
        <w:rPr>
          <w:rFonts w:eastAsia="Times New Roman"/>
          <w:spacing w:val="-1"/>
          <w:sz w:val="24"/>
          <w:szCs w:val="24"/>
        </w:rPr>
      </w:pPr>
      <w:r w:rsidRPr="00C96FA5">
        <w:rPr>
          <w:rFonts w:eastAsia="Times New Roman"/>
          <w:spacing w:val="-1"/>
          <w:sz w:val="24"/>
          <w:szCs w:val="24"/>
        </w:rPr>
        <w:t xml:space="preserve">КОСГУ 221 «Услуги связи» - </w:t>
      </w:r>
      <w:r w:rsidR="000266DF" w:rsidRPr="00C96FA5">
        <w:rPr>
          <w:rFonts w:eastAsia="Times New Roman"/>
          <w:spacing w:val="-1"/>
          <w:sz w:val="24"/>
          <w:szCs w:val="24"/>
        </w:rPr>
        <w:t>37,8</w:t>
      </w:r>
      <w:r w:rsidRPr="00C96FA5">
        <w:rPr>
          <w:rFonts w:eastAsia="Times New Roman"/>
          <w:spacing w:val="-1"/>
          <w:sz w:val="24"/>
          <w:szCs w:val="24"/>
        </w:rPr>
        <w:t xml:space="preserve"> тыс. рублей</w:t>
      </w:r>
      <w:r w:rsidR="001260B2" w:rsidRPr="00C96FA5">
        <w:rPr>
          <w:rFonts w:eastAsia="Times New Roman"/>
          <w:spacing w:val="-1"/>
          <w:sz w:val="24"/>
          <w:szCs w:val="24"/>
        </w:rPr>
        <w:t xml:space="preserve"> за услуги связи по договору Волгоградский филиал  ПАО «Ростелеком»; за услуги связи (интернет)</w:t>
      </w:r>
      <w:r w:rsidR="008B7B30" w:rsidRPr="00C96FA5">
        <w:rPr>
          <w:rFonts w:eastAsia="Times New Roman"/>
          <w:spacing w:val="-1"/>
          <w:sz w:val="24"/>
          <w:szCs w:val="24"/>
        </w:rPr>
        <w:t>, почтовые услуги</w:t>
      </w:r>
      <w:r w:rsidR="001260B2" w:rsidRPr="00C96FA5">
        <w:rPr>
          <w:rFonts w:eastAsia="Times New Roman"/>
          <w:spacing w:val="-1"/>
          <w:sz w:val="24"/>
          <w:szCs w:val="24"/>
        </w:rPr>
        <w:t>;</w:t>
      </w:r>
    </w:p>
    <w:p w:rsidR="001260B2" w:rsidRPr="00C96FA5" w:rsidRDefault="001260B2" w:rsidP="00B444C9">
      <w:pPr>
        <w:pStyle w:val="31"/>
        <w:spacing w:after="0"/>
        <w:ind w:firstLine="709"/>
        <w:jc w:val="both"/>
        <w:rPr>
          <w:rFonts w:eastAsia="Times New Roman"/>
          <w:spacing w:val="-1"/>
          <w:sz w:val="24"/>
          <w:szCs w:val="24"/>
        </w:rPr>
      </w:pPr>
      <w:r w:rsidRPr="00C96FA5">
        <w:rPr>
          <w:rFonts w:eastAsia="Times New Roman"/>
          <w:spacing w:val="-1"/>
          <w:sz w:val="24"/>
          <w:szCs w:val="24"/>
        </w:rPr>
        <w:t>КОСГУ 222 «Транспортные услуги» 0,</w:t>
      </w:r>
      <w:r w:rsidR="008B7B30" w:rsidRPr="00C96FA5">
        <w:rPr>
          <w:rFonts w:eastAsia="Times New Roman"/>
          <w:spacing w:val="-1"/>
          <w:sz w:val="24"/>
          <w:szCs w:val="24"/>
        </w:rPr>
        <w:t>6</w:t>
      </w:r>
      <w:r w:rsidRPr="00C96FA5">
        <w:rPr>
          <w:rFonts w:eastAsia="Times New Roman"/>
          <w:spacing w:val="-1"/>
          <w:sz w:val="24"/>
          <w:szCs w:val="24"/>
        </w:rPr>
        <w:t xml:space="preserve"> тыс. ру</w:t>
      </w:r>
      <w:r w:rsidR="008B7B30" w:rsidRPr="00C96FA5">
        <w:rPr>
          <w:rFonts w:eastAsia="Times New Roman"/>
          <w:spacing w:val="-1"/>
          <w:sz w:val="24"/>
          <w:szCs w:val="24"/>
        </w:rPr>
        <w:t xml:space="preserve">блей по авансовому отчету  № </w:t>
      </w:r>
      <w:r w:rsidRPr="00C96FA5">
        <w:rPr>
          <w:rFonts w:eastAsia="Times New Roman"/>
          <w:spacing w:val="-1"/>
          <w:sz w:val="24"/>
          <w:szCs w:val="24"/>
        </w:rPr>
        <w:t xml:space="preserve"> </w:t>
      </w:r>
      <w:r w:rsidR="008B7B30" w:rsidRPr="00C96FA5">
        <w:rPr>
          <w:rFonts w:eastAsia="Times New Roman"/>
          <w:spacing w:val="-1"/>
          <w:sz w:val="24"/>
          <w:szCs w:val="24"/>
        </w:rPr>
        <w:t>257 от 30.11.2017</w:t>
      </w:r>
      <w:r w:rsidRPr="00C96FA5">
        <w:rPr>
          <w:rFonts w:eastAsia="Times New Roman"/>
          <w:spacing w:val="-1"/>
          <w:sz w:val="24"/>
          <w:szCs w:val="24"/>
        </w:rPr>
        <w:t>;</w:t>
      </w:r>
    </w:p>
    <w:p w:rsidR="00B444C9" w:rsidRPr="00C96FA5" w:rsidRDefault="001260B2" w:rsidP="00B444C9">
      <w:pPr>
        <w:pStyle w:val="31"/>
        <w:spacing w:after="0"/>
        <w:ind w:firstLine="709"/>
        <w:jc w:val="both"/>
        <w:rPr>
          <w:b/>
          <w:color w:val="000000"/>
          <w:sz w:val="24"/>
          <w:szCs w:val="24"/>
          <w:lang w:eastAsia="en-US"/>
        </w:rPr>
      </w:pPr>
      <w:r w:rsidRPr="00C96FA5">
        <w:rPr>
          <w:rFonts w:eastAsia="Times New Roman"/>
          <w:spacing w:val="-1"/>
          <w:sz w:val="24"/>
          <w:szCs w:val="24"/>
        </w:rPr>
        <w:t xml:space="preserve">КОСГУ 225 «Услуги по содержанию имущества» - </w:t>
      </w:r>
      <w:r w:rsidR="008B7B30" w:rsidRPr="00C96FA5">
        <w:rPr>
          <w:rFonts w:eastAsia="Times New Roman"/>
          <w:spacing w:val="-1"/>
          <w:sz w:val="24"/>
          <w:szCs w:val="24"/>
        </w:rPr>
        <w:t>51,0</w:t>
      </w:r>
      <w:r w:rsidRPr="00C96FA5">
        <w:rPr>
          <w:rFonts w:eastAsia="Times New Roman"/>
          <w:spacing w:val="-1"/>
          <w:sz w:val="24"/>
          <w:szCs w:val="24"/>
        </w:rPr>
        <w:t xml:space="preserve"> тыс. рублей на оплату договоров:</w:t>
      </w:r>
      <w:r w:rsidR="008B7B30" w:rsidRPr="00C96FA5">
        <w:rPr>
          <w:rFonts w:eastAsia="Times New Roman"/>
          <w:b/>
          <w:spacing w:val="-1"/>
          <w:sz w:val="24"/>
          <w:szCs w:val="24"/>
        </w:rPr>
        <w:t xml:space="preserve"> </w:t>
      </w:r>
      <w:r w:rsidR="008B7B30" w:rsidRPr="00C96FA5">
        <w:rPr>
          <w:rFonts w:eastAsia="Times New Roman"/>
          <w:spacing w:val="-1"/>
          <w:sz w:val="24"/>
          <w:szCs w:val="24"/>
        </w:rPr>
        <w:t xml:space="preserve">ИП Скороходов В.Н. </w:t>
      </w:r>
      <w:r w:rsidRPr="00C96FA5">
        <w:rPr>
          <w:rFonts w:eastAsia="Times New Roman"/>
          <w:spacing w:val="-1"/>
          <w:sz w:val="24"/>
          <w:szCs w:val="24"/>
        </w:rPr>
        <w:t xml:space="preserve">за </w:t>
      </w:r>
      <w:r w:rsidR="008B7B30" w:rsidRPr="00C96FA5">
        <w:rPr>
          <w:rFonts w:eastAsia="Times New Roman"/>
          <w:spacing w:val="-1"/>
          <w:sz w:val="24"/>
          <w:szCs w:val="24"/>
        </w:rPr>
        <w:t xml:space="preserve">техобслуживание, ремонт и заправку картриджей, принтеров и МФ </w:t>
      </w:r>
      <w:r w:rsidRPr="00C96FA5">
        <w:rPr>
          <w:rFonts w:eastAsia="Times New Roman"/>
          <w:spacing w:val="-1"/>
          <w:sz w:val="24"/>
          <w:szCs w:val="24"/>
        </w:rPr>
        <w:t>(</w:t>
      </w:r>
      <w:proofErr w:type="gramStart"/>
      <w:r w:rsidRPr="00C96FA5">
        <w:rPr>
          <w:rFonts w:eastAsia="Times New Roman"/>
          <w:spacing w:val="-1"/>
          <w:sz w:val="24"/>
          <w:szCs w:val="24"/>
        </w:rPr>
        <w:t>договор б</w:t>
      </w:r>
      <w:proofErr w:type="gramEnd"/>
      <w:r w:rsidRPr="00C96FA5">
        <w:rPr>
          <w:rFonts w:eastAsia="Times New Roman"/>
          <w:spacing w:val="-1"/>
          <w:sz w:val="24"/>
          <w:szCs w:val="24"/>
        </w:rPr>
        <w:t>/</w:t>
      </w:r>
      <w:proofErr w:type="spellStart"/>
      <w:r w:rsidRPr="00C96FA5">
        <w:rPr>
          <w:rFonts w:eastAsia="Times New Roman"/>
          <w:spacing w:val="-1"/>
          <w:sz w:val="24"/>
          <w:szCs w:val="24"/>
        </w:rPr>
        <w:t>н</w:t>
      </w:r>
      <w:proofErr w:type="spellEnd"/>
      <w:r w:rsidRPr="00C96FA5">
        <w:rPr>
          <w:rFonts w:eastAsia="Times New Roman"/>
          <w:spacing w:val="-1"/>
          <w:sz w:val="24"/>
          <w:szCs w:val="24"/>
        </w:rPr>
        <w:t xml:space="preserve"> от </w:t>
      </w:r>
      <w:r w:rsidR="008B7B30" w:rsidRPr="00C96FA5">
        <w:rPr>
          <w:rFonts w:eastAsia="Times New Roman"/>
          <w:spacing w:val="-1"/>
          <w:sz w:val="24"/>
          <w:szCs w:val="24"/>
        </w:rPr>
        <w:t>27</w:t>
      </w:r>
      <w:r w:rsidRPr="00C96FA5">
        <w:rPr>
          <w:rFonts w:eastAsia="Times New Roman"/>
          <w:spacing w:val="-1"/>
          <w:sz w:val="24"/>
          <w:szCs w:val="24"/>
        </w:rPr>
        <w:t>.0</w:t>
      </w:r>
      <w:r w:rsidR="008B7B30" w:rsidRPr="00C96FA5">
        <w:rPr>
          <w:rFonts w:eastAsia="Times New Roman"/>
          <w:spacing w:val="-1"/>
          <w:sz w:val="24"/>
          <w:szCs w:val="24"/>
        </w:rPr>
        <w:t>2</w:t>
      </w:r>
      <w:r w:rsidRPr="00C96FA5">
        <w:rPr>
          <w:rFonts w:eastAsia="Times New Roman"/>
          <w:spacing w:val="-1"/>
          <w:sz w:val="24"/>
          <w:szCs w:val="24"/>
        </w:rPr>
        <w:t>.201</w:t>
      </w:r>
      <w:r w:rsidR="008B7B30" w:rsidRPr="00C96FA5">
        <w:rPr>
          <w:rFonts w:eastAsia="Times New Roman"/>
          <w:spacing w:val="-1"/>
          <w:sz w:val="24"/>
          <w:szCs w:val="24"/>
        </w:rPr>
        <w:t>7</w:t>
      </w:r>
      <w:r w:rsidRPr="00C96FA5">
        <w:rPr>
          <w:rFonts w:eastAsia="Times New Roman"/>
          <w:spacing w:val="-1"/>
          <w:sz w:val="24"/>
          <w:szCs w:val="24"/>
        </w:rPr>
        <w:t>г)</w:t>
      </w:r>
      <w:r w:rsidR="008B7B30" w:rsidRPr="00C96FA5">
        <w:rPr>
          <w:rFonts w:eastAsia="Times New Roman"/>
          <w:spacing w:val="-1"/>
          <w:sz w:val="24"/>
          <w:szCs w:val="24"/>
        </w:rPr>
        <w:t xml:space="preserve"> – 41,0 тыс. рублей</w:t>
      </w:r>
      <w:r w:rsidRPr="00C96FA5">
        <w:rPr>
          <w:rFonts w:eastAsia="Times New Roman"/>
          <w:spacing w:val="-1"/>
          <w:sz w:val="24"/>
          <w:szCs w:val="24"/>
        </w:rPr>
        <w:t>;</w:t>
      </w:r>
      <w:r w:rsidRPr="00C96FA5">
        <w:rPr>
          <w:rFonts w:eastAsia="Times New Roman"/>
          <w:b/>
          <w:spacing w:val="-1"/>
          <w:sz w:val="24"/>
          <w:szCs w:val="24"/>
        </w:rPr>
        <w:t xml:space="preserve"> </w:t>
      </w:r>
      <w:r w:rsidR="008B7B30" w:rsidRPr="00C96FA5">
        <w:rPr>
          <w:rFonts w:eastAsia="Times New Roman"/>
          <w:b/>
          <w:spacing w:val="-1"/>
          <w:sz w:val="24"/>
          <w:szCs w:val="24"/>
        </w:rPr>
        <w:t xml:space="preserve"> </w:t>
      </w:r>
      <w:r w:rsidRPr="00C96FA5">
        <w:rPr>
          <w:rFonts w:eastAsia="Times New Roman"/>
          <w:spacing w:val="-1"/>
          <w:sz w:val="24"/>
          <w:szCs w:val="24"/>
        </w:rPr>
        <w:t xml:space="preserve">ИП Ярославцева В.Н. ремонт сервера (договор № </w:t>
      </w:r>
      <w:r w:rsidR="008B7B30" w:rsidRPr="00C96FA5">
        <w:rPr>
          <w:rFonts w:eastAsia="Times New Roman"/>
          <w:spacing w:val="-1"/>
          <w:sz w:val="24"/>
          <w:szCs w:val="24"/>
        </w:rPr>
        <w:t>250817-01 от 25.08.2017</w:t>
      </w:r>
      <w:r w:rsidRPr="00C96FA5">
        <w:rPr>
          <w:rFonts w:eastAsia="Times New Roman"/>
          <w:spacing w:val="-1"/>
          <w:sz w:val="24"/>
          <w:szCs w:val="24"/>
        </w:rPr>
        <w:t>)</w:t>
      </w:r>
      <w:r w:rsidR="008B7B30" w:rsidRPr="00C96FA5">
        <w:rPr>
          <w:rFonts w:eastAsia="Times New Roman"/>
          <w:spacing w:val="-1"/>
          <w:sz w:val="24"/>
          <w:szCs w:val="24"/>
        </w:rPr>
        <w:t xml:space="preserve"> – 10,0 тыс. рублей</w:t>
      </w:r>
      <w:r w:rsidRPr="00C96FA5">
        <w:rPr>
          <w:rFonts w:eastAsia="Times New Roman"/>
          <w:b/>
          <w:spacing w:val="-1"/>
          <w:sz w:val="24"/>
          <w:szCs w:val="24"/>
        </w:rPr>
        <w:t xml:space="preserve">; </w:t>
      </w:r>
      <w:r w:rsidR="008B7B30" w:rsidRPr="00C96FA5">
        <w:rPr>
          <w:rFonts w:eastAsia="Times New Roman"/>
          <w:b/>
          <w:spacing w:val="-1"/>
          <w:sz w:val="24"/>
          <w:szCs w:val="24"/>
        </w:rPr>
        <w:t xml:space="preserve"> </w:t>
      </w:r>
    </w:p>
    <w:p w:rsidR="00330B5D" w:rsidRPr="00C96FA5" w:rsidRDefault="001260B2" w:rsidP="003A36E4">
      <w:pPr>
        <w:pStyle w:val="31"/>
        <w:spacing w:after="0"/>
        <w:ind w:firstLine="709"/>
        <w:jc w:val="both"/>
        <w:rPr>
          <w:sz w:val="24"/>
          <w:szCs w:val="24"/>
        </w:rPr>
      </w:pPr>
      <w:r w:rsidRPr="00C96FA5">
        <w:rPr>
          <w:color w:val="000000"/>
          <w:sz w:val="24"/>
          <w:szCs w:val="24"/>
          <w:lang w:eastAsia="en-US"/>
        </w:rPr>
        <w:t xml:space="preserve">КОСГУ 226 «Прочие услуги» - </w:t>
      </w:r>
      <w:r w:rsidR="008B7B30" w:rsidRPr="00C96FA5">
        <w:rPr>
          <w:color w:val="000000"/>
          <w:sz w:val="24"/>
          <w:szCs w:val="24"/>
          <w:lang w:eastAsia="en-US"/>
        </w:rPr>
        <w:t>156,9</w:t>
      </w:r>
      <w:r w:rsidR="00B444C9" w:rsidRPr="00C96FA5">
        <w:rPr>
          <w:color w:val="000000"/>
          <w:sz w:val="24"/>
          <w:szCs w:val="24"/>
          <w:lang w:eastAsia="en-US"/>
        </w:rPr>
        <w:t xml:space="preserve"> тыс. рублей, в том числе:</w:t>
      </w:r>
      <w:r w:rsidR="00B444C9" w:rsidRPr="00C96FA5">
        <w:rPr>
          <w:b/>
          <w:sz w:val="24"/>
          <w:szCs w:val="24"/>
        </w:rPr>
        <w:t xml:space="preserve"> </w:t>
      </w:r>
      <w:proofErr w:type="gramStart"/>
      <w:r w:rsidR="008B7B30" w:rsidRPr="00C96FA5">
        <w:rPr>
          <w:color w:val="000000"/>
          <w:sz w:val="24"/>
          <w:szCs w:val="24"/>
          <w:lang w:eastAsia="en-US"/>
        </w:rPr>
        <w:t xml:space="preserve">ЗАО «ПФ «СКБ КОНТУР» за права использования и абонентское обслуживание Системы «Контур-Экстерн» (договор № 00870034/17 от 16.01.2017г) – 37,6 тыс. рублей; ООО «Открытые Бизнес Технологии» за абонемент на гарантированную поддержку </w:t>
      </w:r>
      <w:proofErr w:type="spellStart"/>
      <w:r w:rsidR="008B7B30" w:rsidRPr="00C96FA5">
        <w:rPr>
          <w:color w:val="000000"/>
          <w:sz w:val="24"/>
          <w:szCs w:val="24"/>
          <w:lang w:eastAsia="en-US"/>
        </w:rPr>
        <w:t>экземплярного</w:t>
      </w:r>
      <w:proofErr w:type="spellEnd"/>
      <w:r w:rsidR="008B7B30" w:rsidRPr="00C96FA5">
        <w:rPr>
          <w:color w:val="000000"/>
          <w:sz w:val="24"/>
          <w:szCs w:val="24"/>
          <w:lang w:eastAsia="en-US"/>
        </w:rPr>
        <w:t xml:space="preserve"> программного продукта «Барс-Бюджет» Модуль» Своды» (контракт №</w:t>
      </w:r>
      <w:r w:rsidR="008B7B30" w:rsidRPr="00C96FA5">
        <w:rPr>
          <w:sz w:val="24"/>
          <w:szCs w:val="24"/>
        </w:rPr>
        <w:t xml:space="preserve"> </w:t>
      </w:r>
      <w:r w:rsidR="008B7B30" w:rsidRPr="00C96FA5">
        <w:rPr>
          <w:color w:val="000000"/>
          <w:sz w:val="24"/>
          <w:szCs w:val="24"/>
          <w:lang w:eastAsia="en-US"/>
        </w:rPr>
        <w:t>12407-WEB 2017от02.12.2016) – 10,5 тыс. рублей;</w:t>
      </w:r>
      <w:r w:rsidR="00080139" w:rsidRPr="00C96FA5">
        <w:rPr>
          <w:sz w:val="24"/>
          <w:szCs w:val="24"/>
        </w:rPr>
        <w:t xml:space="preserve"> </w:t>
      </w:r>
      <w:r w:rsidR="00080139" w:rsidRPr="00C96FA5">
        <w:rPr>
          <w:color w:val="000000"/>
          <w:sz w:val="24"/>
          <w:szCs w:val="24"/>
          <w:lang w:eastAsia="en-US"/>
        </w:rPr>
        <w:t>ООО «</w:t>
      </w:r>
      <w:proofErr w:type="spellStart"/>
      <w:r w:rsidR="00080139" w:rsidRPr="00C96FA5">
        <w:rPr>
          <w:color w:val="000000"/>
          <w:sz w:val="24"/>
          <w:szCs w:val="24"/>
          <w:lang w:eastAsia="en-US"/>
        </w:rPr>
        <w:t>Альфа-Юником</w:t>
      </w:r>
      <w:proofErr w:type="spellEnd"/>
      <w:r w:rsidR="00080139" w:rsidRPr="00C96FA5">
        <w:rPr>
          <w:color w:val="000000"/>
          <w:sz w:val="24"/>
          <w:szCs w:val="24"/>
          <w:lang w:eastAsia="en-US"/>
        </w:rPr>
        <w:t xml:space="preserve">» за генерацию ключа администрирования АТС </w:t>
      </w:r>
      <w:proofErr w:type="spellStart"/>
      <w:r w:rsidR="00080139" w:rsidRPr="00C96FA5">
        <w:rPr>
          <w:color w:val="000000"/>
          <w:sz w:val="24"/>
          <w:szCs w:val="24"/>
          <w:lang w:eastAsia="en-US"/>
        </w:rPr>
        <w:t>Panasonic</w:t>
      </w:r>
      <w:proofErr w:type="spellEnd"/>
      <w:r w:rsidR="00080139" w:rsidRPr="00C96FA5">
        <w:rPr>
          <w:color w:val="000000"/>
          <w:sz w:val="24"/>
          <w:szCs w:val="24"/>
          <w:lang w:eastAsia="en-US"/>
        </w:rPr>
        <w:t xml:space="preserve"> KX-NS500 (договор № 15-2017 от 04.05.2017) – 1,5 тыс. рублей;</w:t>
      </w:r>
      <w:proofErr w:type="gramEnd"/>
      <w:r w:rsidR="00080139" w:rsidRPr="00C96FA5">
        <w:rPr>
          <w:color w:val="000000"/>
          <w:sz w:val="24"/>
          <w:szCs w:val="24"/>
          <w:lang w:eastAsia="en-US"/>
        </w:rPr>
        <w:t xml:space="preserve"> ООО «</w:t>
      </w:r>
      <w:proofErr w:type="spellStart"/>
      <w:r w:rsidR="00080139" w:rsidRPr="00C96FA5">
        <w:rPr>
          <w:color w:val="000000"/>
          <w:sz w:val="24"/>
          <w:szCs w:val="24"/>
          <w:lang w:eastAsia="en-US"/>
        </w:rPr>
        <w:t>Волгософт-проект</w:t>
      </w:r>
      <w:proofErr w:type="spellEnd"/>
      <w:r w:rsidR="00080139" w:rsidRPr="00C96FA5">
        <w:rPr>
          <w:color w:val="000000"/>
          <w:sz w:val="24"/>
          <w:szCs w:val="24"/>
          <w:lang w:eastAsia="en-US"/>
        </w:rPr>
        <w:t xml:space="preserve">» за сопровождение программного обеспечения 1С: </w:t>
      </w:r>
      <w:proofErr w:type="gramStart"/>
      <w:r w:rsidR="004F5785" w:rsidRPr="00C96FA5">
        <w:rPr>
          <w:color w:val="000000"/>
          <w:sz w:val="24"/>
          <w:szCs w:val="24"/>
          <w:lang w:eastAsia="en-US"/>
        </w:rPr>
        <w:t xml:space="preserve">Предприятие </w:t>
      </w:r>
      <w:r w:rsidR="00080139" w:rsidRPr="00C96FA5">
        <w:rPr>
          <w:color w:val="000000"/>
          <w:sz w:val="24"/>
          <w:szCs w:val="24"/>
          <w:lang w:eastAsia="en-US"/>
        </w:rPr>
        <w:t>(договор  КИ-1016-335-ВП от 10.01.2017г) – 29,7 тыс. рублей, за оказание услуг по установке, тестированию, сопровождению программ для ЭВМ (Формирование документов ввода начальных остатков, выгрузка документов (документов КУ-0617-005-ВП от 09.06.2017) – 9,6 тыс. рублей;</w:t>
      </w:r>
      <w:r w:rsidR="00080139" w:rsidRPr="00C96FA5">
        <w:rPr>
          <w:sz w:val="24"/>
          <w:szCs w:val="24"/>
        </w:rPr>
        <w:t xml:space="preserve"> </w:t>
      </w:r>
      <w:r w:rsidR="00080139" w:rsidRPr="00C96FA5">
        <w:rPr>
          <w:color w:val="000000"/>
          <w:sz w:val="24"/>
          <w:szCs w:val="24"/>
          <w:lang w:eastAsia="en-US"/>
        </w:rPr>
        <w:t>ООО «Консалтинг-Волга» за услуги по организации консультационного семинара на тему «Муниципальные закупки 2017: практика применения» (договор № 800с/7 от 02.06.2017) – 3,5 тыс. рублей;</w:t>
      </w:r>
      <w:proofErr w:type="gramEnd"/>
      <w:r w:rsidR="00080139" w:rsidRPr="00C96FA5">
        <w:rPr>
          <w:sz w:val="24"/>
          <w:szCs w:val="24"/>
        </w:rPr>
        <w:t xml:space="preserve"> </w:t>
      </w:r>
      <w:proofErr w:type="gramStart"/>
      <w:r w:rsidR="00080139" w:rsidRPr="00C96FA5">
        <w:rPr>
          <w:color w:val="000000"/>
          <w:sz w:val="24"/>
          <w:szCs w:val="24"/>
          <w:lang w:eastAsia="en-US"/>
        </w:rPr>
        <w:t>ООО «</w:t>
      </w:r>
      <w:proofErr w:type="spellStart"/>
      <w:r w:rsidR="00080139" w:rsidRPr="00C96FA5">
        <w:rPr>
          <w:color w:val="000000"/>
          <w:sz w:val="24"/>
          <w:szCs w:val="24"/>
          <w:lang w:eastAsia="en-US"/>
        </w:rPr>
        <w:t>МЦФЭР-Пресс</w:t>
      </w:r>
      <w:proofErr w:type="spellEnd"/>
      <w:r w:rsidR="00080139" w:rsidRPr="00C96FA5">
        <w:rPr>
          <w:color w:val="000000"/>
          <w:sz w:val="24"/>
          <w:szCs w:val="24"/>
          <w:lang w:eastAsia="en-US"/>
        </w:rPr>
        <w:t>» ЭСС «Система Госзаказ» Простая неисключительная лицензия на исполнение Базы данных  (договор  № 237403719 от 26.10.2016г) – 60,5 тыс. рублей;</w:t>
      </w:r>
      <w:r w:rsidR="003A36E4" w:rsidRPr="00C96FA5">
        <w:rPr>
          <w:sz w:val="24"/>
          <w:szCs w:val="24"/>
        </w:rPr>
        <w:t xml:space="preserve"> </w:t>
      </w:r>
      <w:r w:rsidR="003A36E4" w:rsidRPr="00C96FA5">
        <w:rPr>
          <w:color w:val="000000"/>
          <w:sz w:val="24"/>
          <w:szCs w:val="24"/>
          <w:lang w:eastAsia="en-US"/>
        </w:rPr>
        <w:t xml:space="preserve">ЧОУ ДПО «Академия бизнеса и управления системами» за услуги по организации семинара «Информационное обеспечение контрактной системы в сфере закупок» </w:t>
      </w:r>
      <w:r w:rsidR="003A36E4" w:rsidRPr="00C96FA5">
        <w:rPr>
          <w:color w:val="000000"/>
          <w:sz w:val="24"/>
          <w:szCs w:val="24"/>
          <w:lang w:eastAsia="en-US"/>
        </w:rPr>
        <w:lastRenderedPageBreak/>
        <w:t>(муниципальный контракт  36/17-СГЗ от 01.02.2017) – 3,0 тыс. рублей;</w:t>
      </w:r>
      <w:r w:rsidR="003A36E4" w:rsidRPr="00C96FA5">
        <w:rPr>
          <w:sz w:val="24"/>
          <w:szCs w:val="24"/>
        </w:rPr>
        <w:t xml:space="preserve"> </w:t>
      </w:r>
      <w:r w:rsidR="008B7B30" w:rsidRPr="00C96FA5">
        <w:rPr>
          <w:color w:val="000000"/>
          <w:sz w:val="24"/>
          <w:szCs w:val="24"/>
          <w:lang w:eastAsia="en-US"/>
        </w:rPr>
        <w:t>авансовый отчет № 231 от 02.11.2017 (нотариальные услуги) – 1,0 тыс. рублей</w:t>
      </w:r>
      <w:r w:rsidR="00666E5C" w:rsidRPr="00C96FA5">
        <w:rPr>
          <w:color w:val="000000"/>
          <w:sz w:val="24"/>
          <w:szCs w:val="24"/>
          <w:lang w:eastAsia="en-US"/>
        </w:rPr>
        <w:t>;</w:t>
      </w:r>
      <w:proofErr w:type="gramEnd"/>
    </w:p>
    <w:p w:rsidR="00330B5D" w:rsidRPr="00C96FA5" w:rsidRDefault="00666E5C" w:rsidP="00330B5D">
      <w:pPr>
        <w:pStyle w:val="31"/>
        <w:spacing w:after="0"/>
        <w:ind w:firstLine="709"/>
        <w:jc w:val="both"/>
        <w:rPr>
          <w:color w:val="000000"/>
          <w:sz w:val="24"/>
          <w:szCs w:val="24"/>
          <w:lang w:eastAsia="en-US"/>
        </w:rPr>
      </w:pPr>
      <w:r w:rsidRPr="00C96FA5">
        <w:rPr>
          <w:color w:val="000000"/>
          <w:sz w:val="24"/>
          <w:szCs w:val="24"/>
          <w:lang w:eastAsia="en-US"/>
        </w:rPr>
        <w:t>КОСГУ 290 « Прочие расходы» -</w:t>
      </w:r>
      <w:r w:rsidR="003A36E4" w:rsidRPr="00C96FA5">
        <w:rPr>
          <w:color w:val="000000"/>
          <w:sz w:val="24"/>
          <w:szCs w:val="24"/>
          <w:lang w:eastAsia="en-US"/>
        </w:rPr>
        <w:t>6,0</w:t>
      </w:r>
      <w:r w:rsidRPr="00C96FA5">
        <w:rPr>
          <w:color w:val="000000"/>
          <w:sz w:val="24"/>
          <w:szCs w:val="24"/>
          <w:lang w:eastAsia="en-US"/>
        </w:rPr>
        <w:t xml:space="preserve"> тыс. рублей (плата за негативное воздействие на окружающую среду, </w:t>
      </w:r>
      <w:r w:rsidR="003A36E4" w:rsidRPr="00C96FA5">
        <w:rPr>
          <w:color w:val="000000"/>
          <w:sz w:val="24"/>
          <w:szCs w:val="24"/>
          <w:lang w:eastAsia="en-US"/>
        </w:rPr>
        <w:t xml:space="preserve">госпошлина, </w:t>
      </w:r>
      <w:r w:rsidRPr="00C96FA5">
        <w:rPr>
          <w:color w:val="000000"/>
          <w:sz w:val="24"/>
          <w:szCs w:val="24"/>
          <w:lang w:eastAsia="en-US"/>
        </w:rPr>
        <w:t>пени</w:t>
      </w:r>
      <w:r w:rsidR="003A36E4" w:rsidRPr="00C96FA5">
        <w:rPr>
          <w:color w:val="000000"/>
          <w:sz w:val="24"/>
          <w:szCs w:val="24"/>
          <w:lang w:eastAsia="en-US"/>
        </w:rPr>
        <w:t>, Штраф по Справке о состоянии расчетов 168028 от 09.11.2017 0 0,2 тыс. рублей, Оплата по Уведомлению 132-55/611 от 11.12.17г</w:t>
      </w:r>
      <w:proofErr w:type="gramStart"/>
      <w:r w:rsidR="003A36E4" w:rsidRPr="00C96FA5">
        <w:rPr>
          <w:color w:val="000000"/>
          <w:sz w:val="24"/>
          <w:szCs w:val="24"/>
          <w:lang w:eastAsia="en-US"/>
        </w:rPr>
        <w:t>,Р</w:t>
      </w:r>
      <w:proofErr w:type="gramEnd"/>
      <w:r w:rsidR="003A36E4" w:rsidRPr="00C96FA5">
        <w:rPr>
          <w:color w:val="000000"/>
          <w:sz w:val="24"/>
          <w:szCs w:val="24"/>
          <w:lang w:eastAsia="en-US"/>
        </w:rPr>
        <w:t>ешение 2263 от 30.11.17г,Штраф на НДФЛ.- 0,5 тыс. рублей</w:t>
      </w:r>
      <w:r w:rsidRPr="00C96FA5">
        <w:rPr>
          <w:color w:val="000000"/>
          <w:sz w:val="24"/>
          <w:szCs w:val="24"/>
          <w:lang w:eastAsia="en-US"/>
        </w:rPr>
        <w:t>);</w:t>
      </w:r>
    </w:p>
    <w:p w:rsidR="00B444C9" w:rsidRPr="00100E70" w:rsidRDefault="00666E5C" w:rsidP="00B444C9">
      <w:pPr>
        <w:pStyle w:val="31"/>
        <w:spacing w:after="0"/>
        <w:ind w:firstLine="709"/>
        <w:jc w:val="both"/>
        <w:rPr>
          <w:color w:val="000000"/>
          <w:sz w:val="24"/>
          <w:szCs w:val="24"/>
          <w:lang w:eastAsia="en-US"/>
        </w:rPr>
      </w:pPr>
      <w:r w:rsidRPr="00100E70">
        <w:rPr>
          <w:b/>
          <w:color w:val="000000"/>
          <w:sz w:val="24"/>
          <w:szCs w:val="24"/>
          <w:lang w:eastAsia="en-US"/>
        </w:rPr>
        <w:t xml:space="preserve"> </w:t>
      </w:r>
      <w:r w:rsidR="00B444C9" w:rsidRPr="00100E70">
        <w:rPr>
          <w:color w:val="000000"/>
          <w:sz w:val="24"/>
          <w:szCs w:val="24"/>
          <w:lang w:eastAsia="en-US"/>
        </w:rPr>
        <w:t>КОСГУ 310 «Увеличение стоимости основных</w:t>
      </w:r>
      <w:r w:rsidR="00B444C9" w:rsidRPr="00100E70">
        <w:rPr>
          <w:b/>
          <w:color w:val="000000"/>
          <w:sz w:val="24"/>
          <w:szCs w:val="24"/>
          <w:lang w:eastAsia="en-US"/>
        </w:rPr>
        <w:t xml:space="preserve"> </w:t>
      </w:r>
      <w:r w:rsidR="00B444C9" w:rsidRPr="00100E70">
        <w:rPr>
          <w:color w:val="000000"/>
          <w:sz w:val="24"/>
          <w:szCs w:val="24"/>
          <w:lang w:eastAsia="en-US"/>
        </w:rPr>
        <w:t xml:space="preserve">средств» произведены расходы   в сумме </w:t>
      </w:r>
      <w:r w:rsidR="007205FF" w:rsidRPr="00100E70">
        <w:rPr>
          <w:color w:val="000000"/>
          <w:sz w:val="24"/>
          <w:szCs w:val="24"/>
          <w:lang w:eastAsia="en-US"/>
        </w:rPr>
        <w:t>54,7</w:t>
      </w:r>
      <w:r w:rsidR="00B444C9" w:rsidRPr="00100E70">
        <w:rPr>
          <w:color w:val="000000"/>
          <w:sz w:val="24"/>
          <w:szCs w:val="24"/>
          <w:lang w:eastAsia="en-US"/>
        </w:rPr>
        <w:t xml:space="preserve"> тыс. рублей</w:t>
      </w:r>
      <w:r w:rsidR="00B444C9" w:rsidRPr="00100E70">
        <w:rPr>
          <w:sz w:val="24"/>
          <w:szCs w:val="24"/>
        </w:rPr>
        <w:t xml:space="preserve"> на </w:t>
      </w:r>
      <w:r w:rsidR="00B444C9" w:rsidRPr="00100E70">
        <w:rPr>
          <w:color w:val="000000"/>
          <w:sz w:val="24"/>
          <w:szCs w:val="24"/>
          <w:lang w:eastAsia="en-US"/>
        </w:rPr>
        <w:t xml:space="preserve">приобретение </w:t>
      </w:r>
      <w:r w:rsidR="007205FF" w:rsidRPr="00100E70">
        <w:rPr>
          <w:color w:val="000000"/>
          <w:sz w:val="24"/>
          <w:szCs w:val="24"/>
          <w:lang w:eastAsia="en-US"/>
        </w:rPr>
        <w:t xml:space="preserve">телефон IP </w:t>
      </w:r>
      <w:proofErr w:type="spellStart"/>
      <w:r w:rsidR="007205FF" w:rsidRPr="00100E70">
        <w:rPr>
          <w:color w:val="000000"/>
          <w:sz w:val="24"/>
          <w:szCs w:val="24"/>
          <w:lang w:eastAsia="en-US"/>
        </w:rPr>
        <w:t>Panasonik</w:t>
      </w:r>
      <w:proofErr w:type="spellEnd"/>
      <w:r w:rsidR="007205FF" w:rsidRPr="00100E70">
        <w:rPr>
          <w:b/>
          <w:color w:val="000000"/>
          <w:sz w:val="24"/>
          <w:szCs w:val="24"/>
          <w:lang w:eastAsia="en-US"/>
        </w:rPr>
        <w:t xml:space="preserve">, </w:t>
      </w:r>
      <w:r w:rsidR="007205FF" w:rsidRPr="00100E70">
        <w:rPr>
          <w:color w:val="000000"/>
          <w:sz w:val="24"/>
          <w:szCs w:val="24"/>
          <w:lang w:eastAsia="en-US"/>
        </w:rPr>
        <w:t xml:space="preserve">АТС </w:t>
      </w:r>
      <w:proofErr w:type="spellStart"/>
      <w:r w:rsidR="007205FF" w:rsidRPr="00100E70">
        <w:rPr>
          <w:color w:val="000000"/>
          <w:sz w:val="24"/>
          <w:szCs w:val="24"/>
          <w:lang w:eastAsia="en-US"/>
        </w:rPr>
        <w:t>Panasoni</w:t>
      </w:r>
      <w:proofErr w:type="spellEnd"/>
      <w:r w:rsidR="007205FF" w:rsidRPr="00100E70">
        <w:rPr>
          <w:color w:val="000000"/>
          <w:sz w:val="24"/>
          <w:szCs w:val="24"/>
          <w:lang w:val="en-US" w:eastAsia="en-US"/>
        </w:rPr>
        <w:t>k</w:t>
      </w:r>
      <w:r w:rsidR="007205FF" w:rsidRPr="00100E70">
        <w:rPr>
          <w:color w:val="000000"/>
          <w:sz w:val="24"/>
          <w:szCs w:val="24"/>
          <w:lang w:eastAsia="en-US"/>
        </w:rPr>
        <w:t xml:space="preserve"> по договорам ООО «</w:t>
      </w:r>
      <w:proofErr w:type="spellStart"/>
      <w:r w:rsidR="007205FF" w:rsidRPr="00100E70">
        <w:rPr>
          <w:color w:val="000000"/>
          <w:sz w:val="24"/>
          <w:szCs w:val="24"/>
          <w:lang w:eastAsia="en-US"/>
        </w:rPr>
        <w:t>Комус-Волга</w:t>
      </w:r>
      <w:proofErr w:type="spellEnd"/>
      <w:r w:rsidR="007205FF" w:rsidRPr="00100E70">
        <w:rPr>
          <w:color w:val="000000"/>
          <w:sz w:val="24"/>
          <w:szCs w:val="24"/>
          <w:lang w:eastAsia="en-US"/>
        </w:rPr>
        <w:t>» (№ 47750 от 06.04.2017, № 47878 от 14.04.2017)</w:t>
      </w:r>
      <w:r w:rsidR="00B444C9" w:rsidRPr="00100E70">
        <w:rPr>
          <w:color w:val="000000"/>
          <w:sz w:val="24"/>
          <w:szCs w:val="24"/>
          <w:lang w:eastAsia="en-US"/>
        </w:rPr>
        <w:t>;</w:t>
      </w:r>
    </w:p>
    <w:p w:rsidR="007205FF" w:rsidRPr="00600A3D" w:rsidRDefault="007205FF" w:rsidP="00B444C9">
      <w:pPr>
        <w:pStyle w:val="31"/>
        <w:spacing w:after="0"/>
        <w:ind w:firstLine="709"/>
        <w:jc w:val="both"/>
        <w:rPr>
          <w:color w:val="000000"/>
          <w:sz w:val="24"/>
          <w:szCs w:val="24"/>
          <w:lang w:eastAsia="en-US"/>
        </w:rPr>
      </w:pPr>
      <w:r w:rsidRPr="00100E70">
        <w:rPr>
          <w:color w:val="000000"/>
          <w:sz w:val="24"/>
          <w:szCs w:val="24"/>
          <w:lang w:eastAsia="en-US"/>
        </w:rPr>
        <w:t>КОСГУ 340 «Увеличение стоимости материальных запасов» - 70,6 тыс. рублей на оплату договоров ООО «</w:t>
      </w:r>
      <w:proofErr w:type="spellStart"/>
      <w:r w:rsidRPr="00100E70">
        <w:rPr>
          <w:color w:val="000000"/>
          <w:sz w:val="24"/>
          <w:szCs w:val="24"/>
          <w:lang w:eastAsia="en-US"/>
        </w:rPr>
        <w:t>Комус-Волга</w:t>
      </w:r>
      <w:proofErr w:type="spellEnd"/>
      <w:r w:rsidRPr="00100E70">
        <w:rPr>
          <w:color w:val="000000"/>
          <w:sz w:val="24"/>
          <w:szCs w:val="24"/>
          <w:lang w:eastAsia="en-US"/>
        </w:rPr>
        <w:t>»</w:t>
      </w:r>
      <w:r w:rsidRPr="00100E70">
        <w:rPr>
          <w:sz w:val="24"/>
          <w:szCs w:val="24"/>
        </w:rPr>
        <w:t xml:space="preserve"> </w:t>
      </w:r>
      <w:r w:rsidRPr="00100E70">
        <w:rPr>
          <w:color w:val="000000"/>
          <w:sz w:val="24"/>
          <w:szCs w:val="24"/>
          <w:lang w:eastAsia="en-US"/>
        </w:rPr>
        <w:t xml:space="preserve">за </w:t>
      </w:r>
      <w:proofErr w:type="spellStart"/>
      <w:r w:rsidRPr="00100E70">
        <w:rPr>
          <w:color w:val="000000"/>
          <w:sz w:val="24"/>
          <w:szCs w:val="24"/>
          <w:lang w:eastAsia="en-US"/>
        </w:rPr>
        <w:t>маршрутизатор</w:t>
      </w:r>
      <w:proofErr w:type="spellEnd"/>
      <w:r w:rsidRPr="00100E70">
        <w:rPr>
          <w:color w:val="000000"/>
          <w:sz w:val="24"/>
          <w:szCs w:val="24"/>
          <w:lang w:eastAsia="en-US"/>
        </w:rPr>
        <w:t xml:space="preserve"> ASUS RT-AC51U (договор № 46845 от 19.01.2017г) – 2,7 тыс. рублей, за канцтовары (договор № 47591 от 23.03.2017) – 8,0 тыс. рублей;</w:t>
      </w:r>
      <w:r w:rsidRPr="00100E70">
        <w:rPr>
          <w:sz w:val="24"/>
          <w:szCs w:val="24"/>
        </w:rPr>
        <w:t xml:space="preserve"> </w:t>
      </w:r>
      <w:r w:rsidRPr="00100E70">
        <w:rPr>
          <w:color w:val="000000"/>
          <w:sz w:val="24"/>
          <w:szCs w:val="24"/>
          <w:lang w:eastAsia="en-US"/>
        </w:rPr>
        <w:t>ООО «</w:t>
      </w:r>
      <w:proofErr w:type="spellStart"/>
      <w:r w:rsidRPr="00100E70">
        <w:rPr>
          <w:color w:val="000000"/>
          <w:sz w:val="24"/>
          <w:szCs w:val="24"/>
          <w:lang w:eastAsia="en-US"/>
        </w:rPr>
        <w:t>Кронар</w:t>
      </w:r>
      <w:proofErr w:type="spellEnd"/>
      <w:r w:rsidRPr="00100E70">
        <w:rPr>
          <w:color w:val="000000"/>
          <w:sz w:val="24"/>
          <w:szCs w:val="24"/>
          <w:lang w:eastAsia="en-US"/>
        </w:rPr>
        <w:t xml:space="preserve">» за комплектующие для оргтехники   (договора № </w:t>
      </w:r>
      <w:r w:rsidRPr="00600A3D">
        <w:rPr>
          <w:color w:val="000000"/>
          <w:sz w:val="24"/>
          <w:szCs w:val="24"/>
          <w:lang w:eastAsia="en-US"/>
        </w:rPr>
        <w:t>01CH/07/08/2017 от 07.08.2017 г., № 09СН/05/10/2017 от 05.10.2017) – 36,3 тыс. рублей, за запчасти для компьютера (договор № 01СН/12/12/2017 от 12.12.2017) – 20,6 тыс. рублей;</w:t>
      </w:r>
      <w:r w:rsidRPr="00600A3D">
        <w:rPr>
          <w:sz w:val="24"/>
          <w:szCs w:val="24"/>
        </w:rPr>
        <w:t xml:space="preserve"> </w:t>
      </w:r>
      <w:r w:rsidRPr="00600A3D">
        <w:rPr>
          <w:color w:val="000000"/>
          <w:sz w:val="24"/>
          <w:szCs w:val="24"/>
          <w:lang w:eastAsia="en-US"/>
        </w:rPr>
        <w:t>по авансовому отчету 60 от 24.05.2017 (за блок питания) – 3,0 тыс. рублей.</w:t>
      </w:r>
    </w:p>
    <w:p w:rsidR="00100E70" w:rsidRPr="00600A3D" w:rsidRDefault="00100E70" w:rsidP="00B444C9">
      <w:pPr>
        <w:pStyle w:val="31"/>
        <w:spacing w:after="0"/>
        <w:ind w:firstLine="709"/>
        <w:jc w:val="both"/>
        <w:rPr>
          <w:color w:val="000000"/>
          <w:sz w:val="24"/>
          <w:szCs w:val="24"/>
          <w:lang w:eastAsia="en-US"/>
        </w:rPr>
      </w:pPr>
      <w:r w:rsidRPr="00600A3D">
        <w:rPr>
          <w:color w:val="000000"/>
          <w:sz w:val="24"/>
          <w:szCs w:val="24"/>
          <w:lang w:eastAsia="en-US"/>
        </w:rPr>
        <w:t>Все приобретенные материальные ценности оприходованы своевременно и отнесены на соответствующие счета бюджетного учета.</w:t>
      </w:r>
    </w:p>
    <w:p w:rsidR="00B444C9" w:rsidRPr="00600A3D" w:rsidRDefault="00B444C9" w:rsidP="00100E70">
      <w:pPr>
        <w:pStyle w:val="31"/>
        <w:spacing w:after="0"/>
        <w:jc w:val="both"/>
        <w:rPr>
          <w:sz w:val="24"/>
          <w:szCs w:val="24"/>
          <w:lang w:eastAsia="ar-SA"/>
        </w:rPr>
      </w:pPr>
      <w:r w:rsidRPr="00600A3D">
        <w:rPr>
          <w:rFonts w:eastAsia="Times New Roman"/>
          <w:b/>
          <w:spacing w:val="-1"/>
          <w:sz w:val="24"/>
          <w:szCs w:val="24"/>
        </w:rPr>
        <w:t xml:space="preserve">         </w:t>
      </w:r>
      <w:r w:rsidRPr="00600A3D">
        <w:rPr>
          <w:rFonts w:eastAsia="Times New Roman"/>
          <w:spacing w:val="-1"/>
          <w:sz w:val="24"/>
          <w:szCs w:val="24"/>
        </w:rPr>
        <w:t xml:space="preserve">Проверкой правильности начисления заработной </w:t>
      </w:r>
      <w:r w:rsidR="00100E70" w:rsidRPr="00600A3D">
        <w:rPr>
          <w:rFonts w:eastAsia="Times New Roman"/>
          <w:spacing w:val="-1"/>
          <w:sz w:val="24"/>
          <w:szCs w:val="24"/>
        </w:rPr>
        <w:t xml:space="preserve"> платы нарушений не установлено.</w:t>
      </w:r>
    </w:p>
    <w:p w:rsidR="00B444C9" w:rsidRPr="00600A3D" w:rsidRDefault="00100E70" w:rsidP="00B444C9">
      <w:pPr>
        <w:pStyle w:val="31"/>
        <w:spacing w:after="0"/>
        <w:ind w:firstLine="709"/>
        <w:jc w:val="both"/>
        <w:rPr>
          <w:rFonts w:eastAsia="Times New Roman"/>
          <w:b/>
          <w:sz w:val="24"/>
          <w:szCs w:val="24"/>
        </w:rPr>
      </w:pPr>
      <w:r w:rsidRPr="00600A3D">
        <w:rPr>
          <w:rFonts w:eastAsia="Times New Roman"/>
          <w:sz w:val="24"/>
          <w:szCs w:val="24"/>
        </w:rPr>
        <w:t xml:space="preserve"> </w:t>
      </w:r>
      <w:r w:rsidR="00B444C9" w:rsidRPr="00600A3D">
        <w:rPr>
          <w:rFonts w:eastAsia="Times New Roman"/>
          <w:sz w:val="24"/>
          <w:szCs w:val="24"/>
        </w:rPr>
        <w:t>-субвенция на реализацию Закона Волгоградской области от 12.12.2005 г. 1140-ОД «О делегировании органами местного самоуправления муниципальных районов и городских округов государственных полномочий на регистрацию актов гражданского состояния»</w:t>
      </w:r>
      <w:r w:rsidR="00B444C9" w:rsidRPr="00600A3D">
        <w:rPr>
          <w:rFonts w:eastAsia="Times New Roman"/>
          <w:b/>
          <w:sz w:val="24"/>
          <w:szCs w:val="24"/>
        </w:rPr>
        <w:t xml:space="preserve"> </w:t>
      </w:r>
      <w:r w:rsidR="00B444C9" w:rsidRPr="00600A3D">
        <w:rPr>
          <w:rFonts w:eastAsia="Times New Roman"/>
          <w:sz w:val="24"/>
          <w:szCs w:val="24"/>
        </w:rPr>
        <w:t xml:space="preserve">расходы произведены в пределах бюджетных назначений </w:t>
      </w:r>
      <w:r w:rsidR="006A747F" w:rsidRPr="00600A3D">
        <w:rPr>
          <w:rFonts w:eastAsia="Times New Roman"/>
          <w:sz w:val="24"/>
          <w:szCs w:val="24"/>
        </w:rPr>
        <w:t>705,4</w:t>
      </w:r>
      <w:r w:rsidR="00B444C9" w:rsidRPr="00600A3D">
        <w:rPr>
          <w:rFonts w:eastAsia="Times New Roman"/>
          <w:sz w:val="24"/>
          <w:szCs w:val="24"/>
        </w:rPr>
        <w:t xml:space="preserve"> тыс. рублей.</w:t>
      </w:r>
      <w:r w:rsidR="00B444C9" w:rsidRPr="00600A3D">
        <w:rPr>
          <w:rFonts w:eastAsia="Times New Roman"/>
          <w:b/>
          <w:sz w:val="24"/>
          <w:szCs w:val="24"/>
        </w:rPr>
        <w:t xml:space="preserve"> </w:t>
      </w:r>
    </w:p>
    <w:p w:rsidR="00B444C9" w:rsidRPr="00CF3CCE" w:rsidRDefault="00B444C9" w:rsidP="00B444C9">
      <w:pPr>
        <w:pStyle w:val="31"/>
        <w:spacing w:after="0"/>
        <w:ind w:firstLine="709"/>
        <w:jc w:val="both"/>
        <w:rPr>
          <w:rFonts w:eastAsia="Times New Roman"/>
          <w:sz w:val="24"/>
          <w:szCs w:val="24"/>
        </w:rPr>
      </w:pPr>
      <w:r w:rsidRPr="00DA5569">
        <w:rPr>
          <w:rFonts w:eastAsia="Times New Roman"/>
          <w:b/>
          <w:sz w:val="26"/>
          <w:szCs w:val="26"/>
        </w:rPr>
        <w:t xml:space="preserve">  </w:t>
      </w:r>
      <w:r w:rsidRPr="00CF3CCE">
        <w:rPr>
          <w:rFonts w:eastAsia="Times New Roman"/>
          <w:sz w:val="26"/>
          <w:szCs w:val="26"/>
        </w:rPr>
        <w:t>Анализ использования средств за 201</w:t>
      </w:r>
      <w:r w:rsidR="00CF3CCE" w:rsidRPr="00CF3CCE">
        <w:rPr>
          <w:rFonts w:eastAsia="Times New Roman"/>
          <w:sz w:val="26"/>
          <w:szCs w:val="26"/>
        </w:rPr>
        <w:t>7</w:t>
      </w:r>
      <w:r w:rsidRPr="00CF3CCE">
        <w:rPr>
          <w:rFonts w:eastAsia="Times New Roman"/>
          <w:sz w:val="26"/>
          <w:szCs w:val="26"/>
        </w:rPr>
        <w:t xml:space="preserve"> год представлен  в следующей таблице: 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69"/>
        <w:gridCol w:w="1843"/>
        <w:gridCol w:w="2126"/>
        <w:gridCol w:w="1701"/>
      </w:tblGrid>
      <w:tr w:rsidR="00B444C9" w:rsidRPr="00DA5569" w:rsidTr="00B66A46">
        <w:trPr>
          <w:trHeight w:val="661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Статьи расходов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Утверждено бюджетных назначений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Фактическое исполнение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6A747F" w:rsidRPr="00DA5569" w:rsidTr="00B66A4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7F" w:rsidRPr="00654F10" w:rsidRDefault="006A747F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211 «Заработная плата»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7F" w:rsidRPr="00654F10" w:rsidRDefault="006A747F" w:rsidP="0020382C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7F" w:rsidRPr="00654F10" w:rsidRDefault="006A747F" w:rsidP="00FD19A9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7F" w:rsidRPr="00654F10" w:rsidRDefault="006A747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</w:tr>
      <w:tr w:rsidR="006A747F" w:rsidRPr="00DA5569" w:rsidTr="00B66A4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7F" w:rsidRPr="00654F10" w:rsidRDefault="006A747F" w:rsidP="00B66A46">
            <w:pPr>
              <w:pStyle w:val="af2"/>
              <w:spacing w:line="240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212 «Прочие выплаты»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7F" w:rsidRDefault="006A747F" w:rsidP="0020382C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7F" w:rsidRDefault="006A747F" w:rsidP="00FD19A9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7F" w:rsidRPr="00654F10" w:rsidRDefault="006A747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</w:tr>
      <w:tr w:rsidR="006A747F" w:rsidRPr="00DA5569" w:rsidTr="00B66A46">
        <w:trPr>
          <w:trHeight w:val="130"/>
        </w:trPr>
        <w:tc>
          <w:tcPr>
            <w:tcW w:w="39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7F" w:rsidRPr="00654F10" w:rsidRDefault="006A747F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213 «Начисления на зарплату»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7F" w:rsidRPr="00654F10" w:rsidRDefault="006A747F" w:rsidP="0020382C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7F" w:rsidRPr="00654F10" w:rsidRDefault="006A747F" w:rsidP="00FD19A9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7F" w:rsidRPr="00654F10" w:rsidRDefault="006A747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</w:tr>
      <w:tr w:rsidR="006A747F" w:rsidRPr="00DA5569" w:rsidTr="00B66A46">
        <w:trPr>
          <w:trHeight w:val="85"/>
        </w:trPr>
        <w:tc>
          <w:tcPr>
            <w:tcW w:w="396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7F" w:rsidRPr="00654F10" w:rsidRDefault="006A747F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221 «Услуги связи»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7F" w:rsidRPr="00654F10" w:rsidRDefault="006A747F" w:rsidP="00B66A46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7F" w:rsidRPr="00654F10" w:rsidRDefault="006A747F" w:rsidP="00FD19A9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7F" w:rsidRPr="00654F10" w:rsidRDefault="006A747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</w:tr>
      <w:tr w:rsidR="006A747F" w:rsidRPr="00DA5569" w:rsidTr="00B66A46">
        <w:trPr>
          <w:trHeight w:val="85"/>
        </w:trPr>
        <w:tc>
          <w:tcPr>
            <w:tcW w:w="396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7F" w:rsidRPr="00654F10" w:rsidRDefault="006A747F" w:rsidP="00B66A46">
            <w:pPr>
              <w:pStyle w:val="af2"/>
              <w:spacing w:line="240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222 «Транспортные услуги»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7F" w:rsidRPr="00654F10" w:rsidRDefault="006A747F" w:rsidP="00B66A46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7F" w:rsidRPr="00654F10" w:rsidRDefault="006A747F" w:rsidP="00FD19A9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7F" w:rsidRPr="00654F10" w:rsidRDefault="006A747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</w:tr>
      <w:tr w:rsidR="006A747F" w:rsidRPr="00DA5569" w:rsidTr="00B66A46">
        <w:trPr>
          <w:trHeight w:val="195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7F" w:rsidRPr="00654F10" w:rsidRDefault="006A747F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226 «Прочие услуги»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7F" w:rsidRPr="00654F10" w:rsidRDefault="006A747F" w:rsidP="00B66A46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7F" w:rsidRPr="00654F10" w:rsidRDefault="006A747F" w:rsidP="00FD19A9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7F" w:rsidRPr="00654F10" w:rsidRDefault="006A747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</w:tr>
      <w:tr w:rsidR="006A747F" w:rsidRPr="00DA5569" w:rsidTr="00B66A46">
        <w:trPr>
          <w:trHeight w:val="195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7F" w:rsidRPr="00654F10" w:rsidRDefault="006A747F" w:rsidP="00B66A46">
            <w:pPr>
              <w:pStyle w:val="af2"/>
              <w:spacing w:line="240" w:lineRule="auto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310 «Увеличение стоимости основных средств»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7F" w:rsidRDefault="006A747F" w:rsidP="00B66A46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7F" w:rsidRDefault="006A747F" w:rsidP="00FD19A9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7F" w:rsidRPr="00654F10" w:rsidRDefault="006A747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</w:tr>
      <w:tr w:rsidR="006A747F" w:rsidRPr="00DA5569" w:rsidTr="00B66A46">
        <w:trPr>
          <w:trHeight w:val="315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7F" w:rsidRPr="00654F10" w:rsidRDefault="006A747F" w:rsidP="00B66A46">
            <w:pPr>
              <w:pStyle w:val="af2"/>
              <w:spacing w:line="240" w:lineRule="auto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 xml:space="preserve"> 340 «Увеличение стоимости материальных запасов»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7F" w:rsidRPr="00654F10" w:rsidRDefault="006A747F" w:rsidP="0020382C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47F" w:rsidRPr="00654F10" w:rsidRDefault="006A747F" w:rsidP="00FD19A9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7F" w:rsidRPr="00654F10" w:rsidRDefault="006A747F" w:rsidP="00B66A46">
            <w:pPr>
              <w:pStyle w:val="af2"/>
              <w:tabs>
                <w:tab w:val="left" w:pos="327"/>
                <w:tab w:val="center" w:pos="601"/>
              </w:tabs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</w:tr>
      <w:tr w:rsidR="00B444C9" w:rsidRPr="00DA5569" w:rsidTr="00B66A46">
        <w:trPr>
          <w:trHeight w:val="133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B444C9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654F10">
              <w:rPr>
                <w:rFonts w:cs="Times New Roman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6A747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705,4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6A747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705,4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4C9" w:rsidRPr="00654F10" w:rsidRDefault="006A747F" w:rsidP="00B66A46">
            <w:pPr>
              <w:pStyle w:val="af2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100,0</w:t>
            </w:r>
          </w:p>
        </w:tc>
      </w:tr>
    </w:tbl>
    <w:p w:rsidR="00B444C9" w:rsidRPr="00C96FA5" w:rsidRDefault="00B444C9" w:rsidP="00B444C9">
      <w:pPr>
        <w:pStyle w:val="31"/>
        <w:widowControl/>
        <w:autoSpaceDE/>
        <w:autoSpaceDN/>
        <w:adjustRightInd/>
        <w:spacing w:after="0"/>
        <w:ind w:firstLine="426"/>
        <w:jc w:val="both"/>
        <w:rPr>
          <w:sz w:val="24"/>
          <w:szCs w:val="24"/>
        </w:rPr>
      </w:pPr>
      <w:r w:rsidRPr="00C96FA5">
        <w:rPr>
          <w:b/>
          <w:sz w:val="24"/>
          <w:szCs w:val="24"/>
        </w:rPr>
        <w:t xml:space="preserve"> </w:t>
      </w:r>
      <w:r w:rsidRPr="00C96FA5">
        <w:rPr>
          <w:sz w:val="24"/>
          <w:szCs w:val="24"/>
        </w:rPr>
        <w:t xml:space="preserve">Основной удельный вес занимают расходы на заработную плату и начисления на нее </w:t>
      </w:r>
      <w:r w:rsidR="006A747F" w:rsidRPr="00C96FA5">
        <w:rPr>
          <w:sz w:val="24"/>
          <w:szCs w:val="24"/>
        </w:rPr>
        <w:t>614,4</w:t>
      </w:r>
      <w:r w:rsidRPr="00C96FA5">
        <w:rPr>
          <w:sz w:val="24"/>
          <w:szCs w:val="24"/>
        </w:rPr>
        <w:t xml:space="preserve"> тыс. рублей, что составляет </w:t>
      </w:r>
      <w:r w:rsidR="006A747F" w:rsidRPr="00C96FA5">
        <w:rPr>
          <w:sz w:val="24"/>
          <w:szCs w:val="24"/>
        </w:rPr>
        <w:t>87,1</w:t>
      </w:r>
      <w:r w:rsidRPr="00C96FA5">
        <w:rPr>
          <w:sz w:val="24"/>
          <w:szCs w:val="24"/>
        </w:rPr>
        <w:t>% к произведенной общей сумме расходов (</w:t>
      </w:r>
      <w:r w:rsidR="006A747F" w:rsidRPr="00C96FA5">
        <w:rPr>
          <w:sz w:val="24"/>
          <w:szCs w:val="24"/>
        </w:rPr>
        <w:t>705,4</w:t>
      </w:r>
      <w:r w:rsidRPr="00C96FA5">
        <w:rPr>
          <w:sz w:val="24"/>
          <w:szCs w:val="24"/>
        </w:rPr>
        <w:t xml:space="preserve"> тыс. рублей).</w:t>
      </w:r>
    </w:p>
    <w:p w:rsidR="003418DF" w:rsidRPr="00C96FA5" w:rsidRDefault="00B444C9" w:rsidP="00B444C9">
      <w:pPr>
        <w:pStyle w:val="31"/>
        <w:widowControl/>
        <w:autoSpaceDE/>
        <w:autoSpaceDN/>
        <w:adjustRightInd/>
        <w:spacing w:after="0"/>
        <w:ind w:firstLine="426"/>
        <w:jc w:val="both"/>
        <w:rPr>
          <w:sz w:val="24"/>
          <w:szCs w:val="24"/>
        </w:rPr>
      </w:pPr>
      <w:r w:rsidRPr="00C96FA5">
        <w:rPr>
          <w:b/>
          <w:sz w:val="24"/>
          <w:szCs w:val="24"/>
        </w:rPr>
        <w:t xml:space="preserve">  </w:t>
      </w:r>
      <w:r w:rsidRPr="00C96FA5">
        <w:rPr>
          <w:sz w:val="24"/>
          <w:szCs w:val="24"/>
        </w:rPr>
        <w:t>Кроме того, по подразделу 0113 «Другие общегосударственные вопросы» произведены расходы</w:t>
      </w:r>
      <w:r w:rsidR="003418DF" w:rsidRPr="00C96FA5">
        <w:rPr>
          <w:sz w:val="24"/>
          <w:szCs w:val="24"/>
        </w:rPr>
        <w:t>:</w:t>
      </w:r>
    </w:p>
    <w:p w:rsidR="008E2627" w:rsidRPr="00C96FA5" w:rsidRDefault="003418DF" w:rsidP="008E2627">
      <w:pPr>
        <w:pStyle w:val="31"/>
        <w:widowControl/>
        <w:autoSpaceDE/>
        <w:autoSpaceDN/>
        <w:adjustRightInd/>
        <w:spacing w:after="0"/>
        <w:ind w:firstLine="426"/>
        <w:jc w:val="both"/>
        <w:rPr>
          <w:sz w:val="24"/>
          <w:szCs w:val="24"/>
        </w:rPr>
      </w:pPr>
      <w:r w:rsidRPr="00C96FA5">
        <w:rPr>
          <w:b/>
          <w:sz w:val="24"/>
          <w:szCs w:val="24"/>
        </w:rPr>
        <w:t xml:space="preserve"> </w:t>
      </w:r>
      <w:proofErr w:type="gramStart"/>
      <w:r w:rsidRPr="00C96FA5">
        <w:rPr>
          <w:b/>
          <w:sz w:val="24"/>
          <w:szCs w:val="24"/>
        </w:rPr>
        <w:t xml:space="preserve">- </w:t>
      </w:r>
      <w:r w:rsidR="008E2627" w:rsidRPr="00C96FA5">
        <w:rPr>
          <w:sz w:val="24"/>
          <w:szCs w:val="24"/>
        </w:rPr>
        <w:t xml:space="preserve">ООО «Правовой центр Южного Федерального округа» на оплату договоров в сумме 341,9 тыс. рублей: за оценочные услуги по определению рыночной стоимости арендной платы земельного участка на территории </w:t>
      </w:r>
      <w:proofErr w:type="spellStart"/>
      <w:r w:rsidR="008E2627" w:rsidRPr="00C96FA5">
        <w:rPr>
          <w:sz w:val="24"/>
          <w:szCs w:val="24"/>
        </w:rPr>
        <w:t>Фроловского</w:t>
      </w:r>
      <w:proofErr w:type="spellEnd"/>
      <w:r w:rsidR="008E2627" w:rsidRPr="00C96FA5">
        <w:rPr>
          <w:sz w:val="24"/>
          <w:szCs w:val="24"/>
        </w:rPr>
        <w:t xml:space="preserve"> муниципального района; за оценочные услуги по определению рыночной стоимости имущества, годовой арендной платы за земельные участки на территории </w:t>
      </w:r>
      <w:proofErr w:type="spellStart"/>
      <w:r w:rsidR="008E2627" w:rsidRPr="00C96FA5">
        <w:rPr>
          <w:sz w:val="24"/>
          <w:szCs w:val="24"/>
        </w:rPr>
        <w:t>Фроловского</w:t>
      </w:r>
      <w:proofErr w:type="spellEnd"/>
      <w:r w:rsidR="008E2627" w:rsidRPr="00C96FA5">
        <w:rPr>
          <w:sz w:val="24"/>
          <w:szCs w:val="24"/>
        </w:rPr>
        <w:t xml:space="preserve"> муниципального района; за оценочные услуги по определению рыночной стоимости имущества;</w:t>
      </w:r>
      <w:proofErr w:type="gramEnd"/>
      <w:r w:rsidR="008E2627" w:rsidRPr="00C96FA5">
        <w:rPr>
          <w:sz w:val="24"/>
          <w:szCs w:val="24"/>
        </w:rPr>
        <w:t xml:space="preserve"> за изготовление техническог</w:t>
      </w:r>
      <w:r w:rsidR="006A747F" w:rsidRPr="00C96FA5">
        <w:rPr>
          <w:sz w:val="24"/>
          <w:szCs w:val="24"/>
        </w:rPr>
        <w:t xml:space="preserve">о плана на водопроводные сети </w:t>
      </w:r>
      <w:r w:rsidR="008E2627" w:rsidRPr="00C96FA5">
        <w:rPr>
          <w:sz w:val="24"/>
          <w:szCs w:val="24"/>
        </w:rPr>
        <w:t xml:space="preserve">х. </w:t>
      </w:r>
      <w:proofErr w:type="spellStart"/>
      <w:r w:rsidR="008E2627" w:rsidRPr="00C96FA5">
        <w:rPr>
          <w:sz w:val="24"/>
          <w:szCs w:val="24"/>
        </w:rPr>
        <w:t>Шляховский</w:t>
      </w:r>
      <w:proofErr w:type="spellEnd"/>
      <w:r w:rsidR="008E2627" w:rsidRPr="00C96FA5">
        <w:rPr>
          <w:sz w:val="24"/>
          <w:szCs w:val="24"/>
        </w:rPr>
        <w:t xml:space="preserve">; оценочные услуги по определению рыночной стоимости участков автомобильных  дорог на территории </w:t>
      </w:r>
      <w:proofErr w:type="spellStart"/>
      <w:r w:rsidR="008E2627" w:rsidRPr="00C96FA5">
        <w:rPr>
          <w:sz w:val="24"/>
          <w:szCs w:val="24"/>
        </w:rPr>
        <w:lastRenderedPageBreak/>
        <w:t>Фроловского</w:t>
      </w:r>
      <w:proofErr w:type="spellEnd"/>
      <w:r w:rsidR="008E2627" w:rsidRPr="00C96FA5">
        <w:rPr>
          <w:sz w:val="24"/>
          <w:szCs w:val="24"/>
        </w:rPr>
        <w:t xml:space="preserve"> муниципального района; оценочные услуги по определению рыночной стоимости автомобилей, рыночной стоимости год арендной</w:t>
      </w:r>
      <w:r w:rsidR="00F95E47" w:rsidRPr="00C96FA5">
        <w:rPr>
          <w:sz w:val="24"/>
          <w:szCs w:val="24"/>
        </w:rPr>
        <w:t xml:space="preserve"> платы за ЗУ под водными объекта</w:t>
      </w:r>
      <w:r w:rsidR="008E2627" w:rsidRPr="00C96FA5">
        <w:rPr>
          <w:sz w:val="24"/>
          <w:szCs w:val="24"/>
        </w:rPr>
        <w:t xml:space="preserve">ми на </w:t>
      </w:r>
      <w:r w:rsidR="00F95E47" w:rsidRPr="00C96FA5">
        <w:rPr>
          <w:sz w:val="24"/>
          <w:szCs w:val="24"/>
        </w:rPr>
        <w:t xml:space="preserve">территории </w:t>
      </w:r>
      <w:proofErr w:type="spellStart"/>
      <w:r w:rsidR="00F95E47" w:rsidRPr="00C96FA5">
        <w:rPr>
          <w:sz w:val="24"/>
          <w:szCs w:val="24"/>
        </w:rPr>
        <w:t>Фроловского</w:t>
      </w:r>
      <w:proofErr w:type="spellEnd"/>
      <w:r w:rsidR="00F95E47" w:rsidRPr="00C96FA5">
        <w:rPr>
          <w:sz w:val="24"/>
          <w:szCs w:val="24"/>
        </w:rPr>
        <w:t xml:space="preserve"> муниципального района; оценочные услуги по определению рыночной стоимости имущества: земельного участка с кадастровым номером 34:32:040004:53;</w:t>
      </w:r>
    </w:p>
    <w:p w:rsidR="00F95E47" w:rsidRPr="00C96FA5" w:rsidRDefault="00F95E47" w:rsidP="008E2627">
      <w:pPr>
        <w:pStyle w:val="31"/>
        <w:widowControl/>
        <w:autoSpaceDE/>
        <w:autoSpaceDN/>
        <w:adjustRightInd/>
        <w:spacing w:after="0"/>
        <w:ind w:firstLine="426"/>
        <w:jc w:val="both"/>
        <w:rPr>
          <w:sz w:val="24"/>
          <w:szCs w:val="24"/>
        </w:rPr>
      </w:pPr>
      <w:r w:rsidRPr="00C96FA5">
        <w:rPr>
          <w:sz w:val="24"/>
          <w:szCs w:val="24"/>
        </w:rPr>
        <w:t xml:space="preserve">- ООО «ПИИ </w:t>
      </w:r>
      <w:proofErr w:type="spellStart"/>
      <w:r w:rsidRPr="00C96FA5">
        <w:rPr>
          <w:sz w:val="24"/>
          <w:szCs w:val="24"/>
        </w:rPr>
        <w:t>ВолгаГражданПроект</w:t>
      </w:r>
      <w:proofErr w:type="spellEnd"/>
      <w:r w:rsidRPr="00C96FA5">
        <w:rPr>
          <w:sz w:val="24"/>
          <w:szCs w:val="24"/>
        </w:rPr>
        <w:t xml:space="preserve">» за работы по подготовке проекта местных нормативов градостроительного проектирования </w:t>
      </w:r>
      <w:proofErr w:type="spellStart"/>
      <w:r w:rsidRPr="00C96FA5">
        <w:rPr>
          <w:sz w:val="24"/>
          <w:szCs w:val="24"/>
        </w:rPr>
        <w:t>Фроловского</w:t>
      </w:r>
      <w:proofErr w:type="spellEnd"/>
      <w:r w:rsidRPr="00C96FA5">
        <w:rPr>
          <w:sz w:val="24"/>
          <w:szCs w:val="24"/>
        </w:rPr>
        <w:t xml:space="preserve"> муниципального района (</w:t>
      </w:r>
      <w:proofErr w:type="gramStart"/>
      <w:r w:rsidRPr="00C96FA5">
        <w:rPr>
          <w:sz w:val="24"/>
          <w:szCs w:val="24"/>
        </w:rPr>
        <w:t>контракт  б</w:t>
      </w:r>
      <w:proofErr w:type="gramEnd"/>
      <w:r w:rsidRPr="00C96FA5">
        <w:rPr>
          <w:sz w:val="24"/>
          <w:szCs w:val="24"/>
        </w:rPr>
        <w:t>/</w:t>
      </w:r>
      <w:proofErr w:type="spellStart"/>
      <w:r w:rsidRPr="00C96FA5">
        <w:rPr>
          <w:sz w:val="24"/>
          <w:szCs w:val="24"/>
        </w:rPr>
        <w:t>н</w:t>
      </w:r>
      <w:proofErr w:type="spellEnd"/>
      <w:r w:rsidRPr="00C96FA5">
        <w:rPr>
          <w:sz w:val="24"/>
          <w:szCs w:val="24"/>
        </w:rPr>
        <w:t xml:space="preserve"> от 31.07.2017) – 90,0 тыс. рублей;</w:t>
      </w:r>
    </w:p>
    <w:p w:rsidR="00283741" w:rsidRPr="00C96FA5" w:rsidRDefault="008E2627" w:rsidP="008E2627">
      <w:pPr>
        <w:pStyle w:val="31"/>
        <w:widowControl/>
        <w:autoSpaceDE/>
        <w:autoSpaceDN/>
        <w:adjustRightInd/>
        <w:spacing w:after="0"/>
        <w:ind w:firstLine="426"/>
        <w:jc w:val="both"/>
        <w:rPr>
          <w:sz w:val="24"/>
          <w:szCs w:val="24"/>
        </w:rPr>
      </w:pPr>
      <w:r w:rsidRPr="00C96FA5">
        <w:rPr>
          <w:b/>
          <w:sz w:val="24"/>
          <w:szCs w:val="24"/>
        </w:rPr>
        <w:t>-</w:t>
      </w:r>
      <w:r w:rsidR="00B444C9" w:rsidRPr="00C96FA5">
        <w:rPr>
          <w:sz w:val="24"/>
          <w:szCs w:val="24"/>
        </w:rPr>
        <w:t>членские взносы ассоциации «Совет муниципальных образован</w:t>
      </w:r>
      <w:r w:rsidR="00283741" w:rsidRPr="00C96FA5">
        <w:rPr>
          <w:sz w:val="24"/>
          <w:szCs w:val="24"/>
        </w:rPr>
        <w:t>ий Волгоградской области» - 21,</w:t>
      </w:r>
      <w:r w:rsidR="00A1597D" w:rsidRPr="00C96FA5">
        <w:rPr>
          <w:sz w:val="24"/>
          <w:szCs w:val="24"/>
        </w:rPr>
        <w:t>2</w:t>
      </w:r>
      <w:r w:rsidR="00B444C9" w:rsidRPr="00C96FA5">
        <w:rPr>
          <w:sz w:val="24"/>
          <w:szCs w:val="24"/>
        </w:rPr>
        <w:t xml:space="preserve"> тыс. рублей; </w:t>
      </w:r>
    </w:p>
    <w:p w:rsidR="00283741" w:rsidRPr="00C96FA5" w:rsidRDefault="00A1597D" w:rsidP="00B444C9">
      <w:pPr>
        <w:pStyle w:val="31"/>
        <w:widowControl/>
        <w:autoSpaceDE/>
        <w:autoSpaceDN/>
        <w:adjustRightInd/>
        <w:spacing w:after="0"/>
        <w:ind w:firstLine="426"/>
        <w:jc w:val="both"/>
        <w:rPr>
          <w:sz w:val="24"/>
          <w:szCs w:val="24"/>
        </w:rPr>
      </w:pPr>
      <w:r w:rsidRPr="00C96FA5">
        <w:rPr>
          <w:sz w:val="24"/>
          <w:szCs w:val="24"/>
        </w:rPr>
        <w:t xml:space="preserve">-формирование фонда капитального ремонта в отношении общего имущества в многоквартирных домах по договору Унитарная некоммерческая организация «Региональный фонд капитального ремонта многоквартирных домов» (№ 207/2017 от 15.05.2017) </w:t>
      </w:r>
      <w:r w:rsidR="00B444C9" w:rsidRPr="00C96FA5">
        <w:rPr>
          <w:sz w:val="24"/>
          <w:szCs w:val="24"/>
        </w:rPr>
        <w:t xml:space="preserve">-  </w:t>
      </w:r>
      <w:r w:rsidRPr="00C96FA5">
        <w:rPr>
          <w:sz w:val="24"/>
          <w:szCs w:val="24"/>
        </w:rPr>
        <w:t xml:space="preserve">18,0 </w:t>
      </w:r>
      <w:r w:rsidR="00B444C9" w:rsidRPr="00C96FA5">
        <w:rPr>
          <w:sz w:val="24"/>
          <w:szCs w:val="24"/>
        </w:rPr>
        <w:t>тыс. рублей;</w:t>
      </w:r>
    </w:p>
    <w:p w:rsidR="00283741" w:rsidRPr="00C96FA5" w:rsidRDefault="008E2627" w:rsidP="00B444C9">
      <w:pPr>
        <w:pStyle w:val="31"/>
        <w:widowControl/>
        <w:autoSpaceDE/>
        <w:autoSpaceDN/>
        <w:adjustRightInd/>
        <w:spacing w:after="0"/>
        <w:ind w:firstLine="426"/>
        <w:jc w:val="both"/>
        <w:rPr>
          <w:rFonts w:eastAsia="Times New Roman"/>
          <w:sz w:val="24"/>
          <w:szCs w:val="24"/>
        </w:rPr>
      </w:pPr>
      <w:r w:rsidRPr="00C96FA5">
        <w:rPr>
          <w:b/>
          <w:sz w:val="24"/>
          <w:szCs w:val="24"/>
        </w:rPr>
        <w:t xml:space="preserve"> </w:t>
      </w:r>
      <w:proofErr w:type="gramStart"/>
      <w:r w:rsidR="00A1597D" w:rsidRPr="00C96FA5">
        <w:rPr>
          <w:rFonts w:eastAsia="Times New Roman"/>
          <w:sz w:val="24"/>
          <w:szCs w:val="24"/>
        </w:rPr>
        <w:t xml:space="preserve">-межбюджетные  трансферты по соглашениям из бюджета </w:t>
      </w:r>
      <w:proofErr w:type="spellStart"/>
      <w:r w:rsidR="00A1597D" w:rsidRPr="00C96FA5">
        <w:rPr>
          <w:rFonts w:eastAsia="Times New Roman"/>
          <w:sz w:val="24"/>
          <w:szCs w:val="24"/>
        </w:rPr>
        <w:t>Фроловского</w:t>
      </w:r>
      <w:proofErr w:type="spellEnd"/>
      <w:r w:rsidR="00A1597D" w:rsidRPr="00C96FA5">
        <w:rPr>
          <w:rFonts w:eastAsia="Times New Roman"/>
          <w:sz w:val="24"/>
          <w:szCs w:val="24"/>
        </w:rPr>
        <w:t xml:space="preserve"> муниципального района  бюджетам сельских поселений на исполнение полномочий по вопросам местного значения – 1309,0 тыс. рублей (</w:t>
      </w:r>
      <w:proofErr w:type="spellStart"/>
      <w:r w:rsidR="00A1597D" w:rsidRPr="00C96FA5">
        <w:rPr>
          <w:rFonts w:eastAsia="Times New Roman"/>
          <w:sz w:val="24"/>
          <w:szCs w:val="24"/>
        </w:rPr>
        <w:t>Арчединское</w:t>
      </w:r>
      <w:proofErr w:type="spellEnd"/>
      <w:r w:rsidR="00A1597D" w:rsidRPr="00C96FA5">
        <w:rPr>
          <w:rFonts w:eastAsia="Times New Roman"/>
          <w:sz w:val="24"/>
          <w:szCs w:val="24"/>
        </w:rPr>
        <w:t xml:space="preserve"> сельское поселение, </w:t>
      </w:r>
      <w:proofErr w:type="spellStart"/>
      <w:r w:rsidR="00A1597D" w:rsidRPr="00C96FA5">
        <w:rPr>
          <w:rFonts w:eastAsia="Times New Roman"/>
          <w:sz w:val="24"/>
          <w:szCs w:val="24"/>
        </w:rPr>
        <w:t>Большелычакское</w:t>
      </w:r>
      <w:proofErr w:type="spellEnd"/>
      <w:r w:rsidR="00A1597D" w:rsidRPr="00C96FA5">
        <w:rPr>
          <w:rFonts w:eastAsia="Times New Roman"/>
          <w:sz w:val="24"/>
          <w:szCs w:val="24"/>
        </w:rPr>
        <w:t xml:space="preserve"> сельское поселение, </w:t>
      </w:r>
      <w:proofErr w:type="spellStart"/>
      <w:r w:rsidR="00A1597D" w:rsidRPr="00C96FA5">
        <w:rPr>
          <w:rFonts w:eastAsia="Times New Roman"/>
          <w:sz w:val="24"/>
          <w:szCs w:val="24"/>
        </w:rPr>
        <w:t>Ветютневское</w:t>
      </w:r>
      <w:proofErr w:type="spellEnd"/>
      <w:r w:rsidR="00A1597D" w:rsidRPr="00C96FA5">
        <w:rPr>
          <w:rFonts w:eastAsia="Times New Roman"/>
          <w:sz w:val="24"/>
          <w:szCs w:val="24"/>
        </w:rPr>
        <w:t xml:space="preserve"> сельское поселение, </w:t>
      </w:r>
      <w:proofErr w:type="spellStart"/>
      <w:r w:rsidR="00A1597D" w:rsidRPr="00C96FA5">
        <w:rPr>
          <w:rFonts w:eastAsia="Times New Roman"/>
          <w:sz w:val="24"/>
          <w:szCs w:val="24"/>
        </w:rPr>
        <w:t>Краснолиповское</w:t>
      </w:r>
      <w:proofErr w:type="spellEnd"/>
      <w:r w:rsidR="00A1597D" w:rsidRPr="00C96FA5">
        <w:rPr>
          <w:rFonts w:eastAsia="Times New Roman"/>
          <w:sz w:val="24"/>
          <w:szCs w:val="24"/>
        </w:rPr>
        <w:t xml:space="preserve"> сельское поселение, </w:t>
      </w:r>
      <w:proofErr w:type="spellStart"/>
      <w:r w:rsidR="00A1597D" w:rsidRPr="00C96FA5">
        <w:rPr>
          <w:rFonts w:eastAsia="Times New Roman"/>
          <w:sz w:val="24"/>
          <w:szCs w:val="24"/>
        </w:rPr>
        <w:t>Лычакское</w:t>
      </w:r>
      <w:proofErr w:type="spellEnd"/>
      <w:r w:rsidR="00A1597D" w:rsidRPr="00C96FA5">
        <w:rPr>
          <w:rFonts w:eastAsia="Times New Roman"/>
          <w:sz w:val="24"/>
          <w:szCs w:val="24"/>
        </w:rPr>
        <w:t xml:space="preserve"> сельское поселение, </w:t>
      </w:r>
      <w:proofErr w:type="spellStart"/>
      <w:r w:rsidR="00A1597D" w:rsidRPr="00C96FA5">
        <w:rPr>
          <w:rFonts w:eastAsia="Times New Roman"/>
          <w:sz w:val="24"/>
          <w:szCs w:val="24"/>
        </w:rPr>
        <w:t>Малодельское</w:t>
      </w:r>
      <w:proofErr w:type="spellEnd"/>
      <w:r w:rsidR="00A1597D" w:rsidRPr="00C96FA5">
        <w:rPr>
          <w:rFonts w:eastAsia="Times New Roman"/>
          <w:sz w:val="24"/>
          <w:szCs w:val="24"/>
        </w:rPr>
        <w:t xml:space="preserve"> сельское поселение, </w:t>
      </w:r>
      <w:proofErr w:type="spellStart"/>
      <w:r w:rsidR="00A1597D" w:rsidRPr="00C96FA5">
        <w:rPr>
          <w:rFonts w:eastAsia="Times New Roman"/>
          <w:sz w:val="24"/>
          <w:szCs w:val="24"/>
        </w:rPr>
        <w:t>Писаревское</w:t>
      </w:r>
      <w:proofErr w:type="spellEnd"/>
      <w:r w:rsidR="00A1597D" w:rsidRPr="00C96FA5">
        <w:rPr>
          <w:rFonts w:eastAsia="Times New Roman"/>
          <w:sz w:val="24"/>
          <w:szCs w:val="24"/>
        </w:rPr>
        <w:t xml:space="preserve"> сельское поселение, Пригородное сельское поселение, </w:t>
      </w:r>
      <w:proofErr w:type="spellStart"/>
      <w:r w:rsidRPr="00C96FA5">
        <w:rPr>
          <w:rFonts w:eastAsia="Times New Roman"/>
          <w:sz w:val="24"/>
          <w:szCs w:val="24"/>
        </w:rPr>
        <w:t>Терновское</w:t>
      </w:r>
      <w:proofErr w:type="spellEnd"/>
      <w:r w:rsidRPr="00C96FA5">
        <w:rPr>
          <w:rFonts w:eastAsia="Times New Roman"/>
          <w:sz w:val="24"/>
          <w:szCs w:val="24"/>
        </w:rPr>
        <w:t xml:space="preserve"> сельское поселение, </w:t>
      </w:r>
      <w:proofErr w:type="spellStart"/>
      <w:r w:rsidRPr="00C96FA5">
        <w:rPr>
          <w:rFonts w:eastAsia="Times New Roman"/>
          <w:sz w:val="24"/>
          <w:szCs w:val="24"/>
        </w:rPr>
        <w:t>Шуруповское</w:t>
      </w:r>
      <w:proofErr w:type="spellEnd"/>
      <w:r w:rsidRPr="00C96FA5">
        <w:rPr>
          <w:rFonts w:eastAsia="Times New Roman"/>
          <w:sz w:val="24"/>
          <w:szCs w:val="24"/>
        </w:rPr>
        <w:t xml:space="preserve"> сельское поселение по </w:t>
      </w:r>
      <w:r w:rsidR="00A1597D" w:rsidRPr="00C96FA5">
        <w:rPr>
          <w:rFonts w:eastAsia="Times New Roman"/>
          <w:sz w:val="24"/>
          <w:szCs w:val="24"/>
        </w:rPr>
        <w:t>32,0 тыс. рублей</w:t>
      </w:r>
      <w:r w:rsidRPr="00C96FA5">
        <w:rPr>
          <w:rFonts w:eastAsia="Times New Roman"/>
          <w:sz w:val="24"/>
          <w:szCs w:val="24"/>
        </w:rPr>
        <w:t xml:space="preserve"> каждому</w:t>
      </w:r>
      <w:r w:rsidR="00A1597D" w:rsidRPr="00C96FA5">
        <w:rPr>
          <w:rFonts w:eastAsia="Times New Roman"/>
          <w:sz w:val="24"/>
          <w:szCs w:val="24"/>
        </w:rPr>
        <w:t>,</w:t>
      </w:r>
      <w:r w:rsidR="00A1597D" w:rsidRPr="00C96FA5">
        <w:rPr>
          <w:rFonts w:eastAsia="Times New Roman"/>
          <w:b/>
          <w:sz w:val="24"/>
          <w:szCs w:val="24"/>
        </w:rPr>
        <w:t xml:space="preserve">  </w:t>
      </w:r>
      <w:proofErr w:type="spellStart"/>
      <w:r w:rsidR="00A1597D" w:rsidRPr="00C96FA5">
        <w:rPr>
          <w:rFonts w:eastAsia="Times New Roman"/>
          <w:sz w:val="24"/>
          <w:szCs w:val="24"/>
        </w:rPr>
        <w:t>Дудаченское</w:t>
      </w:r>
      <w:proofErr w:type="spellEnd"/>
      <w:r w:rsidR="00A1597D" w:rsidRPr="00C96FA5">
        <w:rPr>
          <w:rFonts w:eastAsia="Times New Roman"/>
          <w:sz w:val="24"/>
          <w:szCs w:val="24"/>
        </w:rPr>
        <w:t xml:space="preserve"> сельское поселение</w:t>
      </w:r>
      <w:proofErr w:type="gramEnd"/>
      <w:r w:rsidR="00A1597D" w:rsidRPr="00C96FA5">
        <w:rPr>
          <w:rFonts w:eastAsia="Times New Roman"/>
          <w:sz w:val="24"/>
          <w:szCs w:val="24"/>
        </w:rPr>
        <w:t xml:space="preserve"> – </w:t>
      </w:r>
      <w:proofErr w:type="gramStart"/>
      <w:r w:rsidR="00A1597D" w:rsidRPr="00C96FA5">
        <w:rPr>
          <w:rFonts w:eastAsia="Times New Roman"/>
          <w:sz w:val="24"/>
          <w:szCs w:val="24"/>
        </w:rPr>
        <w:t>989,0 тыс. рублей</w:t>
      </w:r>
      <w:r w:rsidRPr="00C96FA5">
        <w:rPr>
          <w:rFonts w:eastAsia="Times New Roman"/>
          <w:sz w:val="24"/>
          <w:szCs w:val="24"/>
        </w:rPr>
        <w:t>).</w:t>
      </w:r>
      <w:proofErr w:type="gramEnd"/>
    </w:p>
    <w:p w:rsidR="003B3BC7" w:rsidRPr="006B0452" w:rsidRDefault="00B444C9" w:rsidP="00743418">
      <w:pPr>
        <w:pStyle w:val="31"/>
        <w:widowControl/>
        <w:autoSpaceDE/>
        <w:autoSpaceDN/>
        <w:adjustRightInd/>
        <w:spacing w:after="0"/>
        <w:ind w:firstLine="426"/>
        <w:jc w:val="both"/>
        <w:rPr>
          <w:rFonts w:eastAsia="Times New Roman"/>
          <w:i/>
          <w:sz w:val="26"/>
          <w:szCs w:val="26"/>
        </w:rPr>
      </w:pPr>
      <w:r w:rsidRPr="00C96FA5">
        <w:rPr>
          <w:b/>
          <w:sz w:val="24"/>
          <w:szCs w:val="24"/>
        </w:rPr>
        <w:t xml:space="preserve">     </w:t>
      </w:r>
      <w:r w:rsidR="00600A3D">
        <w:rPr>
          <w:bCs/>
          <w:i/>
          <w:sz w:val="26"/>
          <w:szCs w:val="26"/>
        </w:rPr>
        <w:t>7.3.</w:t>
      </w:r>
      <w:r w:rsidR="003B3BC7" w:rsidRPr="006B0452">
        <w:rPr>
          <w:bCs/>
          <w:i/>
          <w:sz w:val="26"/>
          <w:szCs w:val="26"/>
        </w:rPr>
        <w:t>Проверка соблюдения нормативов формирования расходов на оплату труда</w:t>
      </w:r>
      <w:r w:rsidR="003B3BC7" w:rsidRPr="006B0452">
        <w:rPr>
          <w:rFonts w:eastAsia="Times New Roman"/>
          <w:i/>
          <w:sz w:val="26"/>
          <w:szCs w:val="26"/>
        </w:rPr>
        <w:t xml:space="preserve"> депутатов, выборных должностных лиц местного самоуправления, а также на содержание органов местного самоуправления</w:t>
      </w:r>
    </w:p>
    <w:p w:rsidR="00601FCA" w:rsidRPr="007166D8" w:rsidRDefault="003B3BC7" w:rsidP="007166D8">
      <w:pPr>
        <w:jc w:val="both"/>
        <w:rPr>
          <w:rFonts w:ascii="Arial" w:eastAsia="Times New Roman" w:hAnsi="Arial" w:cs="Arial"/>
          <w:sz w:val="26"/>
          <w:szCs w:val="26"/>
        </w:rPr>
      </w:pPr>
      <w:r w:rsidRPr="007166D8">
        <w:rPr>
          <w:bCs/>
          <w:sz w:val="26"/>
          <w:szCs w:val="26"/>
        </w:rPr>
        <w:t xml:space="preserve">       </w:t>
      </w:r>
      <w:r w:rsidR="007166D8">
        <w:rPr>
          <w:bCs/>
          <w:sz w:val="26"/>
          <w:szCs w:val="26"/>
        </w:rPr>
        <w:t xml:space="preserve">      </w:t>
      </w:r>
      <w:proofErr w:type="gramStart"/>
      <w:r w:rsidR="00601FCA" w:rsidRPr="007166D8">
        <w:rPr>
          <w:rFonts w:eastAsia="Times New Roman"/>
          <w:sz w:val="24"/>
          <w:szCs w:val="24"/>
        </w:rPr>
        <w:t xml:space="preserve">Проверкой расходов на содержание органов местного </w:t>
      </w:r>
      <w:r w:rsidR="007166D8" w:rsidRPr="007166D8">
        <w:rPr>
          <w:rFonts w:eastAsia="Times New Roman"/>
          <w:sz w:val="24"/>
          <w:szCs w:val="24"/>
        </w:rPr>
        <w:t>с</w:t>
      </w:r>
      <w:r w:rsidR="00601FCA" w:rsidRPr="007166D8">
        <w:rPr>
          <w:rFonts w:eastAsia="Times New Roman"/>
          <w:sz w:val="24"/>
          <w:szCs w:val="24"/>
        </w:rPr>
        <w:t xml:space="preserve">амоуправления </w:t>
      </w:r>
      <w:r w:rsidR="007166D8" w:rsidRPr="007166D8">
        <w:rPr>
          <w:rFonts w:eastAsia="Times New Roman"/>
          <w:sz w:val="24"/>
          <w:szCs w:val="24"/>
        </w:rPr>
        <w:t xml:space="preserve"> </w:t>
      </w:r>
      <w:r w:rsidR="00601FCA" w:rsidRPr="00601FCA">
        <w:rPr>
          <w:rFonts w:eastAsia="Times New Roman"/>
          <w:sz w:val="24"/>
          <w:szCs w:val="24"/>
        </w:rPr>
        <w:t xml:space="preserve">муниципальных образований и расходов на оплату труда депутатов, </w:t>
      </w:r>
      <w:r w:rsidR="00601FCA" w:rsidRPr="007166D8">
        <w:rPr>
          <w:rFonts w:eastAsia="Times New Roman"/>
          <w:sz w:val="24"/>
          <w:szCs w:val="24"/>
        </w:rPr>
        <w:t>в</w:t>
      </w:r>
      <w:r w:rsidR="00601FCA" w:rsidRPr="00601FCA">
        <w:rPr>
          <w:rFonts w:eastAsia="Times New Roman"/>
          <w:sz w:val="24"/>
          <w:szCs w:val="24"/>
        </w:rPr>
        <w:t>ыборных должностных лиц местного самоуправления, муниципальных служащих превышение норматива</w:t>
      </w:r>
      <w:r w:rsidR="00601FCA" w:rsidRPr="00601FCA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7166D8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7166D8" w:rsidRPr="007166D8">
        <w:rPr>
          <w:rFonts w:eastAsia="Times New Roman"/>
          <w:b/>
          <w:sz w:val="24"/>
          <w:szCs w:val="24"/>
        </w:rPr>
        <w:t>(</w:t>
      </w:r>
      <w:r w:rsidR="007166D8" w:rsidRPr="007166D8">
        <w:rPr>
          <w:rFonts w:eastAsiaTheme="minorHAnsi"/>
          <w:sz w:val="24"/>
          <w:szCs w:val="24"/>
          <w:lang w:eastAsia="en-US"/>
        </w:rPr>
        <w:t xml:space="preserve">30684 </w:t>
      </w:r>
      <w:r w:rsidR="00601FCA" w:rsidRPr="00601FCA">
        <w:rPr>
          <w:rFonts w:eastAsia="Times New Roman"/>
          <w:sz w:val="24"/>
          <w:szCs w:val="24"/>
        </w:rPr>
        <w:t xml:space="preserve"> тыс. рублей), </w:t>
      </w:r>
      <w:r w:rsidR="007166D8">
        <w:rPr>
          <w:rFonts w:eastAsia="Times New Roman"/>
          <w:sz w:val="24"/>
          <w:szCs w:val="24"/>
        </w:rPr>
        <w:t xml:space="preserve">утвержденного </w:t>
      </w:r>
      <w:r w:rsidR="007166D8" w:rsidRPr="007166D8">
        <w:rPr>
          <w:rFonts w:eastAsia="Times New Roman"/>
          <w:sz w:val="24"/>
          <w:szCs w:val="24"/>
        </w:rPr>
        <w:t>постановлени</w:t>
      </w:r>
      <w:r w:rsidR="007166D8">
        <w:rPr>
          <w:rFonts w:eastAsia="Times New Roman"/>
          <w:sz w:val="24"/>
          <w:szCs w:val="24"/>
        </w:rPr>
        <w:t xml:space="preserve">ем администрации Волгоградской области от 27.03.2017 № 142-п «Об установлении нормативов расходов на содержание </w:t>
      </w:r>
      <w:hyperlink r:id="rId10" w:history="1">
        <w:r w:rsidR="007166D8" w:rsidRPr="007166D8">
          <w:rPr>
            <w:sz w:val="24"/>
            <w:szCs w:val="24"/>
          </w:rPr>
          <w:br/>
          <w:t>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</w:t>
        </w:r>
        <w:proofErr w:type="gramEnd"/>
        <w:r w:rsidR="007166D8" w:rsidRPr="007166D8">
          <w:rPr>
            <w:sz w:val="24"/>
            <w:szCs w:val="24"/>
          </w:rPr>
          <w:t xml:space="preserve"> самоуправления и муниципальных служащих муниципальных образований Волгоградской области на 2017 год"</w:t>
        </w:r>
        <w:r w:rsidR="007166D8">
          <w:rPr>
            <w:sz w:val="24"/>
            <w:szCs w:val="24"/>
          </w:rPr>
          <w:t xml:space="preserve"> нарушений</w:t>
        </w:r>
        <w:r w:rsidR="007166D8" w:rsidRPr="007166D8">
          <w:rPr>
            <w:b/>
            <w:i/>
            <w:color w:val="0000FF"/>
            <w:sz w:val="24"/>
            <w:szCs w:val="24"/>
          </w:rPr>
          <w:t xml:space="preserve"> </w:t>
        </w:r>
      </w:hyperlink>
      <w:r w:rsidR="00601FCA" w:rsidRPr="00601FCA">
        <w:rPr>
          <w:rFonts w:eastAsia="Times New Roman"/>
          <w:b/>
          <w:sz w:val="24"/>
          <w:szCs w:val="24"/>
        </w:rPr>
        <w:t xml:space="preserve"> </w:t>
      </w:r>
      <w:r w:rsidR="00601FCA" w:rsidRPr="00601FCA">
        <w:rPr>
          <w:rFonts w:eastAsia="Times New Roman"/>
          <w:sz w:val="24"/>
          <w:szCs w:val="24"/>
        </w:rPr>
        <w:t>не установлено.</w:t>
      </w:r>
    </w:p>
    <w:p w:rsidR="003B3BC7" w:rsidRPr="00BF4301" w:rsidRDefault="007166D8" w:rsidP="00B74AA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rFonts w:ascii="Arial" w:eastAsia="Times New Roman" w:hAnsi="Arial" w:cs="Arial"/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</w:t>
      </w:r>
      <w:r w:rsidR="00B74AA6">
        <w:rPr>
          <w:b/>
          <w:sz w:val="26"/>
          <w:szCs w:val="26"/>
        </w:rPr>
        <w:t xml:space="preserve">    </w:t>
      </w:r>
      <w:r w:rsidR="003B3BC7" w:rsidRPr="00BF4301">
        <w:rPr>
          <w:bCs/>
          <w:sz w:val="24"/>
          <w:szCs w:val="24"/>
        </w:rPr>
        <w:t>На 201</w:t>
      </w:r>
      <w:r w:rsidRPr="00BF4301">
        <w:rPr>
          <w:bCs/>
          <w:sz w:val="24"/>
          <w:szCs w:val="24"/>
        </w:rPr>
        <w:t>7</w:t>
      </w:r>
      <w:r w:rsidR="003B3BC7" w:rsidRPr="00BF4301">
        <w:rPr>
          <w:bCs/>
          <w:sz w:val="24"/>
          <w:szCs w:val="24"/>
        </w:rPr>
        <w:t xml:space="preserve"> год п</w:t>
      </w:r>
      <w:r w:rsidR="003B3BC7" w:rsidRPr="00BF4301">
        <w:rPr>
          <w:sz w:val="24"/>
          <w:szCs w:val="24"/>
        </w:rPr>
        <w:t xml:space="preserve">лановые расходы на содержание органов местного самоуправления </w:t>
      </w:r>
      <w:proofErr w:type="spellStart"/>
      <w:r w:rsidR="003B3BC7" w:rsidRPr="00BF4301">
        <w:rPr>
          <w:sz w:val="24"/>
          <w:szCs w:val="24"/>
        </w:rPr>
        <w:t>Фроловского</w:t>
      </w:r>
      <w:proofErr w:type="spellEnd"/>
      <w:r w:rsidR="003B3BC7" w:rsidRPr="00BF4301">
        <w:rPr>
          <w:sz w:val="24"/>
          <w:szCs w:val="24"/>
        </w:rPr>
        <w:t xml:space="preserve"> муниципального района с учётом расходов, связанных с исполнением государственных полномочий составляют </w:t>
      </w:r>
      <w:r w:rsidR="00BF4301" w:rsidRPr="00BF4301">
        <w:rPr>
          <w:sz w:val="24"/>
          <w:szCs w:val="24"/>
        </w:rPr>
        <w:t>26156,3</w:t>
      </w:r>
      <w:r w:rsidRPr="00BF4301">
        <w:rPr>
          <w:sz w:val="24"/>
          <w:szCs w:val="24"/>
        </w:rPr>
        <w:t xml:space="preserve"> </w:t>
      </w:r>
      <w:r w:rsidR="00127BA4" w:rsidRPr="00BF4301">
        <w:rPr>
          <w:sz w:val="24"/>
          <w:szCs w:val="24"/>
        </w:rPr>
        <w:t xml:space="preserve"> </w:t>
      </w:r>
      <w:r w:rsidR="003B3BC7" w:rsidRPr="00BF4301">
        <w:rPr>
          <w:sz w:val="24"/>
          <w:szCs w:val="24"/>
        </w:rPr>
        <w:t>тыс. руб</w:t>
      </w:r>
      <w:r w:rsidRPr="00BF4301">
        <w:rPr>
          <w:sz w:val="24"/>
          <w:szCs w:val="24"/>
        </w:rPr>
        <w:t>лей</w:t>
      </w:r>
      <w:r w:rsidR="00B74AA6" w:rsidRPr="00BF4301">
        <w:rPr>
          <w:sz w:val="24"/>
          <w:szCs w:val="24"/>
        </w:rPr>
        <w:t xml:space="preserve">, </w:t>
      </w:r>
      <w:r w:rsidR="00911974" w:rsidRPr="00BF4301">
        <w:rPr>
          <w:sz w:val="24"/>
          <w:szCs w:val="24"/>
        </w:rPr>
        <w:t xml:space="preserve">фактически расходы исполнены </w:t>
      </w:r>
      <w:r w:rsidR="00BF4301" w:rsidRPr="00BF4301">
        <w:rPr>
          <w:sz w:val="24"/>
          <w:szCs w:val="24"/>
        </w:rPr>
        <w:t>25198,1</w:t>
      </w:r>
      <w:r w:rsidR="00B74AA6" w:rsidRPr="00BF4301">
        <w:rPr>
          <w:sz w:val="24"/>
          <w:szCs w:val="24"/>
        </w:rPr>
        <w:t xml:space="preserve"> </w:t>
      </w:r>
      <w:r w:rsidR="00911974" w:rsidRPr="00BF4301">
        <w:rPr>
          <w:sz w:val="24"/>
          <w:szCs w:val="24"/>
        </w:rPr>
        <w:t xml:space="preserve"> </w:t>
      </w:r>
      <w:r w:rsidR="003B3BC7" w:rsidRPr="00BF4301">
        <w:rPr>
          <w:sz w:val="24"/>
          <w:szCs w:val="24"/>
        </w:rPr>
        <w:t xml:space="preserve">тыс. рублей. </w:t>
      </w:r>
    </w:p>
    <w:p w:rsidR="00127BA4" w:rsidRPr="00BF4301" w:rsidRDefault="003B3BC7" w:rsidP="003B3BC7">
      <w:pPr>
        <w:ind w:firstLine="709"/>
        <w:jc w:val="both"/>
        <w:rPr>
          <w:sz w:val="26"/>
          <w:szCs w:val="26"/>
        </w:rPr>
      </w:pPr>
      <w:r w:rsidRPr="00B74AA6">
        <w:rPr>
          <w:b/>
          <w:sz w:val="24"/>
          <w:szCs w:val="24"/>
        </w:rPr>
        <w:t xml:space="preserve"> </w:t>
      </w:r>
      <w:proofErr w:type="gramStart"/>
      <w:r w:rsidRPr="00BF4301">
        <w:rPr>
          <w:sz w:val="24"/>
          <w:szCs w:val="24"/>
        </w:rPr>
        <w:t xml:space="preserve">Кассовые расходы на содержание </w:t>
      </w:r>
      <w:r w:rsidR="004D5222" w:rsidRPr="00BF4301">
        <w:rPr>
          <w:sz w:val="24"/>
          <w:szCs w:val="24"/>
        </w:rPr>
        <w:t>ОМСУ</w:t>
      </w:r>
      <w:r w:rsidRPr="00BF4301">
        <w:rPr>
          <w:sz w:val="24"/>
          <w:szCs w:val="24"/>
        </w:rPr>
        <w:t xml:space="preserve"> </w:t>
      </w:r>
      <w:proofErr w:type="spellStart"/>
      <w:r w:rsidRPr="00BF4301">
        <w:rPr>
          <w:sz w:val="24"/>
          <w:szCs w:val="24"/>
        </w:rPr>
        <w:t>Фроловского</w:t>
      </w:r>
      <w:proofErr w:type="spellEnd"/>
      <w:r w:rsidRPr="00BF4301">
        <w:rPr>
          <w:sz w:val="24"/>
          <w:szCs w:val="24"/>
        </w:rPr>
        <w:t xml:space="preserve"> муниципального района </w:t>
      </w:r>
      <w:r w:rsidR="00BF4301" w:rsidRPr="00BF4301">
        <w:rPr>
          <w:sz w:val="24"/>
          <w:szCs w:val="24"/>
        </w:rPr>
        <w:t>без</w:t>
      </w:r>
      <w:r w:rsidRPr="00BF4301">
        <w:rPr>
          <w:sz w:val="24"/>
          <w:szCs w:val="24"/>
        </w:rPr>
        <w:t xml:space="preserve"> субвенции на осуществление переданных полномочий  за 201</w:t>
      </w:r>
      <w:r w:rsidR="00B74AA6" w:rsidRPr="00BF4301">
        <w:rPr>
          <w:sz w:val="24"/>
          <w:szCs w:val="24"/>
        </w:rPr>
        <w:t>7</w:t>
      </w:r>
      <w:r w:rsidR="005350C6" w:rsidRPr="00BF4301">
        <w:rPr>
          <w:sz w:val="24"/>
          <w:szCs w:val="24"/>
        </w:rPr>
        <w:t xml:space="preserve"> </w:t>
      </w:r>
      <w:r w:rsidRPr="00BF4301">
        <w:rPr>
          <w:sz w:val="24"/>
          <w:szCs w:val="24"/>
        </w:rPr>
        <w:t xml:space="preserve"> год составили </w:t>
      </w:r>
      <w:r w:rsidR="005350C6" w:rsidRPr="00BF4301">
        <w:rPr>
          <w:sz w:val="24"/>
          <w:szCs w:val="24"/>
        </w:rPr>
        <w:t xml:space="preserve"> </w:t>
      </w:r>
      <w:r w:rsidR="00B74AA6" w:rsidRPr="00BF4301">
        <w:rPr>
          <w:sz w:val="24"/>
          <w:szCs w:val="24"/>
        </w:rPr>
        <w:t xml:space="preserve"> </w:t>
      </w:r>
      <w:r w:rsidRPr="00BF4301">
        <w:rPr>
          <w:sz w:val="24"/>
          <w:szCs w:val="24"/>
        </w:rPr>
        <w:t xml:space="preserve"> </w:t>
      </w:r>
      <w:r w:rsidR="00BF4301" w:rsidRPr="00BF4301">
        <w:rPr>
          <w:sz w:val="24"/>
          <w:szCs w:val="24"/>
        </w:rPr>
        <w:t>23834,1</w:t>
      </w:r>
      <w:r w:rsidR="00B74AA6" w:rsidRPr="00BF4301">
        <w:rPr>
          <w:sz w:val="24"/>
          <w:szCs w:val="24"/>
        </w:rPr>
        <w:t xml:space="preserve"> </w:t>
      </w:r>
      <w:r w:rsidRPr="00BF4301">
        <w:rPr>
          <w:sz w:val="24"/>
          <w:szCs w:val="24"/>
        </w:rPr>
        <w:t xml:space="preserve">тыс. руб., что составляет </w:t>
      </w:r>
      <w:r w:rsidR="005350C6" w:rsidRPr="00BF4301">
        <w:rPr>
          <w:sz w:val="24"/>
          <w:szCs w:val="24"/>
        </w:rPr>
        <w:t xml:space="preserve"> </w:t>
      </w:r>
      <w:r w:rsidR="00BF4301" w:rsidRPr="00BF4301">
        <w:rPr>
          <w:sz w:val="24"/>
          <w:szCs w:val="24"/>
        </w:rPr>
        <w:t>96,1</w:t>
      </w:r>
      <w:r w:rsidRPr="00BF4301">
        <w:rPr>
          <w:sz w:val="24"/>
          <w:szCs w:val="24"/>
        </w:rPr>
        <w:t xml:space="preserve"> </w:t>
      </w:r>
      <w:r w:rsidR="00B74AA6" w:rsidRPr="00BF4301">
        <w:rPr>
          <w:sz w:val="24"/>
          <w:szCs w:val="24"/>
        </w:rPr>
        <w:t xml:space="preserve"> </w:t>
      </w:r>
      <w:r w:rsidRPr="00BF4301">
        <w:rPr>
          <w:sz w:val="24"/>
          <w:szCs w:val="24"/>
        </w:rPr>
        <w:t>% от плановых назначений (</w:t>
      </w:r>
      <w:r w:rsidR="00BF4301" w:rsidRPr="00BF4301">
        <w:rPr>
          <w:sz w:val="24"/>
          <w:szCs w:val="24"/>
        </w:rPr>
        <w:t>24792,3</w:t>
      </w:r>
      <w:r w:rsidR="00911974" w:rsidRPr="00BF4301">
        <w:rPr>
          <w:sz w:val="24"/>
          <w:szCs w:val="24"/>
        </w:rPr>
        <w:t xml:space="preserve"> </w:t>
      </w:r>
      <w:r w:rsidRPr="00BF4301">
        <w:rPr>
          <w:sz w:val="24"/>
          <w:szCs w:val="24"/>
        </w:rPr>
        <w:t>тыс. рублей</w:t>
      </w:r>
      <w:r w:rsidR="00BF4301" w:rsidRPr="00BF4301">
        <w:rPr>
          <w:sz w:val="24"/>
          <w:szCs w:val="24"/>
        </w:rPr>
        <w:t>)</w:t>
      </w:r>
      <w:r w:rsidR="00B74AA6" w:rsidRPr="00BF4301">
        <w:rPr>
          <w:sz w:val="24"/>
          <w:szCs w:val="24"/>
        </w:rPr>
        <w:t xml:space="preserve"> и</w:t>
      </w:r>
      <w:r w:rsidRPr="00BF4301">
        <w:rPr>
          <w:sz w:val="24"/>
          <w:szCs w:val="24"/>
        </w:rPr>
        <w:t xml:space="preserve"> соответствует Сведениям о расходах на содержание органов местного самоуправления </w:t>
      </w:r>
      <w:proofErr w:type="spellStart"/>
      <w:r w:rsidRPr="00BF4301">
        <w:rPr>
          <w:sz w:val="24"/>
          <w:szCs w:val="24"/>
        </w:rPr>
        <w:t>Фроловского</w:t>
      </w:r>
      <w:proofErr w:type="spellEnd"/>
      <w:r w:rsidRPr="00BF4301">
        <w:rPr>
          <w:sz w:val="24"/>
          <w:szCs w:val="24"/>
        </w:rPr>
        <w:t xml:space="preserve"> муниципального района за 201</w:t>
      </w:r>
      <w:r w:rsidR="00B74AA6" w:rsidRPr="00BF4301">
        <w:rPr>
          <w:sz w:val="24"/>
          <w:szCs w:val="24"/>
        </w:rPr>
        <w:t>7</w:t>
      </w:r>
      <w:r w:rsidRPr="00BF4301">
        <w:rPr>
          <w:sz w:val="26"/>
          <w:szCs w:val="26"/>
        </w:rPr>
        <w:t xml:space="preserve"> год, представляемых в Комитет финансов Волгоградской области</w:t>
      </w:r>
      <w:r w:rsidR="00127BA4" w:rsidRPr="00BF4301">
        <w:rPr>
          <w:sz w:val="26"/>
          <w:szCs w:val="26"/>
        </w:rPr>
        <w:t>, в</w:t>
      </w:r>
      <w:r w:rsidRPr="00BF4301">
        <w:rPr>
          <w:sz w:val="26"/>
          <w:szCs w:val="26"/>
        </w:rPr>
        <w:t xml:space="preserve"> том числе: </w:t>
      </w:r>
      <w:proofErr w:type="gramEnd"/>
    </w:p>
    <w:p w:rsidR="003B3BC7" w:rsidRPr="00BF4301" w:rsidRDefault="003B3BC7" w:rsidP="003B3BC7">
      <w:pPr>
        <w:ind w:firstLine="709"/>
        <w:jc w:val="both"/>
        <w:rPr>
          <w:sz w:val="26"/>
          <w:szCs w:val="26"/>
        </w:rPr>
      </w:pPr>
      <w:r w:rsidRPr="009A369E">
        <w:rPr>
          <w:rFonts w:eastAsia="Times New Roman"/>
          <w:iCs/>
          <w:spacing w:val="-1"/>
          <w:sz w:val="26"/>
          <w:szCs w:val="26"/>
        </w:rPr>
        <w:t xml:space="preserve">«Функционирование высшего должностного лица </w:t>
      </w:r>
      <w:r w:rsidRPr="009A369E">
        <w:rPr>
          <w:rFonts w:eastAsia="Times New Roman"/>
          <w:iCs/>
          <w:sz w:val="26"/>
          <w:szCs w:val="26"/>
        </w:rPr>
        <w:t>органа местного самоу</w:t>
      </w:r>
      <w:r w:rsidRPr="00B74AA6">
        <w:rPr>
          <w:rFonts w:eastAsia="Times New Roman"/>
          <w:iCs/>
          <w:sz w:val="24"/>
          <w:szCs w:val="24"/>
        </w:rPr>
        <w:t xml:space="preserve">правления» - </w:t>
      </w:r>
      <w:r w:rsidR="009A369E" w:rsidRPr="00B74AA6">
        <w:rPr>
          <w:rFonts w:eastAsia="Times New Roman"/>
          <w:iCs/>
          <w:sz w:val="24"/>
          <w:szCs w:val="24"/>
        </w:rPr>
        <w:t>1126,7</w:t>
      </w:r>
      <w:r w:rsidR="00B74AA6">
        <w:rPr>
          <w:rFonts w:eastAsia="Times New Roman"/>
          <w:iCs/>
          <w:sz w:val="24"/>
          <w:szCs w:val="24"/>
        </w:rPr>
        <w:t xml:space="preserve"> </w:t>
      </w:r>
      <w:r w:rsidRPr="00B74AA6">
        <w:rPr>
          <w:rFonts w:eastAsia="Times New Roman"/>
          <w:iCs/>
          <w:sz w:val="24"/>
          <w:szCs w:val="24"/>
        </w:rPr>
        <w:t xml:space="preserve">тыс. рублей; </w:t>
      </w:r>
      <w:r w:rsidRPr="00B74AA6">
        <w:rPr>
          <w:rFonts w:eastAsia="Times New Roman"/>
          <w:sz w:val="24"/>
          <w:szCs w:val="24"/>
        </w:rPr>
        <w:t xml:space="preserve">«Функционирование   администрации </w:t>
      </w:r>
      <w:proofErr w:type="spellStart"/>
      <w:r w:rsidRPr="00B74AA6">
        <w:rPr>
          <w:rFonts w:eastAsia="Times New Roman"/>
          <w:sz w:val="24"/>
          <w:szCs w:val="24"/>
        </w:rPr>
        <w:t>Фроловского</w:t>
      </w:r>
      <w:proofErr w:type="spellEnd"/>
      <w:r w:rsidRPr="00B74AA6">
        <w:rPr>
          <w:rFonts w:eastAsia="Times New Roman"/>
          <w:sz w:val="24"/>
          <w:szCs w:val="24"/>
        </w:rPr>
        <w:t xml:space="preserve"> муниципального района» - </w:t>
      </w:r>
      <w:r w:rsidR="009A369E" w:rsidRPr="00B74AA6">
        <w:rPr>
          <w:rFonts w:eastAsia="Times New Roman"/>
          <w:sz w:val="24"/>
          <w:szCs w:val="24"/>
        </w:rPr>
        <w:t>14162,4</w:t>
      </w:r>
      <w:r w:rsidRPr="00B74AA6">
        <w:rPr>
          <w:rFonts w:eastAsia="Times New Roman"/>
          <w:sz w:val="24"/>
          <w:szCs w:val="24"/>
        </w:rPr>
        <w:t xml:space="preserve"> тыс. рублей; «</w:t>
      </w:r>
      <w:r w:rsidRPr="00B74AA6">
        <w:rPr>
          <w:sz w:val="24"/>
          <w:szCs w:val="24"/>
        </w:rPr>
        <w:t>Функционирование законодательных органов местного самоуправления» -</w:t>
      </w:r>
      <w:r w:rsidRPr="00B74AA6">
        <w:rPr>
          <w:b/>
          <w:sz w:val="24"/>
          <w:szCs w:val="24"/>
        </w:rPr>
        <w:t xml:space="preserve"> </w:t>
      </w:r>
      <w:r w:rsidR="009A369E" w:rsidRPr="00B74AA6">
        <w:rPr>
          <w:sz w:val="24"/>
          <w:szCs w:val="24"/>
        </w:rPr>
        <w:t>128,5</w:t>
      </w:r>
      <w:r w:rsidRPr="00B74AA6">
        <w:rPr>
          <w:sz w:val="24"/>
          <w:szCs w:val="24"/>
        </w:rPr>
        <w:t xml:space="preserve"> тыс. рублей;</w:t>
      </w:r>
      <w:r w:rsidRPr="00B74AA6">
        <w:rPr>
          <w:b/>
          <w:sz w:val="24"/>
          <w:szCs w:val="24"/>
        </w:rPr>
        <w:t xml:space="preserve"> </w:t>
      </w:r>
      <w:r w:rsidRPr="00B74AA6">
        <w:rPr>
          <w:bCs/>
          <w:sz w:val="24"/>
          <w:szCs w:val="24"/>
        </w:rPr>
        <w:t xml:space="preserve">«Обеспечение деятельности руководителя КСП </w:t>
      </w:r>
      <w:proofErr w:type="spellStart"/>
      <w:r w:rsidRPr="00B74AA6">
        <w:rPr>
          <w:bCs/>
          <w:sz w:val="24"/>
          <w:szCs w:val="24"/>
        </w:rPr>
        <w:t>Фроловского</w:t>
      </w:r>
      <w:proofErr w:type="spellEnd"/>
      <w:r w:rsidRPr="00B74AA6">
        <w:rPr>
          <w:bCs/>
          <w:sz w:val="24"/>
          <w:szCs w:val="24"/>
        </w:rPr>
        <w:t xml:space="preserve"> муниципального района» на </w:t>
      </w:r>
      <w:r w:rsidR="009A369E" w:rsidRPr="00B74AA6">
        <w:rPr>
          <w:bCs/>
          <w:sz w:val="24"/>
          <w:szCs w:val="24"/>
        </w:rPr>
        <w:t>863,8</w:t>
      </w:r>
      <w:r w:rsidRPr="00B74AA6">
        <w:rPr>
          <w:bCs/>
          <w:sz w:val="24"/>
          <w:szCs w:val="24"/>
        </w:rPr>
        <w:t xml:space="preserve"> тыс. рублей;</w:t>
      </w:r>
      <w:r w:rsidRPr="00B74AA6">
        <w:rPr>
          <w:b/>
          <w:bCs/>
          <w:sz w:val="24"/>
          <w:szCs w:val="24"/>
        </w:rPr>
        <w:t xml:space="preserve"> </w:t>
      </w:r>
      <w:r w:rsidRPr="00B74AA6">
        <w:rPr>
          <w:bCs/>
          <w:sz w:val="24"/>
          <w:szCs w:val="24"/>
        </w:rPr>
        <w:t xml:space="preserve">«Обеспечение деятельности КСП </w:t>
      </w:r>
      <w:proofErr w:type="spellStart"/>
      <w:r w:rsidRPr="00B74AA6">
        <w:rPr>
          <w:bCs/>
          <w:sz w:val="24"/>
          <w:szCs w:val="24"/>
        </w:rPr>
        <w:t>Фроловского</w:t>
      </w:r>
      <w:proofErr w:type="spellEnd"/>
      <w:r w:rsidRPr="00B74AA6">
        <w:rPr>
          <w:bCs/>
          <w:sz w:val="24"/>
          <w:szCs w:val="24"/>
        </w:rPr>
        <w:t xml:space="preserve"> муниципального района» - </w:t>
      </w:r>
      <w:r w:rsidR="009A369E" w:rsidRPr="00B74AA6">
        <w:rPr>
          <w:bCs/>
          <w:sz w:val="24"/>
          <w:szCs w:val="24"/>
        </w:rPr>
        <w:t>277,4</w:t>
      </w:r>
      <w:r w:rsidR="002272D7" w:rsidRPr="00B74AA6">
        <w:rPr>
          <w:bCs/>
          <w:sz w:val="24"/>
          <w:szCs w:val="24"/>
        </w:rPr>
        <w:t xml:space="preserve">  </w:t>
      </w:r>
      <w:r w:rsidRPr="00B74AA6">
        <w:rPr>
          <w:bCs/>
          <w:sz w:val="24"/>
          <w:szCs w:val="24"/>
        </w:rPr>
        <w:t xml:space="preserve"> тыс. </w:t>
      </w:r>
      <w:r w:rsidRPr="00B74AA6">
        <w:rPr>
          <w:bCs/>
          <w:sz w:val="24"/>
          <w:szCs w:val="24"/>
        </w:rPr>
        <w:lastRenderedPageBreak/>
        <w:t xml:space="preserve">рублей; «Обеспечение деятельности КСП </w:t>
      </w:r>
      <w:proofErr w:type="spellStart"/>
      <w:r w:rsidRPr="00B74AA6">
        <w:rPr>
          <w:bCs/>
          <w:sz w:val="24"/>
          <w:szCs w:val="24"/>
        </w:rPr>
        <w:t>Фроловского</w:t>
      </w:r>
      <w:proofErr w:type="spellEnd"/>
      <w:r w:rsidRPr="00B74AA6">
        <w:rPr>
          <w:bCs/>
          <w:sz w:val="24"/>
          <w:szCs w:val="24"/>
        </w:rPr>
        <w:t xml:space="preserve"> муниципального района за счет средств иных межбюджетных трансфертов из бюджетов сельских поселений» - </w:t>
      </w:r>
      <w:r w:rsidR="002272D7" w:rsidRPr="00B74AA6">
        <w:rPr>
          <w:bCs/>
          <w:sz w:val="24"/>
          <w:szCs w:val="24"/>
        </w:rPr>
        <w:t xml:space="preserve">45,3 </w:t>
      </w:r>
      <w:r w:rsidRPr="00B74AA6">
        <w:rPr>
          <w:bCs/>
          <w:sz w:val="24"/>
          <w:szCs w:val="24"/>
        </w:rPr>
        <w:t xml:space="preserve"> тыс. рублей;</w:t>
      </w:r>
      <w:r w:rsidRPr="00B74AA6">
        <w:rPr>
          <w:b/>
          <w:bCs/>
          <w:sz w:val="24"/>
          <w:szCs w:val="24"/>
        </w:rPr>
        <w:t xml:space="preserve"> </w:t>
      </w:r>
      <w:r w:rsidRPr="00B74AA6">
        <w:rPr>
          <w:bCs/>
          <w:sz w:val="24"/>
          <w:szCs w:val="24"/>
        </w:rPr>
        <w:t xml:space="preserve">«Обеспечение деятельности финансового отдела администрации </w:t>
      </w:r>
      <w:proofErr w:type="spellStart"/>
      <w:r w:rsidRPr="00B74AA6">
        <w:rPr>
          <w:bCs/>
          <w:sz w:val="24"/>
          <w:szCs w:val="24"/>
        </w:rPr>
        <w:t>Фроловского</w:t>
      </w:r>
      <w:proofErr w:type="spellEnd"/>
      <w:r w:rsidRPr="00B74AA6">
        <w:rPr>
          <w:bCs/>
          <w:sz w:val="24"/>
          <w:szCs w:val="24"/>
        </w:rPr>
        <w:t xml:space="preserve"> муниципального района» </w:t>
      </w:r>
      <w:r w:rsidR="009A369E" w:rsidRPr="00B74AA6">
        <w:rPr>
          <w:bCs/>
          <w:sz w:val="24"/>
          <w:szCs w:val="24"/>
        </w:rPr>
        <w:t>2222,7</w:t>
      </w:r>
      <w:r w:rsidRPr="00B74AA6">
        <w:rPr>
          <w:bCs/>
          <w:sz w:val="24"/>
          <w:szCs w:val="24"/>
        </w:rPr>
        <w:t xml:space="preserve"> тыс. рублей;</w:t>
      </w:r>
      <w:r w:rsidRPr="00B74AA6">
        <w:rPr>
          <w:b/>
          <w:bCs/>
          <w:sz w:val="24"/>
          <w:szCs w:val="24"/>
        </w:rPr>
        <w:t xml:space="preserve">  </w:t>
      </w:r>
      <w:r w:rsidRPr="00B74AA6">
        <w:rPr>
          <w:bCs/>
          <w:sz w:val="24"/>
          <w:szCs w:val="24"/>
        </w:rPr>
        <w:t xml:space="preserve">«Обеспечение деятельности финансового отдела администрации </w:t>
      </w:r>
      <w:proofErr w:type="spellStart"/>
      <w:r w:rsidRPr="00B74AA6">
        <w:rPr>
          <w:bCs/>
          <w:sz w:val="24"/>
          <w:szCs w:val="24"/>
        </w:rPr>
        <w:t>Фроловского</w:t>
      </w:r>
      <w:proofErr w:type="spellEnd"/>
      <w:r w:rsidRPr="00B74AA6">
        <w:rPr>
          <w:bCs/>
          <w:sz w:val="24"/>
          <w:szCs w:val="24"/>
        </w:rPr>
        <w:t xml:space="preserve"> муниципального района за счет иных межбюджетных трансфертов из бюджетов сельских поселений» </w:t>
      </w:r>
      <w:r w:rsidR="00A86209" w:rsidRPr="00B74AA6">
        <w:rPr>
          <w:bCs/>
          <w:sz w:val="24"/>
          <w:szCs w:val="24"/>
        </w:rPr>
        <w:t xml:space="preserve"> </w:t>
      </w:r>
      <w:r w:rsidR="002272D7" w:rsidRPr="00B74AA6">
        <w:rPr>
          <w:bCs/>
          <w:sz w:val="24"/>
          <w:szCs w:val="24"/>
        </w:rPr>
        <w:t>680,3</w:t>
      </w:r>
      <w:r w:rsidRPr="00B74AA6">
        <w:rPr>
          <w:bCs/>
          <w:sz w:val="24"/>
          <w:szCs w:val="24"/>
        </w:rPr>
        <w:t xml:space="preserve"> тыс. рублей; «Субсидия МБУ «Техника» на финансовое обеспечение муниципальной услуги по обеспечению деятельности органов местного самоуправления» </w:t>
      </w:r>
      <w:r w:rsidR="002272D7" w:rsidRPr="00B74AA6">
        <w:rPr>
          <w:bCs/>
          <w:sz w:val="24"/>
          <w:szCs w:val="24"/>
        </w:rPr>
        <w:t xml:space="preserve"> </w:t>
      </w:r>
      <w:r w:rsidR="009A369E" w:rsidRPr="00B74AA6">
        <w:rPr>
          <w:sz w:val="24"/>
          <w:szCs w:val="24"/>
        </w:rPr>
        <w:t>870,7</w:t>
      </w:r>
      <w:r w:rsidR="00981F71" w:rsidRPr="00B74AA6">
        <w:rPr>
          <w:sz w:val="24"/>
          <w:szCs w:val="24"/>
        </w:rPr>
        <w:t xml:space="preserve"> тыс. рублей</w:t>
      </w:r>
      <w:r w:rsidRPr="00B74AA6">
        <w:rPr>
          <w:bCs/>
          <w:sz w:val="24"/>
          <w:szCs w:val="24"/>
        </w:rPr>
        <w:t>,</w:t>
      </w:r>
      <w:r w:rsidRPr="00B74AA6">
        <w:rPr>
          <w:b/>
          <w:bCs/>
          <w:sz w:val="24"/>
          <w:szCs w:val="24"/>
        </w:rPr>
        <w:t xml:space="preserve"> </w:t>
      </w:r>
      <w:r w:rsidRPr="00BF4301">
        <w:rPr>
          <w:bCs/>
          <w:sz w:val="24"/>
          <w:szCs w:val="24"/>
        </w:rPr>
        <w:t xml:space="preserve">«Обеспечение деятельности отдела по образованию администрации </w:t>
      </w:r>
      <w:proofErr w:type="spellStart"/>
      <w:r w:rsidRPr="00BF4301">
        <w:rPr>
          <w:bCs/>
          <w:sz w:val="24"/>
          <w:szCs w:val="24"/>
        </w:rPr>
        <w:t>Фроловского</w:t>
      </w:r>
      <w:proofErr w:type="spellEnd"/>
      <w:r w:rsidRPr="00BF4301">
        <w:rPr>
          <w:bCs/>
          <w:sz w:val="24"/>
          <w:szCs w:val="24"/>
        </w:rPr>
        <w:t xml:space="preserve"> муниципального района» </w:t>
      </w:r>
      <w:r w:rsidR="00981F71" w:rsidRPr="00BF4301">
        <w:rPr>
          <w:bCs/>
          <w:sz w:val="24"/>
          <w:szCs w:val="24"/>
        </w:rPr>
        <w:t xml:space="preserve"> </w:t>
      </w:r>
      <w:r w:rsidR="00B74AA6" w:rsidRPr="00BF4301">
        <w:rPr>
          <w:bCs/>
          <w:sz w:val="24"/>
          <w:szCs w:val="24"/>
        </w:rPr>
        <w:t>2152,6</w:t>
      </w:r>
      <w:r w:rsidR="00BF4301" w:rsidRPr="00BF4301">
        <w:rPr>
          <w:bCs/>
          <w:sz w:val="24"/>
          <w:szCs w:val="24"/>
        </w:rPr>
        <w:t xml:space="preserve"> тыс. рублей,</w:t>
      </w:r>
      <w:r w:rsidR="00B74AA6" w:rsidRPr="00BF4301">
        <w:rPr>
          <w:bCs/>
          <w:sz w:val="24"/>
          <w:szCs w:val="24"/>
        </w:rPr>
        <w:t xml:space="preserve"> </w:t>
      </w:r>
      <w:r w:rsidRPr="00BF4301">
        <w:rPr>
          <w:sz w:val="26"/>
          <w:szCs w:val="26"/>
        </w:rPr>
        <w:t>что не превышает установленного норматива (</w:t>
      </w:r>
      <w:r w:rsidR="00B61CF9" w:rsidRPr="00BF4301">
        <w:rPr>
          <w:sz w:val="26"/>
          <w:szCs w:val="26"/>
        </w:rPr>
        <w:t xml:space="preserve">30684 </w:t>
      </w:r>
      <w:r w:rsidRPr="00BF4301">
        <w:rPr>
          <w:sz w:val="26"/>
          <w:szCs w:val="26"/>
        </w:rPr>
        <w:t xml:space="preserve"> тыс. руб.).</w:t>
      </w:r>
    </w:p>
    <w:p w:rsidR="003B3BC7" w:rsidRPr="00C96FA5" w:rsidRDefault="003B3BC7" w:rsidP="00B74AA6">
      <w:pPr>
        <w:jc w:val="both"/>
        <w:rPr>
          <w:rFonts w:eastAsia="Times New Roman"/>
          <w:sz w:val="24"/>
          <w:szCs w:val="24"/>
        </w:rPr>
      </w:pPr>
      <w:r w:rsidRPr="00DA5569">
        <w:rPr>
          <w:b/>
          <w:sz w:val="26"/>
          <w:szCs w:val="26"/>
        </w:rPr>
        <w:t xml:space="preserve">  </w:t>
      </w:r>
      <w:r w:rsidRPr="00C96FA5">
        <w:rPr>
          <w:sz w:val="24"/>
          <w:szCs w:val="24"/>
        </w:rPr>
        <w:t xml:space="preserve">         </w:t>
      </w:r>
      <w:r w:rsidRPr="00C96FA5">
        <w:rPr>
          <w:rFonts w:eastAsia="Times New Roman"/>
          <w:sz w:val="24"/>
          <w:szCs w:val="24"/>
        </w:rPr>
        <w:t>Пр</w:t>
      </w:r>
      <w:r w:rsidRPr="00C96FA5">
        <w:rPr>
          <w:sz w:val="24"/>
          <w:szCs w:val="24"/>
        </w:rPr>
        <w:t xml:space="preserve">оверкой установления должностных окладов </w:t>
      </w:r>
      <w:r w:rsidRPr="00C96FA5">
        <w:rPr>
          <w:rFonts w:eastAsia="Times New Roman"/>
          <w:sz w:val="24"/>
          <w:szCs w:val="24"/>
        </w:rPr>
        <w:t xml:space="preserve">по группам должностей муниципальным служащим администрации </w:t>
      </w:r>
      <w:proofErr w:type="spellStart"/>
      <w:r w:rsidRPr="00C96FA5">
        <w:rPr>
          <w:rFonts w:eastAsia="Times New Roman"/>
          <w:sz w:val="24"/>
          <w:szCs w:val="24"/>
        </w:rPr>
        <w:t>Фроловского</w:t>
      </w:r>
      <w:proofErr w:type="spellEnd"/>
      <w:r w:rsidRPr="00C96FA5">
        <w:rPr>
          <w:rFonts w:eastAsia="Times New Roman"/>
          <w:sz w:val="24"/>
          <w:szCs w:val="24"/>
        </w:rPr>
        <w:t xml:space="preserve"> муниципального района </w:t>
      </w:r>
      <w:r w:rsidRPr="00C96FA5">
        <w:rPr>
          <w:sz w:val="24"/>
          <w:szCs w:val="24"/>
        </w:rPr>
        <w:t>на 201</w:t>
      </w:r>
      <w:r w:rsidR="009A369E" w:rsidRPr="00C96FA5">
        <w:rPr>
          <w:sz w:val="24"/>
          <w:szCs w:val="24"/>
        </w:rPr>
        <w:t>7</w:t>
      </w:r>
      <w:r w:rsidRPr="00C96FA5">
        <w:rPr>
          <w:sz w:val="24"/>
          <w:szCs w:val="24"/>
        </w:rPr>
        <w:t xml:space="preserve"> год  превышения предельных нормативов не установлено. </w:t>
      </w:r>
      <w:r w:rsidRPr="00C96FA5">
        <w:rPr>
          <w:rFonts w:eastAsia="Times New Roman"/>
          <w:sz w:val="24"/>
          <w:szCs w:val="24"/>
        </w:rPr>
        <w:t xml:space="preserve"> </w:t>
      </w:r>
    </w:p>
    <w:p w:rsidR="003B3BC7" w:rsidRPr="00C96FA5" w:rsidRDefault="00B61CF9" w:rsidP="003B3BC7">
      <w:pPr>
        <w:shd w:val="clear" w:color="auto" w:fill="FFFFFF"/>
        <w:jc w:val="both"/>
        <w:rPr>
          <w:sz w:val="24"/>
          <w:szCs w:val="24"/>
        </w:rPr>
      </w:pPr>
      <w:r w:rsidRPr="00C96FA5">
        <w:rPr>
          <w:sz w:val="24"/>
          <w:szCs w:val="24"/>
        </w:rPr>
        <w:t xml:space="preserve">          П</w:t>
      </w:r>
      <w:r w:rsidR="003B3BC7" w:rsidRPr="00C96FA5">
        <w:rPr>
          <w:sz w:val="24"/>
          <w:szCs w:val="24"/>
        </w:rPr>
        <w:t xml:space="preserve">роверкой обоснованности выплаты денежных поощрений муниципальным служащим администрации </w:t>
      </w:r>
      <w:proofErr w:type="spellStart"/>
      <w:r w:rsidR="003B3BC7" w:rsidRPr="00C96FA5">
        <w:rPr>
          <w:sz w:val="24"/>
          <w:szCs w:val="24"/>
        </w:rPr>
        <w:t>Фроловского</w:t>
      </w:r>
      <w:proofErr w:type="spellEnd"/>
      <w:r w:rsidR="003B3BC7" w:rsidRPr="00C96FA5">
        <w:rPr>
          <w:sz w:val="24"/>
          <w:szCs w:val="24"/>
        </w:rPr>
        <w:t xml:space="preserve"> муниципального района за 201</w:t>
      </w:r>
      <w:r w:rsidR="009A369E" w:rsidRPr="00C96FA5">
        <w:rPr>
          <w:sz w:val="24"/>
          <w:szCs w:val="24"/>
        </w:rPr>
        <w:t>7</w:t>
      </w:r>
      <w:r w:rsidR="003B3BC7" w:rsidRPr="00C96FA5">
        <w:rPr>
          <w:sz w:val="24"/>
          <w:szCs w:val="24"/>
        </w:rPr>
        <w:t xml:space="preserve"> год нарушений в  начислении и выплаты денежного поощрения не установлено.  </w:t>
      </w:r>
    </w:p>
    <w:p w:rsidR="003B3BC7" w:rsidRPr="00C96FA5" w:rsidRDefault="00600A3D" w:rsidP="00981D39">
      <w:pPr>
        <w:jc w:val="center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7.4.</w:t>
      </w:r>
      <w:r w:rsidR="003B3BC7" w:rsidRPr="00C96FA5">
        <w:rPr>
          <w:i/>
          <w:color w:val="000000"/>
          <w:sz w:val="24"/>
          <w:szCs w:val="24"/>
        </w:rPr>
        <w:t>Раздел 0300</w:t>
      </w:r>
      <w:r w:rsidR="003B3BC7" w:rsidRPr="00C96FA5">
        <w:rPr>
          <w:color w:val="000000"/>
          <w:sz w:val="24"/>
          <w:szCs w:val="24"/>
        </w:rPr>
        <w:t xml:space="preserve"> «</w:t>
      </w:r>
      <w:r w:rsidR="003B3BC7" w:rsidRPr="00C96FA5">
        <w:rPr>
          <w:rFonts w:eastAsia="Times New Roman"/>
          <w:bCs/>
          <w:i/>
          <w:iCs/>
          <w:spacing w:val="-1"/>
          <w:sz w:val="24"/>
          <w:szCs w:val="24"/>
        </w:rPr>
        <w:t>Национальная безопасность и правоохранительная деятельность</w:t>
      </w:r>
    </w:p>
    <w:p w:rsidR="006A4F81" w:rsidRPr="00C96FA5" w:rsidRDefault="006A4F81" w:rsidP="006A4F81">
      <w:pPr>
        <w:pStyle w:val="31"/>
        <w:spacing w:after="0"/>
        <w:ind w:hanging="66"/>
        <w:jc w:val="both"/>
        <w:rPr>
          <w:color w:val="000000"/>
          <w:sz w:val="24"/>
          <w:szCs w:val="24"/>
        </w:rPr>
      </w:pPr>
      <w:r w:rsidRPr="00C96FA5">
        <w:rPr>
          <w:rFonts w:eastAsia="Times New Roman"/>
          <w:sz w:val="24"/>
          <w:szCs w:val="24"/>
        </w:rPr>
        <w:t xml:space="preserve">            </w:t>
      </w:r>
      <w:proofErr w:type="gramStart"/>
      <w:r w:rsidR="003B3BC7" w:rsidRPr="00C96FA5">
        <w:rPr>
          <w:rFonts w:eastAsia="Times New Roman"/>
          <w:sz w:val="24"/>
          <w:szCs w:val="24"/>
        </w:rPr>
        <w:t>Первоначально утверждено бюджетных назначений на 201</w:t>
      </w:r>
      <w:r w:rsidR="00CC4053" w:rsidRPr="00C96FA5">
        <w:rPr>
          <w:rFonts w:eastAsia="Times New Roman"/>
          <w:sz w:val="24"/>
          <w:szCs w:val="24"/>
        </w:rPr>
        <w:t>7</w:t>
      </w:r>
      <w:r w:rsidR="003B3BC7" w:rsidRPr="00C96FA5">
        <w:rPr>
          <w:rFonts w:eastAsia="Times New Roman"/>
          <w:sz w:val="24"/>
          <w:szCs w:val="24"/>
        </w:rPr>
        <w:t xml:space="preserve"> год по</w:t>
      </w:r>
      <w:r w:rsidR="003B3BC7" w:rsidRPr="00C96FA5">
        <w:rPr>
          <w:color w:val="000000"/>
          <w:sz w:val="24"/>
          <w:szCs w:val="24"/>
        </w:rPr>
        <w:t xml:space="preserve"> разделу 0300 «Национальная безопасность и правоохранительная деятельность», </w:t>
      </w:r>
      <w:r w:rsidR="003B3BC7" w:rsidRPr="00C96FA5">
        <w:rPr>
          <w:rFonts w:eastAsia="Times New Roman"/>
          <w:iCs/>
          <w:spacing w:val="-1"/>
          <w:sz w:val="24"/>
          <w:szCs w:val="24"/>
        </w:rPr>
        <w:t xml:space="preserve">подразделу 0309 «Предупреждение и ликвидация последствий чрезвычайных ситуаций» </w:t>
      </w:r>
      <w:r w:rsidR="00CC4053" w:rsidRPr="00C96FA5">
        <w:rPr>
          <w:rFonts w:eastAsia="Times New Roman"/>
          <w:iCs/>
          <w:spacing w:val="-1"/>
          <w:sz w:val="24"/>
          <w:szCs w:val="24"/>
        </w:rPr>
        <w:t>400,0</w:t>
      </w:r>
      <w:r w:rsidR="003B3BC7" w:rsidRPr="00C96FA5">
        <w:rPr>
          <w:rFonts w:eastAsia="Times New Roman"/>
          <w:iCs/>
          <w:spacing w:val="-1"/>
          <w:sz w:val="24"/>
          <w:szCs w:val="24"/>
        </w:rPr>
        <w:t xml:space="preserve"> тыс. рублей</w:t>
      </w:r>
      <w:r w:rsidR="00CC4053" w:rsidRPr="00C96FA5">
        <w:rPr>
          <w:rFonts w:eastAsia="Times New Roman"/>
          <w:iCs/>
          <w:spacing w:val="-1"/>
          <w:sz w:val="24"/>
          <w:szCs w:val="24"/>
        </w:rPr>
        <w:t xml:space="preserve">,  </w:t>
      </w:r>
      <w:r w:rsidR="003B3BC7" w:rsidRPr="00C96FA5">
        <w:rPr>
          <w:rFonts w:eastAsia="Times New Roman"/>
          <w:iCs/>
          <w:spacing w:val="-1"/>
          <w:sz w:val="24"/>
          <w:szCs w:val="24"/>
        </w:rPr>
        <w:t xml:space="preserve">расходы </w:t>
      </w:r>
      <w:r w:rsidR="003B3BC7" w:rsidRPr="00C96FA5">
        <w:rPr>
          <w:sz w:val="24"/>
          <w:szCs w:val="24"/>
        </w:rPr>
        <w:t xml:space="preserve">по защите населения и территории от чрезвычайных ситуаций природного и техногенного характера </w:t>
      </w:r>
      <w:r w:rsidR="003B3BC7" w:rsidRPr="00C96FA5">
        <w:rPr>
          <w:rFonts w:eastAsia="Times New Roman"/>
          <w:iCs/>
          <w:spacing w:val="-1"/>
          <w:sz w:val="24"/>
          <w:szCs w:val="24"/>
        </w:rPr>
        <w:t xml:space="preserve">составили </w:t>
      </w:r>
      <w:r w:rsidR="00CC4053" w:rsidRPr="00C96FA5">
        <w:rPr>
          <w:rFonts w:eastAsia="Times New Roman"/>
          <w:iCs/>
          <w:spacing w:val="-1"/>
          <w:sz w:val="24"/>
          <w:szCs w:val="24"/>
        </w:rPr>
        <w:t>400,0</w:t>
      </w:r>
      <w:r w:rsidR="00CC4053" w:rsidRPr="00C96FA5">
        <w:rPr>
          <w:color w:val="000000"/>
          <w:sz w:val="24"/>
          <w:szCs w:val="24"/>
        </w:rPr>
        <w:t xml:space="preserve"> тыс. рублей </w:t>
      </w:r>
      <w:r w:rsidR="003B3BC7" w:rsidRPr="00C96FA5">
        <w:rPr>
          <w:sz w:val="24"/>
          <w:szCs w:val="24"/>
        </w:rPr>
        <w:t xml:space="preserve"> на содержание </w:t>
      </w:r>
      <w:r w:rsidR="003B3BC7" w:rsidRPr="00C96FA5">
        <w:rPr>
          <w:rFonts w:eastAsia="Times New Roman"/>
          <w:sz w:val="24"/>
          <w:szCs w:val="24"/>
        </w:rPr>
        <w:t xml:space="preserve">казенного учреждения «Единая Дежурная Диспетчерская Служба» по соглашению № </w:t>
      </w:r>
      <w:r w:rsidR="00CC4053" w:rsidRPr="00C96FA5">
        <w:rPr>
          <w:rFonts w:eastAsia="Times New Roman"/>
          <w:sz w:val="24"/>
          <w:szCs w:val="24"/>
        </w:rPr>
        <w:t xml:space="preserve">6 от 23.11.2016 </w:t>
      </w:r>
      <w:r w:rsidR="003B3BC7" w:rsidRPr="00C96FA5">
        <w:rPr>
          <w:rFonts w:eastAsia="Times New Roman"/>
          <w:sz w:val="24"/>
          <w:szCs w:val="24"/>
        </w:rPr>
        <w:t>заключенного между администрациями городского</w:t>
      </w:r>
      <w:proofErr w:type="gramEnd"/>
      <w:r w:rsidR="003B3BC7" w:rsidRPr="00C96FA5">
        <w:rPr>
          <w:rFonts w:eastAsia="Times New Roman"/>
          <w:sz w:val="24"/>
          <w:szCs w:val="24"/>
        </w:rPr>
        <w:t xml:space="preserve"> округа </w:t>
      </w:r>
      <w:proofErr w:type="gramStart"/>
      <w:r w:rsidR="003B3BC7" w:rsidRPr="00C96FA5">
        <w:rPr>
          <w:rFonts w:eastAsia="Times New Roman"/>
          <w:sz w:val="24"/>
          <w:szCs w:val="24"/>
        </w:rPr>
        <w:t>г</w:t>
      </w:r>
      <w:proofErr w:type="gramEnd"/>
      <w:r w:rsidR="003B3BC7" w:rsidRPr="00C96FA5">
        <w:rPr>
          <w:rFonts w:eastAsia="Times New Roman"/>
          <w:sz w:val="24"/>
          <w:szCs w:val="24"/>
        </w:rPr>
        <w:t xml:space="preserve">. Фролово и </w:t>
      </w:r>
      <w:proofErr w:type="spellStart"/>
      <w:r w:rsidR="003B3BC7" w:rsidRPr="00C96FA5">
        <w:rPr>
          <w:rFonts w:eastAsia="Times New Roman"/>
          <w:sz w:val="24"/>
          <w:szCs w:val="24"/>
        </w:rPr>
        <w:t>Фроловского</w:t>
      </w:r>
      <w:proofErr w:type="spellEnd"/>
      <w:r w:rsidR="003B3BC7" w:rsidRPr="00C96FA5">
        <w:rPr>
          <w:rFonts w:eastAsia="Times New Roman"/>
          <w:sz w:val="24"/>
          <w:szCs w:val="24"/>
        </w:rPr>
        <w:t xml:space="preserve"> муниципального района</w:t>
      </w:r>
      <w:r w:rsidR="00CC4053" w:rsidRPr="00C96FA5">
        <w:rPr>
          <w:rFonts w:eastAsia="Times New Roman"/>
          <w:sz w:val="24"/>
          <w:szCs w:val="24"/>
        </w:rPr>
        <w:t>;</w:t>
      </w:r>
      <w:r w:rsidR="003B3BC7" w:rsidRPr="00C96FA5">
        <w:rPr>
          <w:rFonts w:eastAsia="Times New Roman"/>
          <w:sz w:val="24"/>
          <w:szCs w:val="24"/>
        </w:rPr>
        <w:t xml:space="preserve"> </w:t>
      </w:r>
      <w:r w:rsidR="00CC4053" w:rsidRPr="00C96FA5">
        <w:rPr>
          <w:sz w:val="24"/>
          <w:szCs w:val="24"/>
        </w:rPr>
        <w:t xml:space="preserve"> </w:t>
      </w:r>
    </w:p>
    <w:p w:rsidR="003B3BC7" w:rsidRPr="00C96FA5" w:rsidRDefault="003B3BC7" w:rsidP="003B3BC7">
      <w:pPr>
        <w:pStyle w:val="31"/>
        <w:spacing w:after="0"/>
        <w:ind w:hanging="66"/>
        <w:jc w:val="both"/>
        <w:rPr>
          <w:rFonts w:eastAsia="Times New Roman"/>
          <w:iCs/>
          <w:spacing w:val="-1"/>
          <w:sz w:val="24"/>
          <w:szCs w:val="24"/>
        </w:rPr>
      </w:pPr>
      <w:r w:rsidRPr="00C96FA5">
        <w:rPr>
          <w:rFonts w:eastAsia="Times New Roman"/>
          <w:iCs/>
          <w:spacing w:val="-1"/>
          <w:sz w:val="24"/>
          <w:szCs w:val="24"/>
        </w:rPr>
        <w:t xml:space="preserve">         По подразделу 0310 </w:t>
      </w:r>
      <w:r w:rsidRPr="00C96FA5">
        <w:rPr>
          <w:sz w:val="24"/>
          <w:szCs w:val="24"/>
        </w:rPr>
        <w:t>«Обе</w:t>
      </w:r>
      <w:r w:rsidR="00CC4053" w:rsidRPr="00C96FA5">
        <w:rPr>
          <w:sz w:val="24"/>
          <w:szCs w:val="24"/>
        </w:rPr>
        <w:t>спечение пожарной безопасности» расходы составили 50,4</w:t>
      </w:r>
      <w:r w:rsidRPr="00C96FA5">
        <w:rPr>
          <w:sz w:val="24"/>
          <w:szCs w:val="24"/>
        </w:rPr>
        <w:t xml:space="preserve"> </w:t>
      </w:r>
      <w:r w:rsidR="00CC4053" w:rsidRPr="00C96FA5">
        <w:rPr>
          <w:sz w:val="24"/>
          <w:szCs w:val="24"/>
        </w:rPr>
        <w:t xml:space="preserve"> </w:t>
      </w:r>
      <w:r w:rsidRPr="00C96FA5">
        <w:rPr>
          <w:sz w:val="24"/>
          <w:szCs w:val="24"/>
        </w:rPr>
        <w:t>тыс. рублей</w:t>
      </w:r>
      <w:r w:rsidR="00CC4053" w:rsidRPr="00C96FA5">
        <w:rPr>
          <w:sz w:val="24"/>
          <w:szCs w:val="24"/>
        </w:rPr>
        <w:t xml:space="preserve"> за прокладку опорных минерализованных полос по границам ЗУ по договору </w:t>
      </w:r>
      <w:proofErr w:type="spellStart"/>
      <w:r w:rsidR="00CC4053" w:rsidRPr="00C96FA5">
        <w:rPr>
          <w:sz w:val="24"/>
          <w:szCs w:val="24"/>
        </w:rPr>
        <w:t>Арчединский</w:t>
      </w:r>
      <w:proofErr w:type="spellEnd"/>
      <w:r w:rsidR="00CC4053" w:rsidRPr="00C96FA5">
        <w:rPr>
          <w:sz w:val="24"/>
          <w:szCs w:val="24"/>
        </w:rPr>
        <w:t xml:space="preserve"> филиал СГБУ «Волгоградский </w:t>
      </w:r>
      <w:proofErr w:type="spellStart"/>
      <w:r w:rsidR="00CC4053" w:rsidRPr="00C96FA5">
        <w:rPr>
          <w:sz w:val="24"/>
          <w:szCs w:val="24"/>
        </w:rPr>
        <w:t>лесопожарный</w:t>
      </w:r>
      <w:proofErr w:type="spellEnd"/>
      <w:r w:rsidR="00CC4053" w:rsidRPr="00C96FA5">
        <w:rPr>
          <w:sz w:val="24"/>
          <w:szCs w:val="24"/>
        </w:rPr>
        <w:t xml:space="preserve"> центр» (№ 41 от 03.08.2017г);</w:t>
      </w:r>
      <w:r w:rsidRPr="00C96FA5">
        <w:rPr>
          <w:rFonts w:eastAsia="Times New Roman"/>
          <w:iCs/>
          <w:spacing w:val="-1"/>
          <w:sz w:val="24"/>
          <w:szCs w:val="24"/>
        </w:rPr>
        <w:t xml:space="preserve">  </w:t>
      </w:r>
    </w:p>
    <w:p w:rsidR="003B3BC7" w:rsidRPr="00600A3D" w:rsidRDefault="003B3BC7" w:rsidP="003B3BC7">
      <w:pPr>
        <w:pStyle w:val="31"/>
        <w:spacing w:after="0"/>
        <w:ind w:hanging="66"/>
        <w:jc w:val="both"/>
        <w:rPr>
          <w:rFonts w:eastAsia="Times New Roman"/>
          <w:iCs/>
          <w:spacing w:val="-1"/>
          <w:sz w:val="24"/>
          <w:szCs w:val="24"/>
        </w:rPr>
      </w:pPr>
      <w:r w:rsidRPr="00C96FA5">
        <w:rPr>
          <w:rFonts w:eastAsia="Times New Roman"/>
          <w:iCs/>
          <w:spacing w:val="-1"/>
          <w:sz w:val="24"/>
          <w:szCs w:val="24"/>
        </w:rPr>
        <w:t xml:space="preserve">         В сравнении с 201</w:t>
      </w:r>
      <w:r w:rsidR="00CC4053" w:rsidRPr="00C96FA5">
        <w:rPr>
          <w:rFonts w:eastAsia="Times New Roman"/>
          <w:iCs/>
          <w:spacing w:val="-1"/>
          <w:sz w:val="24"/>
          <w:szCs w:val="24"/>
        </w:rPr>
        <w:t>6</w:t>
      </w:r>
      <w:r w:rsidRPr="00C96FA5">
        <w:rPr>
          <w:rFonts w:eastAsia="Times New Roman"/>
          <w:iCs/>
          <w:spacing w:val="-1"/>
          <w:sz w:val="24"/>
          <w:szCs w:val="24"/>
        </w:rPr>
        <w:t xml:space="preserve"> годом расходы по подразделу 0300 «Предупреждение и      ликвидация последствий чрезвычайных ситуаций» в 201</w:t>
      </w:r>
      <w:r w:rsidR="00CC4053" w:rsidRPr="00C96FA5">
        <w:rPr>
          <w:rFonts w:eastAsia="Times New Roman"/>
          <w:iCs/>
          <w:spacing w:val="-1"/>
          <w:sz w:val="24"/>
          <w:szCs w:val="24"/>
        </w:rPr>
        <w:t>7</w:t>
      </w:r>
      <w:r w:rsidRPr="00C96FA5">
        <w:rPr>
          <w:rFonts w:eastAsia="Times New Roman"/>
          <w:iCs/>
          <w:spacing w:val="-1"/>
          <w:sz w:val="24"/>
          <w:szCs w:val="24"/>
        </w:rPr>
        <w:t xml:space="preserve"> году </w:t>
      </w:r>
      <w:r w:rsidR="006A4F81" w:rsidRPr="00C96FA5">
        <w:rPr>
          <w:rFonts w:eastAsia="Times New Roman"/>
          <w:iCs/>
          <w:spacing w:val="-1"/>
          <w:sz w:val="24"/>
          <w:szCs w:val="24"/>
        </w:rPr>
        <w:t xml:space="preserve">увеличились на </w:t>
      </w:r>
      <w:r w:rsidR="00CC4053" w:rsidRPr="00C96FA5">
        <w:rPr>
          <w:rFonts w:eastAsia="Times New Roman"/>
          <w:iCs/>
          <w:spacing w:val="-1"/>
          <w:sz w:val="24"/>
          <w:szCs w:val="24"/>
        </w:rPr>
        <w:t>109,1</w:t>
      </w:r>
      <w:r w:rsidR="006A4F81" w:rsidRPr="00C96FA5">
        <w:rPr>
          <w:rFonts w:eastAsia="Times New Roman"/>
          <w:iCs/>
          <w:spacing w:val="-1"/>
          <w:sz w:val="24"/>
          <w:szCs w:val="24"/>
        </w:rPr>
        <w:t xml:space="preserve"> тыс. рублей.</w:t>
      </w:r>
    </w:p>
    <w:p w:rsidR="003B3BC7" w:rsidRPr="00C96FA5" w:rsidRDefault="003B3BC7" w:rsidP="006A4F81">
      <w:pPr>
        <w:pStyle w:val="af2"/>
        <w:spacing w:line="240" w:lineRule="auto"/>
        <w:ind w:left="-360" w:hanging="239"/>
        <w:jc w:val="both"/>
        <w:rPr>
          <w:rFonts w:cs="Times New Roman"/>
          <w:sz w:val="24"/>
          <w:szCs w:val="24"/>
        </w:rPr>
      </w:pPr>
      <w:r w:rsidRPr="00600A3D">
        <w:rPr>
          <w:rFonts w:eastAsia="Times New Roman" w:cs="Times New Roman"/>
          <w:iCs/>
          <w:spacing w:val="-1"/>
          <w:sz w:val="26"/>
          <w:szCs w:val="26"/>
        </w:rPr>
        <w:t xml:space="preserve"> </w:t>
      </w:r>
      <w:r w:rsidRPr="00600A3D">
        <w:rPr>
          <w:rFonts w:eastAsia="Times New Roman" w:cs="Times New Roman"/>
          <w:bCs/>
          <w:i/>
          <w:iCs/>
          <w:sz w:val="26"/>
          <w:szCs w:val="26"/>
        </w:rPr>
        <w:t xml:space="preserve">                                                 </w:t>
      </w:r>
      <w:r w:rsidR="00600A3D" w:rsidRPr="00600A3D">
        <w:rPr>
          <w:rFonts w:eastAsia="Times New Roman" w:cs="Times New Roman"/>
          <w:bCs/>
          <w:i/>
          <w:iCs/>
          <w:sz w:val="26"/>
          <w:szCs w:val="26"/>
        </w:rPr>
        <w:t>7.5.</w:t>
      </w:r>
      <w:r w:rsidRPr="00DA5569">
        <w:rPr>
          <w:rFonts w:eastAsia="Times New Roman" w:cs="Times New Roman"/>
          <w:b/>
          <w:bCs/>
          <w:i/>
          <w:iCs/>
          <w:sz w:val="26"/>
          <w:szCs w:val="26"/>
        </w:rPr>
        <w:t xml:space="preserve">  </w:t>
      </w:r>
      <w:r w:rsidRPr="00C96FA5">
        <w:rPr>
          <w:rFonts w:eastAsia="Times New Roman" w:cs="Times New Roman"/>
          <w:bCs/>
          <w:i/>
          <w:iCs/>
          <w:sz w:val="24"/>
          <w:szCs w:val="24"/>
        </w:rPr>
        <w:t xml:space="preserve">Раздел 0400 «Национальная экономика» </w:t>
      </w:r>
    </w:p>
    <w:p w:rsidR="003B3BC7" w:rsidRPr="00C96FA5" w:rsidRDefault="003B3BC7" w:rsidP="003B3BC7">
      <w:pPr>
        <w:pStyle w:val="31"/>
        <w:spacing w:after="0"/>
        <w:ind w:left="-142" w:hanging="284"/>
        <w:jc w:val="both"/>
        <w:rPr>
          <w:sz w:val="24"/>
          <w:szCs w:val="24"/>
        </w:rPr>
      </w:pPr>
      <w:r w:rsidRPr="00C96FA5">
        <w:rPr>
          <w:bCs/>
          <w:sz w:val="24"/>
          <w:szCs w:val="24"/>
        </w:rPr>
        <w:t xml:space="preserve">              </w:t>
      </w:r>
      <w:r w:rsidRPr="00C96FA5">
        <w:rPr>
          <w:rFonts w:eastAsia="Times New Roman"/>
          <w:sz w:val="24"/>
          <w:szCs w:val="24"/>
        </w:rPr>
        <w:t>На 201</w:t>
      </w:r>
      <w:r w:rsidR="00CC4053" w:rsidRPr="00C96FA5">
        <w:rPr>
          <w:rFonts w:eastAsia="Times New Roman"/>
          <w:sz w:val="24"/>
          <w:szCs w:val="24"/>
        </w:rPr>
        <w:t>7</w:t>
      </w:r>
      <w:r w:rsidRPr="00C96FA5">
        <w:rPr>
          <w:rFonts w:eastAsia="Times New Roman"/>
          <w:sz w:val="24"/>
          <w:szCs w:val="24"/>
        </w:rPr>
        <w:t xml:space="preserve"> год первоначально бюджетные назначения по</w:t>
      </w:r>
      <w:r w:rsidRPr="00C96FA5">
        <w:rPr>
          <w:color w:val="000000"/>
          <w:sz w:val="24"/>
          <w:szCs w:val="24"/>
        </w:rPr>
        <w:t xml:space="preserve"> разделу </w:t>
      </w:r>
      <w:r w:rsidRPr="00C96FA5">
        <w:rPr>
          <w:rFonts w:eastAsia="Times New Roman"/>
          <w:iCs/>
          <w:sz w:val="24"/>
          <w:szCs w:val="24"/>
        </w:rPr>
        <w:t xml:space="preserve">0400 «Национальная экономика» </w:t>
      </w:r>
      <w:r w:rsidRPr="00C96FA5">
        <w:rPr>
          <w:rFonts w:eastAsia="Times New Roman"/>
          <w:sz w:val="24"/>
          <w:szCs w:val="24"/>
        </w:rPr>
        <w:t xml:space="preserve"> утверждены в сумме </w:t>
      </w:r>
      <w:r w:rsidR="00CC4053" w:rsidRPr="00C96FA5">
        <w:rPr>
          <w:rFonts w:eastAsia="Times New Roman"/>
          <w:sz w:val="24"/>
          <w:szCs w:val="24"/>
        </w:rPr>
        <w:t>939,0</w:t>
      </w:r>
      <w:r w:rsidR="006A4F81" w:rsidRPr="00C96FA5">
        <w:rPr>
          <w:rFonts w:eastAsia="Times New Roman"/>
          <w:sz w:val="24"/>
          <w:szCs w:val="24"/>
        </w:rPr>
        <w:t xml:space="preserve"> тыс. рублей, </w:t>
      </w:r>
      <w:r w:rsidRPr="00C96FA5">
        <w:rPr>
          <w:rFonts w:eastAsia="Times New Roman"/>
          <w:sz w:val="24"/>
          <w:szCs w:val="24"/>
        </w:rPr>
        <w:t xml:space="preserve">в окончательном варианте расходы утверждены </w:t>
      </w:r>
      <w:r w:rsidR="00CC4053" w:rsidRPr="00C96FA5">
        <w:rPr>
          <w:rFonts w:eastAsia="Times New Roman"/>
          <w:sz w:val="24"/>
          <w:szCs w:val="24"/>
        </w:rPr>
        <w:t>989,3</w:t>
      </w:r>
      <w:r w:rsidRPr="00C96FA5">
        <w:rPr>
          <w:rFonts w:eastAsia="Times New Roman"/>
          <w:sz w:val="24"/>
          <w:szCs w:val="24"/>
        </w:rPr>
        <w:t xml:space="preserve"> тыс. рублей и </w:t>
      </w:r>
      <w:r w:rsidRPr="00C96FA5">
        <w:rPr>
          <w:rFonts w:eastAsia="Times New Roman"/>
          <w:iCs/>
          <w:sz w:val="24"/>
          <w:szCs w:val="24"/>
        </w:rPr>
        <w:t>исполнены</w:t>
      </w:r>
      <w:r w:rsidRPr="00C96FA5">
        <w:rPr>
          <w:color w:val="000000"/>
          <w:sz w:val="24"/>
          <w:szCs w:val="24"/>
        </w:rPr>
        <w:t xml:space="preserve"> </w:t>
      </w:r>
      <w:r w:rsidRPr="00C96FA5">
        <w:rPr>
          <w:bCs/>
          <w:sz w:val="24"/>
          <w:szCs w:val="24"/>
        </w:rPr>
        <w:t xml:space="preserve">в сумме </w:t>
      </w:r>
      <w:r w:rsidR="00CC4053" w:rsidRPr="00C96FA5">
        <w:rPr>
          <w:bCs/>
          <w:sz w:val="24"/>
          <w:szCs w:val="24"/>
        </w:rPr>
        <w:t>487,2</w:t>
      </w:r>
      <w:r w:rsidRPr="00C96FA5">
        <w:rPr>
          <w:bCs/>
          <w:sz w:val="24"/>
          <w:szCs w:val="24"/>
        </w:rPr>
        <w:t xml:space="preserve"> тыс. рубле</w:t>
      </w:r>
      <w:r w:rsidR="006A4F81" w:rsidRPr="00C96FA5">
        <w:rPr>
          <w:bCs/>
          <w:sz w:val="24"/>
          <w:szCs w:val="24"/>
        </w:rPr>
        <w:t xml:space="preserve">й, или </w:t>
      </w:r>
      <w:r w:rsidR="00CC4053" w:rsidRPr="00C96FA5">
        <w:rPr>
          <w:bCs/>
          <w:sz w:val="24"/>
          <w:szCs w:val="24"/>
        </w:rPr>
        <w:t>49,2</w:t>
      </w:r>
      <w:r w:rsidR="006A4F81" w:rsidRPr="00C96FA5">
        <w:rPr>
          <w:bCs/>
          <w:sz w:val="24"/>
          <w:szCs w:val="24"/>
        </w:rPr>
        <w:t xml:space="preserve"> </w:t>
      </w:r>
      <w:r w:rsidRPr="00C96FA5">
        <w:rPr>
          <w:bCs/>
          <w:sz w:val="24"/>
          <w:szCs w:val="24"/>
        </w:rPr>
        <w:t>% к утвержденным бюджетным назначениям</w:t>
      </w:r>
      <w:r w:rsidRPr="00C96FA5">
        <w:rPr>
          <w:sz w:val="24"/>
          <w:szCs w:val="24"/>
        </w:rPr>
        <w:t>,</w:t>
      </w:r>
      <w:r w:rsidRPr="00C96FA5">
        <w:rPr>
          <w:color w:val="000000"/>
          <w:sz w:val="24"/>
          <w:szCs w:val="24"/>
        </w:rPr>
        <w:t xml:space="preserve"> в том числе по подразделам:</w:t>
      </w:r>
      <w:r w:rsidRPr="00C96FA5">
        <w:rPr>
          <w:sz w:val="24"/>
          <w:szCs w:val="24"/>
        </w:rPr>
        <w:t xml:space="preserve"> </w:t>
      </w:r>
    </w:p>
    <w:p w:rsidR="003B3BC7" w:rsidRPr="00C96FA5" w:rsidRDefault="003B3BC7" w:rsidP="003B3BC7">
      <w:pPr>
        <w:pStyle w:val="31"/>
        <w:spacing w:after="0"/>
        <w:ind w:left="-142" w:hanging="284"/>
        <w:jc w:val="both"/>
        <w:rPr>
          <w:bCs/>
          <w:sz w:val="24"/>
          <w:szCs w:val="24"/>
        </w:rPr>
      </w:pPr>
      <w:r w:rsidRPr="00C96FA5">
        <w:rPr>
          <w:bCs/>
          <w:sz w:val="24"/>
          <w:szCs w:val="24"/>
        </w:rPr>
        <w:t xml:space="preserve">            </w:t>
      </w:r>
      <w:proofErr w:type="gramStart"/>
      <w:r w:rsidRPr="00C96FA5">
        <w:rPr>
          <w:bCs/>
          <w:sz w:val="24"/>
          <w:szCs w:val="24"/>
        </w:rPr>
        <w:t>-</w:t>
      </w:r>
      <w:r w:rsidRPr="00C96FA5">
        <w:rPr>
          <w:sz w:val="24"/>
          <w:szCs w:val="24"/>
        </w:rPr>
        <w:t xml:space="preserve"> 0405 «Сельское хозяйство и рыболовство» расходы в сумме </w:t>
      </w:r>
      <w:r w:rsidR="00CC4053" w:rsidRPr="00C96FA5">
        <w:rPr>
          <w:bCs/>
          <w:sz w:val="24"/>
          <w:szCs w:val="24"/>
        </w:rPr>
        <w:t>33,7</w:t>
      </w:r>
      <w:r w:rsidRPr="00C96FA5">
        <w:rPr>
          <w:bCs/>
          <w:sz w:val="24"/>
          <w:szCs w:val="24"/>
        </w:rPr>
        <w:t xml:space="preserve"> тыс. рублей (100%) </w:t>
      </w:r>
      <w:r w:rsidRPr="00C96FA5">
        <w:rPr>
          <w:sz w:val="24"/>
          <w:szCs w:val="24"/>
        </w:rPr>
        <w:t>произведены за счет средств областного бюджета</w:t>
      </w:r>
      <w:r w:rsidRPr="00C96FA5">
        <w:rPr>
          <w:bCs/>
          <w:sz w:val="24"/>
          <w:szCs w:val="24"/>
        </w:rPr>
        <w:t xml:space="preserve"> и  направлены на</w:t>
      </w:r>
      <w:r w:rsidR="00CC4053" w:rsidRPr="00C96FA5">
        <w:rPr>
          <w:bCs/>
          <w:sz w:val="24"/>
          <w:szCs w:val="24"/>
        </w:rPr>
        <w:t xml:space="preserve"> оплату договора № 22 от </w:t>
      </w:r>
      <w:r w:rsidRPr="00C96FA5">
        <w:rPr>
          <w:bCs/>
          <w:sz w:val="24"/>
          <w:szCs w:val="24"/>
        </w:rPr>
        <w:t xml:space="preserve">28.12.2015г, заключенного между администрацией района и </w:t>
      </w:r>
      <w:r w:rsidR="006A4F81" w:rsidRPr="00C96FA5">
        <w:rPr>
          <w:bCs/>
          <w:sz w:val="24"/>
          <w:szCs w:val="24"/>
        </w:rPr>
        <w:t xml:space="preserve">ИП </w:t>
      </w:r>
      <w:proofErr w:type="spellStart"/>
      <w:r w:rsidR="006A4F81" w:rsidRPr="00C96FA5">
        <w:rPr>
          <w:bCs/>
          <w:sz w:val="24"/>
          <w:szCs w:val="24"/>
        </w:rPr>
        <w:t>Руссков</w:t>
      </w:r>
      <w:proofErr w:type="spellEnd"/>
      <w:r w:rsidR="006A4F81" w:rsidRPr="00C96FA5">
        <w:rPr>
          <w:bCs/>
          <w:sz w:val="24"/>
          <w:szCs w:val="24"/>
        </w:rPr>
        <w:t xml:space="preserve"> Валерий Владимирович </w:t>
      </w:r>
      <w:r w:rsidR="00CC4053" w:rsidRPr="00C96FA5">
        <w:rPr>
          <w:bCs/>
          <w:sz w:val="24"/>
          <w:szCs w:val="24"/>
        </w:rPr>
        <w:t>за отлов повышенно агрессивных бродячих и безнадзорных животных, угрожающих жизни и здоровью граждан их усыпление и утилизация</w:t>
      </w:r>
      <w:r w:rsidRPr="00C96FA5">
        <w:rPr>
          <w:iCs/>
          <w:sz w:val="24"/>
          <w:szCs w:val="24"/>
        </w:rPr>
        <w:t xml:space="preserve">;    </w:t>
      </w:r>
      <w:proofErr w:type="gramEnd"/>
    </w:p>
    <w:p w:rsidR="003B3BC7" w:rsidRPr="00C96FA5" w:rsidRDefault="005A272C" w:rsidP="003B3BC7">
      <w:pPr>
        <w:widowControl/>
        <w:autoSpaceDE/>
        <w:adjustRightInd/>
        <w:ind w:left="-142" w:hanging="284"/>
        <w:jc w:val="both"/>
        <w:rPr>
          <w:sz w:val="24"/>
          <w:szCs w:val="24"/>
        </w:rPr>
      </w:pPr>
      <w:r w:rsidRPr="00C96FA5">
        <w:rPr>
          <w:b/>
          <w:bCs/>
          <w:sz w:val="24"/>
          <w:szCs w:val="24"/>
        </w:rPr>
        <w:t xml:space="preserve">    </w:t>
      </w:r>
      <w:r w:rsidR="003B3BC7" w:rsidRPr="00C96FA5">
        <w:rPr>
          <w:b/>
          <w:sz w:val="24"/>
          <w:szCs w:val="24"/>
        </w:rPr>
        <w:t xml:space="preserve">           </w:t>
      </w:r>
      <w:r w:rsidR="003B3BC7" w:rsidRPr="00C96FA5">
        <w:rPr>
          <w:sz w:val="24"/>
          <w:szCs w:val="24"/>
        </w:rPr>
        <w:t>- 0409 «Дорожное хозяйство»  утверждено бюджетных назначений в сумме</w:t>
      </w:r>
      <w:r w:rsidR="003B3BC7" w:rsidRPr="00C96FA5">
        <w:rPr>
          <w:b/>
          <w:sz w:val="24"/>
          <w:szCs w:val="24"/>
        </w:rPr>
        <w:t xml:space="preserve"> </w:t>
      </w:r>
      <w:r w:rsidR="00CC4053" w:rsidRPr="00C96FA5">
        <w:rPr>
          <w:sz w:val="24"/>
          <w:szCs w:val="24"/>
        </w:rPr>
        <w:t>737,1</w:t>
      </w:r>
      <w:r w:rsidR="003B3BC7" w:rsidRPr="00C96FA5">
        <w:rPr>
          <w:sz w:val="24"/>
          <w:szCs w:val="24"/>
        </w:rPr>
        <w:t xml:space="preserve"> тыс. рублей, кассовые расходы   произведены в сумме </w:t>
      </w:r>
      <w:r w:rsidR="00CC4053" w:rsidRPr="00C96FA5">
        <w:rPr>
          <w:sz w:val="24"/>
          <w:szCs w:val="24"/>
        </w:rPr>
        <w:t>240,0</w:t>
      </w:r>
      <w:r w:rsidR="003B3BC7" w:rsidRPr="00C96FA5">
        <w:rPr>
          <w:sz w:val="24"/>
          <w:szCs w:val="24"/>
        </w:rPr>
        <w:t xml:space="preserve"> тыс. рублей</w:t>
      </w:r>
      <w:r w:rsidRPr="00C96FA5">
        <w:rPr>
          <w:sz w:val="24"/>
          <w:szCs w:val="24"/>
        </w:rPr>
        <w:t>:</w:t>
      </w:r>
      <w:r w:rsidR="003B3BC7" w:rsidRPr="00C96FA5">
        <w:rPr>
          <w:b/>
          <w:sz w:val="24"/>
          <w:szCs w:val="24"/>
        </w:rPr>
        <w:t xml:space="preserve"> </w:t>
      </w:r>
      <w:r w:rsidR="003B3BC7" w:rsidRPr="00C96FA5">
        <w:rPr>
          <w:sz w:val="24"/>
          <w:szCs w:val="24"/>
        </w:rPr>
        <w:t>на финансирование иных межбюджетных трансфертов на формирование муниципального дорожного фонда сельского поселения в рамках соглашени</w:t>
      </w:r>
      <w:r w:rsidRPr="00C96FA5">
        <w:rPr>
          <w:sz w:val="24"/>
          <w:szCs w:val="24"/>
        </w:rPr>
        <w:t>й</w:t>
      </w:r>
      <w:r w:rsidR="003B3BC7" w:rsidRPr="00C96FA5">
        <w:rPr>
          <w:sz w:val="24"/>
          <w:szCs w:val="24"/>
        </w:rPr>
        <w:t>, заключенного с</w:t>
      </w:r>
      <w:r w:rsidRPr="00C96FA5">
        <w:rPr>
          <w:sz w:val="24"/>
          <w:szCs w:val="24"/>
        </w:rPr>
        <w:t xml:space="preserve"> сельскими поселениями </w:t>
      </w:r>
      <w:r w:rsidR="007B7BA5" w:rsidRPr="00C96FA5">
        <w:rPr>
          <w:sz w:val="24"/>
          <w:szCs w:val="24"/>
        </w:rPr>
        <w:t xml:space="preserve"> </w:t>
      </w:r>
      <w:r w:rsidRPr="00C96FA5">
        <w:rPr>
          <w:sz w:val="24"/>
          <w:szCs w:val="24"/>
        </w:rPr>
        <w:t xml:space="preserve"> </w:t>
      </w:r>
      <w:proofErr w:type="spellStart"/>
      <w:r w:rsidRPr="00C96FA5">
        <w:rPr>
          <w:sz w:val="24"/>
          <w:szCs w:val="24"/>
        </w:rPr>
        <w:t>Терновское</w:t>
      </w:r>
      <w:proofErr w:type="spellEnd"/>
      <w:r w:rsidRPr="00C96FA5">
        <w:rPr>
          <w:sz w:val="24"/>
          <w:szCs w:val="24"/>
        </w:rPr>
        <w:t xml:space="preserve">,  </w:t>
      </w:r>
      <w:proofErr w:type="spellStart"/>
      <w:r w:rsidRPr="00C96FA5">
        <w:rPr>
          <w:sz w:val="24"/>
          <w:szCs w:val="24"/>
        </w:rPr>
        <w:t>Краснолиповское</w:t>
      </w:r>
      <w:proofErr w:type="spellEnd"/>
      <w:r w:rsidRPr="00C96FA5">
        <w:rPr>
          <w:sz w:val="24"/>
          <w:szCs w:val="24"/>
        </w:rPr>
        <w:t xml:space="preserve">, </w:t>
      </w:r>
      <w:r w:rsidR="003B3BC7" w:rsidRPr="00C96FA5">
        <w:rPr>
          <w:sz w:val="24"/>
          <w:szCs w:val="24"/>
        </w:rPr>
        <w:t xml:space="preserve"> </w:t>
      </w:r>
      <w:proofErr w:type="spellStart"/>
      <w:r w:rsidRPr="00C96FA5">
        <w:rPr>
          <w:sz w:val="24"/>
          <w:szCs w:val="24"/>
        </w:rPr>
        <w:t>Лычакское</w:t>
      </w:r>
      <w:proofErr w:type="spellEnd"/>
      <w:r w:rsidR="007B7BA5" w:rsidRPr="00C96FA5">
        <w:rPr>
          <w:sz w:val="24"/>
          <w:szCs w:val="24"/>
        </w:rPr>
        <w:t>, Пригородное</w:t>
      </w:r>
      <w:r w:rsidRPr="00C96FA5">
        <w:rPr>
          <w:sz w:val="24"/>
          <w:szCs w:val="24"/>
        </w:rPr>
        <w:t xml:space="preserve">  - 478,0 тыс. рублей</w:t>
      </w:r>
      <w:r w:rsidR="003B3BC7" w:rsidRPr="00C96FA5">
        <w:rPr>
          <w:sz w:val="24"/>
          <w:szCs w:val="24"/>
        </w:rPr>
        <w:t xml:space="preserve">; </w:t>
      </w:r>
      <w:r w:rsidR="007B7BA5" w:rsidRPr="00C96FA5">
        <w:rPr>
          <w:sz w:val="24"/>
          <w:szCs w:val="24"/>
        </w:rPr>
        <w:t xml:space="preserve">  </w:t>
      </w:r>
    </w:p>
    <w:p w:rsidR="003B3BC7" w:rsidRPr="00C96FA5" w:rsidRDefault="003B3BC7" w:rsidP="00A467A6">
      <w:pPr>
        <w:widowControl/>
        <w:autoSpaceDE/>
        <w:adjustRightInd/>
        <w:ind w:left="-142" w:hanging="284"/>
        <w:jc w:val="both"/>
        <w:rPr>
          <w:rFonts w:eastAsia="Times New Roman"/>
          <w:b/>
          <w:bCs/>
          <w:sz w:val="24"/>
          <w:szCs w:val="24"/>
        </w:rPr>
      </w:pPr>
      <w:r w:rsidRPr="00C96FA5">
        <w:rPr>
          <w:b/>
          <w:sz w:val="24"/>
          <w:szCs w:val="24"/>
        </w:rPr>
        <w:t xml:space="preserve">            </w:t>
      </w:r>
      <w:r w:rsidRPr="00C96FA5">
        <w:rPr>
          <w:sz w:val="24"/>
          <w:szCs w:val="24"/>
        </w:rPr>
        <w:t>- 0412 «Другие вопросы в области</w:t>
      </w:r>
      <w:r w:rsidR="00C915C4" w:rsidRPr="00C96FA5">
        <w:rPr>
          <w:sz w:val="24"/>
          <w:szCs w:val="24"/>
        </w:rPr>
        <w:t>» расходы составили 213,5 тыс. рублей</w:t>
      </w:r>
      <w:r w:rsidRPr="00C96FA5">
        <w:rPr>
          <w:sz w:val="24"/>
          <w:szCs w:val="24"/>
        </w:rPr>
        <w:t xml:space="preserve"> </w:t>
      </w:r>
      <w:r w:rsidR="00C915C4" w:rsidRPr="00C96FA5">
        <w:rPr>
          <w:sz w:val="24"/>
          <w:szCs w:val="24"/>
        </w:rPr>
        <w:t>или</w:t>
      </w:r>
      <w:r w:rsidR="00A467A6" w:rsidRPr="00C96FA5">
        <w:rPr>
          <w:sz w:val="24"/>
          <w:szCs w:val="24"/>
        </w:rPr>
        <w:t xml:space="preserve"> 97,7</w:t>
      </w:r>
      <w:r w:rsidR="005A272C" w:rsidRPr="00C96FA5">
        <w:rPr>
          <w:sz w:val="24"/>
          <w:szCs w:val="24"/>
        </w:rPr>
        <w:t xml:space="preserve"> </w:t>
      </w:r>
      <w:r w:rsidRPr="00C96FA5">
        <w:rPr>
          <w:sz w:val="24"/>
          <w:szCs w:val="24"/>
        </w:rPr>
        <w:t>% от утвержденных бюджетных назначений (</w:t>
      </w:r>
      <w:r w:rsidR="00A467A6" w:rsidRPr="00C96FA5">
        <w:rPr>
          <w:sz w:val="24"/>
          <w:szCs w:val="24"/>
        </w:rPr>
        <w:t xml:space="preserve">218,5 тыс. рублей)  </w:t>
      </w:r>
      <w:r w:rsidRPr="00C96FA5">
        <w:rPr>
          <w:sz w:val="24"/>
          <w:szCs w:val="24"/>
        </w:rPr>
        <w:t>и перечислены:</w:t>
      </w:r>
      <w:r w:rsidR="00A467A6" w:rsidRPr="00C96FA5">
        <w:rPr>
          <w:sz w:val="24"/>
          <w:szCs w:val="24"/>
        </w:rPr>
        <w:t xml:space="preserve"> АО «</w:t>
      </w:r>
      <w:proofErr w:type="spellStart"/>
      <w:r w:rsidR="00A467A6" w:rsidRPr="00C96FA5">
        <w:rPr>
          <w:sz w:val="24"/>
          <w:szCs w:val="24"/>
        </w:rPr>
        <w:t>ВолгоградНИИгипрозем</w:t>
      </w:r>
      <w:proofErr w:type="spellEnd"/>
      <w:r w:rsidR="00A467A6" w:rsidRPr="00C96FA5">
        <w:rPr>
          <w:sz w:val="24"/>
          <w:szCs w:val="24"/>
        </w:rPr>
        <w:t xml:space="preserve">» за межевание земельных участков, составление и утверждение СРЗУ, состав меж планов с последующей постановкой на кадастровый учет объектов: </w:t>
      </w:r>
      <w:r w:rsidR="00A467A6" w:rsidRPr="00C96FA5">
        <w:rPr>
          <w:sz w:val="24"/>
          <w:szCs w:val="24"/>
        </w:rPr>
        <w:lastRenderedPageBreak/>
        <w:t>водопровод сеть в х.</w:t>
      </w:r>
      <w:r w:rsidR="00101D0F" w:rsidRPr="00C96FA5">
        <w:rPr>
          <w:sz w:val="24"/>
          <w:szCs w:val="24"/>
        </w:rPr>
        <w:t xml:space="preserve"> </w:t>
      </w:r>
      <w:proofErr w:type="spellStart"/>
      <w:r w:rsidR="00A467A6" w:rsidRPr="00C96FA5">
        <w:rPr>
          <w:sz w:val="24"/>
          <w:szCs w:val="24"/>
        </w:rPr>
        <w:t>Лычак</w:t>
      </w:r>
      <w:proofErr w:type="spellEnd"/>
      <w:r w:rsidR="00A467A6" w:rsidRPr="00C96FA5">
        <w:rPr>
          <w:sz w:val="24"/>
          <w:szCs w:val="24"/>
        </w:rPr>
        <w:t>, х</w:t>
      </w:r>
      <w:proofErr w:type="gramStart"/>
      <w:r w:rsidR="00A467A6" w:rsidRPr="00C96FA5">
        <w:rPr>
          <w:sz w:val="24"/>
          <w:szCs w:val="24"/>
        </w:rPr>
        <w:t>.Б</w:t>
      </w:r>
      <w:proofErr w:type="gramEnd"/>
      <w:r w:rsidR="00A467A6" w:rsidRPr="00C96FA5">
        <w:rPr>
          <w:sz w:val="24"/>
          <w:szCs w:val="24"/>
        </w:rPr>
        <w:t xml:space="preserve">анный, х.Н.Паника (договор № 1 от 12.01.2017) – 96,6 тыс. рублей; </w:t>
      </w:r>
      <w:proofErr w:type="gramStart"/>
      <w:r w:rsidR="00A467A6" w:rsidRPr="00C96FA5">
        <w:rPr>
          <w:sz w:val="24"/>
          <w:szCs w:val="24"/>
        </w:rPr>
        <w:t>Волгоградское областное государственное унитарное предприятие «</w:t>
      </w:r>
      <w:proofErr w:type="spellStart"/>
      <w:r w:rsidR="00A467A6" w:rsidRPr="00C96FA5">
        <w:rPr>
          <w:sz w:val="24"/>
          <w:szCs w:val="24"/>
        </w:rPr>
        <w:t>Волгоградоблтехинвентаризация</w:t>
      </w:r>
      <w:proofErr w:type="spellEnd"/>
      <w:r w:rsidR="00A467A6" w:rsidRPr="00C96FA5">
        <w:rPr>
          <w:sz w:val="24"/>
          <w:szCs w:val="24"/>
        </w:rPr>
        <w:t>» за изготовление межевого плана земельного участка под объектом «Газопровод среднего давления к ГРПШ, расположенный в х.</w:t>
      </w:r>
      <w:r w:rsidR="00101D0F" w:rsidRPr="00C96FA5">
        <w:rPr>
          <w:sz w:val="24"/>
          <w:szCs w:val="24"/>
        </w:rPr>
        <w:t xml:space="preserve"> </w:t>
      </w:r>
      <w:proofErr w:type="spellStart"/>
      <w:r w:rsidR="00A467A6" w:rsidRPr="00C96FA5">
        <w:rPr>
          <w:sz w:val="24"/>
          <w:szCs w:val="24"/>
        </w:rPr>
        <w:t>Амелино</w:t>
      </w:r>
      <w:proofErr w:type="spellEnd"/>
      <w:r w:rsidR="00A467A6" w:rsidRPr="00C96FA5">
        <w:rPr>
          <w:sz w:val="24"/>
          <w:szCs w:val="24"/>
        </w:rPr>
        <w:t>» (договор № 9832 от 26.01.2017) – 9,6 тыс. рублей, за изготовление межевого плана земельного участка для эксплуатации водопроводной сети расположенный  х.</w:t>
      </w:r>
      <w:r w:rsidR="00101D0F" w:rsidRPr="00C96FA5">
        <w:rPr>
          <w:sz w:val="24"/>
          <w:szCs w:val="24"/>
        </w:rPr>
        <w:t xml:space="preserve"> </w:t>
      </w:r>
      <w:proofErr w:type="spellStart"/>
      <w:r w:rsidR="00A467A6" w:rsidRPr="00C96FA5">
        <w:rPr>
          <w:sz w:val="24"/>
          <w:szCs w:val="24"/>
        </w:rPr>
        <w:t>Шляховский</w:t>
      </w:r>
      <w:proofErr w:type="spellEnd"/>
      <w:r w:rsidR="00A467A6" w:rsidRPr="00C96FA5">
        <w:rPr>
          <w:sz w:val="24"/>
          <w:szCs w:val="24"/>
        </w:rPr>
        <w:t xml:space="preserve"> (договор №. 9687 от 26.01.2017) – 5,8 тыс. рублей, за изготовление межевого плана ЗУ для площадки временного хранения ТКО</w:t>
      </w:r>
      <w:proofErr w:type="gramEnd"/>
      <w:r w:rsidR="00A467A6" w:rsidRPr="00C96FA5">
        <w:rPr>
          <w:sz w:val="24"/>
          <w:szCs w:val="24"/>
        </w:rPr>
        <w:t>, расположенной в 800 км юго-восточнее первого км автодороги «Фролово-Даниловка» (договор № 9910 от 31.03.2017) – 15,1 тыс. рублей, за изготовление межевого плана земельного участка для строительства «Автономной котельной к зданию «</w:t>
      </w:r>
      <w:proofErr w:type="spellStart"/>
      <w:r w:rsidR="00A467A6" w:rsidRPr="00C96FA5">
        <w:rPr>
          <w:sz w:val="24"/>
          <w:szCs w:val="24"/>
        </w:rPr>
        <w:t>Шляховский</w:t>
      </w:r>
      <w:proofErr w:type="spellEnd"/>
      <w:r w:rsidR="00A467A6" w:rsidRPr="00C96FA5">
        <w:rPr>
          <w:sz w:val="24"/>
          <w:szCs w:val="24"/>
        </w:rPr>
        <w:t xml:space="preserve"> сельский клуб»  (договор № 9944 от 24.05.2017) </w:t>
      </w:r>
      <w:r w:rsidR="00C915C4" w:rsidRPr="00C96FA5">
        <w:rPr>
          <w:sz w:val="24"/>
          <w:szCs w:val="24"/>
        </w:rPr>
        <w:t>–</w:t>
      </w:r>
      <w:r w:rsidR="00A467A6" w:rsidRPr="00C96FA5">
        <w:rPr>
          <w:sz w:val="24"/>
          <w:szCs w:val="24"/>
        </w:rPr>
        <w:t xml:space="preserve"> </w:t>
      </w:r>
      <w:r w:rsidR="00C915C4" w:rsidRPr="00C96FA5">
        <w:rPr>
          <w:sz w:val="24"/>
          <w:szCs w:val="24"/>
        </w:rPr>
        <w:t>7,8 тыс. рублей; ИП Дейниченко А.В. за выполнение кадастровых работ (определение местоположения участков, составление схем расположения земельных участков) (договор  № 4 от 23.08.2017 г.) – 12,0 тыс. рублей; ИП Дейниченко С.А. за выполнение кадастровых работ (определение местоположения участков, составление схем расположения земельных участков) (договор  № 4 от 23.08.2017г.) – 28,0 тыс. рублей; ГБУ ВО «</w:t>
      </w:r>
      <w:proofErr w:type="spellStart"/>
      <w:r w:rsidR="00C915C4" w:rsidRPr="00C96FA5">
        <w:rPr>
          <w:sz w:val="24"/>
          <w:szCs w:val="24"/>
        </w:rPr>
        <w:t>Волгоградоблтехинвентаризаци</w:t>
      </w:r>
      <w:proofErr w:type="spellEnd"/>
      <w:r w:rsidR="00C915C4" w:rsidRPr="00C96FA5">
        <w:rPr>
          <w:sz w:val="24"/>
          <w:szCs w:val="24"/>
        </w:rPr>
        <w:t xml:space="preserve">» за изготовление схемы расположения земельного участка и межевого плана под объектом пастбище для выпаса скота (договор № 10054 от 29.09.2017) – 24,9 тыс. рублей, за изготовление межевого плана земельного участка для эксплуатации водопроводной сети   в </w:t>
      </w:r>
      <w:proofErr w:type="spellStart"/>
      <w:r w:rsidR="00C915C4" w:rsidRPr="00C96FA5">
        <w:rPr>
          <w:sz w:val="24"/>
          <w:szCs w:val="24"/>
        </w:rPr>
        <w:t>х</w:t>
      </w:r>
      <w:proofErr w:type="gramStart"/>
      <w:r w:rsidR="00C915C4" w:rsidRPr="00C96FA5">
        <w:rPr>
          <w:sz w:val="24"/>
          <w:szCs w:val="24"/>
        </w:rPr>
        <w:t>.Ш</w:t>
      </w:r>
      <w:proofErr w:type="gramEnd"/>
      <w:r w:rsidR="00C915C4" w:rsidRPr="00C96FA5">
        <w:rPr>
          <w:sz w:val="24"/>
          <w:szCs w:val="24"/>
        </w:rPr>
        <w:t>ляховский</w:t>
      </w:r>
      <w:proofErr w:type="spellEnd"/>
      <w:r w:rsidR="00C915C4" w:rsidRPr="00C96FA5">
        <w:rPr>
          <w:sz w:val="24"/>
          <w:szCs w:val="24"/>
        </w:rPr>
        <w:t xml:space="preserve">   (договор № 9687 от 26.01.2017,) – 13,6 тыс. рублей</w:t>
      </w:r>
      <w:r w:rsidR="00743418">
        <w:rPr>
          <w:sz w:val="24"/>
          <w:szCs w:val="24"/>
        </w:rPr>
        <w:t>.</w:t>
      </w:r>
      <w:r w:rsidRPr="00C96FA5">
        <w:rPr>
          <w:rFonts w:eastAsia="Times New Roman"/>
          <w:b/>
          <w:sz w:val="24"/>
          <w:szCs w:val="24"/>
        </w:rPr>
        <w:t xml:space="preserve">                 </w:t>
      </w:r>
      <w:r w:rsidR="00D646B0" w:rsidRPr="00C96FA5">
        <w:rPr>
          <w:rFonts w:eastAsia="Times New Roman"/>
          <w:b/>
          <w:sz w:val="24"/>
          <w:szCs w:val="24"/>
        </w:rPr>
        <w:t xml:space="preserve">     </w:t>
      </w:r>
      <w:r w:rsidR="00A467A6" w:rsidRPr="00C96FA5">
        <w:rPr>
          <w:rFonts w:eastAsia="Times New Roman"/>
          <w:b/>
          <w:sz w:val="24"/>
          <w:szCs w:val="24"/>
        </w:rPr>
        <w:t xml:space="preserve"> </w:t>
      </w:r>
    </w:p>
    <w:p w:rsidR="003B3BC7" w:rsidRPr="00C96FA5" w:rsidRDefault="003B3BC7" w:rsidP="003B3BC7">
      <w:pPr>
        <w:pStyle w:val="31"/>
        <w:spacing w:after="0"/>
        <w:jc w:val="both"/>
        <w:rPr>
          <w:rFonts w:eastAsia="Times New Roman"/>
          <w:iCs/>
          <w:spacing w:val="-1"/>
          <w:sz w:val="24"/>
          <w:szCs w:val="24"/>
        </w:rPr>
      </w:pPr>
      <w:r w:rsidRPr="00C96FA5">
        <w:rPr>
          <w:rFonts w:eastAsia="Times New Roman"/>
          <w:iCs/>
          <w:spacing w:val="-1"/>
          <w:sz w:val="24"/>
          <w:szCs w:val="24"/>
        </w:rPr>
        <w:t xml:space="preserve">        </w:t>
      </w:r>
      <w:r w:rsidRPr="00C96FA5">
        <w:rPr>
          <w:sz w:val="24"/>
          <w:szCs w:val="24"/>
        </w:rPr>
        <w:t xml:space="preserve"> </w:t>
      </w:r>
      <w:r w:rsidRPr="00C96FA5">
        <w:rPr>
          <w:iCs/>
          <w:sz w:val="24"/>
          <w:szCs w:val="24"/>
        </w:rPr>
        <w:t xml:space="preserve"> </w:t>
      </w:r>
      <w:r w:rsidRPr="00C96FA5">
        <w:rPr>
          <w:rFonts w:eastAsia="Times New Roman"/>
          <w:iCs/>
          <w:spacing w:val="-1"/>
          <w:sz w:val="24"/>
          <w:szCs w:val="24"/>
        </w:rPr>
        <w:t>В сравнении с 201</w:t>
      </w:r>
      <w:r w:rsidR="00A467A6" w:rsidRPr="00C96FA5">
        <w:rPr>
          <w:rFonts w:eastAsia="Times New Roman"/>
          <w:iCs/>
          <w:spacing w:val="-1"/>
          <w:sz w:val="24"/>
          <w:szCs w:val="24"/>
        </w:rPr>
        <w:t>6</w:t>
      </w:r>
      <w:r w:rsidRPr="00C96FA5">
        <w:rPr>
          <w:rFonts w:eastAsia="Times New Roman"/>
          <w:iCs/>
          <w:spacing w:val="-1"/>
          <w:sz w:val="24"/>
          <w:szCs w:val="24"/>
        </w:rPr>
        <w:t xml:space="preserve"> годом расходы по подразделу </w:t>
      </w:r>
      <w:r w:rsidRPr="00C96FA5">
        <w:rPr>
          <w:rFonts w:eastAsia="Times New Roman"/>
          <w:sz w:val="24"/>
          <w:szCs w:val="24"/>
        </w:rPr>
        <w:t>по</w:t>
      </w:r>
      <w:r w:rsidRPr="00C96FA5">
        <w:rPr>
          <w:color w:val="000000"/>
          <w:sz w:val="24"/>
          <w:szCs w:val="24"/>
        </w:rPr>
        <w:t xml:space="preserve"> разделу </w:t>
      </w:r>
      <w:r w:rsidRPr="00C96FA5">
        <w:rPr>
          <w:rFonts w:eastAsia="Times New Roman"/>
          <w:iCs/>
          <w:sz w:val="24"/>
          <w:szCs w:val="24"/>
        </w:rPr>
        <w:t>0400 «Национальная экономика»</w:t>
      </w:r>
      <w:r w:rsidRPr="00C96FA5">
        <w:rPr>
          <w:rFonts w:eastAsia="Times New Roman"/>
          <w:iCs/>
          <w:spacing w:val="-1"/>
          <w:sz w:val="24"/>
          <w:szCs w:val="24"/>
        </w:rPr>
        <w:t xml:space="preserve">  </w:t>
      </w:r>
      <w:r w:rsidR="001A7A18" w:rsidRPr="00C96FA5">
        <w:rPr>
          <w:rFonts w:eastAsia="Times New Roman"/>
          <w:iCs/>
          <w:spacing w:val="-1"/>
          <w:sz w:val="24"/>
          <w:szCs w:val="24"/>
        </w:rPr>
        <w:t>уменьшились</w:t>
      </w:r>
      <w:r w:rsidRPr="00C96FA5">
        <w:rPr>
          <w:rFonts w:eastAsia="Times New Roman"/>
          <w:iCs/>
          <w:spacing w:val="-1"/>
          <w:sz w:val="24"/>
          <w:szCs w:val="24"/>
        </w:rPr>
        <w:t xml:space="preserve"> на </w:t>
      </w:r>
      <w:r w:rsidR="00A467A6" w:rsidRPr="00C96FA5">
        <w:rPr>
          <w:rFonts w:eastAsia="Times New Roman"/>
          <w:iCs/>
          <w:spacing w:val="-1"/>
          <w:sz w:val="24"/>
          <w:szCs w:val="24"/>
        </w:rPr>
        <w:t>219,6</w:t>
      </w:r>
      <w:r w:rsidRPr="00C96FA5">
        <w:rPr>
          <w:rFonts w:eastAsia="Times New Roman"/>
          <w:iCs/>
          <w:spacing w:val="-1"/>
          <w:sz w:val="24"/>
          <w:szCs w:val="24"/>
        </w:rPr>
        <w:t xml:space="preserve">  тыс. рублей.  </w:t>
      </w:r>
    </w:p>
    <w:p w:rsidR="003B3BC7" w:rsidRPr="00DA5569" w:rsidRDefault="003B3BC7" w:rsidP="003B3BC7">
      <w:pPr>
        <w:pStyle w:val="31"/>
        <w:spacing w:after="0"/>
        <w:jc w:val="both"/>
        <w:rPr>
          <w:b/>
          <w:iCs/>
          <w:sz w:val="26"/>
          <w:szCs w:val="26"/>
        </w:rPr>
      </w:pPr>
    </w:p>
    <w:p w:rsidR="003B3BC7" w:rsidRPr="00CA065B" w:rsidRDefault="00600A3D" w:rsidP="00CA065B">
      <w:pPr>
        <w:pStyle w:val="31"/>
        <w:spacing w:after="0"/>
        <w:ind w:left="-360" w:hanging="66"/>
        <w:jc w:val="center"/>
        <w:rPr>
          <w:rFonts w:eastAsia="Times New Roman"/>
          <w:bCs/>
          <w:i/>
          <w:iCs/>
          <w:spacing w:val="-2"/>
          <w:sz w:val="26"/>
          <w:szCs w:val="26"/>
        </w:rPr>
      </w:pPr>
      <w:r>
        <w:rPr>
          <w:rFonts w:eastAsia="Times New Roman"/>
          <w:bCs/>
          <w:i/>
          <w:iCs/>
          <w:spacing w:val="-2"/>
          <w:sz w:val="26"/>
          <w:szCs w:val="26"/>
        </w:rPr>
        <w:t xml:space="preserve">7.6. </w:t>
      </w:r>
      <w:r w:rsidR="003B3BC7" w:rsidRPr="00CA065B">
        <w:rPr>
          <w:rFonts w:eastAsia="Times New Roman"/>
          <w:bCs/>
          <w:i/>
          <w:iCs/>
          <w:spacing w:val="-2"/>
          <w:sz w:val="26"/>
          <w:szCs w:val="26"/>
        </w:rPr>
        <w:t>Раздел 0500 «Жилищно-коммунальное хозяйство»</w:t>
      </w:r>
    </w:p>
    <w:p w:rsidR="003B3BC7" w:rsidRPr="00C96FA5" w:rsidRDefault="003B3BC7" w:rsidP="003B3BC7">
      <w:pPr>
        <w:pStyle w:val="31"/>
        <w:spacing w:after="0"/>
        <w:ind w:left="-142" w:hanging="66"/>
        <w:jc w:val="both"/>
        <w:rPr>
          <w:rFonts w:eastAsia="Times New Roman"/>
          <w:b/>
          <w:sz w:val="24"/>
          <w:szCs w:val="24"/>
        </w:rPr>
      </w:pPr>
      <w:r w:rsidRPr="00C96FA5">
        <w:rPr>
          <w:rFonts w:eastAsia="Times New Roman"/>
          <w:sz w:val="24"/>
          <w:szCs w:val="24"/>
        </w:rPr>
        <w:t xml:space="preserve">     </w:t>
      </w:r>
      <w:r w:rsidRPr="00C96FA5">
        <w:rPr>
          <w:rFonts w:eastAsia="Times New Roman"/>
          <w:bCs/>
          <w:i/>
          <w:iCs/>
          <w:spacing w:val="-2"/>
          <w:sz w:val="24"/>
          <w:szCs w:val="24"/>
        </w:rPr>
        <w:t xml:space="preserve"> </w:t>
      </w:r>
      <w:r w:rsidRPr="00C96FA5">
        <w:rPr>
          <w:rFonts w:eastAsia="Times New Roman"/>
          <w:sz w:val="24"/>
          <w:szCs w:val="24"/>
        </w:rPr>
        <w:t xml:space="preserve">         На 201</w:t>
      </w:r>
      <w:r w:rsidR="00CA065B" w:rsidRPr="00C96FA5">
        <w:rPr>
          <w:rFonts w:eastAsia="Times New Roman"/>
          <w:sz w:val="24"/>
          <w:szCs w:val="24"/>
        </w:rPr>
        <w:t>7</w:t>
      </w:r>
      <w:r w:rsidRPr="00C96FA5">
        <w:rPr>
          <w:rFonts w:eastAsia="Times New Roman"/>
          <w:sz w:val="24"/>
          <w:szCs w:val="24"/>
        </w:rPr>
        <w:t xml:space="preserve"> год бюджетные назначения по разделу 0500 «Жилищно-коммунальное хозяйство первоначально утверждены в сумме </w:t>
      </w:r>
      <w:r w:rsidR="00CA065B" w:rsidRPr="00C96FA5">
        <w:rPr>
          <w:rFonts w:eastAsia="Times New Roman"/>
          <w:sz w:val="24"/>
          <w:szCs w:val="24"/>
        </w:rPr>
        <w:t>10963,4</w:t>
      </w:r>
      <w:r w:rsidRPr="00C96FA5">
        <w:rPr>
          <w:rFonts w:eastAsia="Times New Roman"/>
          <w:sz w:val="24"/>
          <w:szCs w:val="24"/>
        </w:rPr>
        <w:t xml:space="preserve"> тыс. рублей, уточненные бюджетные назначения </w:t>
      </w:r>
      <w:r w:rsidR="00CA065B" w:rsidRPr="00C96FA5">
        <w:rPr>
          <w:rFonts w:eastAsia="Times New Roman"/>
          <w:sz w:val="24"/>
          <w:szCs w:val="24"/>
        </w:rPr>
        <w:t>20814,4</w:t>
      </w:r>
      <w:r w:rsidRPr="00C96FA5">
        <w:rPr>
          <w:rFonts w:eastAsia="Times New Roman"/>
          <w:sz w:val="24"/>
          <w:szCs w:val="24"/>
        </w:rPr>
        <w:t xml:space="preserve"> тыс. рублей, исполнение </w:t>
      </w:r>
      <w:r w:rsidR="001A7A18" w:rsidRPr="00C96FA5">
        <w:rPr>
          <w:rFonts w:eastAsia="Times New Roman"/>
          <w:sz w:val="24"/>
          <w:szCs w:val="24"/>
        </w:rPr>
        <w:t>–</w:t>
      </w:r>
      <w:r w:rsidRPr="00C96FA5">
        <w:rPr>
          <w:rFonts w:eastAsia="Times New Roman"/>
          <w:sz w:val="24"/>
          <w:szCs w:val="24"/>
        </w:rPr>
        <w:t xml:space="preserve"> </w:t>
      </w:r>
      <w:r w:rsidR="00CA065B" w:rsidRPr="00C96FA5">
        <w:rPr>
          <w:rFonts w:eastAsia="Times New Roman"/>
          <w:sz w:val="24"/>
          <w:szCs w:val="24"/>
        </w:rPr>
        <w:t>20497,9</w:t>
      </w:r>
      <w:r w:rsidRPr="00C96FA5">
        <w:rPr>
          <w:rFonts w:eastAsia="Times New Roman"/>
          <w:sz w:val="24"/>
          <w:szCs w:val="24"/>
        </w:rPr>
        <w:t xml:space="preserve"> тыс. рублей или </w:t>
      </w:r>
      <w:r w:rsidR="00CA065B" w:rsidRPr="00C96FA5">
        <w:rPr>
          <w:rFonts w:eastAsia="Times New Roman"/>
          <w:sz w:val="24"/>
          <w:szCs w:val="24"/>
        </w:rPr>
        <w:t>98,5</w:t>
      </w:r>
      <w:r w:rsidRPr="00C96FA5">
        <w:rPr>
          <w:rFonts w:eastAsia="Times New Roman"/>
          <w:sz w:val="24"/>
          <w:szCs w:val="24"/>
        </w:rPr>
        <w:t xml:space="preserve"> %, в том числе</w:t>
      </w:r>
      <w:r w:rsidRPr="00C96FA5">
        <w:rPr>
          <w:rFonts w:eastAsia="Times New Roman"/>
          <w:b/>
          <w:sz w:val="24"/>
          <w:szCs w:val="24"/>
        </w:rPr>
        <w:t xml:space="preserve">: </w:t>
      </w:r>
    </w:p>
    <w:p w:rsidR="003B3BC7" w:rsidRPr="00C96FA5" w:rsidRDefault="003B3BC7" w:rsidP="003B3BC7">
      <w:pPr>
        <w:pStyle w:val="31"/>
        <w:spacing w:after="0"/>
        <w:ind w:left="-142" w:hanging="66"/>
        <w:jc w:val="both"/>
        <w:rPr>
          <w:sz w:val="24"/>
          <w:szCs w:val="24"/>
        </w:rPr>
      </w:pPr>
      <w:r w:rsidRPr="00C96FA5">
        <w:rPr>
          <w:rFonts w:eastAsia="Times New Roman"/>
          <w:b/>
          <w:sz w:val="24"/>
          <w:szCs w:val="24"/>
        </w:rPr>
        <w:t xml:space="preserve">              </w:t>
      </w:r>
      <w:r w:rsidRPr="00C96FA5">
        <w:rPr>
          <w:sz w:val="24"/>
          <w:szCs w:val="24"/>
        </w:rPr>
        <w:t xml:space="preserve">по подразделу 0501 «Жилищное хозяйство» расходы составили </w:t>
      </w:r>
      <w:r w:rsidR="00CA065B" w:rsidRPr="00C96FA5">
        <w:rPr>
          <w:sz w:val="24"/>
          <w:szCs w:val="24"/>
        </w:rPr>
        <w:t>260,7</w:t>
      </w:r>
      <w:r w:rsidRPr="00C96FA5">
        <w:rPr>
          <w:sz w:val="24"/>
          <w:szCs w:val="24"/>
        </w:rPr>
        <w:t xml:space="preserve"> тыс. рублей на предоставление иных межбюджетных трансфертов по соглашению </w:t>
      </w:r>
      <w:r w:rsidR="00CA065B" w:rsidRPr="00C96FA5">
        <w:rPr>
          <w:sz w:val="24"/>
          <w:szCs w:val="24"/>
        </w:rPr>
        <w:t xml:space="preserve">3 от 26.12.16 </w:t>
      </w:r>
      <w:r w:rsidRPr="00C96FA5">
        <w:rPr>
          <w:sz w:val="24"/>
          <w:szCs w:val="24"/>
        </w:rPr>
        <w:t xml:space="preserve">бюджету </w:t>
      </w:r>
      <w:proofErr w:type="spellStart"/>
      <w:r w:rsidRPr="00C96FA5">
        <w:rPr>
          <w:sz w:val="24"/>
          <w:szCs w:val="24"/>
        </w:rPr>
        <w:t>Дудаченского</w:t>
      </w:r>
      <w:proofErr w:type="spellEnd"/>
      <w:r w:rsidRPr="00C96FA5">
        <w:rPr>
          <w:sz w:val="24"/>
          <w:szCs w:val="24"/>
        </w:rPr>
        <w:t xml:space="preserve"> сельского поселения на исполнения полномочий по вопросам местного значения поселения;</w:t>
      </w:r>
    </w:p>
    <w:p w:rsidR="003B3BC7" w:rsidRPr="00C96FA5" w:rsidRDefault="003B3BC7" w:rsidP="003B3BC7">
      <w:pPr>
        <w:pStyle w:val="31"/>
        <w:spacing w:after="0"/>
        <w:ind w:firstLine="708"/>
        <w:jc w:val="both"/>
        <w:rPr>
          <w:sz w:val="24"/>
          <w:szCs w:val="24"/>
        </w:rPr>
      </w:pPr>
      <w:r w:rsidRPr="00C96FA5">
        <w:rPr>
          <w:b/>
          <w:sz w:val="24"/>
          <w:szCs w:val="24"/>
        </w:rPr>
        <w:t xml:space="preserve"> </w:t>
      </w:r>
      <w:r w:rsidRPr="00C96FA5">
        <w:rPr>
          <w:sz w:val="24"/>
          <w:szCs w:val="24"/>
        </w:rPr>
        <w:t>По подразделу</w:t>
      </w:r>
      <w:r w:rsidR="001A7A18" w:rsidRPr="00C96FA5">
        <w:rPr>
          <w:sz w:val="24"/>
          <w:szCs w:val="24"/>
        </w:rPr>
        <w:t xml:space="preserve"> 0502 «Коммунальное хозяйство» - </w:t>
      </w:r>
      <w:r w:rsidR="003E2290" w:rsidRPr="00C96FA5">
        <w:rPr>
          <w:sz w:val="24"/>
          <w:szCs w:val="24"/>
        </w:rPr>
        <w:t>18859,5</w:t>
      </w:r>
      <w:r w:rsidR="001A7A18" w:rsidRPr="00C96FA5">
        <w:rPr>
          <w:sz w:val="24"/>
          <w:szCs w:val="24"/>
        </w:rPr>
        <w:t xml:space="preserve"> </w:t>
      </w:r>
      <w:r w:rsidRPr="00C96FA5">
        <w:rPr>
          <w:sz w:val="24"/>
          <w:szCs w:val="24"/>
        </w:rPr>
        <w:t xml:space="preserve">тыс. рублей или </w:t>
      </w:r>
      <w:r w:rsidR="003E2290" w:rsidRPr="00C96FA5">
        <w:rPr>
          <w:sz w:val="24"/>
          <w:szCs w:val="24"/>
        </w:rPr>
        <w:t>99,8</w:t>
      </w:r>
      <w:r w:rsidR="001A7A18" w:rsidRPr="00C96FA5">
        <w:rPr>
          <w:sz w:val="24"/>
          <w:szCs w:val="24"/>
        </w:rPr>
        <w:t xml:space="preserve"> </w:t>
      </w:r>
      <w:r w:rsidRPr="00C96FA5">
        <w:rPr>
          <w:sz w:val="24"/>
          <w:szCs w:val="24"/>
        </w:rPr>
        <w:t>% к бюджетным назначениям:</w:t>
      </w:r>
    </w:p>
    <w:p w:rsidR="00B720BD" w:rsidRPr="00C96FA5" w:rsidRDefault="00B720BD" w:rsidP="00B720BD">
      <w:pPr>
        <w:pStyle w:val="31"/>
        <w:widowControl/>
        <w:autoSpaceDE/>
        <w:autoSpaceDN/>
        <w:adjustRightInd/>
        <w:spacing w:after="0"/>
        <w:jc w:val="both"/>
        <w:rPr>
          <w:rFonts w:eastAsia="Times New Roman"/>
          <w:sz w:val="24"/>
          <w:szCs w:val="24"/>
        </w:rPr>
      </w:pPr>
      <w:r w:rsidRPr="00C96FA5">
        <w:rPr>
          <w:sz w:val="24"/>
          <w:szCs w:val="24"/>
        </w:rPr>
        <w:t xml:space="preserve"> </w:t>
      </w:r>
      <w:r w:rsidR="003B3BC7" w:rsidRPr="00C96FA5">
        <w:rPr>
          <w:rFonts w:eastAsia="Times New Roman"/>
          <w:b/>
          <w:sz w:val="24"/>
          <w:szCs w:val="24"/>
        </w:rPr>
        <w:t xml:space="preserve">         </w:t>
      </w:r>
      <w:proofErr w:type="gramStart"/>
      <w:r w:rsidR="003B3BC7" w:rsidRPr="00C96FA5">
        <w:rPr>
          <w:rFonts w:eastAsia="Times New Roman"/>
          <w:b/>
          <w:sz w:val="24"/>
          <w:szCs w:val="24"/>
        </w:rPr>
        <w:t xml:space="preserve">- </w:t>
      </w:r>
      <w:r w:rsidR="00E47197" w:rsidRPr="00C96FA5">
        <w:rPr>
          <w:rFonts w:eastAsia="Times New Roman"/>
          <w:sz w:val="24"/>
          <w:szCs w:val="24"/>
        </w:rPr>
        <w:t>на реализацию</w:t>
      </w:r>
      <w:r w:rsidR="003B3BC7" w:rsidRPr="00C96FA5">
        <w:rPr>
          <w:rFonts w:eastAsia="Times New Roman"/>
          <w:sz w:val="24"/>
          <w:szCs w:val="24"/>
        </w:rPr>
        <w:t xml:space="preserve"> муниципальной программы «</w:t>
      </w:r>
      <w:r w:rsidR="00A150BD" w:rsidRPr="00C96FA5">
        <w:rPr>
          <w:rFonts w:eastAsia="Times New Roman"/>
          <w:sz w:val="24"/>
          <w:szCs w:val="24"/>
        </w:rPr>
        <w:t xml:space="preserve">Энергосбережение и повышение энергетической эффективности </w:t>
      </w:r>
      <w:proofErr w:type="spellStart"/>
      <w:r w:rsidR="00A150BD" w:rsidRPr="00C96FA5">
        <w:rPr>
          <w:rFonts w:eastAsia="Times New Roman"/>
          <w:sz w:val="24"/>
          <w:szCs w:val="24"/>
        </w:rPr>
        <w:t>Фроловского</w:t>
      </w:r>
      <w:proofErr w:type="spellEnd"/>
      <w:r w:rsidR="00A150BD" w:rsidRPr="00C96FA5">
        <w:rPr>
          <w:rFonts w:eastAsia="Times New Roman"/>
          <w:sz w:val="24"/>
          <w:szCs w:val="24"/>
        </w:rPr>
        <w:t xml:space="preserve"> муниципального района Волгоградской области на период до 2020 года</w:t>
      </w:r>
      <w:r w:rsidR="003B3BC7" w:rsidRPr="00C96FA5">
        <w:rPr>
          <w:rFonts w:eastAsia="Times New Roman"/>
          <w:sz w:val="24"/>
          <w:szCs w:val="24"/>
        </w:rPr>
        <w:t>»</w:t>
      </w:r>
      <w:r w:rsidR="003B3BC7" w:rsidRPr="00C96FA5">
        <w:rPr>
          <w:rFonts w:eastAsia="Times New Roman"/>
          <w:b/>
          <w:sz w:val="24"/>
          <w:szCs w:val="24"/>
        </w:rPr>
        <w:t xml:space="preserve"> </w:t>
      </w:r>
      <w:r w:rsidR="00E47197" w:rsidRPr="00C96FA5">
        <w:rPr>
          <w:rFonts w:eastAsia="Times New Roman"/>
          <w:b/>
          <w:sz w:val="24"/>
          <w:szCs w:val="24"/>
        </w:rPr>
        <w:t xml:space="preserve">- </w:t>
      </w:r>
      <w:r w:rsidR="00E47197" w:rsidRPr="00D506B9">
        <w:rPr>
          <w:rFonts w:eastAsia="Times New Roman"/>
          <w:sz w:val="24"/>
          <w:szCs w:val="24"/>
        </w:rPr>
        <w:t>398,3 тыс. рублей</w:t>
      </w:r>
      <w:r w:rsidR="00E47197" w:rsidRPr="00D506B9">
        <w:rPr>
          <w:rFonts w:eastAsia="Times New Roman"/>
          <w:b/>
          <w:sz w:val="24"/>
          <w:szCs w:val="24"/>
        </w:rPr>
        <w:t>:</w:t>
      </w:r>
      <w:r w:rsidR="00E47197" w:rsidRPr="00D506B9">
        <w:rPr>
          <w:sz w:val="24"/>
          <w:szCs w:val="24"/>
        </w:rPr>
        <w:t xml:space="preserve"> </w:t>
      </w:r>
      <w:r w:rsidR="00E47197" w:rsidRPr="00C96FA5">
        <w:rPr>
          <w:rFonts w:eastAsia="Times New Roman"/>
          <w:sz w:val="24"/>
          <w:szCs w:val="24"/>
        </w:rPr>
        <w:t>межбюджетные трансферты на мероприятия по повышению эффективности водоснабжения населенных пунктов ООО «</w:t>
      </w:r>
      <w:proofErr w:type="spellStart"/>
      <w:r w:rsidR="00E47197" w:rsidRPr="00C96FA5">
        <w:rPr>
          <w:rFonts w:eastAsia="Times New Roman"/>
          <w:sz w:val="24"/>
          <w:szCs w:val="24"/>
        </w:rPr>
        <w:t>Гидроторгтранс</w:t>
      </w:r>
      <w:proofErr w:type="spellEnd"/>
      <w:r w:rsidR="00E47197" w:rsidRPr="00C96FA5">
        <w:rPr>
          <w:rFonts w:eastAsia="Times New Roman"/>
          <w:sz w:val="24"/>
          <w:szCs w:val="24"/>
        </w:rPr>
        <w:t xml:space="preserve">» -94,5 тыс. рублей, ИП </w:t>
      </w:r>
      <w:proofErr w:type="spellStart"/>
      <w:r w:rsidR="00E47197" w:rsidRPr="00C96FA5">
        <w:rPr>
          <w:rFonts w:eastAsia="Times New Roman"/>
          <w:sz w:val="24"/>
          <w:szCs w:val="24"/>
        </w:rPr>
        <w:t>Миняйленко</w:t>
      </w:r>
      <w:proofErr w:type="spellEnd"/>
      <w:r w:rsidR="00E47197" w:rsidRPr="00C96FA5">
        <w:rPr>
          <w:rFonts w:eastAsia="Times New Roman"/>
          <w:sz w:val="24"/>
          <w:szCs w:val="24"/>
        </w:rPr>
        <w:t xml:space="preserve"> Д.Г. – 94,5 тыс. рублей, ООО «</w:t>
      </w:r>
      <w:proofErr w:type="spellStart"/>
      <w:r w:rsidR="00E47197" w:rsidRPr="00C96FA5">
        <w:rPr>
          <w:rFonts w:eastAsia="Times New Roman"/>
          <w:sz w:val="24"/>
          <w:szCs w:val="24"/>
        </w:rPr>
        <w:t>Волгоградремсельбурвод</w:t>
      </w:r>
      <w:proofErr w:type="spellEnd"/>
      <w:r w:rsidR="00E47197" w:rsidRPr="00C96FA5">
        <w:rPr>
          <w:rFonts w:eastAsia="Times New Roman"/>
          <w:sz w:val="24"/>
          <w:szCs w:val="24"/>
        </w:rPr>
        <w:t>» – 61,9 тыс. рублей,</w:t>
      </w:r>
      <w:r w:rsidR="00E47197" w:rsidRPr="00C96FA5">
        <w:rPr>
          <w:sz w:val="24"/>
          <w:szCs w:val="24"/>
        </w:rPr>
        <w:t xml:space="preserve"> </w:t>
      </w:r>
      <w:r w:rsidR="00E47197" w:rsidRPr="00C96FA5">
        <w:rPr>
          <w:rFonts w:eastAsia="Times New Roman"/>
          <w:sz w:val="24"/>
          <w:szCs w:val="24"/>
        </w:rPr>
        <w:t>ООО «</w:t>
      </w:r>
      <w:proofErr w:type="spellStart"/>
      <w:r w:rsidR="00E47197" w:rsidRPr="00C96FA5">
        <w:rPr>
          <w:rFonts w:eastAsia="Times New Roman"/>
          <w:sz w:val="24"/>
          <w:szCs w:val="24"/>
        </w:rPr>
        <w:t>Гидротрест</w:t>
      </w:r>
      <w:proofErr w:type="spellEnd"/>
      <w:r w:rsidR="00E47197" w:rsidRPr="00C96FA5">
        <w:rPr>
          <w:rFonts w:eastAsia="Times New Roman"/>
          <w:sz w:val="24"/>
          <w:szCs w:val="24"/>
        </w:rPr>
        <w:t>» – 99,9 тыс. рублей,  АО «Урюпинская ПМК-113 «</w:t>
      </w:r>
      <w:proofErr w:type="spellStart"/>
      <w:r w:rsidR="00E47197" w:rsidRPr="00C96FA5">
        <w:rPr>
          <w:rFonts w:eastAsia="Times New Roman"/>
          <w:sz w:val="24"/>
          <w:szCs w:val="24"/>
        </w:rPr>
        <w:t>Сельхозводстрой</w:t>
      </w:r>
      <w:proofErr w:type="spellEnd"/>
      <w:r w:rsidR="00834526" w:rsidRPr="00C96FA5">
        <w:rPr>
          <w:rFonts w:eastAsia="Times New Roman"/>
          <w:sz w:val="24"/>
          <w:szCs w:val="24"/>
        </w:rPr>
        <w:t>» - 47,5 тыс</w:t>
      </w:r>
      <w:proofErr w:type="gramEnd"/>
      <w:r w:rsidR="00834526" w:rsidRPr="00C96FA5">
        <w:rPr>
          <w:rFonts w:eastAsia="Times New Roman"/>
          <w:sz w:val="24"/>
          <w:szCs w:val="24"/>
        </w:rPr>
        <w:t xml:space="preserve">. рублей </w:t>
      </w:r>
      <w:r w:rsidR="00E47197" w:rsidRPr="00C96FA5">
        <w:rPr>
          <w:rFonts w:eastAsia="Times New Roman"/>
          <w:sz w:val="24"/>
          <w:szCs w:val="24"/>
        </w:rPr>
        <w:t>(соглашения б/</w:t>
      </w:r>
      <w:proofErr w:type="spellStart"/>
      <w:r w:rsidR="00E47197" w:rsidRPr="00C96FA5">
        <w:rPr>
          <w:rFonts w:eastAsia="Times New Roman"/>
          <w:sz w:val="24"/>
          <w:szCs w:val="24"/>
        </w:rPr>
        <w:t>н</w:t>
      </w:r>
      <w:proofErr w:type="spellEnd"/>
      <w:r w:rsidR="00E47197" w:rsidRPr="00C96FA5">
        <w:rPr>
          <w:rFonts w:eastAsia="Times New Roman"/>
          <w:sz w:val="24"/>
          <w:szCs w:val="24"/>
        </w:rPr>
        <w:t xml:space="preserve"> от 04.05.2017,  от 01.08.2017г.)</w:t>
      </w:r>
      <w:r w:rsidR="00834526" w:rsidRPr="00C96FA5">
        <w:rPr>
          <w:rFonts w:eastAsia="Times New Roman"/>
          <w:sz w:val="24"/>
          <w:szCs w:val="24"/>
        </w:rPr>
        <w:t>;</w:t>
      </w:r>
    </w:p>
    <w:p w:rsidR="00AD0FF4" w:rsidRPr="00C96FA5" w:rsidRDefault="00AD0FF4" w:rsidP="00AD0FF4">
      <w:pPr>
        <w:pStyle w:val="31"/>
        <w:spacing w:after="0"/>
        <w:ind w:firstLine="360"/>
        <w:jc w:val="both"/>
        <w:rPr>
          <w:bCs/>
          <w:sz w:val="24"/>
          <w:szCs w:val="24"/>
        </w:rPr>
      </w:pPr>
      <w:r w:rsidRPr="00C96FA5">
        <w:rPr>
          <w:rFonts w:eastAsia="Times New Roman"/>
          <w:sz w:val="24"/>
          <w:szCs w:val="24"/>
        </w:rPr>
        <w:t>-</w:t>
      </w:r>
      <w:r w:rsidRPr="00C96FA5">
        <w:rPr>
          <w:sz w:val="24"/>
          <w:szCs w:val="24"/>
        </w:rPr>
        <w:t xml:space="preserve"> </w:t>
      </w:r>
      <w:r w:rsidRPr="00C96FA5">
        <w:rPr>
          <w:rFonts w:eastAsia="Times New Roman"/>
          <w:sz w:val="24"/>
          <w:szCs w:val="24"/>
        </w:rPr>
        <w:t xml:space="preserve">субсидия  на возмещение отдельных видов расходов, возникающих в результате предоставления коммунальных услуг населению  </w:t>
      </w:r>
      <w:r w:rsidRPr="00C96FA5">
        <w:rPr>
          <w:bCs/>
          <w:sz w:val="24"/>
          <w:szCs w:val="24"/>
        </w:rPr>
        <w:t xml:space="preserve">в сумме </w:t>
      </w:r>
      <w:r w:rsidRPr="00C96FA5">
        <w:rPr>
          <w:bCs/>
          <w:sz w:val="24"/>
          <w:szCs w:val="24"/>
          <w:u w:val="single"/>
        </w:rPr>
        <w:t>5823,9</w:t>
      </w:r>
      <w:r w:rsidRPr="00C96FA5">
        <w:rPr>
          <w:bCs/>
          <w:sz w:val="24"/>
          <w:szCs w:val="24"/>
        </w:rPr>
        <w:t xml:space="preserve"> тыс. рублей (средства областного бюджета) или 100,0 % к утвержденным бюджетным назначениям, в том числе:</w:t>
      </w:r>
      <w:r w:rsidRPr="00C96FA5">
        <w:rPr>
          <w:b/>
          <w:bCs/>
          <w:sz w:val="24"/>
          <w:szCs w:val="24"/>
        </w:rPr>
        <w:t xml:space="preserve"> </w:t>
      </w:r>
      <w:proofErr w:type="gramStart"/>
      <w:r w:rsidRPr="00C96FA5">
        <w:rPr>
          <w:bCs/>
          <w:sz w:val="24"/>
          <w:szCs w:val="24"/>
        </w:rPr>
        <w:t>МП «Водник» - 479,1 тыс. рублей,</w:t>
      </w:r>
      <w:r w:rsidRPr="00C96FA5">
        <w:rPr>
          <w:b/>
          <w:bCs/>
          <w:sz w:val="24"/>
          <w:szCs w:val="24"/>
        </w:rPr>
        <w:t xml:space="preserve"> </w:t>
      </w:r>
      <w:r w:rsidRPr="00C96FA5">
        <w:rPr>
          <w:bCs/>
          <w:sz w:val="24"/>
          <w:szCs w:val="24"/>
        </w:rPr>
        <w:t xml:space="preserve">МП «Коммунальщик </w:t>
      </w:r>
      <w:proofErr w:type="spellStart"/>
      <w:r w:rsidRPr="00C96FA5">
        <w:rPr>
          <w:bCs/>
          <w:sz w:val="24"/>
          <w:szCs w:val="24"/>
        </w:rPr>
        <w:t>Фроловского</w:t>
      </w:r>
      <w:proofErr w:type="spellEnd"/>
      <w:r w:rsidRPr="00C96FA5">
        <w:rPr>
          <w:bCs/>
          <w:sz w:val="24"/>
          <w:szCs w:val="24"/>
        </w:rPr>
        <w:t xml:space="preserve"> района» - 528,2 тыс. рублей</w:t>
      </w:r>
      <w:r w:rsidRPr="00C96FA5">
        <w:rPr>
          <w:b/>
          <w:bCs/>
          <w:sz w:val="24"/>
          <w:szCs w:val="24"/>
        </w:rPr>
        <w:t>;</w:t>
      </w:r>
      <w:proofErr w:type="gramEnd"/>
      <w:r w:rsidRPr="00C96FA5">
        <w:rPr>
          <w:b/>
          <w:bCs/>
          <w:sz w:val="24"/>
          <w:szCs w:val="24"/>
        </w:rPr>
        <w:t xml:space="preserve">  </w:t>
      </w:r>
      <w:proofErr w:type="gramStart"/>
      <w:r w:rsidRPr="00C96FA5">
        <w:rPr>
          <w:bCs/>
          <w:sz w:val="24"/>
          <w:szCs w:val="24"/>
        </w:rPr>
        <w:t>МАУ «</w:t>
      </w:r>
      <w:proofErr w:type="spellStart"/>
      <w:r w:rsidRPr="00C96FA5">
        <w:rPr>
          <w:bCs/>
          <w:sz w:val="24"/>
          <w:szCs w:val="24"/>
        </w:rPr>
        <w:t>Дудаченское</w:t>
      </w:r>
      <w:proofErr w:type="spellEnd"/>
      <w:r w:rsidRPr="00C96FA5">
        <w:rPr>
          <w:bCs/>
          <w:sz w:val="24"/>
          <w:szCs w:val="24"/>
        </w:rPr>
        <w:t>» - 537,6 тыс. рублей,</w:t>
      </w:r>
      <w:r w:rsidRPr="00C96FA5">
        <w:rPr>
          <w:b/>
          <w:bCs/>
          <w:sz w:val="24"/>
          <w:szCs w:val="24"/>
        </w:rPr>
        <w:t xml:space="preserve">  </w:t>
      </w:r>
      <w:r w:rsidRPr="00C96FA5">
        <w:rPr>
          <w:bCs/>
          <w:sz w:val="24"/>
          <w:szCs w:val="24"/>
        </w:rPr>
        <w:t>МП ЖКХ «Услуги» - 561,1 тыс. рублей</w:t>
      </w:r>
      <w:r w:rsidRPr="00C96FA5">
        <w:rPr>
          <w:b/>
          <w:bCs/>
          <w:sz w:val="24"/>
          <w:szCs w:val="24"/>
        </w:rPr>
        <w:t xml:space="preserve">,   </w:t>
      </w:r>
      <w:r w:rsidRPr="00C96FA5">
        <w:rPr>
          <w:bCs/>
          <w:sz w:val="24"/>
          <w:szCs w:val="24"/>
        </w:rPr>
        <w:t>МП ЖКХ «</w:t>
      </w:r>
      <w:proofErr w:type="spellStart"/>
      <w:r w:rsidRPr="00C96FA5">
        <w:rPr>
          <w:bCs/>
          <w:sz w:val="24"/>
          <w:szCs w:val="24"/>
        </w:rPr>
        <w:t>Писаревское</w:t>
      </w:r>
      <w:proofErr w:type="spellEnd"/>
      <w:r w:rsidRPr="00C96FA5">
        <w:rPr>
          <w:bCs/>
          <w:sz w:val="24"/>
          <w:szCs w:val="24"/>
        </w:rPr>
        <w:t>» - 467,8 тыс. рублей</w:t>
      </w:r>
      <w:r w:rsidRPr="00C96FA5">
        <w:rPr>
          <w:b/>
          <w:bCs/>
          <w:sz w:val="24"/>
          <w:szCs w:val="24"/>
        </w:rPr>
        <w:t xml:space="preserve">, </w:t>
      </w:r>
      <w:r w:rsidRPr="00C96FA5">
        <w:rPr>
          <w:bCs/>
          <w:sz w:val="24"/>
          <w:szCs w:val="24"/>
        </w:rPr>
        <w:t>МУП «Образцы» - 347,1 тыс. рублей,</w:t>
      </w:r>
      <w:r w:rsidRPr="00C96FA5">
        <w:rPr>
          <w:b/>
          <w:bCs/>
          <w:sz w:val="24"/>
          <w:szCs w:val="24"/>
        </w:rPr>
        <w:t xml:space="preserve"> </w:t>
      </w:r>
      <w:r w:rsidRPr="00C96FA5">
        <w:rPr>
          <w:bCs/>
          <w:sz w:val="24"/>
          <w:szCs w:val="24"/>
        </w:rPr>
        <w:t>МАУ «</w:t>
      </w:r>
      <w:proofErr w:type="spellStart"/>
      <w:r w:rsidRPr="00C96FA5">
        <w:rPr>
          <w:bCs/>
          <w:sz w:val="24"/>
          <w:szCs w:val="24"/>
        </w:rPr>
        <w:t>Терновское</w:t>
      </w:r>
      <w:proofErr w:type="spellEnd"/>
      <w:r w:rsidRPr="00C96FA5">
        <w:rPr>
          <w:bCs/>
          <w:sz w:val="24"/>
          <w:szCs w:val="24"/>
        </w:rPr>
        <w:t>» - 329,0 тыс. рублей</w:t>
      </w:r>
      <w:r w:rsidRPr="00C96FA5">
        <w:rPr>
          <w:b/>
          <w:bCs/>
          <w:sz w:val="24"/>
          <w:szCs w:val="24"/>
        </w:rPr>
        <w:t xml:space="preserve">,  </w:t>
      </w:r>
      <w:r w:rsidRPr="00C96FA5">
        <w:rPr>
          <w:bCs/>
          <w:sz w:val="24"/>
          <w:szCs w:val="24"/>
        </w:rPr>
        <w:t>ООО «Водоканал» - 239,4 тыс. рублей,</w:t>
      </w:r>
      <w:r w:rsidRPr="00C96FA5">
        <w:rPr>
          <w:b/>
          <w:bCs/>
          <w:sz w:val="24"/>
          <w:szCs w:val="24"/>
        </w:rPr>
        <w:t xml:space="preserve"> </w:t>
      </w:r>
      <w:r w:rsidRPr="00C96FA5">
        <w:rPr>
          <w:bCs/>
          <w:sz w:val="24"/>
          <w:szCs w:val="24"/>
        </w:rPr>
        <w:t xml:space="preserve">ООО «Газпром </w:t>
      </w:r>
      <w:proofErr w:type="spellStart"/>
      <w:r w:rsidRPr="00C96FA5">
        <w:rPr>
          <w:bCs/>
          <w:sz w:val="24"/>
          <w:szCs w:val="24"/>
        </w:rPr>
        <w:t>межрегионгаз</w:t>
      </w:r>
      <w:proofErr w:type="spellEnd"/>
      <w:r w:rsidRPr="00C96FA5">
        <w:rPr>
          <w:bCs/>
          <w:sz w:val="24"/>
          <w:szCs w:val="24"/>
        </w:rPr>
        <w:t xml:space="preserve"> Волгоград» - 1221,7 тыс. рублей</w:t>
      </w:r>
      <w:r w:rsidRPr="00C96FA5">
        <w:rPr>
          <w:b/>
          <w:bCs/>
          <w:sz w:val="24"/>
          <w:szCs w:val="24"/>
        </w:rPr>
        <w:t xml:space="preserve">, </w:t>
      </w:r>
      <w:r w:rsidRPr="00C96FA5">
        <w:rPr>
          <w:bCs/>
          <w:sz w:val="24"/>
          <w:szCs w:val="24"/>
        </w:rPr>
        <w:t>ООО «</w:t>
      </w:r>
      <w:proofErr w:type="spellStart"/>
      <w:r w:rsidRPr="00C96FA5">
        <w:rPr>
          <w:bCs/>
          <w:sz w:val="24"/>
          <w:szCs w:val="24"/>
        </w:rPr>
        <w:t>Волгоградоблэлектросбыт</w:t>
      </w:r>
      <w:proofErr w:type="spellEnd"/>
      <w:r w:rsidRPr="00C96FA5">
        <w:rPr>
          <w:bCs/>
          <w:sz w:val="24"/>
          <w:szCs w:val="24"/>
        </w:rPr>
        <w:t>»-500,5 тыс. рублей</w:t>
      </w:r>
      <w:r w:rsidRPr="00C96FA5">
        <w:rPr>
          <w:b/>
          <w:bCs/>
          <w:sz w:val="24"/>
          <w:szCs w:val="24"/>
        </w:rPr>
        <w:t xml:space="preserve">, </w:t>
      </w:r>
      <w:r w:rsidRPr="00C96FA5">
        <w:rPr>
          <w:bCs/>
          <w:sz w:val="24"/>
          <w:szCs w:val="24"/>
        </w:rPr>
        <w:t>ПАО «</w:t>
      </w:r>
      <w:proofErr w:type="spellStart"/>
      <w:r w:rsidRPr="00C96FA5">
        <w:rPr>
          <w:bCs/>
          <w:sz w:val="24"/>
          <w:szCs w:val="24"/>
        </w:rPr>
        <w:t>Волгоградэнергосбыт</w:t>
      </w:r>
      <w:proofErr w:type="spellEnd"/>
      <w:r w:rsidRPr="00C96FA5">
        <w:rPr>
          <w:bCs/>
          <w:sz w:val="24"/>
          <w:szCs w:val="24"/>
        </w:rPr>
        <w:t xml:space="preserve">» - 612,3 тыс. рублей;  </w:t>
      </w:r>
      <w:proofErr w:type="gramEnd"/>
    </w:p>
    <w:p w:rsidR="00AD0FF4" w:rsidRPr="00C96FA5" w:rsidRDefault="00AD0FF4" w:rsidP="00AD0FF4">
      <w:pPr>
        <w:pStyle w:val="31"/>
        <w:spacing w:after="0"/>
        <w:ind w:firstLine="360"/>
        <w:jc w:val="both"/>
        <w:rPr>
          <w:b/>
          <w:bCs/>
          <w:sz w:val="24"/>
          <w:szCs w:val="24"/>
        </w:rPr>
      </w:pPr>
      <w:r w:rsidRPr="00C96FA5">
        <w:rPr>
          <w:bCs/>
          <w:sz w:val="24"/>
          <w:szCs w:val="24"/>
        </w:rPr>
        <w:lastRenderedPageBreak/>
        <w:t xml:space="preserve">- </w:t>
      </w:r>
      <w:r w:rsidRPr="00C96FA5">
        <w:rPr>
          <w:rFonts w:eastAsia="Times New Roman"/>
          <w:sz w:val="24"/>
          <w:szCs w:val="24"/>
        </w:rPr>
        <w:t xml:space="preserve">субсидия  на возмещение отдельных видов расходов, возникающих в результате предоставления коммунальных услуг населению  </w:t>
      </w:r>
      <w:r w:rsidRPr="00C96FA5">
        <w:rPr>
          <w:bCs/>
          <w:sz w:val="24"/>
          <w:szCs w:val="24"/>
        </w:rPr>
        <w:t xml:space="preserve">в сумме </w:t>
      </w:r>
      <w:r w:rsidRPr="00C96FA5">
        <w:rPr>
          <w:bCs/>
          <w:sz w:val="24"/>
          <w:szCs w:val="24"/>
          <w:u w:val="single"/>
        </w:rPr>
        <w:t>11409,6</w:t>
      </w:r>
      <w:r w:rsidRPr="00C96FA5">
        <w:rPr>
          <w:bCs/>
          <w:sz w:val="24"/>
          <w:szCs w:val="24"/>
        </w:rPr>
        <w:t xml:space="preserve"> тыс. рублей (средства муниципального бюджета) или 99,9 % к утвержденным бюджетным назначениям, в том числе: НОЧУ «</w:t>
      </w:r>
      <w:proofErr w:type="spellStart"/>
      <w:r w:rsidRPr="00C96FA5">
        <w:rPr>
          <w:bCs/>
          <w:sz w:val="24"/>
          <w:szCs w:val="24"/>
        </w:rPr>
        <w:t>Энергопромбезопасность</w:t>
      </w:r>
      <w:proofErr w:type="spellEnd"/>
      <w:r w:rsidRPr="00C96FA5">
        <w:rPr>
          <w:bCs/>
          <w:sz w:val="24"/>
          <w:szCs w:val="24"/>
        </w:rPr>
        <w:t xml:space="preserve"> Плюс» - 25,5 тыс. рублей, </w:t>
      </w:r>
      <w:r w:rsidR="00EA1374" w:rsidRPr="00C96FA5">
        <w:rPr>
          <w:b/>
          <w:bCs/>
          <w:sz w:val="24"/>
          <w:szCs w:val="24"/>
        </w:rPr>
        <w:t xml:space="preserve"> </w:t>
      </w:r>
      <w:r w:rsidRPr="00C96FA5">
        <w:rPr>
          <w:b/>
          <w:bCs/>
          <w:sz w:val="24"/>
          <w:szCs w:val="24"/>
        </w:rPr>
        <w:t xml:space="preserve"> </w:t>
      </w:r>
      <w:r w:rsidRPr="00C96FA5">
        <w:rPr>
          <w:bCs/>
          <w:sz w:val="24"/>
          <w:szCs w:val="24"/>
        </w:rPr>
        <w:t xml:space="preserve">МП «Коммунальщик </w:t>
      </w:r>
      <w:proofErr w:type="spellStart"/>
      <w:r w:rsidRPr="00C96FA5">
        <w:rPr>
          <w:bCs/>
          <w:sz w:val="24"/>
          <w:szCs w:val="24"/>
        </w:rPr>
        <w:t>Фроловского</w:t>
      </w:r>
      <w:proofErr w:type="spellEnd"/>
      <w:r w:rsidRPr="00C96FA5">
        <w:rPr>
          <w:bCs/>
          <w:sz w:val="24"/>
          <w:szCs w:val="24"/>
        </w:rPr>
        <w:t xml:space="preserve"> района» - 154</w:t>
      </w:r>
      <w:r w:rsidR="00EA1374" w:rsidRPr="00C96FA5">
        <w:rPr>
          <w:bCs/>
          <w:sz w:val="24"/>
          <w:szCs w:val="24"/>
        </w:rPr>
        <w:t>0</w:t>
      </w:r>
      <w:r w:rsidRPr="00C96FA5">
        <w:rPr>
          <w:bCs/>
          <w:sz w:val="24"/>
          <w:szCs w:val="24"/>
        </w:rPr>
        <w:t xml:space="preserve">,0 тыс. рублей; </w:t>
      </w:r>
      <w:r w:rsidRPr="00C96FA5">
        <w:rPr>
          <w:b/>
          <w:bCs/>
          <w:sz w:val="24"/>
          <w:szCs w:val="24"/>
        </w:rPr>
        <w:t xml:space="preserve"> </w:t>
      </w:r>
      <w:r w:rsidR="00EA1374" w:rsidRPr="00C96FA5">
        <w:rPr>
          <w:b/>
          <w:bCs/>
          <w:sz w:val="24"/>
          <w:szCs w:val="24"/>
        </w:rPr>
        <w:t xml:space="preserve"> </w:t>
      </w:r>
      <w:r w:rsidRPr="00C96FA5">
        <w:rPr>
          <w:b/>
          <w:bCs/>
          <w:sz w:val="24"/>
          <w:szCs w:val="24"/>
        </w:rPr>
        <w:t xml:space="preserve"> </w:t>
      </w:r>
      <w:r w:rsidRPr="00C96FA5">
        <w:rPr>
          <w:bCs/>
          <w:sz w:val="24"/>
          <w:szCs w:val="24"/>
        </w:rPr>
        <w:t>МАУ «</w:t>
      </w:r>
      <w:proofErr w:type="spellStart"/>
      <w:r w:rsidRPr="00C96FA5">
        <w:rPr>
          <w:bCs/>
          <w:sz w:val="24"/>
          <w:szCs w:val="24"/>
        </w:rPr>
        <w:t>Терновское</w:t>
      </w:r>
      <w:proofErr w:type="spellEnd"/>
      <w:r w:rsidRPr="00C96FA5">
        <w:rPr>
          <w:bCs/>
          <w:sz w:val="24"/>
          <w:szCs w:val="24"/>
        </w:rPr>
        <w:t>» - 601,6 тыс. рублей,</w:t>
      </w:r>
      <w:r w:rsidRPr="00C96FA5">
        <w:rPr>
          <w:b/>
          <w:bCs/>
          <w:sz w:val="24"/>
          <w:szCs w:val="24"/>
        </w:rPr>
        <w:t xml:space="preserve">  </w:t>
      </w:r>
      <w:r w:rsidRPr="00C96FA5">
        <w:rPr>
          <w:bCs/>
          <w:sz w:val="24"/>
          <w:szCs w:val="24"/>
        </w:rPr>
        <w:t>ООО «Водоканал» - 350,0 тыс. рублей,</w:t>
      </w:r>
      <w:r w:rsidRPr="00C96FA5">
        <w:rPr>
          <w:b/>
          <w:bCs/>
          <w:sz w:val="24"/>
          <w:szCs w:val="24"/>
        </w:rPr>
        <w:t xml:space="preserve"> </w:t>
      </w:r>
      <w:r w:rsidRPr="00C96FA5">
        <w:rPr>
          <w:bCs/>
          <w:sz w:val="24"/>
          <w:szCs w:val="24"/>
        </w:rPr>
        <w:t xml:space="preserve">ООО «Газпром </w:t>
      </w:r>
      <w:proofErr w:type="spellStart"/>
      <w:r w:rsidRPr="00C96FA5">
        <w:rPr>
          <w:bCs/>
          <w:sz w:val="24"/>
          <w:szCs w:val="24"/>
        </w:rPr>
        <w:t>межрегионгаз</w:t>
      </w:r>
      <w:proofErr w:type="spellEnd"/>
      <w:r w:rsidRPr="00C96FA5">
        <w:rPr>
          <w:bCs/>
          <w:sz w:val="24"/>
          <w:szCs w:val="24"/>
        </w:rPr>
        <w:t xml:space="preserve"> Волгоград» - </w:t>
      </w:r>
      <w:r w:rsidR="0018177B" w:rsidRPr="00C96FA5">
        <w:rPr>
          <w:bCs/>
          <w:sz w:val="24"/>
          <w:szCs w:val="24"/>
        </w:rPr>
        <w:t>3983,9</w:t>
      </w:r>
      <w:r w:rsidRPr="00C96FA5">
        <w:rPr>
          <w:bCs/>
          <w:sz w:val="24"/>
          <w:szCs w:val="24"/>
        </w:rPr>
        <w:t xml:space="preserve"> тыс. рублей,</w:t>
      </w:r>
      <w:r w:rsidRPr="00C96FA5">
        <w:rPr>
          <w:b/>
          <w:bCs/>
          <w:sz w:val="24"/>
          <w:szCs w:val="24"/>
        </w:rPr>
        <w:t xml:space="preserve"> </w:t>
      </w:r>
      <w:r w:rsidRPr="00C96FA5">
        <w:rPr>
          <w:bCs/>
          <w:sz w:val="24"/>
          <w:szCs w:val="24"/>
        </w:rPr>
        <w:t>ООО «</w:t>
      </w:r>
      <w:proofErr w:type="spellStart"/>
      <w:r w:rsidRPr="00C96FA5">
        <w:rPr>
          <w:bCs/>
          <w:sz w:val="24"/>
          <w:szCs w:val="24"/>
        </w:rPr>
        <w:t>Волгоградоблэлектросбыт</w:t>
      </w:r>
      <w:proofErr w:type="spellEnd"/>
      <w:r w:rsidRPr="00C96FA5">
        <w:rPr>
          <w:bCs/>
          <w:sz w:val="24"/>
          <w:szCs w:val="24"/>
        </w:rPr>
        <w:t>» - 222,1 тыс. рублей,</w:t>
      </w:r>
      <w:r w:rsidRPr="00C96FA5">
        <w:rPr>
          <w:b/>
          <w:bCs/>
          <w:sz w:val="24"/>
          <w:szCs w:val="24"/>
        </w:rPr>
        <w:t xml:space="preserve"> </w:t>
      </w:r>
      <w:r w:rsidR="0018177B" w:rsidRPr="00C96FA5">
        <w:rPr>
          <w:bCs/>
          <w:sz w:val="24"/>
          <w:szCs w:val="24"/>
        </w:rPr>
        <w:t>ООО «</w:t>
      </w:r>
      <w:proofErr w:type="spellStart"/>
      <w:r w:rsidR="0018177B" w:rsidRPr="00C96FA5">
        <w:rPr>
          <w:bCs/>
          <w:sz w:val="24"/>
          <w:szCs w:val="24"/>
        </w:rPr>
        <w:t>Дезцентр</w:t>
      </w:r>
      <w:proofErr w:type="spellEnd"/>
      <w:r w:rsidR="0018177B" w:rsidRPr="00C96FA5">
        <w:rPr>
          <w:bCs/>
          <w:sz w:val="24"/>
          <w:szCs w:val="24"/>
        </w:rPr>
        <w:t>» - 355,0 тыс. рублей,</w:t>
      </w:r>
      <w:r w:rsidR="0018177B" w:rsidRPr="00C96FA5">
        <w:rPr>
          <w:sz w:val="24"/>
          <w:szCs w:val="24"/>
        </w:rPr>
        <w:t xml:space="preserve"> </w:t>
      </w:r>
      <w:r w:rsidR="0018177B" w:rsidRPr="00C96FA5">
        <w:rPr>
          <w:bCs/>
          <w:sz w:val="24"/>
          <w:szCs w:val="24"/>
        </w:rPr>
        <w:t xml:space="preserve">ООО «Монтажник» - 451,0 тыс. рублей, </w:t>
      </w:r>
      <w:r w:rsidR="0018177B" w:rsidRPr="00C96FA5">
        <w:rPr>
          <w:b/>
          <w:bCs/>
          <w:sz w:val="24"/>
          <w:szCs w:val="24"/>
        </w:rPr>
        <w:t xml:space="preserve"> </w:t>
      </w:r>
      <w:r w:rsidR="00EA1374" w:rsidRPr="00C96FA5">
        <w:rPr>
          <w:bCs/>
          <w:sz w:val="24"/>
          <w:szCs w:val="24"/>
        </w:rPr>
        <w:t>Филиал ПАО «МРСК Юга</w:t>
      </w:r>
      <w:proofErr w:type="gramStart"/>
      <w:r w:rsidR="00EA1374" w:rsidRPr="00C96FA5">
        <w:rPr>
          <w:bCs/>
          <w:sz w:val="24"/>
          <w:szCs w:val="24"/>
        </w:rPr>
        <w:t>»-</w:t>
      </w:r>
      <w:proofErr w:type="gramEnd"/>
      <w:r w:rsidR="00EA1374" w:rsidRPr="00C96FA5">
        <w:rPr>
          <w:bCs/>
          <w:sz w:val="24"/>
          <w:szCs w:val="24"/>
        </w:rPr>
        <w:t>«</w:t>
      </w:r>
      <w:proofErr w:type="spellStart"/>
      <w:r w:rsidR="00EA1374" w:rsidRPr="00C96FA5">
        <w:rPr>
          <w:bCs/>
          <w:sz w:val="24"/>
          <w:szCs w:val="24"/>
        </w:rPr>
        <w:t>Волгоградэнерго</w:t>
      </w:r>
      <w:proofErr w:type="spellEnd"/>
      <w:r w:rsidR="00EA1374" w:rsidRPr="00C96FA5">
        <w:rPr>
          <w:bCs/>
          <w:sz w:val="24"/>
          <w:szCs w:val="24"/>
        </w:rPr>
        <w:t xml:space="preserve">» - 774,0 тыс. рублей, </w:t>
      </w:r>
      <w:r w:rsidRPr="00C96FA5">
        <w:rPr>
          <w:bCs/>
          <w:sz w:val="24"/>
          <w:szCs w:val="24"/>
        </w:rPr>
        <w:t>ПАО «</w:t>
      </w:r>
      <w:proofErr w:type="spellStart"/>
      <w:r w:rsidRPr="00C96FA5">
        <w:rPr>
          <w:bCs/>
          <w:sz w:val="24"/>
          <w:szCs w:val="24"/>
        </w:rPr>
        <w:t>Волгоградэнергосбыт</w:t>
      </w:r>
      <w:proofErr w:type="spellEnd"/>
      <w:r w:rsidRPr="00C96FA5">
        <w:rPr>
          <w:bCs/>
          <w:sz w:val="24"/>
          <w:szCs w:val="24"/>
        </w:rPr>
        <w:t xml:space="preserve">» - </w:t>
      </w:r>
      <w:r w:rsidR="0018177B" w:rsidRPr="00C96FA5">
        <w:rPr>
          <w:bCs/>
          <w:sz w:val="24"/>
          <w:szCs w:val="24"/>
        </w:rPr>
        <w:t>3106,5</w:t>
      </w:r>
      <w:r w:rsidRPr="00C96FA5">
        <w:rPr>
          <w:bCs/>
          <w:sz w:val="24"/>
          <w:szCs w:val="24"/>
        </w:rPr>
        <w:t xml:space="preserve"> тыс. рублей;</w:t>
      </w:r>
      <w:r w:rsidRPr="00C96FA5">
        <w:rPr>
          <w:b/>
          <w:bCs/>
          <w:sz w:val="24"/>
          <w:szCs w:val="24"/>
        </w:rPr>
        <w:t xml:space="preserve">  </w:t>
      </w:r>
    </w:p>
    <w:p w:rsidR="00725138" w:rsidRPr="00C96FA5" w:rsidRDefault="00725138" w:rsidP="00725138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C96FA5">
        <w:rPr>
          <w:rFonts w:eastAsia="Times New Roman"/>
          <w:b/>
          <w:sz w:val="24"/>
          <w:szCs w:val="24"/>
        </w:rPr>
        <w:t xml:space="preserve">          </w:t>
      </w:r>
      <w:r w:rsidRPr="00C96FA5">
        <w:rPr>
          <w:rFonts w:eastAsia="Times New Roman"/>
          <w:sz w:val="24"/>
          <w:szCs w:val="24"/>
        </w:rPr>
        <w:t>-</w:t>
      </w:r>
      <w:r w:rsidRPr="00C96FA5">
        <w:rPr>
          <w:bCs/>
          <w:sz w:val="24"/>
          <w:szCs w:val="24"/>
        </w:rPr>
        <w:t xml:space="preserve"> межбюджетные трансферты, передаваемых</w:t>
      </w:r>
      <w:r w:rsidRPr="00C96FA5">
        <w:rPr>
          <w:rFonts w:eastAsia="Times New Roman"/>
          <w:sz w:val="24"/>
          <w:szCs w:val="24"/>
        </w:rPr>
        <w:t xml:space="preserve"> из бюджета </w:t>
      </w:r>
      <w:proofErr w:type="spellStart"/>
      <w:r w:rsidRPr="00C96FA5">
        <w:rPr>
          <w:rFonts w:eastAsia="Times New Roman"/>
          <w:sz w:val="24"/>
          <w:szCs w:val="24"/>
        </w:rPr>
        <w:t>Фроловского</w:t>
      </w:r>
      <w:proofErr w:type="spellEnd"/>
      <w:r w:rsidRPr="00C96FA5">
        <w:rPr>
          <w:rFonts w:eastAsia="Times New Roman"/>
          <w:sz w:val="24"/>
          <w:szCs w:val="24"/>
        </w:rPr>
        <w:t xml:space="preserve"> муниципального района бюджетам сельским поселениям</w:t>
      </w:r>
      <w:r w:rsidRPr="00C96FA5">
        <w:rPr>
          <w:sz w:val="24"/>
          <w:szCs w:val="24"/>
        </w:rPr>
        <w:t xml:space="preserve"> на </w:t>
      </w:r>
      <w:r w:rsidRPr="00C96FA5">
        <w:rPr>
          <w:rFonts w:eastAsia="Times New Roman"/>
          <w:sz w:val="24"/>
          <w:szCs w:val="24"/>
        </w:rPr>
        <w:t xml:space="preserve">исполнение полномочий по вопросам местного значения – </w:t>
      </w:r>
      <w:r w:rsidRPr="00600A3D">
        <w:rPr>
          <w:rFonts w:eastAsia="Times New Roman"/>
          <w:sz w:val="24"/>
          <w:szCs w:val="24"/>
        </w:rPr>
        <w:t>1153,7 тыс. рублей</w:t>
      </w:r>
      <w:r w:rsidRPr="00C96FA5">
        <w:rPr>
          <w:rFonts w:eastAsia="Times New Roman"/>
          <w:sz w:val="24"/>
          <w:szCs w:val="24"/>
        </w:rPr>
        <w:t>:</w:t>
      </w:r>
      <w:r w:rsidRPr="00C96FA5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C96FA5">
        <w:rPr>
          <w:bCs/>
          <w:sz w:val="24"/>
          <w:szCs w:val="24"/>
        </w:rPr>
        <w:t>Арчединскому</w:t>
      </w:r>
      <w:proofErr w:type="spellEnd"/>
      <w:r w:rsidRPr="00C96FA5">
        <w:rPr>
          <w:bCs/>
          <w:sz w:val="24"/>
          <w:szCs w:val="24"/>
        </w:rPr>
        <w:t xml:space="preserve"> - 352,0 тыс. рублей</w:t>
      </w:r>
      <w:r w:rsidRPr="00C96FA5">
        <w:rPr>
          <w:rFonts w:eastAsia="Times New Roman"/>
          <w:b/>
          <w:sz w:val="24"/>
          <w:szCs w:val="24"/>
        </w:rPr>
        <w:t xml:space="preserve">; </w:t>
      </w:r>
      <w:proofErr w:type="spellStart"/>
      <w:r w:rsidRPr="00C96FA5">
        <w:rPr>
          <w:rFonts w:eastAsia="Times New Roman"/>
          <w:sz w:val="24"/>
          <w:szCs w:val="24"/>
        </w:rPr>
        <w:t>Большелычакскому</w:t>
      </w:r>
      <w:proofErr w:type="spellEnd"/>
      <w:r w:rsidRPr="00C96FA5">
        <w:rPr>
          <w:rFonts w:eastAsia="Times New Roman"/>
          <w:sz w:val="24"/>
          <w:szCs w:val="24"/>
        </w:rPr>
        <w:t xml:space="preserve">  - 301,7 тыс. рублей;</w:t>
      </w:r>
      <w:r w:rsidRPr="00C96FA5">
        <w:rPr>
          <w:rFonts w:eastAsia="Times New Roman"/>
          <w:b/>
          <w:sz w:val="24"/>
          <w:szCs w:val="24"/>
        </w:rPr>
        <w:t xml:space="preserve"> </w:t>
      </w:r>
      <w:r w:rsidRPr="00C96FA5">
        <w:rPr>
          <w:b/>
          <w:bCs/>
          <w:sz w:val="24"/>
          <w:szCs w:val="24"/>
        </w:rPr>
        <w:t xml:space="preserve"> </w:t>
      </w:r>
      <w:proofErr w:type="spellStart"/>
      <w:r w:rsidRPr="00C96FA5">
        <w:rPr>
          <w:bCs/>
          <w:sz w:val="24"/>
          <w:szCs w:val="24"/>
        </w:rPr>
        <w:t>Дудаченскому</w:t>
      </w:r>
      <w:proofErr w:type="spellEnd"/>
      <w:r w:rsidRPr="00C96FA5">
        <w:rPr>
          <w:bCs/>
          <w:sz w:val="24"/>
          <w:szCs w:val="24"/>
        </w:rPr>
        <w:t xml:space="preserve">  -  150,0 тыс. рублей;</w:t>
      </w:r>
      <w:r w:rsidRPr="00C96FA5">
        <w:rPr>
          <w:b/>
          <w:bCs/>
          <w:sz w:val="24"/>
          <w:szCs w:val="24"/>
        </w:rPr>
        <w:t xml:space="preserve"> </w:t>
      </w:r>
      <w:r w:rsidRPr="00C96FA5">
        <w:rPr>
          <w:bCs/>
          <w:sz w:val="24"/>
          <w:szCs w:val="24"/>
        </w:rPr>
        <w:t xml:space="preserve">Писаревскому -70,0 тыс. рублей; </w:t>
      </w:r>
      <w:proofErr w:type="spellStart"/>
      <w:r w:rsidRPr="00C96FA5">
        <w:rPr>
          <w:bCs/>
          <w:sz w:val="24"/>
          <w:szCs w:val="24"/>
        </w:rPr>
        <w:t>Шуруповскому</w:t>
      </w:r>
      <w:proofErr w:type="spellEnd"/>
      <w:r w:rsidRPr="00C96FA5">
        <w:rPr>
          <w:bCs/>
          <w:sz w:val="24"/>
          <w:szCs w:val="24"/>
        </w:rPr>
        <w:t xml:space="preserve"> – 280,0 тыс. рублей.</w:t>
      </w:r>
      <w:proofErr w:type="gramEnd"/>
    </w:p>
    <w:p w:rsidR="008F46D4" w:rsidRPr="00C96FA5" w:rsidRDefault="00725138" w:rsidP="008F46D4">
      <w:pPr>
        <w:pStyle w:val="31"/>
        <w:widowControl/>
        <w:autoSpaceDE/>
        <w:autoSpaceDN/>
        <w:adjustRightInd/>
        <w:spacing w:after="0"/>
        <w:jc w:val="both"/>
        <w:rPr>
          <w:bCs/>
          <w:sz w:val="24"/>
          <w:szCs w:val="24"/>
        </w:rPr>
      </w:pPr>
      <w:r w:rsidRPr="00C96FA5">
        <w:rPr>
          <w:bCs/>
          <w:sz w:val="24"/>
          <w:szCs w:val="24"/>
        </w:rPr>
        <w:t xml:space="preserve">       - субсидия на обслуживание  </w:t>
      </w:r>
      <w:r w:rsidRPr="00C96FA5">
        <w:rPr>
          <w:rFonts w:eastAsia="Times New Roman"/>
          <w:bCs/>
          <w:sz w:val="24"/>
          <w:szCs w:val="24"/>
        </w:rPr>
        <w:t xml:space="preserve"> ГРС по МБУ «Техника» в сумме 74</w:t>
      </w:r>
      <w:r w:rsidRPr="00C96FA5">
        <w:rPr>
          <w:bCs/>
          <w:sz w:val="24"/>
          <w:szCs w:val="24"/>
        </w:rPr>
        <w:t>,0</w:t>
      </w:r>
      <w:r w:rsidRPr="00C96FA5">
        <w:rPr>
          <w:rFonts w:eastAsia="Times New Roman"/>
          <w:bCs/>
          <w:sz w:val="24"/>
          <w:szCs w:val="24"/>
        </w:rPr>
        <w:t xml:space="preserve"> тыс. рублей (кредиторская задолженность 2016 года);</w:t>
      </w:r>
    </w:p>
    <w:p w:rsidR="003B3BC7" w:rsidRPr="00C96FA5" w:rsidRDefault="007A08F3" w:rsidP="008F46D4">
      <w:pPr>
        <w:pStyle w:val="31"/>
        <w:widowControl/>
        <w:autoSpaceDE/>
        <w:autoSpaceDN/>
        <w:adjustRightInd/>
        <w:spacing w:after="0"/>
        <w:jc w:val="both"/>
        <w:rPr>
          <w:bCs/>
          <w:sz w:val="24"/>
          <w:szCs w:val="24"/>
        </w:rPr>
      </w:pPr>
      <w:r w:rsidRPr="00C96FA5">
        <w:rPr>
          <w:b/>
          <w:bCs/>
          <w:sz w:val="24"/>
          <w:szCs w:val="24"/>
        </w:rPr>
        <w:t xml:space="preserve">  </w:t>
      </w:r>
      <w:r w:rsidR="008F46D4" w:rsidRPr="00C96FA5">
        <w:rPr>
          <w:rFonts w:eastAsia="Times New Roman"/>
          <w:b/>
          <w:sz w:val="24"/>
          <w:szCs w:val="24"/>
        </w:rPr>
        <w:t xml:space="preserve">        </w:t>
      </w:r>
      <w:r w:rsidR="00FE2A13" w:rsidRPr="00C96FA5">
        <w:rPr>
          <w:rFonts w:eastAsia="Times New Roman"/>
          <w:b/>
          <w:sz w:val="24"/>
          <w:szCs w:val="24"/>
        </w:rPr>
        <w:t xml:space="preserve"> </w:t>
      </w:r>
      <w:r w:rsidR="003B3BC7" w:rsidRPr="00C96FA5">
        <w:rPr>
          <w:rFonts w:eastAsia="Times New Roman"/>
          <w:sz w:val="24"/>
          <w:szCs w:val="24"/>
        </w:rPr>
        <w:t xml:space="preserve">Расходы </w:t>
      </w:r>
      <w:r w:rsidR="003B3BC7" w:rsidRPr="00C96FA5">
        <w:rPr>
          <w:bCs/>
          <w:sz w:val="24"/>
          <w:szCs w:val="24"/>
        </w:rPr>
        <w:t xml:space="preserve">по подразделу 0503 «Благоустройство» расходы произведены в пределах бюджетных назначений в сумме </w:t>
      </w:r>
      <w:r w:rsidR="003E2290" w:rsidRPr="00C96FA5">
        <w:rPr>
          <w:bCs/>
          <w:sz w:val="24"/>
          <w:szCs w:val="24"/>
        </w:rPr>
        <w:t>805,0</w:t>
      </w:r>
      <w:r w:rsidR="003B3BC7" w:rsidRPr="00C96FA5">
        <w:rPr>
          <w:bCs/>
          <w:sz w:val="24"/>
          <w:szCs w:val="24"/>
        </w:rPr>
        <w:t xml:space="preserve"> тыс. рублей. </w:t>
      </w:r>
    </w:p>
    <w:p w:rsidR="003B3BC7" w:rsidRPr="00C96FA5" w:rsidRDefault="003B3BC7" w:rsidP="003B3BC7">
      <w:pPr>
        <w:pStyle w:val="31"/>
        <w:spacing w:after="0"/>
        <w:jc w:val="both"/>
        <w:rPr>
          <w:bCs/>
          <w:sz w:val="24"/>
          <w:szCs w:val="24"/>
        </w:rPr>
      </w:pPr>
      <w:r w:rsidRPr="00C96FA5">
        <w:rPr>
          <w:b/>
          <w:bCs/>
          <w:sz w:val="24"/>
          <w:szCs w:val="24"/>
        </w:rPr>
        <w:t xml:space="preserve">          </w:t>
      </w:r>
      <w:proofErr w:type="gramStart"/>
      <w:r w:rsidRPr="00C96FA5">
        <w:rPr>
          <w:bCs/>
          <w:sz w:val="24"/>
          <w:szCs w:val="24"/>
        </w:rPr>
        <w:t xml:space="preserve">В рамках  «Охрана окружающей среды и рациональное природопользование на территории </w:t>
      </w:r>
      <w:proofErr w:type="spellStart"/>
      <w:r w:rsidRPr="00C96FA5">
        <w:rPr>
          <w:bCs/>
          <w:sz w:val="24"/>
          <w:szCs w:val="24"/>
        </w:rPr>
        <w:t>Фроловско</w:t>
      </w:r>
      <w:r w:rsidR="00FD19A9" w:rsidRPr="00C96FA5">
        <w:rPr>
          <w:bCs/>
          <w:sz w:val="24"/>
          <w:szCs w:val="24"/>
        </w:rPr>
        <w:t>го</w:t>
      </w:r>
      <w:proofErr w:type="spellEnd"/>
      <w:r w:rsidR="00FD19A9" w:rsidRPr="00C96FA5">
        <w:rPr>
          <w:bCs/>
          <w:sz w:val="24"/>
          <w:szCs w:val="24"/>
        </w:rPr>
        <w:t xml:space="preserve"> муниципального района на 2017</w:t>
      </w:r>
      <w:r w:rsidRPr="00C96FA5">
        <w:rPr>
          <w:bCs/>
          <w:sz w:val="24"/>
          <w:szCs w:val="24"/>
        </w:rPr>
        <w:t>-</w:t>
      </w:r>
      <w:r w:rsidR="00FD19A9" w:rsidRPr="00C96FA5">
        <w:rPr>
          <w:bCs/>
          <w:sz w:val="24"/>
          <w:szCs w:val="24"/>
        </w:rPr>
        <w:t>2019 г</w:t>
      </w:r>
      <w:r w:rsidRPr="00C96FA5">
        <w:rPr>
          <w:bCs/>
          <w:sz w:val="24"/>
          <w:szCs w:val="24"/>
        </w:rPr>
        <w:t xml:space="preserve">оды» </w:t>
      </w:r>
      <w:r w:rsidR="00F92372" w:rsidRPr="00C96FA5">
        <w:rPr>
          <w:bCs/>
          <w:sz w:val="24"/>
          <w:szCs w:val="24"/>
        </w:rPr>
        <w:t xml:space="preserve">расходы произведены в сумме 550,0 тыс. рублей </w:t>
      </w:r>
      <w:r w:rsidRPr="00C96FA5">
        <w:rPr>
          <w:bCs/>
          <w:sz w:val="24"/>
          <w:szCs w:val="24"/>
        </w:rPr>
        <w:t>и</w:t>
      </w:r>
      <w:r w:rsidRPr="00C96FA5">
        <w:rPr>
          <w:b/>
          <w:bCs/>
          <w:sz w:val="24"/>
          <w:szCs w:val="24"/>
        </w:rPr>
        <w:t xml:space="preserve"> </w:t>
      </w:r>
      <w:r w:rsidRPr="00C96FA5">
        <w:rPr>
          <w:bCs/>
          <w:sz w:val="24"/>
          <w:szCs w:val="24"/>
        </w:rPr>
        <w:t xml:space="preserve">направлены на </w:t>
      </w:r>
      <w:r w:rsidRPr="00C96FA5">
        <w:rPr>
          <w:sz w:val="24"/>
          <w:szCs w:val="24"/>
        </w:rPr>
        <w:t>оплату по</w:t>
      </w:r>
      <w:r w:rsidRPr="00C96FA5">
        <w:rPr>
          <w:bCs/>
          <w:sz w:val="24"/>
          <w:szCs w:val="24"/>
        </w:rPr>
        <w:t xml:space="preserve"> </w:t>
      </w:r>
      <w:r w:rsidRPr="00C96FA5">
        <w:rPr>
          <w:rFonts w:eastAsia="Times New Roman"/>
          <w:sz w:val="24"/>
          <w:szCs w:val="24"/>
        </w:rPr>
        <w:t>договорам  с</w:t>
      </w:r>
      <w:r w:rsidRPr="00C96FA5">
        <w:rPr>
          <w:rFonts w:eastAsia="Times New Roman"/>
          <w:b/>
          <w:sz w:val="24"/>
          <w:szCs w:val="24"/>
        </w:rPr>
        <w:t xml:space="preserve">  </w:t>
      </w:r>
      <w:r w:rsidR="00F92372" w:rsidRPr="00C96FA5">
        <w:rPr>
          <w:rFonts w:eastAsia="Times New Roman"/>
          <w:sz w:val="24"/>
          <w:szCs w:val="24"/>
        </w:rPr>
        <w:t>ООО «Глобус»</w:t>
      </w:r>
      <w:r w:rsidR="00E146A1" w:rsidRPr="00C96FA5">
        <w:rPr>
          <w:rFonts w:eastAsia="Times New Roman"/>
          <w:sz w:val="24"/>
          <w:szCs w:val="24"/>
        </w:rPr>
        <w:t xml:space="preserve"> </w:t>
      </w:r>
      <w:r w:rsidR="00F92372" w:rsidRPr="00C96FA5">
        <w:rPr>
          <w:rFonts w:eastAsia="Times New Roman"/>
          <w:sz w:val="24"/>
          <w:szCs w:val="24"/>
        </w:rPr>
        <w:t xml:space="preserve">за планировку и </w:t>
      </w:r>
      <w:proofErr w:type="spellStart"/>
      <w:r w:rsidR="00F92372" w:rsidRPr="00C96FA5">
        <w:rPr>
          <w:rFonts w:eastAsia="Times New Roman"/>
          <w:sz w:val="24"/>
          <w:szCs w:val="24"/>
        </w:rPr>
        <w:t>обваловку</w:t>
      </w:r>
      <w:proofErr w:type="spellEnd"/>
      <w:r w:rsidR="00F92372" w:rsidRPr="00C96FA5">
        <w:rPr>
          <w:rFonts w:eastAsia="Times New Roman"/>
          <w:sz w:val="24"/>
          <w:szCs w:val="24"/>
        </w:rPr>
        <w:t xml:space="preserve"> территории центральной районной площадки для временного хранения ТБО (договор № 2 от 16.06.2017) </w:t>
      </w:r>
      <w:r w:rsidR="00E146A1" w:rsidRPr="00C96FA5">
        <w:rPr>
          <w:rFonts w:eastAsia="Times New Roman"/>
          <w:sz w:val="24"/>
          <w:szCs w:val="24"/>
        </w:rPr>
        <w:t xml:space="preserve">– </w:t>
      </w:r>
      <w:r w:rsidR="00F92372" w:rsidRPr="00C96FA5">
        <w:rPr>
          <w:rFonts w:eastAsia="Times New Roman"/>
          <w:sz w:val="24"/>
          <w:szCs w:val="24"/>
        </w:rPr>
        <w:t>98,6</w:t>
      </w:r>
      <w:r w:rsidR="00E146A1" w:rsidRPr="00C96FA5">
        <w:rPr>
          <w:rFonts w:eastAsia="Times New Roman"/>
          <w:sz w:val="24"/>
          <w:szCs w:val="24"/>
        </w:rPr>
        <w:t xml:space="preserve"> тыс. рублей</w:t>
      </w:r>
      <w:r w:rsidR="00F92372" w:rsidRPr="00C96FA5">
        <w:rPr>
          <w:rFonts w:eastAsia="Times New Roman"/>
          <w:b/>
          <w:sz w:val="24"/>
          <w:szCs w:val="24"/>
        </w:rPr>
        <w:t xml:space="preserve">, </w:t>
      </w:r>
      <w:r w:rsidR="00F92372" w:rsidRPr="00C96FA5">
        <w:rPr>
          <w:rFonts w:eastAsia="Times New Roman"/>
          <w:sz w:val="24"/>
          <w:szCs w:val="24"/>
        </w:rPr>
        <w:t>за работы по обустройству центральной районной площадки для временного</w:t>
      </w:r>
      <w:proofErr w:type="gramEnd"/>
      <w:r w:rsidR="00F92372" w:rsidRPr="00C96FA5">
        <w:rPr>
          <w:rFonts w:eastAsia="Times New Roman"/>
          <w:sz w:val="24"/>
          <w:szCs w:val="24"/>
        </w:rPr>
        <w:t xml:space="preserve"> хранения ТБО (договор № 1 от 15.06.2017) – 98,6 тыс. рублей;</w:t>
      </w:r>
      <w:r w:rsidR="00F92372" w:rsidRPr="00C96FA5">
        <w:rPr>
          <w:sz w:val="24"/>
          <w:szCs w:val="24"/>
        </w:rPr>
        <w:t xml:space="preserve"> </w:t>
      </w:r>
      <w:proofErr w:type="gramStart"/>
      <w:r w:rsidR="00F92372" w:rsidRPr="00C96FA5">
        <w:rPr>
          <w:rFonts w:eastAsia="Times New Roman"/>
          <w:sz w:val="24"/>
          <w:szCs w:val="24"/>
        </w:rPr>
        <w:t>ООО «Телец» за мешки для мусора, перчатки (договора №</w:t>
      </w:r>
      <w:r w:rsidR="00F92372" w:rsidRPr="00C96FA5">
        <w:rPr>
          <w:sz w:val="24"/>
          <w:szCs w:val="24"/>
        </w:rPr>
        <w:t xml:space="preserve"> </w:t>
      </w:r>
      <w:r w:rsidR="00F92372" w:rsidRPr="00C96FA5">
        <w:rPr>
          <w:rFonts w:eastAsia="Times New Roman"/>
          <w:sz w:val="24"/>
          <w:szCs w:val="24"/>
        </w:rPr>
        <w:t>17/22 от 10.03.2017, №</w:t>
      </w:r>
      <w:r w:rsidR="00F92372" w:rsidRPr="00C96FA5">
        <w:rPr>
          <w:sz w:val="24"/>
          <w:szCs w:val="24"/>
        </w:rPr>
        <w:t xml:space="preserve"> </w:t>
      </w:r>
      <w:r w:rsidR="00F92372" w:rsidRPr="00C96FA5">
        <w:rPr>
          <w:rFonts w:eastAsia="Times New Roman"/>
          <w:sz w:val="24"/>
          <w:szCs w:val="24"/>
        </w:rPr>
        <w:t>17/100 от 20.03.</w:t>
      </w:r>
      <w:r w:rsidR="002D529A" w:rsidRPr="00C96FA5">
        <w:rPr>
          <w:rFonts w:eastAsia="Times New Roman"/>
          <w:sz w:val="24"/>
          <w:szCs w:val="24"/>
        </w:rPr>
        <w:t>20</w:t>
      </w:r>
      <w:r w:rsidR="00F92372" w:rsidRPr="00C96FA5">
        <w:rPr>
          <w:rFonts w:eastAsia="Times New Roman"/>
          <w:sz w:val="24"/>
          <w:szCs w:val="24"/>
        </w:rPr>
        <w:t>17,</w:t>
      </w:r>
      <w:r w:rsidR="002D529A" w:rsidRPr="00C96FA5">
        <w:rPr>
          <w:rFonts w:eastAsia="Times New Roman"/>
          <w:sz w:val="24"/>
          <w:szCs w:val="24"/>
        </w:rPr>
        <w:t xml:space="preserve"> № 17/112 от 17.04.2017) – 40,0 тыс. рублей, авансовый отчет № 263 от 14.12.2017 (мешки, перчатки) – 14,8 тыс. рублей,</w:t>
      </w:r>
      <w:r w:rsidR="00F92372" w:rsidRPr="00C96FA5">
        <w:rPr>
          <w:rFonts w:eastAsia="Times New Roman"/>
          <w:sz w:val="24"/>
          <w:szCs w:val="24"/>
        </w:rPr>
        <w:t xml:space="preserve">  межбюджетные трансферты по соглашениям из бюджета </w:t>
      </w:r>
      <w:proofErr w:type="spellStart"/>
      <w:r w:rsidR="00F92372" w:rsidRPr="00C96FA5">
        <w:rPr>
          <w:bCs/>
          <w:sz w:val="24"/>
          <w:szCs w:val="24"/>
        </w:rPr>
        <w:t>Фроловского</w:t>
      </w:r>
      <w:proofErr w:type="spellEnd"/>
      <w:r w:rsidR="00F92372" w:rsidRPr="00C96FA5">
        <w:rPr>
          <w:bCs/>
          <w:sz w:val="24"/>
          <w:szCs w:val="24"/>
        </w:rPr>
        <w:t xml:space="preserve"> муниципального района</w:t>
      </w:r>
      <w:r w:rsidR="00F92372" w:rsidRPr="00C96FA5">
        <w:rPr>
          <w:rFonts w:eastAsia="Times New Roman"/>
          <w:sz w:val="24"/>
          <w:szCs w:val="24"/>
        </w:rPr>
        <w:t xml:space="preserve"> бюджетам сельским поселениям (</w:t>
      </w:r>
      <w:proofErr w:type="spellStart"/>
      <w:r w:rsidR="00F92372" w:rsidRPr="00C96FA5">
        <w:rPr>
          <w:rFonts w:eastAsia="Times New Roman"/>
          <w:sz w:val="24"/>
          <w:szCs w:val="24"/>
        </w:rPr>
        <w:t>Арчединскому</w:t>
      </w:r>
      <w:proofErr w:type="spellEnd"/>
      <w:r w:rsidR="00F92372" w:rsidRPr="00C96FA5">
        <w:rPr>
          <w:rFonts w:eastAsia="Times New Roman"/>
          <w:sz w:val="24"/>
          <w:szCs w:val="24"/>
        </w:rPr>
        <w:t xml:space="preserve">, Терновскому и </w:t>
      </w:r>
      <w:proofErr w:type="spellStart"/>
      <w:r w:rsidR="00F92372" w:rsidRPr="00C96FA5">
        <w:rPr>
          <w:rFonts w:eastAsia="Times New Roman"/>
          <w:sz w:val="24"/>
          <w:szCs w:val="24"/>
        </w:rPr>
        <w:t>Шуруповскому</w:t>
      </w:r>
      <w:proofErr w:type="spellEnd"/>
      <w:r w:rsidR="00F92372" w:rsidRPr="00C96FA5">
        <w:rPr>
          <w:rFonts w:eastAsia="Times New Roman"/>
          <w:sz w:val="24"/>
          <w:szCs w:val="24"/>
        </w:rPr>
        <w:t>) на исполнение полномочий по вопросам местного значения (реализация комплексных мероприятий для</w:t>
      </w:r>
      <w:proofErr w:type="gramEnd"/>
      <w:r w:rsidR="00F92372" w:rsidRPr="00C96FA5">
        <w:rPr>
          <w:rFonts w:eastAsia="Times New Roman"/>
          <w:sz w:val="24"/>
          <w:szCs w:val="24"/>
        </w:rPr>
        <w:t xml:space="preserve"> временного хранения ТБО) – 298,0 тыс. рублей; </w:t>
      </w:r>
    </w:p>
    <w:p w:rsidR="003B3BC7" w:rsidRPr="00C96FA5" w:rsidRDefault="00FE2A13" w:rsidP="00FE2A13">
      <w:pPr>
        <w:pStyle w:val="31"/>
        <w:spacing w:after="0"/>
        <w:jc w:val="both"/>
        <w:rPr>
          <w:bCs/>
          <w:sz w:val="24"/>
          <w:szCs w:val="24"/>
        </w:rPr>
      </w:pPr>
      <w:r w:rsidRPr="00C96FA5">
        <w:rPr>
          <w:rFonts w:eastAsia="Times New Roman"/>
          <w:b/>
          <w:sz w:val="24"/>
          <w:szCs w:val="24"/>
        </w:rPr>
        <w:t xml:space="preserve">          </w:t>
      </w:r>
      <w:r w:rsidR="003B3BC7" w:rsidRPr="00C96FA5">
        <w:rPr>
          <w:rFonts w:eastAsia="Times New Roman"/>
          <w:sz w:val="24"/>
          <w:szCs w:val="24"/>
        </w:rPr>
        <w:t xml:space="preserve">Кроме того, произведены расходы в виде межбюджетных </w:t>
      </w:r>
      <w:r w:rsidR="00FD19A9" w:rsidRPr="00C96FA5">
        <w:rPr>
          <w:rFonts w:eastAsia="Times New Roman"/>
          <w:sz w:val="24"/>
          <w:szCs w:val="24"/>
        </w:rPr>
        <w:t xml:space="preserve">трансфертов, </w:t>
      </w:r>
      <w:r w:rsidR="003B3BC7" w:rsidRPr="00C96FA5">
        <w:rPr>
          <w:bCs/>
          <w:sz w:val="24"/>
          <w:szCs w:val="24"/>
        </w:rPr>
        <w:t xml:space="preserve">передаваемых </w:t>
      </w:r>
      <w:proofErr w:type="spellStart"/>
      <w:r w:rsidR="00FD19A9" w:rsidRPr="00C96FA5">
        <w:rPr>
          <w:bCs/>
          <w:sz w:val="24"/>
          <w:szCs w:val="24"/>
        </w:rPr>
        <w:t>Дудаченскому</w:t>
      </w:r>
      <w:proofErr w:type="spellEnd"/>
      <w:r w:rsidR="00FD19A9" w:rsidRPr="00C96FA5">
        <w:rPr>
          <w:bCs/>
          <w:sz w:val="24"/>
          <w:szCs w:val="24"/>
        </w:rPr>
        <w:t xml:space="preserve"> сельскому поселению  на обустройство мест захоронения, вывоз мусора, уличное освещение </w:t>
      </w:r>
      <w:r w:rsidR="003B3BC7" w:rsidRPr="00C96FA5">
        <w:rPr>
          <w:bCs/>
          <w:sz w:val="24"/>
          <w:szCs w:val="24"/>
        </w:rPr>
        <w:t xml:space="preserve">в сумме </w:t>
      </w:r>
      <w:r w:rsidR="00FD19A9" w:rsidRPr="00C96FA5">
        <w:rPr>
          <w:bCs/>
          <w:sz w:val="24"/>
          <w:szCs w:val="24"/>
        </w:rPr>
        <w:t>255,0</w:t>
      </w:r>
      <w:r w:rsidR="003B3BC7" w:rsidRPr="00C96FA5">
        <w:rPr>
          <w:bCs/>
          <w:sz w:val="24"/>
          <w:szCs w:val="24"/>
        </w:rPr>
        <w:t xml:space="preserve"> тыс. рублей</w:t>
      </w:r>
      <w:r w:rsidR="00FD19A9" w:rsidRPr="00C96FA5">
        <w:rPr>
          <w:bCs/>
          <w:sz w:val="24"/>
          <w:szCs w:val="24"/>
        </w:rPr>
        <w:t xml:space="preserve">.  </w:t>
      </w:r>
    </w:p>
    <w:p w:rsidR="008B23B4" w:rsidRPr="00C96FA5" w:rsidRDefault="008B23B4" w:rsidP="00FE2A13">
      <w:pPr>
        <w:pStyle w:val="31"/>
        <w:spacing w:after="0"/>
        <w:jc w:val="both"/>
        <w:rPr>
          <w:rFonts w:eastAsia="Times New Roman"/>
          <w:sz w:val="24"/>
          <w:szCs w:val="24"/>
        </w:rPr>
      </w:pPr>
      <w:r w:rsidRPr="00C96FA5">
        <w:rPr>
          <w:bCs/>
          <w:sz w:val="24"/>
          <w:szCs w:val="24"/>
        </w:rPr>
        <w:t xml:space="preserve">         </w:t>
      </w:r>
      <w:proofErr w:type="gramStart"/>
      <w:r w:rsidRPr="00C96FA5">
        <w:rPr>
          <w:bCs/>
          <w:sz w:val="24"/>
          <w:szCs w:val="24"/>
        </w:rPr>
        <w:t xml:space="preserve">По подразделу 0505 «Другие вопросы в области жилищно-коммунального хозяйства» бюджетные назначения </w:t>
      </w:r>
      <w:r w:rsidRPr="00C96FA5">
        <w:rPr>
          <w:rFonts w:eastAsia="Times New Roman"/>
          <w:sz w:val="24"/>
          <w:szCs w:val="24"/>
        </w:rPr>
        <w:t xml:space="preserve">первоначально утверждены в сумме 1700,0 тыс. рублей, уточненные бюджетные назначения 824,0 тыс. рублей, расходы произведены в сумме  </w:t>
      </w:r>
      <w:r w:rsidR="00B720BD" w:rsidRPr="00C96FA5">
        <w:rPr>
          <w:rFonts w:eastAsia="Times New Roman"/>
          <w:sz w:val="24"/>
          <w:szCs w:val="24"/>
        </w:rPr>
        <w:t xml:space="preserve"> </w:t>
      </w:r>
      <w:r w:rsidRPr="00C96FA5">
        <w:rPr>
          <w:rFonts w:eastAsia="Times New Roman"/>
          <w:sz w:val="24"/>
          <w:szCs w:val="24"/>
        </w:rPr>
        <w:t xml:space="preserve">572,7 тыс. рублей или 69,5 % </w:t>
      </w:r>
      <w:r w:rsidR="002D529A" w:rsidRPr="00C96FA5">
        <w:rPr>
          <w:rFonts w:eastAsia="Times New Roman"/>
          <w:sz w:val="24"/>
          <w:szCs w:val="24"/>
        </w:rPr>
        <w:t xml:space="preserve">на реализацию муниципальной программы «Энергосбережение и повышение энергетической эффективности </w:t>
      </w:r>
      <w:proofErr w:type="spellStart"/>
      <w:r w:rsidR="002D529A" w:rsidRPr="00C96FA5">
        <w:rPr>
          <w:rFonts w:eastAsia="Times New Roman"/>
          <w:sz w:val="24"/>
          <w:szCs w:val="24"/>
        </w:rPr>
        <w:t>Фроловского</w:t>
      </w:r>
      <w:proofErr w:type="spellEnd"/>
      <w:r w:rsidR="002D529A" w:rsidRPr="00C96FA5">
        <w:rPr>
          <w:rFonts w:eastAsia="Times New Roman"/>
          <w:sz w:val="24"/>
          <w:szCs w:val="24"/>
        </w:rPr>
        <w:t xml:space="preserve"> муниципального района Волгоградской области на период до 2020 года»</w:t>
      </w:r>
      <w:r w:rsidR="002D529A" w:rsidRPr="00C96FA5">
        <w:rPr>
          <w:sz w:val="24"/>
          <w:szCs w:val="24"/>
        </w:rPr>
        <w:t xml:space="preserve"> </w:t>
      </w:r>
      <w:r w:rsidRPr="00C96FA5">
        <w:rPr>
          <w:rFonts w:eastAsia="Times New Roman"/>
          <w:sz w:val="24"/>
          <w:szCs w:val="24"/>
        </w:rPr>
        <w:t>на оплату договоров ООО «Газпром газораспределение Волгоград» за</w:t>
      </w:r>
      <w:proofErr w:type="gramEnd"/>
      <w:r w:rsidRPr="00C96FA5">
        <w:rPr>
          <w:rFonts w:eastAsia="Times New Roman"/>
          <w:sz w:val="24"/>
          <w:szCs w:val="24"/>
        </w:rPr>
        <w:t xml:space="preserve"> подключение (технологическое присоединение) к сети газораспределения административных зданий (ул</w:t>
      </w:r>
      <w:proofErr w:type="gramStart"/>
      <w:r w:rsidRPr="00C96FA5">
        <w:rPr>
          <w:rFonts w:eastAsia="Times New Roman"/>
          <w:sz w:val="24"/>
          <w:szCs w:val="24"/>
        </w:rPr>
        <w:t>.Ф</w:t>
      </w:r>
      <w:proofErr w:type="gramEnd"/>
      <w:r w:rsidRPr="00C96FA5">
        <w:rPr>
          <w:rFonts w:eastAsia="Times New Roman"/>
          <w:sz w:val="24"/>
          <w:szCs w:val="24"/>
        </w:rPr>
        <w:t xml:space="preserve">рунзе, 87, 87А) по договору № 28 </w:t>
      </w:r>
      <w:proofErr w:type="spellStart"/>
      <w:r w:rsidRPr="00C96FA5">
        <w:rPr>
          <w:rFonts w:eastAsia="Times New Roman"/>
          <w:sz w:val="24"/>
          <w:szCs w:val="24"/>
        </w:rPr>
        <w:t>Фтп</w:t>
      </w:r>
      <w:proofErr w:type="spellEnd"/>
      <w:r w:rsidRPr="00C96FA5">
        <w:rPr>
          <w:rFonts w:eastAsia="Times New Roman"/>
          <w:sz w:val="24"/>
          <w:szCs w:val="24"/>
        </w:rPr>
        <w:t xml:space="preserve"> от 15.06.2017</w:t>
      </w:r>
      <w:r w:rsidR="002D529A" w:rsidRPr="00C96FA5">
        <w:rPr>
          <w:rFonts w:eastAsia="Times New Roman"/>
          <w:i/>
          <w:sz w:val="24"/>
          <w:szCs w:val="24"/>
        </w:rPr>
        <w:t xml:space="preserve"> </w:t>
      </w:r>
      <w:r w:rsidR="00C84DC1" w:rsidRPr="00C96FA5">
        <w:rPr>
          <w:rFonts w:eastAsia="Times New Roman"/>
          <w:i/>
          <w:sz w:val="24"/>
          <w:szCs w:val="24"/>
        </w:rPr>
        <w:t xml:space="preserve">- </w:t>
      </w:r>
      <w:r w:rsidR="00C84DC1" w:rsidRPr="00C96FA5">
        <w:rPr>
          <w:rFonts w:eastAsia="Times New Roman"/>
          <w:sz w:val="24"/>
          <w:szCs w:val="24"/>
        </w:rPr>
        <w:t>251,2 тыс. рублей; ООО «</w:t>
      </w:r>
      <w:proofErr w:type="spellStart"/>
      <w:r w:rsidR="00C84DC1" w:rsidRPr="00C96FA5">
        <w:rPr>
          <w:rFonts w:eastAsia="Times New Roman"/>
          <w:sz w:val="24"/>
          <w:szCs w:val="24"/>
        </w:rPr>
        <w:t>Газэнергопроект</w:t>
      </w:r>
      <w:proofErr w:type="spellEnd"/>
      <w:r w:rsidR="00C84DC1" w:rsidRPr="00C96FA5">
        <w:rPr>
          <w:rFonts w:eastAsia="Times New Roman"/>
          <w:sz w:val="24"/>
          <w:szCs w:val="24"/>
        </w:rPr>
        <w:t xml:space="preserve">» за разработку проектной документации по объекту «Автономная котельная к зданию МОУ </w:t>
      </w:r>
      <w:proofErr w:type="spellStart"/>
      <w:r w:rsidR="00C84DC1" w:rsidRPr="00C96FA5">
        <w:rPr>
          <w:rFonts w:eastAsia="Times New Roman"/>
          <w:sz w:val="24"/>
          <w:szCs w:val="24"/>
        </w:rPr>
        <w:t>Краснолипковская</w:t>
      </w:r>
      <w:proofErr w:type="spellEnd"/>
      <w:r w:rsidR="00C84DC1" w:rsidRPr="00C96FA5">
        <w:rPr>
          <w:rFonts w:eastAsia="Times New Roman"/>
          <w:sz w:val="24"/>
          <w:szCs w:val="24"/>
        </w:rPr>
        <w:t xml:space="preserve">  школа»  (договор № 839 от 10.05.2017) – 99,5 тыс. рублей; ООО «СТАЛТ» за расчет потребности тепла и топлива и обоснование его количества для объектов «Автономные источники теплоснабжения административных зданий по ул. Фрунзе 87 и 87</w:t>
      </w:r>
      <w:proofErr w:type="gramStart"/>
      <w:r w:rsidR="00C84DC1" w:rsidRPr="00C96FA5">
        <w:rPr>
          <w:rFonts w:eastAsia="Times New Roman"/>
          <w:sz w:val="24"/>
          <w:szCs w:val="24"/>
        </w:rPr>
        <w:t xml:space="preserve"> А</w:t>
      </w:r>
      <w:proofErr w:type="gramEnd"/>
      <w:r w:rsidR="00C84DC1" w:rsidRPr="00C96FA5">
        <w:rPr>
          <w:rFonts w:eastAsia="Times New Roman"/>
          <w:sz w:val="24"/>
          <w:szCs w:val="24"/>
        </w:rPr>
        <w:t>» (договор № 732 от 10.05.2017) – 10,0 тыс. рублей, за разработку проектной документации по объекту «Автономный источник теплоснабжения и реконструкция системы отопления здания МОУ «</w:t>
      </w:r>
      <w:proofErr w:type="spellStart"/>
      <w:r w:rsidR="00C84DC1" w:rsidRPr="00C96FA5">
        <w:rPr>
          <w:rFonts w:eastAsia="Times New Roman"/>
          <w:sz w:val="24"/>
          <w:szCs w:val="24"/>
        </w:rPr>
        <w:t>Образцовская</w:t>
      </w:r>
      <w:proofErr w:type="spellEnd"/>
      <w:r w:rsidR="00C84DC1" w:rsidRPr="00C96FA5">
        <w:rPr>
          <w:rFonts w:eastAsia="Times New Roman"/>
          <w:sz w:val="24"/>
          <w:szCs w:val="24"/>
        </w:rPr>
        <w:t xml:space="preserve"> СШ» (договор № 1907 от 10.05.2017) – 99,0 тыс. рублей; </w:t>
      </w:r>
      <w:proofErr w:type="gramStart"/>
      <w:r w:rsidR="00C84DC1" w:rsidRPr="00C96FA5">
        <w:rPr>
          <w:rFonts w:eastAsia="Times New Roman"/>
          <w:sz w:val="24"/>
          <w:szCs w:val="24"/>
        </w:rPr>
        <w:t xml:space="preserve">за разработку сметной документации и специальных разделов  по объекту «Автономный источник теплоснабжения и реконструкция </w:t>
      </w:r>
      <w:r w:rsidR="00C84DC1" w:rsidRPr="00C96FA5">
        <w:rPr>
          <w:rFonts w:eastAsia="Times New Roman"/>
          <w:sz w:val="24"/>
          <w:szCs w:val="24"/>
        </w:rPr>
        <w:lastRenderedPageBreak/>
        <w:t>системы отопления здания МОУ «</w:t>
      </w:r>
      <w:proofErr w:type="spellStart"/>
      <w:r w:rsidR="00C84DC1" w:rsidRPr="00C96FA5">
        <w:rPr>
          <w:rFonts w:eastAsia="Times New Roman"/>
          <w:sz w:val="24"/>
          <w:szCs w:val="24"/>
        </w:rPr>
        <w:t>Образцовская</w:t>
      </w:r>
      <w:proofErr w:type="spellEnd"/>
      <w:r w:rsidR="00C84DC1" w:rsidRPr="00C96FA5">
        <w:rPr>
          <w:rFonts w:eastAsia="Times New Roman"/>
          <w:sz w:val="24"/>
          <w:szCs w:val="24"/>
        </w:rPr>
        <w:t xml:space="preserve"> СШ» (договор № 1907/1918 от 10.05.2017) – 96,0 тыс. рублей; ООО ППП «</w:t>
      </w:r>
      <w:proofErr w:type="spellStart"/>
      <w:r w:rsidR="00C84DC1" w:rsidRPr="00C96FA5">
        <w:rPr>
          <w:rFonts w:eastAsia="Times New Roman"/>
          <w:sz w:val="24"/>
          <w:szCs w:val="24"/>
        </w:rPr>
        <w:t>Архидея</w:t>
      </w:r>
      <w:proofErr w:type="spellEnd"/>
      <w:r w:rsidR="00C84DC1" w:rsidRPr="00C96FA5">
        <w:rPr>
          <w:rFonts w:eastAsia="Times New Roman"/>
          <w:sz w:val="24"/>
          <w:szCs w:val="24"/>
        </w:rPr>
        <w:t>» за работы по выполнению топографо-геодезической съемки   земельного участка  в  х. Верхние Липки, Д 220 (договор №  31 от 08.06.2017) – 17,0 тыс. рублей.</w:t>
      </w:r>
      <w:proofErr w:type="gramEnd"/>
    </w:p>
    <w:p w:rsidR="003B3BC7" w:rsidRPr="00C96FA5" w:rsidRDefault="00FE2A13" w:rsidP="00FE2A13">
      <w:pPr>
        <w:pStyle w:val="31"/>
        <w:spacing w:after="0"/>
        <w:jc w:val="both"/>
        <w:rPr>
          <w:iCs/>
          <w:sz w:val="24"/>
          <w:szCs w:val="24"/>
        </w:rPr>
      </w:pPr>
      <w:r w:rsidRPr="00C96FA5">
        <w:rPr>
          <w:rFonts w:eastAsia="Times New Roman"/>
          <w:b/>
          <w:iCs/>
          <w:spacing w:val="-1"/>
          <w:sz w:val="24"/>
          <w:szCs w:val="24"/>
        </w:rPr>
        <w:t xml:space="preserve">        </w:t>
      </w:r>
      <w:r w:rsidR="003B3BC7" w:rsidRPr="00C96FA5">
        <w:rPr>
          <w:rFonts w:eastAsia="Times New Roman"/>
          <w:iCs/>
          <w:spacing w:val="-1"/>
          <w:sz w:val="24"/>
          <w:szCs w:val="24"/>
        </w:rPr>
        <w:t>В сравнении с 201</w:t>
      </w:r>
      <w:r w:rsidR="008B23B4" w:rsidRPr="00C96FA5">
        <w:rPr>
          <w:rFonts w:eastAsia="Times New Roman"/>
          <w:iCs/>
          <w:spacing w:val="-1"/>
          <w:sz w:val="24"/>
          <w:szCs w:val="24"/>
        </w:rPr>
        <w:t>6</w:t>
      </w:r>
      <w:r w:rsidR="003B3BC7" w:rsidRPr="00C96FA5">
        <w:rPr>
          <w:rFonts w:eastAsia="Times New Roman"/>
          <w:iCs/>
          <w:spacing w:val="-1"/>
          <w:sz w:val="24"/>
          <w:szCs w:val="24"/>
        </w:rPr>
        <w:t xml:space="preserve"> годом расходы </w:t>
      </w:r>
      <w:r w:rsidR="003B3BC7" w:rsidRPr="00C96FA5">
        <w:rPr>
          <w:rFonts w:eastAsia="Times New Roman"/>
          <w:sz w:val="24"/>
          <w:szCs w:val="24"/>
        </w:rPr>
        <w:t>по</w:t>
      </w:r>
      <w:r w:rsidR="003B3BC7" w:rsidRPr="00C96FA5">
        <w:rPr>
          <w:color w:val="000000"/>
          <w:sz w:val="24"/>
          <w:szCs w:val="24"/>
        </w:rPr>
        <w:t xml:space="preserve"> разделу 0500 </w:t>
      </w:r>
      <w:r w:rsidR="003B3BC7" w:rsidRPr="00C96FA5">
        <w:rPr>
          <w:rFonts w:eastAsia="Times New Roman"/>
          <w:sz w:val="24"/>
          <w:szCs w:val="24"/>
        </w:rPr>
        <w:t xml:space="preserve">«Жилищно-коммунальное хозяйство» </w:t>
      </w:r>
      <w:r w:rsidR="008B23B4" w:rsidRPr="00C96FA5">
        <w:rPr>
          <w:rFonts w:eastAsia="Times New Roman"/>
          <w:iCs/>
          <w:spacing w:val="-1"/>
          <w:sz w:val="24"/>
          <w:szCs w:val="24"/>
        </w:rPr>
        <w:t>увеличились</w:t>
      </w:r>
      <w:r w:rsidR="003B3BC7" w:rsidRPr="00C96FA5">
        <w:rPr>
          <w:rFonts w:eastAsia="Times New Roman"/>
          <w:iCs/>
          <w:spacing w:val="-1"/>
          <w:sz w:val="24"/>
          <w:szCs w:val="24"/>
        </w:rPr>
        <w:t xml:space="preserve"> на  </w:t>
      </w:r>
      <w:r w:rsidR="008B23B4" w:rsidRPr="00C96FA5">
        <w:rPr>
          <w:rFonts w:eastAsia="Times New Roman"/>
          <w:bCs/>
          <w:sz w:val="24"/>
          <w:szCs w:val="24"/>
        </w:rPr>
        <w:t xml:space="preserve">4675,7 </w:t>
      </w:r>
      <w:r w:rsidR="003B3BC7" w:rsidRPr="00C96FA5">
        <w:rPr>
          <w:rFonts w:eastAsia="Times New Roman"/>
          <w:iCs/>
          <w:spacing w:val="-1"/>
          <w:sz w:val="24"/>
          <w:szCs w:val="24"/>
        </w:rPr>
        <w:t>тыс. рублей.</w:t>
      </w:r>
      <w:r w:rsidR="003B3BC7" w:rsidRPr="00C96FA5">
        <w:rPr>
          <w:sz w:val="24"/>
          <w:szCs w:val="24"/>
        </w:rPr>
        <w:t xml:space="preserve"> </w:t>
      </w:r>
      <w:r w:rsidR="003B3BC7" w:rsidRPr="00C96FA5">
        <w:rPr>
          <w:iCs/>
          <w:sz w:val="24"/>
          <w:szCs w:val="24"/>
        </w:rPr>
        <w:t xml:space="preserve">              </w:t>
      </w:r>
    </w:p>
    <w:p w:rsidR="003B3BC7" w:rsidRPr="00DA5569" w:rsidRDefault="003B3BC7" w:rsidP="003B3BC7">
      <w:pPr>
        <w:pStyle w:val="31"/>
        <w:spacing w:after="0"/>
        <w:ind w:left="-360" w:firstLine="360"/>
        <w:jc w:val="both"/>
        <w:rPr>
          <w:rFonts w:eastAsia="Times New Roman"/>
          <w:b/>
          <w:sz w:val="26"/>
          <w:szCs w:val="26"/>
        </w:rPr>
      </w:pPr>
    </w:p>
    <w:p w:rsidR="003B3BC7" w:rsidRPr="008B23B4" w:rsidRDefault="003B3BC7" w:rsidP="003B3BC7">
      <w:pPr>
        <w:pStyle w:val="31"/>
        <w:spacing w:after="0"/>
        <w:ind w:left="-360" w:firstLine="360"/>
        <w:jc w:val="both"/>
        <w:rPr>
          <w:rFonts w:eastAsia="Times New Roman"/>
          <w:i/>
          <w:sz w:val="26"/>
          <w:szCs w:val="26"/>
        </w:rPr>
      </w:pPr>
      <w:r w:rsidRPr="00DA5569">
        <w:rPr>
          <w:rFonts w:eastAsia="Times New Roman"/>
          <w:b/>
          <w:sz w:val="26"/>
          <w:szCs w:val="26"/>
        </w:rPr>
        <w:t xml:space="preserve">                                 </w:t>
      </w:r>
      <w:r w:rsidR="00FA4178" w:rsidRPr="00DA5569">
        <w:rPr>
          <w:rFonts w:eastAsia="Times New Roman"/>
          <w:b/>
          <w:sz w:val="26"/>
          <w:szCs w:val="26"/>
        </w:rPr>
        <w:t xml:space="preserve">           </w:t>
      </w:r>
      <w:r w:rsidR="00600A3D">
        <w:rPr>
          <w:rFonts w:eastAsia="Times New Roman"/>
          <w:b/>
          <w:sz w:val="26"/>
          <w:szCs w:val="26"/>
        </w:rPr>
        <w:t>7.7.</w:t>
      </w:r>
      <w:r w:rsidRPr="00DA5569">
        <w:rPr>
          <w:rFonts w:eastAsia="Times New Roman"/>
          <w:b/>
          <w:sz w:val="26"/>
          <w:szCs w:val="26"/>
        </w:rPr>
        <w:t xml:space="preserve">   </w:t>
      </w:r>
      <w:r w:rsidRPr="008B23B4">
        <w:rPr>
          <w:rFonts w:eastAsia="Times New Roman"/>
          <w:i/>
          <w:sz w:val="26"/>
          <w:szCs w:val="26"/>
        </w:rPr>
        <w:t xml:space="preserve">Раздел  0700 «Образование» </w:t>
      </w:r>
    </w:p>
    <w:p w:rsidR="0080402D" w:rsidRPr="00463128" w:rsidRDefault="002D529A" w:rsidP="008B23B4">
      <w:pPr>
        <w:pStyle w:val="31"/>
        <w:spacing w:after="0"/>
        <w:ind w:firstLine="284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6"/>
          <w:szCs w:val="26"/>
        </w:rPr>
        <w:t xml:space="preserve">     </w:t>
      </w:r>
      <w:proofErr w:type="gramStart"/>
      <w:r w:rsidR="003B3BC7" w:rsidRPr="00463128">
        <w:rPr>
          <w:rFonts w:eastAsia="Times New Roman"/>
          <w:sz w:val="24"/>
          <w:szCs w:val="24"/>
        </w:rPr>
        <w:t>На 201</w:t>
      </w:r>
      <w:r w:rsidR="008B23B4" w:rsidRPr="00463128">
        <w:rPr>
          <w:rFonts w:eastAsia="Times New Roman"/>
          <w:sz w:val="24"/>
          <w:szCs w:val="24"/>
        </w:rPr>
        <w:t>7</w:t>
      </w:r>
      <w:r w:rsidR="003B3BC7" w:rsidRPr="00463128">
        <w:rPr>
          <w:rFonts w:eastAsia="Times New Roman"/>
          <w:sz w:val="24"/>
          <w:szCs w:val="24"/>
        </w:rPr>
        <w:t xml:space="preserve"> год первоначально бюджетные назначения по</w:t>
      </w:r>
      <w:r w:rsidR="003B3BC7" w:rsidRPr="00463128">
        <w:rPr>
          <w:color w:val="000000"/>
          <w:sz w:val="24"/>
          <w:szCs w:val="24"/>
        </w:rPr>
        <w:t xml:space="preserve"> разделу </w:t>
      </w:r>
      <w:r w:rsidR="003B3BC7" w:rsidRPr="00463128">
        <w:rPr>
          <w:rFonts w:eastAsia="Times New Roman"/>
          <w:iCs/>
          <w:sz w:val="24"/>
          <w:szCs w:val="24"/>
        </w:rPr>
        <w:t>0700 «Образование»</w:t>
      </w:r>
      <w:r w:rsidR="008B23B4" w:rsidRPr="00463128">
        <w:rPr>
          <w:rFonts w:eastAsia="Times New Roman"/>
          <w:iCs/>
          <w:sz w:val="24"/>
          <w:szCs w:val="24"/>
        </w:rPr>
        <w:t>,</w:t>
      </w:r>
      <w:r w:rsidR="008B23B4" w:rsidRPr="00463128">
        <w:rPr>
          <w:rFonts w:eastAsia="Times New Roman"/>
          <w:sz w:val="24"/>
          <w:szCs w:val="24"/>
        </w:rPr>
        <w:t xml:space="preserve"> по подразделу </w:t>
      </w:r>
      <w:r w:rsidR="008B23B4" w:rsidRPr="00463128">
        <w:rPr>
          <w:sz w:val="24"/>
          <w:szCs w:val="24"/>
        </w:rPr>
        <w:t>0707 «Молодежная политика и оздоровление детей</w:t>
      </w:r>
      <w:r w:rsidR="003B3BC7" w:rsidRPr="00463128">
        <w:rPr>
          <w:rFonts w:eastAsia="Times New Roman"/>
          <w:iCs/>
          <w:sz w:val="24"/>
          <w:szCs w:val="24"/>
        </w:rPr>
        <w:t xml:space="preserve"> по ГРБС «Администрация </w:t>
      </w:r>
      <w:proofErr w:type="spellStart"/>
      <w:r w:rsidR="003B3BC7" w:rsidRPr="00463128">
        <w:rPr>
          <w:rFonts w:eastAsia="Times New Roman"/>
          <w:iCs/>
          <w:sz w:val="24"/>
          <w:szCs w:val="24"/>
        </w:rPr>
        <w:t>Фроловского</w:t>
      </w:r>
      <w:proofErr w:type="spellEnd"/>
      <w:r w:rsidR="003B3BC7" w:rsidRPr="00463128">
        <w:rPr>
          <w:rFonts w:eastAsia="Times New Roman"/>
          <w:iCs/>
          <w:sz w:val="24"/>
          <w:szCs w:val="24"/>
        </w:rPr>
        <w:t xml:space="preserve"> муниципального района»</w:t>
      </w:r>
      <w:r w:rsidR="003B3BC7" w:rsidRPr="00463128">
        <w:rPr>
          <w:rFonts w:eastAsia="Times New Roman"/>
          <w:sz w:val="24"/>
          <w:szCs w:val="24"/>
        </w:rPr>
        <w:t xml:space="preserve"> утверждены в сумме </w:t>
      </w:r>
      <w:r w:rsidR="008B23B4" w:rsidRPr="00463128">
        <w:rPr>
          <w:rFonts w:eastAsia="Times New Roman"/>
          <w:sz w:val="24"/>
          <w:szCs w:val="24"/>
        </w:rPr>
        <w:t>624,4</w:t>
      </w:r>
      <w:r w:rsidR="003B3BC7" w:rsidRPr="00463128">
        <w:rPr>
          <w:rFonts w:eastAsia="Times New Roman"/>
          <w:sz w:val="24"/>
          <w:szCs w:val="24"/>
        </w:rPr>
        <w:t xml:space="preserve">  тыс. рублей,   в окончательном варианте расходы утверждены </w:t>
      </w:r>
      <w:r w:rsidR="008B23B4" w:rsidRPr="00463128">
        <w:rPr>
          <w:rFonts w:eastAsia="Times New Roman"/>
          <w:sz w:val="24"/>
          <w:szCs w:val="24"/>
        </w:rPr>
        <w:t>671,0</w:t>
      </w:r>
      <w:r w:rsidR="003B3BC7" w:rsidRPr="00463128">
        <w:rPr>
          <w:rFonts w:eastAsia="Times New Roman"/>
          <w:sz w:val="24"/>
          <w:szCs w:val="24"/>
        </w:rPr>
        <w:t xml:space="preserve"> тыс. рублей и </w:t>
      </w:r>
      <w:r w:rsidR="003B3BC7" w:rsidRPr="00463128">
        <w:rPr>
          <w:rFonts w:eastAsia="Times New Roman"/>
          <w:iCs/>
          <w:sz w:val="24"/>
          <w:szCs w:val="24"/>
        </w:rPr>
        <w:t>исполнены</w:t>
      </w:r>
      <w:r w:rsidR="003B3BC7" w:rsidRPr="00463128">
        <w:rPr>
          <w:color w:val="000000"/>
          <w:sz w:val="24"/>
          <w:szCs w:val="24"/>
        </w:rPr>
        <w:t xml:space="preserve"> </w:t>
      </w:r>
      <w:r w:rsidR="003B3BC7" w:rsidRPr="00463128">
        <w:rPr>
          <w:bCs/>
          <w:sz w:val="24"/>
          <w:szCs w:val="24"/>
        </w:rPr>
        <w:t xml:space="preserve">в сумме </w:t>
      </w:r>
      <w:r w:rsidR="008B23B4" w:rsidRPr="00463128">
        <w:rPr>
          <w:bCs/>
          <w:sz w:val="24"/>
          <w:szCs w:val="24"/>
        </w:rPr>
        <w:t>670,8</w:t>
      </w:r>
      <w:r w:rsidR="003B3BC7" w:rsidRPr="00463128">
        <w:rPr>
          <w:bCs/>
          <w:sz w:val="24"/>
          <w:szCs w:val="24"/>
        </w:rPr>
        <w:t xml:space="preserve"> тыс. рублей, или </w:t>
      </w:r>
      <w:r w:rsidR="008B23B4" w:rsidRPr="00463128">
        <w:rPr>
          <w:bCs/>
          <w:sz w:val="24"/>
          <w:szCs w:val="24"/>
        </w:rPr>
        <w:t xml:space="preserve">55,3 </w:t>
      </w:r>
      <w:r w:rsidR="003B3BC7" w:rsidRPr="00463128">
        <w:rPr>
          <w:bCs/>
          <w:sz w:val="24"/>
          <w:szCs w:val="24"/>
        </w:rPr>
        <w:t>% к утвержденным бюджетным назначениям</w:t>
      </w:r>
      <w:r w:rsidRPr="00463128">
        <w:rPr>
          <w:sz w:val="24"/>
          <w:szCs w:val="24"/>
        </w:rPr>
        <w:t>:</w:t>
      </w:r>
      <w:r w:rsidR="008B23B4" w:rsidRPr="00463128">
        <w:rPr>
          <w:color w:val="000000"/>
          <w:sz w:val="24"/>
          <w:szCs w:val="24"/>
        </w:rPr>
        <w:t xml:space="preserve"> </w:t>
      </w:r>
      <w:proofErr w:type="gramEnd"/>
    </w:p>
    <w:p w:rsidR="00454021" w:rsidRPr="00463128" w:rsidRDefault="008B23B4" w:rsidP="002D529A">
      <w:pPr>
        <w:pStyle w:val="31"/>
        <w:spacing w:after="0"/>
        <w:jc w:val="both"/>
        <w:rPr>
          <w:sz w:val="24"/>
          <w:szCs w:val="24"/>
        </w:rPr>
      </w:pPr>
      <w:r w:rsidRPr="00463128">
        <w:rPr>
          <w:b/>
          <w:sz w:val="24"/>
          <w:szCs w:val="24"/>
        </w:rPr>
        <w:t xml:space="preserve"> </w:t>
      </w:r>
      <w:r w:rsidR="0080402D" w:rsidRPr="00463128">
        <w:rPr>
          <w:b/>
          <w:bCs/>
          <w:sz w:val="24"/>
          <w:szCs w:val="24"/>
        </w:rPr>
        <w:t xml:space="preserve">      </w:t>
      </w:r>
      <w:r w:rsidR="00FE2A13" w:rsidRPr="00463128">
        <w:rPr>
          <w:b/>
          <w:bCs/>
          <w:sz w:val="24"/>
          <w:szCs w:val="24"/>
        </w:rPr>
        <w:t xml:space="preserve">   </w:t>
      </w:r>
      <w:r w:rsidR="002D529A" w:rsidRPr="00463128">
        <w:rPr>
          <w:bCs/>
          <w:sz w:val="24"/>
          <w:szCs w:val="24"/>
        </w:rPr>
        <w:t xml:space="preserve">По </w:t>
      </w:r>
      <w:r w:rsidR="0080402D" w:rsidRPr="00463128">
        <w:rPr>
          <w:bCs/>
          <w:sz w:val="24"/>
          <w:szCs w:val="24"/>
        </w:rPr>
        <w:t xml:space="preserve"> муниципальной программ</w:t>
      </w:r>
      <w:r w:rsidR="002D529A" w:rsidRPr="00463128">
        <w:rPr>
          <w:bCs/>
          <w:sz w:val="24"/>
          <w:szCs w:val="24"/>
        </w:rPr>
        <w:t xml:space="preserve">е </w:t>
      </w:r>
      <w:r w:rsidR="0080402D" w:rsidRPr="00463128">
        <w:rPr>
          <w:bCs/>
          <w:sz w:val="24"/>
          <w:szCs w:val="24"/>
        </w:rPr>
        <w:t xml:space="preserve"> «Патриотическое воспитание граждан </w:t>
      </w:r>
      <w:proofErr w:type="spellStart"/>
      <w:r w:rsidR="0080402D" w:rsidRPr="00463128">
        <w:rPr>
          <w:bCs/>
          <w:sz w:val="24"/>
          <w:szCs w:val="24"/>
        </w:rPr>
        <w:t>Фроловского</w:t>
      </w:r>
      <w:proofErr w:type="spellEnd"/>
      <w:r w:rsidR="0080402D" w:rsidRPr="00463128">
        <w:rPr>
          <w:bCs/>
          <w:sz w:val="24"/>
          <w:szCs w:val="24"/>
        </w:rPr>
        <w:t xml:space="preserve"> муниципального района на 2015-2017 гг.» - </w:t>
      </w:r>
      <w:r w:rsidR="002D529A" w:rsidRPr="00463128">
        <w:rPr>
          <w:bCs/>
          <w:sz w:val="24"/>
          <w:szCs w:val="24"/>
        </w:rPr>
        <w:t>7,0</w:t>
      </w:r>
      <w:r w:rsidR="0080402D" w:rsidRPr="00463128">
        <w:rPr>
          <w:bCs/>
          <w:sz w:val="24"/>
          <w:szCs w:val="24"/>
        </w:rPr>
        <w:t xml:space="preserve"> тыс. рублей </w:t>
      </w:r>
      <w:r w:rsidR="000B22A1" w:rsidRPr="00463128">
        <w:rPr>
          <w:sz w:val="24"/>
          <w:szCs w:val="24"/>
        </w:rPr>
        <w:t>или 100% к утвержденным бюджетным назначениям,</w:t>
      </w:r>
      <w:r w:rsidR="000B22A1" w:rsidRPr="00463128">
        <w:rPr>
          <w:b/>
          <w:sz w:val="24"/>
          <w:szCs w:val="24"/>
        </w:rPr>
        <w:t xml:space="preserve"> </w:t>
      </w:r>
      <w:r w:rsidR="000B22A1" w:rsidRPr="00463128">
        <w:rPr>
          <w:sz w:val="24"/>
          <w:szCs w:val="24"/>
        </w:rPr>
        <w:t xml:space="preserve">расходы произведены на приобретение </w:t>
      </w:r>
      <w:r w:rsidR="00484632" w:rsidRPr="00463128">
        <w:rPr>
          <w:sz w:val="24"/>
          <w:szCs w:val="24"/>
        </w:rPr>
        <w:t>призов</w:t>
      </w:r>
      <w:r w:rsidR="00454021" w:rsidRPr="00463128">
        <w:rPr>
          <w:sz w:val="24"/>
          <w:szCs w:val="24"/>
        </w:rPr>
        <w:t xml:space="preserve"> </w:t>
      </w:r>
      <w:r w:rsidR="000B22A1" w:rsidRPr="00463128">
        <w:rPr>
          <w:sz w:val="24"/>
          <w:szCs w:val="24"/>
        </w:rPr>
        <w:t>по авансов</w:t>
      </w:r>
      <w:r w:rsidR="00484632" w:rsidRPr="00463128">
        <w:rPr>
          <w:sz w:val="24"/>
          <w:szCs w:val="24"/>
        </w:rPr>
        <w:t>ому</w:t>
      </w:r>
      <w:r w:rsidR="000B22A1" w:rsidRPr="00463128">
        <w:rPr>
          <w:sz w:val="24"/>
          <w:szCs w:val="24"/>
        </w:rPr>
        <w:t xml:space="preserve"> отчет</w:t>
      </w:r>
      <w:r w:rsidR="00484632" w:rsidRPr="00463128">
        <w:rPr>
          <w:sz w:val="24"/>
          <w:szCs w:val="24"/>
        </w:rPr>
        <w:t>у</w:t>
      </w:r>
      <w:r w:rsidR="00454021" w:rsidRPr="00463128">
        <w:rPr>
          <w:sz w:val="24"/>
          <w:szCs w:val="24"/>
        </w:rPr>
        <w:t xml:space="preserve"> – 3,</w:t>
      </w:r>
      <w:r w:rsidR="00484632" w:rsidRPr="00463128">
        <w:rPr>
          <w:sz w:val="24"/>
          <w:szCs w:val="24"/>
        </w:rPr>
        <w:t>0</w:t>
      </w:r>
      <w:r w:rsidR="00454021" w:rsidRPr="00463128">
        <w:rPr>
          <w:sz w:val="24"/>
          <w:szCs w:val="24"/>
        </w:rPr>
        <w:t xml:space="preserve"> тыс. рублей</w:t>
      </w:r>
      <w:r w:rsidR="000B22A1" w:rsidRPr="00463128">
        <w:rPr>
          <w:sz w:val="24"/>
          <w:szCs w:val="24"/>
        </w:rPr>
        <w:t>;</w:t>
      </w:r>
      <w:r w:rsidR="000B22A1" w:rsidRPr="00463128">
        <w:rPr>
          <w:b/>
          <w:sz w:val="24"/>
          <w:szCs w:val="24"/>
        </w:rPr>
        <w:t xml:space="preserve"> </w:t>
      </w:r>
      <w:r w:rsidR="00484632" w:rsidRPr="00463128">
        <w:rPr>
          <w:b/>
          <w:sz w:val="24"/>
          <w:szCs w:val="24"/>
        </w:rPr>
        <w:t xml:space="preserve"> </w:t>
      </w:r>
      <w:r w:rsidR="00454021" w:rsidRPr="00463128">
        <w:rPr>
          <w:sz w:val="24"/>
          <w:szCs w:val="24"/>
        </w:rPr>
        <w:t xml:space="preserve">канцтоваров ООО «Телец» (договор  № </w:t>
      </w:r>
      <w:r w:rsidR="00484632" w:rsidRPr="00463128">
        <w:rPr>
          <w:sz w:val="24"/>
          <w:szCs w:val="24"/>
        </w:rPr>
        <w:t xml:space="preserve">17/45 от 01.02.2017г., №17/322 от 30.11.2017г) </w:t>
      </w:r>
      <w:r w:rsidR="00454021" w:rsidRPr="00463128">
        <w:rPr>
          <w:sz w:val="24"/>
          <w:szCs w:val="24"/>
        </w:rPr>
        <w:t xml:space="preserve">– </w:t>
      </w:r>
      <w:r w:rsidR="00484632" w:rsidRPr="00463128">
        <w:rPr>
          <w:sz w:val="24"/>
          <w:szCs w:val="24"/>
        </w:rPr>
        <w:t>2,5</w:t>
      </w:r>
      <w:r w:rsidR="00454021" w:rsidRPr="00463128">
        <w:rPr>
          <w:sz w:val="24"/>
          <w:szCs w:val="24"/>
        </w:rPr>
        <w:t xml:space="preserve"> тыс. рублей;</w:t>
      </w:r>
      <w:r w:rsidR="00454021" w:rsidRPr="00463128">
        <w:rPr>
          <w:b/>
          <w:sz w:val="24"/>
          <w:szCs w:val="24"/>
        </w:rPr>
        <w:t xml:space="preserve"> </w:t>
      </w:r>
      <w:r w:rsidR="00484632" w:rsidRPr="00463128">
        <w:rPr>
          <w:b/>
          <w:sz w:val="24"/>
          <w:szCs w:val="24"/>
        </w:rPr>
        <w:t xml:space="preserve"> </w:t>
      </w:r>
      <w:r w:rsidR="00454021" w:rsidRPr="00463128">
        <w:rPr>
          <w:b/>
          <w:sz w:val="24"/>
          <w:szCs w:val="24"/>
        </w:rPr>
        <w:t xml:space="preserve"> </w:t>
      </w:r>
      <w:r w:rsidR="00454021" w:rsidRPr="00463128">
        <w:rPr>
          <w:sz w:val="24"/>
          <w:szCs w:val="24"/>
        </w:rPr>
        <w:t xml:space="preserve">подарочных наборов ИП </w:t>
      </w:r>
      <w:proofErr w:type="spellStart"/>
      <w:r w:rsidR="00454021" w:rsidRPr="00463128">
        <w:rPr>
          <w:sz w:val="24"/>
          <w:szCs w:val="24"/>
        </w:rPr>
        <w:t>Москаленко</w:t>
      </w:r>
      <w:proofErr w:type="spellEnd"/>
      <w:r w:rsidR="00454021" w:rsidRPr="00463128">
        <w:rPr>
          <w:sz w:val="24"/>
          <w:szCs w:val="24"/>
        </w:rPr>
        <w:t xml:space="preserve"> Л.А. (договор</w:t>
      </w:r>
      <w:r w:rsidR="00484632" w:rsidRPr="00463128">
        <w:rPr>
          <w:sz w:val="24"/>
          <w:szCs w:val="24"/>
        </w:rPr>
        <w:t xml:space="preserve"> </w:t>
      </w:r>
      <w:r w:rsidR="00454021" w:rsidRPr="00463128">
        <w:rPr>
          <w:sz w:val="24"/>
          <w:szCs w:val="24"/>
        </w:rPr>
        <w:t xml:space="preserve">№ </w:t>
      </w:r>
      <w:r w:rsidR="00484632" w:rsidRPr="00463128">
        <w:rPr>
          <w:sz w:val="24"/>
          <w:szCs w:val="24"/>
        </w:rPr>
        <w:t>36 от 16.10.2017</w:t>
      </w:r>
      <w:r w:rsidR="00454021" w:rsidRPr="00463128">
        <w:rPr>
          <w:sz w:val="24"/>
          <w:szCs w:val="24"/>
        </w:rPr>
        <w:t xml:space="preserve">) – </w:t>
      </w:r>
      <w:r w:rsidR="00484632" w:rsidRPr="00463128">
        <w:rPr>
          <w:sz w:val="24"/>
          <w:szCs w:val="24"/>
        </w:rPr>
        <w:t>1,5</w:t>
      </w:r>
      <w:r w:rsidR="00454021" w:rsidRPr="00463128">
        <w:rPr>
          <w:sz w:val="24"/>
          <w:szCs w:val="24"/>
        </w:rPr>
        <w:t xml:space="preserve"> тыс. рублей</w:t>
      </w:r>
      <w:r w:rsidR="006B15F8" w:rsidRPr="00463128">
        <w:rPr>
          <w:sz w:val="24"/>
          <w:szCs w:val="24"/>
        </w:rPr>
        <w:t>.</w:t>
      </w:r>
    </w:p>
    <w:p w:rsidR="00681EDE" w:rsidRPr="00463128" w:rsidRDefault="00DB39E0" w:rsidP="00463128">
      <w:pPr>
        <w:jc w:val="both"/>
        <w:rPr>
          <w:b/>
          <w:sz w:val="24"/>
          <w:szCs w:val="24"/>
        </w:rPr>
      </w:pPr>
      <w:r w:rsidRPr="00DA5569">
        <w:rPr>
          <w:b/>
          <w:sz w:val="26"/>
          <w:szCs w:val="26"/>
        </w:rPr>
        <w:t xml:space="preserve"> </w:t>
      </w:r>
      <w:r w:rsidR="000B22A1" w:rsidRPr="00DA5569">
        <w:rPr>
          <w:b/>
          <w:sz w:val="26"/>
          <w:szCs w:val="26"/>
        </w:rPr>
        <w:t xml:space="preserve">  </w:t>
      </w:r>
      <w:r w:rsidR="006B15F8" w:rsidRPr="00DA5569">
        <w:rPr>
          <w:rFonts w:eastAsia="Times New Roman"/>
          <w:b/>
          <w:sz w:val="26"/>
          <w:szCs w:val="26"/>
        </w:rPr>
        <w:t xml:space="preserve">    </w:t>
      </w:r>
      <w:r w:rsidR="003B3BC7" w:rsidRPr="00DA5569">
        <w:rPr>
          <w:rFonts w:eastAsia="Times New Roman"/>
          <w:b/>
          <w:sz w:val="26"/>
          <w:szCs w:val="26"/>
        </w:rPr>
        <w:t xml:space="preserve"> </w:t>
      </w:r>
      <w:proofErr w:type="gramStart"/>
      <w:r w:rsidR="003B3BC7" w:rsidRPr="00463128">
        <w:rPr>
          <w:rFonts w:eastAsia="Times New Roman"/>
          <w:sz w:val="24"/>
          <w:szCs w:val="24"/>
        </w:rPr>
        <w:t xml:space="preserve">В рамках ведомственной целевой программы «Профилактика преступлений и правонарушений граждан на территории  </w:t>
      </w:r>
      <w:proofErr w:type="spellStart"/>
      <w:r w:rsidR="003B3BC7" w:rsidRPr="00463128">
        <w:rPr>
          <w:rFonts w:eastAsia="Times New Roman"/>
          <w:sz w:val="24"/>
          <w:szCs w:val="24"/>
        </w:rPr>
        <w:t>Фроловского</w:t>
      </w:r>
      <w:proofErr w:type="spellEnd"/>
      <w:r w:rsidR="003B3BC7" w:rsidRPr="00463128">
        <w:rPr>
          <w:rFonts w:eastAsia="Times New Roman"/>
          <w:sz w:val="24"/>
          <w:szCs w:val="24"/>
        </w:rPr>
        <w:t xml:space="preserve"> муниципального района на 201</w:t>
      </w:r>
      <w:r w:rsidR="0047102C" w:rsidRPr="00463128">
        <w:rPr>
          <w:rFonts w:eastAsia="Times New Roman"/>
          <w:sz w:val="24"/>
          <w:szCs w:val="24"/>
        </w:rPr>
        <w:t>7</w:t>
      </w:r>
      <w:r w:rsidR="003B3BC7" w:rsidRPr="00463128">
        <w:rPr>
          <w:rFonts w:eastAsia="Times New Roman"/>
          <w:sz w:val="24"/>
          <w:szCs w:val="24"/>
        </w:rPr>
        <w:t>-201</w:t>
      </w:r>
      <w:r w:rsidR="0047102C" w:rsidRPr="00463128">
        <w:rPr>
          <w:rFonts w:eastAsia="Times New Roman"/>
          <w:sz w:val="24"/>
          <w:szCs w:val="24"/>
        </w:rPr>
        <w:t>9</w:t>
      </w:r>
      <w:r w:rsidR="003B3BC7" w:rsidRPr="00463128">
        <w:rPr>
          <w:rFonts w:eastAsia="Times New Roman"/>
          <w:sz w:val="24"/>
          <w:szCs w:val="24"/>
        </w:rPr>
        <w:t>г.г.»</w:t>
      </w:r>
      <w:r w:rsidR="003B3BC7" w:rsidRPr="00463128">
        <w:rPr>
          <w:b/>
          <w:sz w:val="24"/>
          <w:szCs w:val="24"/>
        </w:rPr>
        <w:t xml:space="preserve"> </w:t>
      </w:r>
      <w:r w:rsidR="003B3BC7" w:rsidRPr="00463128">
        <w:rPr>
          <w:sz w:val="24"/>
          <w:szCs w:val="24"/>
        </w:rPr>
        <w:t xml:space="preserve">расходы произведены в пределах </w:t>
      </w:r>
      <w:r w:rsidR="00683FBF" w:rsidRPr="00463128">
        <w:rPr>
          <w:sz w:val="24"/>
          <w:szCs w:val="24"/>
        </w:rPr>
        <w:t xml:space="preserve"> годовых бюджетных  назначений </w:t>
      </w:r>
      <w:r w:rsidR="003B3BC7" w:rsidRPr="00463128">
        <w:rPr>
          <w:sz w:val="24"/>
          <w:szCs w:val="24"/>
        </w:rPr>
        <w:t xml:space="preserve">и составили </w:t>
      </w:r>
      <w:r w:rsidR="00681EDE" w:rsidRPr="00463128">
        <w:rPr>
          <w:sz w:val="24"/>
          <w:szCs w:val="24"/>
        </w:rPr>
        <w:t>15,0</w:t>
      </w:r>
      <w:r w:rsidR="003B3BC7" w:rsidRPr="00463128">
        <w:rPr>
          <w:sz w:val="24"/>
          <w:szCs w:val="24"/>
        </w:rPr>
        <w:t xml:space="preserve"> тыс. рублей,</w:t>
      </w:r>
      <w:r w:rsidR="003B3BC7" w:rsidRPr="00463128">
        <w:rPr>
          <w:b/>
          <w:sz w:val="24"/>
          <w:szCs w:val="24"/>
        </w:rPr>
        <w:t xml:space="preserve"> </w:t>
      </w:r>
      <w:r w:rsidR="003B3BC7" w:rsidRPr="00463128">
        <w:rPr>
          <w:sz w:val="24"/>
          <w:szCs w:val="24"/>
        </w:rPr>
        <w:t>средства направлены на  прио</w:t>
      </w:r>
      <w:r w:rsidRPr="00463128">
        <w:rPr>
          <w:sz w:val="24"/>
          <w:szCs w:val="24"/>
        </w:rPr>
        <w:t>бретение</w:t>
      </w:r>
      <w:r w:rsidRPr="00463128">
        <w:rPr>
          <w:b/>
          <w:sz w:val="24"/>
          <w:szCs w:val="24"/>
        </w:rPr>
        <w:t xml:space="preserve"> </w:t>
      </w:r>
      <w:r w:rsidR="006B15F8" w:rsidRPr="00463128">
        <w:rPr>
          <w:sz w:val="24"/>
          <w:szCs w:val="24"/>
        </w:rPr>
        <w:t>подарочных канцелярских наборов,</w:t>
      </w:r>
      <w:r w:rsidR="006B15F8" w:rsidRPr="00463128">
        <w:rPr>
          <w:b/>
          <w:sz w:val="24"/>
          <w:szCs w:val="24"/>
        </w:rPr>
        <w:t xml:space="preserve"> </w:t>
      </w:r>
      <w:r w:rsidR="00886EDE" w:rsidRPr="00463128">
        <w:rPr>
          <w:sz w:val="24"/>
          <w:szCs w:val="24"/>
        </w:rPr>
        <w:t>изготовление буклетов</w:t>
      </w:r>
      <w:r w:rsidR="006B15F8" w:rsidRPr="00463128">
        <w:rPr>
          <w:sz w:val="24"/>
          <w:szCs w:val="24"/>
        </w:rPr>
        <w:t xml:space="preserve"> (ООО «Телец»),</w:t>
      </w:r>
      <w:r w:rsidR="006B15F8" w:rsidRPr="00463128">
        <w:rPr>
          <w:b/>
          <w:sz w:val="24"/>
          <w:szCs w:val="24"/>
        </w:rPr>
        <w:t xml:space="preserve">  </w:t>
      </w:r>
      <w:r w:rsidR="00886EDE" w:rsidRPr="00463128">
        <w:rPr>
          <w:sz w:val="24"/>
          <w:szCs w:val="24"/>
        </w:rPr>
        <w:t>призов</w:t>
      </w:r>
      <w:r w:rsidR="006B15F8" w:rsidRPr="00463128">
        <w:rPr>
          <w:sz w:val="24"/>
          <w:szCs w:val="24"/>
        </w:rPr>
        <w:t xml:space="preserve"> (ИП </w:t>
      </w:r>
      <w:proofErr w:type="spellStart"/>
      <w:r w:rsidR="006B15F8" w:rsidRPr="00463128">
        <w:rPr>
          <w:sz w:val="24"/>
          <w:szCs w:val="24"/>
        </w:rPr>
        <w:t>Москаленко</w:t>
      </w:r>
      <w:proofErr w:type="spellEnd"/>
      <w:r w:rsidR="006B15F8" w:rsidRPr="00463128">
        <w:rPr>
          <w:sz w:val="24"/>
          <w:szCs w:val="24"/>
        </w:rPr>
        <w:t xml:space="preserve"> Л.А.),</w:t>
      </w:r>
      <w:r w:rsidR="00886EDE" w:rsidRPr="00463128">
        <w:rPr>
          <w:sz w:val="24"/>
          <w:szCs w:val="24"/>
        </w:rPr>
        <w:t xml:space="preserve"> гелиевых шаров (ИП </w:t>
      </w:r>
      <w:proofErr w:type="spellStart"/>
      <w:r w:rsidR="00886EDE" w:rsidRPr="00463128">
        <w:rPr>
          <w:sz w:val="24"/>
          <w:szCs w:val="24"/>
        </w:rPr>
        <w:t>Сапункова</w:t>
      </w:r>
      <w:proofErr w:type="spellEnd"/>
      <w:r w:rsidR="00886EDE" w:rsidRPr="00463128">
        <w:rPr>
          <w:sz w:val="24"/>
          <w:szCs w:val="24"/>
        </w:rPr>
        <w:t xml:space="preserve"> Т.Н.),</w:t>
      </w:r>
      <w:r w:rsidR="006B15F8" w:rsidRPr="00463128">
        <w:rPr>
          <w:sz w:val="24"/>
          <w:szCs w:val="24"/>
        </w:rPr>
        <w:t xml:space="preserve"> </w:t>
      </w:r>
      <w:r w:rsidR="00886EDE" w:rsidRPr="00463128">
        <w:rPr>
          <w:sz w:val="24"/>
          <w:szCs w:val="24"/>
        </w:rPr>
        <w:t xml:space="preserve">пленки, клея, скотча (ИП </w:t>
      </w:r>
      <w:proofErr w:type="spellStart"/>
      <w:r w:rsidR="00886EDE" w:rsidRPr="00463128">
        <w:rPr>
          <w:sz w:val="24"/>
          <w:szCs w:val="24"/>
        </w:rPr>
        <w:t>Жмурина</w:t>
      </w:r>
      <w:proofErr w:type="spellEnd"/>
      <w:r w:rsidR="00886EDE" w:rsidRPr="00463128">
        <w:rPr>
          <w:sz w:val="24"/>
          <w:szCs w:val="24"/>
        </w:rPr>
        <w:t xml:space="preserve"> О.Ф.),</w:t>
      </w:r>
      <w:r w:rsidR="00886EDE" w:rsidRPr="00463128">
        <w:rPr>
          <w:b/>
          <w:sz w:val="24"/>
          <w:szCs w:val="24"/>
        </w:rPr>
        <w:t xml:space="preserve"> </w:t>
      </w:r>
      <w:r w:rsidR="006B15F8" w:rsidRPr="00463128">
        <w:rPr>
          <w:sz w:val="24"/>
          <w:szCs w:val="24"/>
        </w:rPr>
        <w:t>продуктов</w:t>
      </w:r>
      <w:proofErr w:type="gramEnd"/>
      <w:r w:rsidR="006B15F8" w:rsidRPr="00463128">
        <w:rPr>
          <w:sz w:val="24"/>
          <w:szCs w:val="24"/>
        </w:rPr>
        <w:t xml:space="preserve"> питания (авансовый отчет)</w:t>
      </w:r>
      <w:r w:rsidR="00886EDE" w:rsidRPr="00463128">
        <w:rPr>
          <w:sz w:val="24"/>
          <w:szCs w:val="24"/>
        </w:rPr>
        <w:t>.</w:t>
      </w:r>
      <w:r w:rsidR="006B15F8" w:rsidRPr="00463128">
        <w:rPr>
          <w:b/>
          <w:sz w:val="24"/>
          <w:szCs w:val="24"/>
        </w:rPr>
        <w:t xml:space="preserve"> </w:t>
      </w:r>
      <w:r w:rsidR="00886EDE" w:rsidRPr="00463128">
        <w:rPr>
          <w:b/>
          <w:sz w:val="24"/>
          <w:szCs w:val="24"/>
        </w:rPr>
        <w:t xml:space="preserve"> </w:t>
      </w:r>
      <w:r w:rsidR="00570271" w:rsidRPr="00463128">
        <w:rPr>
          <w:b/>
          <w:sz w:val="24"/>
          <w:szCs w:val="24"/>
        </w:rPr>
        <w:t xml:space="preserve"> </w:t>
      </w:r>
      <w:r w:rsidR="00886EDE" w:rsidRPr="00463128">
        <w:rPr>
          <w:b/>
          <w:sz w:val="24"/>
          <w:szCs w:val="24"/>
        </w:rPr>
        <w:t xml:space="preserve"> </w:t>
      </w:r>
    </w:p>
    <w:p w:rsidR="00681EDE" w:rsidRPr="00600A3D" w:rsidRDefault="00787991" w:rsidP="003B3BC7">
      <w:pPr>
        <w:pStyle w:val="31"/>
        <w:spacing w:after="0"/>
        <w:ind w:firstLine="426"/>
        <w:jc w:val="both"/>
        <w:rPr>
          <w:b/>
          <w:sz w:val="24"/>
          <w:szCs w:val="24"/>
        </w:rPr>
      </w:pPr>
      <w:r w:rsidRPr="00463128">
        <w:rPr>
          <w:b/>
          <w:sz w:val="24"/>
          <w:szCs w:val="24"/>
        </w:rPr>
        <w:t xml:space="preserve">  </w:t>
      </w:r>
      <w:r w:rsidR="00681EDE" w:rsidRPr="00600A3D">
        <w:rPr>
          <w:sz w:val="24"/>
          <w:szCs w:val="24"/>
        </w:rPr>
        <w:t xml:space="preserve">Ведомственная целевая программа </w:t>
      </w:r>
      <w:r w:rsidR="0026121B" w:rsidRPr="00600A3D">
        <w:rPr>
          <w:sz w:val="24"/>
          <w:szCs w:val="24"/>
        </w:rPr>
        <w:t>«</w:t>
      </w:r>
      <w:r w:rsidR="00681EDE" w:rsidRPr="00600A3D">
        <w:rPr>
          <w:sz w:val="24"/>
          <w:szCs w:val="24"/>
        </w:rPr>
        <w:t xml:space="preserve">Развитие культуры, молодежной политики, физической культуры и спорта </w:t>
      </w:r>
      <w:proofErr w:type="spellStart"/>
      <w:r w:rsidR="00681EDE" w:rsidRPr="00600A3D">
        <w:rPr>
          <w:sz w:val="24"/>
          <w:szCs w:val="24"/>
        </w:rPr>
        <w:t>Фроловского</w:t>
      </w:r>
      <w:proofErr w:type="spellEnd"/>
      <w:r w:rsidR="00681EDE" w:rsidRPr="00600A3D">
        <w:rPr>
          <w:sz w:val="24"/>
          <w:szCs w:val="24"/>
        </w:rPr>
        <w:t xml:space="preserve"> муниципального района на 201</w:t>
      </w:r>
      <w:r w:rsidR="00BD4127" w:rsidRPr="00600A3D">
        <w:rPr>
          <w:sz w:val="24"/>
          <w:szCs w:val="24"/>
        </w:rPr>
        <w:t>7 - 2019</w:t>
      </w:r>
      <w:r w:rsidR="00681EDE" w:rsidRPr="00600A3D">
        <w:rPr>
          <w:sz w:val="24"/>
          <w:szCs w:val="24"/>
        </w:rPr>
        <w:t xml:space="preserve"> год</w:t>
      </w:r>
      <w:r w:rsidR="00BD4127" w:rsidRPr="00600A3D">
        <w:rPr>
          <w:sz w:val="24"/>
          <w:szCs w:val="24"/>
        </w:rPr>
        <w:t>ы</w:t>
      </w:r>
      <w:r w:rsidR="0026121B" w:rsidRPr="00600A3D">
        <w:rPr>
          <w:sz w:val="24"/>
          <w:szCs w:val="24"/>
        </w:rPr>
        <w:t>»</w:t>
      </w:r>
      <w:r w:rsidR="00681EDE" w:rsidRPr="00600A3D">
        <w:rPr>
          <w:b/>
          <w:sz w:val="24"/>
          <w:szCs w:val="24"/>
        </w:rPr>
        <w:t xml:space="preserve"> </w:t>
      </w:r>
      <w:r w:rsidR="00681EDE" w:rsidRPr="00600A3D">
        <w:rPr>
          <w:sz w:val="24"/>
          <w:szCs w:val="24"/>
        </w:rPr>
        <w:t xml:space="preserve">на финансовое обеспечение муниципальной услуги «Организация отдыха и оздоровления детей и подростков» </w:t>
      </w:r>
      <w:r w:rsidR="005C3430" w:rsidRPr="00600A3D">
        <w:rPr>
          <w:sz w:val="24"/>
          <w:szCs w:val="24"/>
        </w:rPr>
        <w:t xml:space="preserve"> </w:t>
      </w:r>
      <w:r w:rsidR="00681EDE" w:rsidRPr="00600A3D">
        <w:rPr>
          <w:sz w:val="24"/>
          <w:szCs w:val="24"/>
        </w:rPr>
        <w:t xml:space="preserve">– </w:t>
      </w:r>
      <w:r w:rsidR="005C3430" w:rsidRPr="00600A3D">
        <w:rPr>
          <w:sz w:val="24"/>
          <w:szCs w:val="24"/>
        </w:rPr>
        <w:t>543,8</w:t>
      </w:r>
      <w:r w:rsidR="00681EDE" w:rsidRPr="00600A3D">
        <w:rPr>
          <w:sz w:val="24"/>
          <w:szCs w:val="24"/>
        </w:rPr>
        <w:t xml:space="preserve"> тыс. рублей</w:t>
      </w:r>
      <w:r w:rsidRPr="00600A3D">
        <w:rPr>
          <w:sz w:val="24"/>
          <w:szCs w:val="24"/>
        </w:rPr>
        <w:t xml:space="preserve"> или </w:t>
      </w:r>
      <w:r w:rsidR="00522601" w:rsidRPr="00600A3D">
        <w:rPr>
          <w:sz w:val="24"/>
          <w:szCs w:val="24"/>
        </w:rPr>
        <w:t>99,9</w:t>
      </w:r>
      <w:r w:rsidRPr="00600A3D">
        <w:rPr>
          <w:sz w:val="24"/>
          <w:szCs w:val="24"/>
        </w:rPr>
        <w:t xml:space="preserve"> % бюджетных назначений (</w:t>
      </w:r>
      <w:r w:rsidR="005C3430" w:rsidRPr="00600A3D">
        <w:rPr>
          <w:sz w:val="24"/>
          <w:szCs w:val="24"/>
        </w:rPr>
        <w:t>544,0</w:t>
      </w:r>
      <w:r w:rsidRPr="00600A3D">
        <w:rPr>
          <w:sz w:val="24"/>
          <w:szCs w:val="24"/>
        </w:rPr>
        <w:t xml:space="preserve"> тыс. рублей) на выплату заработной платы с начислениями на нее.</w:t>
      </w:r>
      <w:r w:rsidRPr="00600A3D">
        <w:rPr>
          <w:b/>
          <w:sz w:val="24"/>
          <w:szCs w:val="24"/>
        </w:rPr>
        <w:t xml:space="preserve"> </w:t>
      </w:r>
    </w:p>
    <w:p w:rsidR="00EC5CD7" w:rsidRPr="00600A3D" w:rsidRDefault="00031667" w:rsidP="00784ED7">
      <w:pPr>
        <w:pStyle w:val="31"/>
        <w:spacing w:after="0"/>
        <w:ind w:firstLine="426"/>
        <w:jc w:val="both"/>
        <w:rPr>
          <w:rFonts w:eastAsia="Times New Roman"/>
          <w:sz w:val="24"/>
          <w:szCs w:val="24"/>
        </w:rPr>
      </w:pPr>
      <w:r w:rsidRPr="00600A3D">
        <w:rPr>
          <w:b/>
          <w:sz w:val="24"/>
          <w:szCs w:val="24"/>
        </w:rPr>
        <w:t xml:space="preserve">    </w:t>
      </w:r>
      <w:r w:rsidR="00681EDE" w:rsidRPr="00600A3D">
        <w:rPr>
          <w:sz w:val="24"/>
          <w:szCs w:val="24"/>
        </w:rPr>
        <w:t xml:space="preserve">В рамках ведомственной целевой программы  «По противодействию незаконному обороту наркотических средств и их </w:t>
      </w:r>
      <w:proofErr w:type="spellStart"/>
      <w:r w:rsidR="00681EDE" w:rsidRPr="00600A3D">
        <w:rPr>
          <w:sz w:val="24"/>
          <w:szCs w:val="24"/>
        </w:rPr>
        <w:t>прекурсоров</w:t>
      </w:r>
      <w:proofErr w:type="spellEnd"/>
      <w:r w:rsidR="00681EDE" w:rsidRPr="00600A3D">
        <w:rPr>
          <w:sz w:val="24"/>
          <w:szCs w:val="24"/>
        </w:rPr>
        <w:t xml:space="preserve"> и профилактике этого оборота на территории </w:t>
      </w:r>
      <w:proofErr w:type="spellStart"/>
      <w:r w:rsidR="00681EDE" w:rsidRPr="00600A3D">
        <w:rPr>
          <w:sz w:val="24"/>
          <w:szCs w:val="24"/>
        </w:rPr>
        <w:t>Фроловского</w:t>
      </w:r>
      <w:proofErr w:type="spellEnd"/>
      <w:r w:rsidR="00681EDE" w:rsidRPr="00600A3D">
        <w:rPr>
          <w:sz w:val="24"/>
          <w:szCs w:val="24"/>
        </w:rPr>
        <w:t xml:space="preserve"> муниципального района на 201</w:t>
      </w:r>
      <w:r w:rsidR="00BD4127" w:rsidRPr="00600A3D">
        <w:rPr>
          <w:sz w:val="24"/>
          <w:szCs w:val="24"/>
        </w:rPr>
        <w:t xml:space="preserve">7-2019 </w:t>
      </w:r>
      <w:r w:rsidR="00681EDE" w:rsidRPr="00600A3D">
        <w:rPr>
          <w:sz w:val="24"/>
          <w:szCs w:val="24"/>
        </w:rPr>
        <w:t>г</w:t>
      </w:r>
      <w:proofErr w:type="gramStart"/>
      <w:r w:rsidR="00681EDE" w:rsidRPr="00600A3D">
        <w:rPr>
          <w:sz w:val="24"/>
          <w:szCs w:val="24"/>
        </w:rPr>
        <w:t>.г</w:t>
      </w:r>
      <w:proofErr w:type="gramEnd"/>
      <w:r w:rsidR="00681EDE" w:rsidRPr="00600A3D">
        <w:rPr>
          <w:sz w:val="24"/>
          <w:szCs w:val="24"/>
        </w:rPr>
        <w:t>»</w:t>
      </w:r>
      <w:r w:rsidR="00784ED7" w:rsidRPr="00600A3D">
        <w:rPr>
          <w:b/>
          <w:sz w:val="24"/>
          <w:szCs w:val="24"/>
        </w:rPr>
        <w:t xml:space="preserve"> </w:t>
      </w:r>
      <w:r w:rsidR="00784ED7" w:rsidRPr="00600A3D">
        <w:rPr>
          <w:sz w:val="24"/>
          <w:szCs w:val="24"/>
        </w:rPr>
        <w:t xml:space="preserve">расходы составили   </w:t>
      </w:r>
      <w:r w:rsidR="005C3430" w:rsidRPr="00600A3D">
        <w:rPr>
          <w:sz w:val="24"/>
          <w:szCs w:val="24"/>
        </w:rPr>
        <w:t>15,0</w:t>
      </w:r>
      <w:r w:rsidR="00784ED7" w:rsidRPr="00600A3D">
        <w:rPr>
          <w:sz w:val="24"/>
          <w:szCs w:val="24"/>
        </w:rPr>
        <w:t xml:space="preserve"> тыс. рубле и направлены </w:t>
      </w:r>
      <w:r w:rsidR="005273BE" w:rsidRPr="00600A3D">
        <w:rPr>
          <w:sz w:val="24"/>
          <w:szCs w:val="24"/>
        </w:rPr>
        <w:t xml:space="preserve"> </w:t>
      </w:r>
      <w:r w:rsidR="00784ED7" w:rsidRPr="00600A3D">
        <w:rPr>
          <w:sz w:val="24"/>
          <w:szCs w:val="24"/>
        </w:rPr>
        <w:t xml:space="preserve">на  </w:t>
      </w:r>
      <w:r w:rsidR="005273BE" w:rsidRPr="00600A3D">
        <w:rPr>
          <w:sz w:val="24"/>
          <w:szCs w:val="24"/>
        </w:rPr>
        <w:t xml:space="preserve"> приобретение</w:t>
      </w:r>
      <w:r w:rsidR="00784ED7" w:rsidRPr="00600A3D">
        <w:rPr>
          <w:rFonts w:eastAsia="Times New Roman"/>
          <w:b/>
          <w:sz w:val="24"/>
          <w:szCs w:val="24"/>
        </w:rPr>
        <w:t xml:space="preserve"> </w:t>
      </w:r>
      <w:r w:rsidR="005C3430" w:rsidRPr="00600A3D">
        <w:rPr>
          <w:rFonts w:eastAsia="Times New Roman"/>
          <w:sz w:val="24"/>
          <w:szCs w:val="24"/>
        </w:rPr>
        <w:t>продуктов питания (авансовый отчет) – 0,8 тыс. рублей;</w:t>
      </w:r>
      <w:r w:rsidR="005C3430" w:rsidRPr="00600A3D">
        <w:rPr>
          <w:rFonts w:eastAsia="Times New Roman"/>
          <w:b/>
          <w:sz w:val="24"/>
          <w:szCs w:val="24"/>
        </w:rPr>
        <w:t xml:space="preserve"> </w:t>
      </w:r>
      <w:r w:rsidR="005273BE" w:rsidRPr="00600A3D">
        <w:rPr>
          <w:rFonts w:eastAsia="Times New Roman"/>
          <w:sz w:val="24"/>
          <w:szCs w:val="24"/>
        </w:rPr>
        <w:t xml:space="preserve">канцтоваров, грамот,  на изготовление буклетов (ООО «Телец») – </w:t>
      </w:r>
      <w:r w:rsidR="005C3430" w:rsidRPr="00600A3D">
        <w:rPr>
          <w:rFonts w:eastAsia="Times New Roman"/>
          <w:sz w:val="24"/>
          <w:szCs w:val="24"/>
        </w:rPr>
        <w:t>13,2</w:t>
      </w:r>
      <w:r w:rsidR="005273BE" w:rsidRPr="00600A3D">
        <w:rPr>
          <w:rFonts w:eastAsia="Times New Roman"/>
          <w:sz w:val="24"/>
          <w:szCs w:val="24"/>
        </w:rPr>
        <w:t xml:space="preserve"> тыс. рублей;</w:t>
      </w:r>
      <w:r w:rsidR="005273BE" w:rsidRPr="00600A3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273BE" w:rsidRPr="00600A3D">
        <w:rPr>
          <w:rFonts w:eastAsia="Times New Roman"/>
          <w:sz w:val="24"/>
          <w:szCs w:val="24"/>
        </w:rPr>
        <w:t>самоклеющей</w:t>
      </w:r>
      <w:proofErr w:type="spellEnd"/>
      <w:r w:rsidR="005273BE" w:rsidRPr="00600A3D">
        <w:rPr>
          <w:rFonts w:eastAsia="Times New Roman"/>
          <w:sz w:val="24"/>
          <w:szCs w:val="24"/>
        </w:rPr>
        <w:t xml:space="preserve">  пленки (ИП </w:t>
      </w:r>
      <w:proofErr w:type="spellStart"/>
      <w:r w:rsidR="005273BE" w:rsidRPr="00600A3D">
        <w:rPr>
          <w:rFonts w:eastAsia="Times New Roman"/>
          <w:sz w:val="24"/>
          <w:szCs w:val="24"/>
        </w:rPr>
        <w:t>Жмурина</w:t>
      </w:r>
      <w:proofErr w:type="spellEnd"/>
      <w:r w:rsidR="005273BE" w:rsidRPr="00600A3D">
        <w:rPr>
          <w:rFonts w:eastAsia="Times New Roman"/>
          <w:sz w:val="24"/>
          <w:szCs w:val="24"/>
        </w:rPr>
        <w:t xml:space="preserve"> О.Ф) – </w:t>
      </w:r>
      <w:r w:rsidR="005C3430" w:rsidRPr="00600A3D">
        <w:rPr>
          <w:rFonts w:eastAsia="Times New Roman"/>
          <w:sz w:val="24"/>
          <w:szCs w:val="24"/>
        </w:rPr>
        <w:t>1,0</w:t>
      </w:r>
      <w:r w:rsidR="005273BE" w:rsidRPr="00600A3D">
        <w:rPr>
          <w:rFonts w:eastAsia="Times New Roman"/>
          <w:sz w:val="24"/>
          <w:szCs w:val="24"/>
        </w:rPr>
        <w:t xml:space="preserve"> тыс. рублей.</w:t>
      </w:r>
    </w:p>
    <w:p w:rsidR="00463128" w:rsidRPr="00600A3D" w:rsidRDefault="0026121B" w:rsidP="00463128">
      <w:pPr>
        <w:pStyle w:val="31"/>
        <w:spacing w:after="0"/>
        <w:jc w:val="both"/>
        <w:rPr>
          <w:rFonts w:eastAsia="Times New Roman"/>
          <w:b/>
          <w:sz w:val="24"/>
          <w:szCs w:val="24"/>
        </w:rPr>
      </w:pPr>
      <w:r w:rsidRPr="00600A3D">
        <w:rPr>
          <w:b/>
          <w:sz w:val="24"/>
          <w:szCs w:val="24"/>
        </w:rPr>
        <w:t xml:space="preserve">      </w:t>
      </w:r>
      <w:r w:rsidR="00693DF7" w:rsidRPr="00600A3D">
        <w:rPr>
          <w:b/>
          <w:sz w:val="24"/>
          <w:szCs w:val="24"/>
        </w:rPr>
        <w:t xml:space="preserve">   </w:t>
      </w:r>
      <w:r w:rsidR="00463128" w:rsidRPr="00600A3D">
        <w:rPr>
          <w:sz w:val="24"/>
          <w:szCs w:val="24"/>
        </w:rPr>
        <w:t>По</w:t>
      </w:r>
      <w:r w:rsidR="003B3BC7" w:rsidRPr="00600A3D">
        <w:rPr>
          <w:sz w:val="24"/>
          <w:szCs w:val="24"/>
        </w:rPr>
        <w:t xml:space="preserve"> ведомственной целевой программ</w:t>
      </w:r>
      <w:r w:rsidR="00463128" w:rsidRPr="00600A3D">
        <w:rPr>
          <w:sz w:val="24"/>
          <w:szCs w:val="24"/>
        </w:rPr>
        <w:t>е</w:t>
      </w:r>
      <w:r w:rsidR="003B3BC7" w:rsidRPr="00600A3D">
        <w:rPr>
          <w:sz w:val="24"/>
          <w:szCs w:val="24"/>
        </w:rPr>
        <w:t xml:space="preserve"> «Реализация молодежной политики на территории </w:t>
      </w:r>
      <w:proofErr w:type="spellStart"/>
      <w:r w:rsidR="003B3BC7" w:rsidRPr="00600A3D">
        <w:rPr>
          <w:sz w:val="24"/>
          <w:szCs w:val="24"/>
        </w:rPr>
        <w:t>Фроловского</w:t>
      </w:r>
      <w:proofErr w:type="spellEnd"/>
      <w:r w:rsidR="003B3BC7" w:rsidRPr="00600A3D">
        <w:rPr>
          <w:sz w:val="24"/>
          <w:szCs w:val="24"/>
        </w:rPr>
        <w:t xml:space="preserve"> муниципального района на 201</w:t>
      </w:r>
      <w:r w:rsidR="00BD4127" w:rsidRPr="00600A3D">
        <w:rPr>
          <w:sz w:val="24"/>
          <w:szCs w:val="24"/>
        </w:rPr>
        <w:t>7-2019</w:t>
      </w:r>
      <w:r w:rsidR="003B3BC7" w:rsidRPr="00600A3D">
        <w:rPr>
          <w:sz w:val="24"/>
          <w:szCs w:val="24"/>
        </w:rPr>
        <w:t>г.г.»</w:t>
      </w:r>
      <w:r w:rsidR="003B3BC7" w:rsidRPr="00600A3D">
        <w:rPr>
          <w:b/>
          <w:sz w:val="24"/>
          <w:szCs w:val="24"/>
        </w:rPr>
        <w:t xml:space="preserve"> </w:t>
      </w:r>
      <w:r w:rsidR="003B3BC7" w:rsidRPr="00600A3D">
        <w:rPr>
          <w:sz w:val="24"/>
          <w:szCs w:val="24"/>
        </w:rPr>
        <w:t xml:space="preserve">произведено расходов </w:t>
      </w:r>
      <w:r w:rsidR="00693DF7" w:rsidRPr="00600A3D">
        <w:rPr>
          <w:sz w:val="24"/>
          <w:szCs w:val="24"/>
        </w:rPr>
        <w:t>80,0</w:t>
      </w:r>
      <w:r w:rsidR="00681EDE" w:rsidRPr="00600A3D">
        <w:rPr>
          <w:sz w:val="24"/>
          <w:szCs w:val="24"/>
        </w:rPr>
        <w:t xml:space="preserve"> тыс. рублей или </w:t>
      </w:r>
      <w:r w:rsidR="00693DF7" w:rsidRPr="00600A3D">
        <w:rPr>
          <w:sz w:val="24"/>
          <w:szCs w:val="24"/>
        </w:rPr>
        <w:t>100,0</w:t>
      </w:r>
      <w:r w:rsidR="003B3BC7" w:rsidRPr="00600A3D">
        <w:rPr>
          <w:sz w:val="24"/>
          <w:szCs w:val="24"/>
        </w:rPr>
        <w:t xml:space="preserve">% от утвержденных бюджетных </w:t>
      </w:r>
      <w:proofErr w:type="gramStart"/>
      <w:r w:rsidR="003B3BC7" w:rsidRPr="00600A3D">
        <w:rPr>
          <w:sz w:val="24"/>
          <w:szCs w:val="24"/>
        </w:rPr>
        <w:t>назначений</w:t>
      </w:r>
      <w:proofErr w:type="gramEnd"/>
      <w:r w:rsidR="00FA4178" w:rsidRPr="00600A3D">
        <w:rPr>
          <w:b/>
          <w:sz w:val="24"/>
          <w:szCs w:val="24"/>
        </w:rPr>
        <w:t xml:space="preserve"> </w:t>
      </w:r>
      <w:r w:rsidR="00693DF7" w:rsidRPr="00600A3D">
        <w:rPr>
          <w:b/>
          <w:sz w:val="24"/>
          <w:szCs w:val="24"/>
        </w:rPr>
        <w:t xml:space="preserve"> </w:t>
      </w:r>
      <w:r w:rsidR="00693DF7" w:rsidRPr="00600A3D">
        <w:rPr>
          <w:sz w:val="24"/>
          <w:szCs w:val="24"/>
        </w:rPr>
        <w:t xml:space="preserve">которые </w:t>
      </w:r>
      <w:r w:rsidR="00EE659F" w:rsidRPr="00600A3D">
        <w:rPr>
          <w:rFonts w:eastAsia="Times New Roman"/>
          <w:sz w:val="24"/>
          <w:szCs w:val="24"/>
        </w:rPr>
        <w:t>направлены</w:t>
      </w:r>
      <w:r w:rsidR="00EE659F" w:rsidRPr="00600A3D">
        <w:rPr>
          <w:rFonts w:eastAsia="Times New Roman"/>
          <w:b/>
          <w:sz w:val="24"/>
          <w:szCs w:val="24"/>
        </w:rPr>
        <w:t xml:space="preserve"> </w:t>
      </w:r>
      <w:r w:rsidR="00693DF7" w:rsidRPr="00600A3D">
        <w:rPr>
          <w:rFonts w:eastAsia="Times New Roman"/>
          <w:sz w:val="24"/>
          <w:szCs w:val="24"/>
        </w:rPr>
        <w:t>за</w:t>
      </w:r>
      <w:r w:rsidR="00EE659F" w:rsidRPr="00600A3D">
        <w:rPr>
          <w:rFonts w:eastAsia="Times New Roman"/>
          <w:sz w:val="24"/>
          <w:szCs w:val="24"/>
        </w:rPr>
        <w:t xml:space="preserve"> </w:t>
      </w:r>
      <w:r w:rsidR="00693DF7" w:rsidRPr="00600A3D">
        <w:rPr>
          <w:rFonts w:eastAsia="Times New Roman"/>
          <w:sz w:val="24"/>
          <w:szCs w:val="24"/>
        </w:rPr>
        <w:t xml:space="preserve"> подарочные наборы, продукты питания, ткань, сувениры (авансовые отчеты)</w:t>
      </w:r>
      <w:r w:rsidR="00EE659F" w:rsidRPr="00600A3D">
        <w:rPr>
          <w:rFonts w:eastAsia="Times New Roman"/>
          <w:sz w:val="24"/>
          <w:szCs w:val="24"/>
        </w:rPr>
        <w:t xml:space="preserve"> – </w:t>
      </w:r>
      <w:r w:rsidR="00693DF7" w:rsidRPr="00600A3D">
        <w:rPr>
          <w:rFonts w:eastAsia="Times New Roman"/>
          <w:sz w:val="24"/>
          <w:szCs w:val="24"/>
        </w:rPr>
        <w:t>10,0</w:t>
      </w:r>
      <w:r w:rsidR="00EE659F" w:rsidRPr="00600A3D">
        <w:rPr>
          <w:rFonts w:eastAsia="Times New Roman"/>
          <w:sz w:val="24"/>
          <w:szCs w:val="24"/>
        </w:rPr>
        <w:t xml:space="preserve"> тыс. рублей;</w:t>
      </w:r>
      <w:r w:rsidR="00EE659F" w:rsidRPr="00600A3D">
        <w:rPr>
          <w:rFonts w:eastAsia="Times New Roman"/>
          <w:b/>
          <w:sz w:val="24"/>
          <w:szCs w:val="24"/>
        </w:rPr>
        <w:t xml:space="preserve"> </w:t>
      </w:r>
      <w:r w:rsidR="001029AF" w:rsidRPr="00600A3D">
        <w:rPr>
          <w:rFonts w:eastAsia="Times New Roman"/>
          <w:b/>
          <w:sz w:val="24"/>
          <w:szCs w:val="24"/>
        </w:rPr>
        <w:t xml:space="preserve"> </w:t>
      </w:r>
      <w:r w:rsidR="001029AF" w:rsidRPr="00600A3D">
        <w:rPr>
          <w:rFonts w:eastAsia="Times New Roman"/>
          <w:sz w:val="24"/>
          <w:szCs w:val="24"/>
        </w:rPr>
        <w:t>путев</w:t>
      </w:r>
      <w:r w:rsidR="005C3430" w:rsidRPr="00600A3D">
        <w:rPr>
          <w:rFonts w:eastAsia="Times New Roman"/>
          <w:sz w:val="24"/>
          <w:szCs w:val="24"/>
        </w:rPr>
        <w:t>ка</w:t>
      </w:r>
      <w:r w:rsidR="001029AF" w:rsidRPr="00600A3D">
        <w:rPr>
          <w:rFonts w:eastAsia="Times New Roman"/>
          <w:sz w:val="24"/>
          <w:szCs w:val="24"/>
        </w:rPr>
        <w:t xml:space="preserve"> на организацию отдыха и оздоровления детей по договор</w:t>
      </w:r>
      <w:r w:rsidR="005C3430" w:rsidRPr="00600A3D">
        <w:rPr>
          <w:rFonts w:eastAsia="Times New Roman"/>
          <w:sz w:val="24"/>
          <w:szCs w:val="24"/>
        </w:rPr>
        <w:t>ам</w:t>
      </w:r>
      <w:r w:rsidR="001029AF" w:rsidRPr="00600A3D">
        <w:rPr>
          <w:rFonts w:eastAsia="Times New Roman"/>
          <w:sz w:val="24"/>
          <w:szCs w:val="24"/>
        </w:rPr>
        <w:t xml:space="preserve"> МАУ «Новониколаевская детская база отдыха «Спутник»  </w:t>
      </w:r>
      <w:r w:rsidR="005C3430" w:rsidRPr="00600A3D">
        <w:rPr>
          <w:rFonts w:eastAsia="Times New Roman"/>
          <w:sz w:val="24"/>
          <w:szCs w:val="24"/>
        </w:rPr>
        <w:t>(№ 3 от 29.05.2017, № 11 от 12.07.2017)</w:t>
      </w:r>
      <w:r w:rsidR="001029AF" w:rsidRPr="00600A3D">
        <w:rPr>
          <w:rFonts w:eastAsia="Times New Roman"/>
          <w:sz w:val="24"/>
          <w:szCs w:val="24"/>
        </w:rPr>
        <w:t xml:space="preserve"> </w:t>
      </w:r>
      <w:r w:rsidR="005C3430" w:rsidRPr="00600A3D">
        <w:rPr>
          <w:rFonts w:eastAsia="Times New Roman"/>
          <w:sz w:val="24"/>
          <w:szCs w:val="24"/>
        </w:rPr>
        <w:t>–</w:t>
      </w:r>
      <w:r w:rsidR="001029AF" w:rsidRPr="00600A3D">
        <w:rPr>
          <w:rFonts w:eastAsia="Times New Roman"/>
          <w:sz w:val="24"/>
          <w:szCs w:val="24"/>
        </w:rPr>
        <w:t xml:space="preserve"> </w:t>
      </w:r>
      <w:r w:rsidR="005C3430" w:rsidRPr="00600A3D">
        <w:rPr>
          <w:rFonts w:eastAsia="Times New Roman"/>
          <w:sz w:val="24"/>
          <w:szCs w:val="24"/>
        </w:rPr>
        <w:t>22,7</w:t>
      </w:r>
      <w:r w:rsidR="001029AF" w:rsidRPr="00600A3D">
        <w:rPr>
          <w:rFonts w:eastAsia="Times New Roman"/>
          <w:sz w:val="24"/>
          <w:szCs w:val="24"/>
        </w:rPr>
        <w:t xml:space="preserve"> тыс. рублей;</w:t>
      </w:r>
      <w:r w:rsidR="001029AF" w:rsidRPr="00600A3D">
        <w:rPr>
          <w:rFonts w:eastAsia="Times New Roman"/>
          <w:b/>
          <w:sz w:val="24"/>
          <w:szCs w:val="24"/>
        </w:rPr>
        <w:t xml:space="preserve"> </w:t>
      </w:r>
      <w:r w:rsidR="001029AF" w:rsidRPr="00600A3D">
        <w:rPr>
          <w:rFonts w:eastAsia="Times New Roman"/>
          <w:sz w:val="24"/>
          <w:szCs w:val="24"/>
        </w:rPr>
        <w:t>цвет</w:t>
      </w:r>
      <w:r w:rsidR="00693DF7" w:rsidRPr="00600A3D">
        <w:rPr>
          <w:rFonts w:eastAsia="Times New Roman"/>
          <w:sz w:val="24"/>
          <w:szCs w:val="24"/>
        </w:rPr>
        <w:t>ы</w:t>
      </w:r>
      <w:r w:rsidR="001029AF" w:rsidRPr="00600A3D">
        <w:rPr>
          <w:rFonts w:eastAsia="Times New Roman"/>
          <w:sz w:val="24"/>
          <w:szCs w:val="24"/>
        </w:rPr>
        <w:t xml:space="preserve"> (Мищенко Сергей Иванович) – 1,</w:t>
      </w:r>
      <w:r w:rsidR="00693DF7" w:rsidRPr="00600A3D">
        <w:rPr>
          <w:rFonts w:eastAsia="Times New Roman"/>
          <w:sz w:val="24"/>
          <w:szCs w:val="24"/>
        </w:rPr>
        <w:t>0</w:t>
      </w:r>
      <w:r w:rsidR="001029AF" w:rsidRPr="00600A3D">
        <w:rPr>
          <w:rFonts w:eastAsia="Times New Roman"/>
          <w:sz w:val="24"/>
          <w:szCs w:val="24"/>
        </w:rPr>
        <w:t xml:space="preserve"> тыс. рублей;</w:t>
      </w:r>
      <w:r w:rsidR="001029AF" w:rsidRPr="00600A3D">
        <w:rPr>
          <w:rFonts w:eastAsia="Times New Roman"/>
          <w:b/>
          <w:sz w:val="24"/>
          <w:szCs w:val="24"/>
        </w:rPr>
        <w:t xml:space="preserve"> </w:t>
      </w:r>
      <w:r w:rsidR="001029AF" w:rsidRPr="00600A3D">
        <w:rPr>
          <w:rFonts w:eastAsia="Times New Roman"/>
          <w:sz w:val="24"/>
          <w:szCs w:val="24"/>
        </w:rPr>
        <w:t>сувенир</w:t>
      </w:r>
      <w:r w:rsidR="00693DF7" w:rsidRPr="00600A3D">
        <w:rPr>
          <w:rFonts w:eastAsia="Times New Roman"/>
          <w:sz w:val="24"/>
          <w:szCs w:val="24"/>
        </w:rPr>
        <w:t>ы, подарки</w:t>
      </w:r>
      <w:r w:rsidR="001029AF" w:rsidRPr="00600A3D">
        <w:rPr>
          <w:rFonts w:eastAsia="Times New Roman"/>
          <w:sz w:val="24"/>
          <w:szCs w:val="24"/>
        </w:rPr>
        <w:t xml:space="preserve"> (ИП </w:t>
      </w:r>
      <w:proofErr w:type="spellStart"/>
      <w:r w:rsidR="001029AF" w:rsidRPr="00600A3D">
        <w:rPr>
          <w:rFonts w:eastAsia="Times New Roman"/>
          <w:sz w:val="24"/>
          <w:szCs w:val="24"/>
        </w:rPr>
        <w:t>Москаленко</w:t>
      </w:r>
      <w:proofErr w:type="spellEnd"/>
      <w:r w:rsidR="001029AF" w:rsidRPr="00600A3D">
        <w:rPr>
          <w:rFonts w:eastAsia="Times New Roman"/>
          <w:sz w:val="24"/>
          <w:szCs w:val="24"/>
        </w:rPr>
        <w:t xml:space="preserve"> Л.А.) </w:t>
      </w:r>
      <w:r w:rsidR="001029AF" w:rsidRPr="00600A3D">
        <w:rPr>
          <w:rFonts w:eastAsia="Times New Roman"/>
          <w:b/>
          <w:sz w:val="24"/>
          <w:szCs w:val="24"/>
        </w:rPr>
        <w:t xml:space="preserve">– </w:t>
      </w:r>
      <w:r w:rsidR="00693DF7" w:rsidRPr="00600A3D">
        <w:rPr>
          <w:rFonts w:eastAsia="Times New Roman"/>
          <w:sz w:val="24"/>
          <w:szCs w:val="24"/>
        </w:rPr>
        <w:t>22,5</w:t>
      </w:r>
      <w:r w:rsidR="001029AF" w:rsidRPr="00600A3D">
        <w:rPr>
          <w:rFonts w:eastAsia="Times New Roman"/>
          <w:sz w:val="24"/>
          <w:szCs w:val="24"/>
        </w:rPr>
        <w:t xml:space="preserve"> тыс. рублей;</w:t>
      </w:r>
      <w:r w:rsidR="00693DF7" w:rsidRPr="00600A3D">
        <w:rPr>
          <w:rFonts w:eastAsia="Times New Roman"/>
          <w:b/>
          <w:sz w:val="24"/>
          <w:szCs w:val="24"/>
        </w:rPr>
        <w:t xml:space="preserve"> </w:t>
      </w:r>
      <w:r w:rsidR="00693DF7" w:rsidRPr="00600A3D">
        <w:rPr>
          <w:rFonts w:eastAsia="Times New Roman"/>
          <w:sz w:val="24"/>
          <w:szCs w:val="24"/>
        </w:rPr>
        <w:t>гелиевые шары</w:t>
      </w:r>
      <w:r w:rsidR="00693DF7" w:rsidRPr="00600A3D">
        <w:rPr>
          <w:rFonts w:eastAsia="Times New Roman"/>
          <w:b/>
          <w:sz w:val="24"/>
          <w:szCs w:val="24"/>
        </w:rPr>
        <w:t xml:space="preserve"> </w:t>
      </w:r>
      <w:r w:rsidR="00693DF7" w:rsidRPr="00600A3D">
        <w:rPr>
          <w:sz w:val="24"/>
          <w:szCs w:val="24"/>
        </w:rPr>
        <w:t xml:space="preserve">(ИП </w:t>
      </w:r>
      <w:proofErr w:type="spellStart"/>
      <w:r w:rsidR="00693DF7" w:rsidRPr="00600A3D">
        <w:rPr>
          <w:sz w:val="24"/>
          <w:szCs w:val="24"/>
        </w:rPr>
        <w:t>Сапункова</w:t>
      </w:r>
      <w:proofErr w:type="spellEnd"/>
      <w:r w:rsidR="00693DF7" w:rsidRPr="00600A3D">
        <w:rPr>
          <w:sz w:val="24"/>
          <w:szCs w:val="24"/>
        </w:rPr>
        <w:t xml:space="preserve"> Т.Н.) – 1,5 тыс. рублей; </w:t>
      </w:r>
      <w:r w:rsidR="001029AF" w:rsidRPr="00600A3D">
        <w:rPr>
          <w:rFonts w:eastAsia="Times New Roman"/>
          <w:sz w:val="24"/>
          <w:szCs w:val="24"/>
        </w:rPr>
        <w:t>подарочны</w:t>
      </w:r>
      <w:r w:rsidR="005C3430" w:rsidRPr="00600A3D">
        <w:rPr>
          <w:rFonts w:eastAsia="Times New Roman"/>
          <w:sz w:val="24"/>
          <w:szCs w:val="24"/>
        </w:rPr>
        <w:t>е</w:t>
      </w:r>
      <w:r w:rsidR="001029AF" w:rsidRPr="00600A3D">
        <w:rPr>
          <w:rFonts w:eastAsia="Times New Roman"/>
          <w:sz w:val="24"/>
          <w:szCs w:val="24"/>
        </w:rPr>
        <w:t xml:space="preserve"> канцелярски</w:t>
      </w:r>
      <w:r w:rsidR="005C3430" w:rsidRPr="00600A3D">
        <w:rPr>
          <w:rFonts w:eastAsia="Times New Roman"/>
          <w:sz w:val="24"/>
          <w:szCs w:val="24"/>
        </w:rPr>
        <w:t>е</w:t>
      </w:r>
      <w:r w:rsidR="001029AF" w:rsidRPr="00600A3D">
        <w:rPr>
          <w:rFonts w:eastAsia="Times New Roman"/>
          <w:sz w:val="24"/>
          <w:szCs w:val="24"/>
        </w:rPr>
        <w:t xml:space="preserve"> набор</w:t>
      </w:r>
      <w:r w:rsidR="005C3430" w:rsidRPr="00600A3D">
        <w:rPr>
          <w:rFonts w:eastAsia="Times New Roman"/>
          <w:sz w:val="24"/>
          <w:szCs w:val="24"/>
        </w:rPr>
        <w:t>ы, дипломы, изготовление буклетов</w:t>
      </w:r>
      <w:r w:rsidR="001029AF" w:rsidRPr="00600A3D">
        <w:rPr>
          <w:rFonts w:eastAsia="Times New Roman"/>
          <w:sz w:val="24"/>
          <w:szCs w:val="24"/>
        </w:rPr>
        <w:t xml:space="preserve"> (ООО «Телец») – </w:t>
      </w:r>
      <w:r w:rsidR="005C3430" w:rsidRPr="00600A3D">
        <w:rPr>
          <w:rFonts w:eastAsia="Times New Roman"/>
          <w:sz w:val="24"/>
          <w:szCs w:val="24"/>
        </w:rPr>
        <w:t>22,3</w:t>
      </w:r>
      <w:r w:rsidR="001029AF" w:rsidRPr="00600A3D">
        <w:rPr>
          <w:rFonts w:eastAsia="Times New Roman"/>
          <w:sz w:val="24"/>
          <w:szCs w:val="24"/>
        </w:rPr>
        <w:t xml:space="preserve"> тыс. рублей</w:t>
      </w:r>
      <w:r w:rsidR="00463128" w:rsidRPr="00600A3D">
        <w:rPr>
          <w:rFonts w:eastAsia="Times New Roman"/>
          <w:sz w:val="24"/>
          <w:szCs w:val="24"/>
        </w:rPr>
        <w:t>.</w:t>
      </w:r>
      <w:r w:rsidR="001029AF" w:rsidRPr="00600A3D">
        <w:rPr>
          <w:rFonts w:eastAsia="Times New Roman"/>
          <w:b/>
          <w:sz w:val="24"/>
          <w:szCs w:val="24"/>
        </w:rPr>
        <w:t xml:space="preserve">  </w:t>
      </w:r>
      <w:r w:rsidR="005C3430" w:rsidRPr="00600A3D">
        <w:rPr>
          <w:rFonts w:eastAsia="Times New Roman"/>
          <w:b/>
          <w:sz w:val="24"/>
          <w:szCs w:val="24"/>
        </w:rPr>
        <w:t xml:space="preserve"> </w:t>
      </w:r>
    </w:p>
    <w:p w:rsidR="001B4127" w:rsidRPr="00463128" w:rsidRDefault="001B4127" w:rsidP="00463128">
      <w:pPr>
        <w:pStyle w:val="31"/>
        <w:spacing w:after="0"/>
        <w:jc w:val="both"/>
        <w:rPr>
          <w:rFonts w:eastAsia="Times New Roman"/>
          <w:b/>
          <w:sz w:val="24"/>
          <w:szCs w:val="24"/>
        </w:rPr>
      </w:pPr>
      <w:r w:rsidRPr="00DA5569">
        <w:rPr>
          <w:rFonts w:eastAsia="Times New Roman"/>
          <w:b/>
          <w:sz w:val="26"/>
          <w:szCs w:val="26"/>
        </w:rPr>
        <w:t xml:space="preserve"> </w:t>
      </w:r>
      <w:r w:rsidR="005648AA" w:rsidRPr="00DA5569">
        <w:rPr>
          <w:rFonts w:eastAsia="Times New Roman"/>
          <w:b/>
          <w:sz w:val="26"/>
          <w:szCs w:val="26"/>
        </w:rPr>
        <w:t xml:space="preserve">     </w:t>
      </w:r>
      <w:r w:rsidR="00FA4178" w:rsidRPr="00DA5569">
        <w:rPr>
          <w:rFonts w:eastAsia="Times New Roman"/>
          <w:b/>
          <w:sz w:val="26"/>
          <w:szCs w:val="26"/>
        </w:rPr>
        <w:t xml:space="preserve">  </w:t>
      </w:r>
      <w:r w:rsidR="003B3BC7" w:rsidRPr="00DA5569">
        <w:rPr>
          <w:rFonts w:eastAsia="Times New Roman"/>
          <w:b/>
          <w:sz w:val="26"/>
          <w:szCs w:val="26"/>
        </w:rPr>
        <w:t xml:space="preserve"> </w:t>
      </w:r>
      <w:r w:rsidRPr="00463128">
        <w:rPr>
          <w:rFonts w:eastAsia="Times New Roman"/>
          <w:sz w:val="24"/>
          <w:szCs w:val="24"/>
        </w:rPr>
        <w:t>Кроме того, перечислен</w:t>
      </w:r>
      <w:r w:rsidR="00F0084F" w:rsidRPr="00463128">
        <w:rPr>
          <w:rFonts w:eastAsia="Times New Roman"/>
          <w:sz w:val="24"/>
          <w:szCs w:val="24"/>
        </w:rPr>
        <w:t>ы</w:t>
      </w:r>
      <w:r w:rsidRPr="00463128">
        <w:rPr>
          <w:rFonts w:eastAsia="Times New Roman"/>
          <w:sz w:val="24"/>
          <w:szCs w:val="24"/>
        </w:rPr>
        <w:t xml:space="preserve"> </w:t>
      </w:r>
      <w:r w:rsidRPr="00463128">
        <w:rPr>
          <w:rFonts w:eastAsia="Times New Roman"/>
          <w:iCs/>
          <w:spacing w:val="-1"/>
          <w:sz w:val="24"/>
          <w:szCs w:val="24"/>
        </w:rPr>
        <w:t>межбюджетны</w:t>
      </w:r>
      <w:r w:rsidR="00F0084F" w:rsidRPr="00463128">
        <w:rPr>
          <w:rFonts w:eastAsia="Times New Roman"/>
          <w:iCs/>
          <w:spacing w:val="-1"/>
          <w:sz w:val="24"/>
          <w:szCs w:val="24"/>
        </w:rPr>
        <w:t>е</w:t>
      </w:r>
      <w:r w:rsidRPr="00463128">
        <w:rPr>
          <w:rFonts w:eastAsia="Times New Roman"/>
          <w:iCs/>
          <w:spacing w:val="-1"/>
          <w:sz w:val="24"/>
          <w:szCs w:val="24"/>
        </w:rPr>
        <w:t xml:space="preserve"> трансферт</w:t>
      </w:r>
      <w:r w:rsidR="00F0084F" w:rsidRPr="00463128">
        <w:rPr>
          <w:rFonts w:eastAsia="Times New Roman"/>
          <w:iCs/>
          <w:spacing w:val="-1"/>
          <w:sz w:val="24"/>
          <w:szCs w:val="24"/>
        </w:rPr>
        <w:t>ы</w:t>
      </w:r>
      <w:r w:rsidRPr="00463128">
        <w:rPr>
          <w:rFonts w:eastAsia="Times New Roman"/>
          <w:iCs/>
          <w:spacing w:val="-1"/>
          <w:sz w:val="24"/>
          <w:szCs w:val="24"/>
        </w:rPr>
        <w:t xml:space="preserve"> на осуществление расходных обязательств, возникающих при выполнении полномочий по вопросам местного значения </w:t>
      </w:r>
      <w:r w:rsidR="00522601" w:rsidRPr="00463128">
        <w:rPr>
          <w:rFonts w:eastAsia="Times New Roman"/>
          <w:iCs/>
          <w:spacing w:val="-1"/>
          <w:sz w:val="24"/>
          <w:szCs w:val="24"/>
        </w:rPr>
        <w:t>муниципального района</w:t>
      </w:r>
      <w:r w:rsidRPr="00463128">
        <w:rPr>
          <w:rFonts w:eastAsia="Times New Roman"/>
          <w:iCs/>
          <w:spacing w:val="-1"/>
          <w:sz w:val="24"/>
          <w:szCs w:val="24"/>
        </w:rPr>
        <w:t xml:space="preserve"> по соглашени</w:t>
      </w:r>
      <w:r w:rsidR="00522601" w:rsidRPr="00463128">
        <w:rPr>
          <w:rFonts w:eastAsia="Times New Roman"/>
          <w:iCs/>
          <w:spacing w:val="-1"/>
          <w:sz w:val="24"/>
          <w:szCs w:val="24"/>
        </w:rPr>
        <w:t>ям с сельскими поселениями</w:t>
      </w:r>
      <w:r w:rsidRPr="00463128">
        <w:rPr>
          <w:rFonts w:eastAsia="Times New Roman"/>
          <w:iCs/>
          <w:spacing w:val="-1"/>
          <w:sz w:val="24"/>
          <w:szCs w:val="24"/>
        </w:rPr>
        <w:t xml:space="preserve"> </w:t>
      </w:r>
      <w:r w:rsidR="00522601" w:rsidRPr="00463128">
        <w:rPr>
          <w:rFonts w:eastAsia="Times New Roman"/>
          <w:iCs/>
          <w:spacing w:val="-1"/>
          <w:sz w:val="24"/>
          <w:szCs w:val="24"/>
        </w:rPr>
        <w:t xml:space="preserve"> </w:t>
      </w:r>
      <w:r w:rsidR="00AE0678" w:rsidRPr="00463128">
        <w:rPr>
          <w:rFonts w:eastAsia="Times New Roman"/>
          <w:iCs/>
          <w:spacing w:val="-1"/>
          <w:sz w:val="24"/>
          <w:szCs w:val="24"/>
        </w:rPr>
        <w:t>(</w:t>
      </w:r>
      <w:proofErr w:type="spellStart"/>
      <w:r w:rsidR="00AE0678" w:rsidRPr="00463128">
        <w:rPr>
          <w:rFonts w:eastAsia="Times New Roman"/>
          <w:iCs/>
          <w:spacing w:val="-1"/>
          <w:sz w:val="24"/>
          <w:szCs w:val="24"/>
        </w:rPr>
        <w:t>Дудаченское</w:t>
      </w:r>
      <w:proofErr w:type="spellEnd"/>
      <w:r w:rsidR="00AE0678" w:rsidRPr="00463128">
        <w:rPr>
          <w:rFonts w:eastAsia="Times New Roman"/>
          <w:iCs/>
          <w:spacing w:val="-1"/>
          <w:sz w:val="24"/>
          <w:szCs w:val="24"/>
        </w:rPr>
        <w:t xml:space="preserve"> сельское </w:t>
      </w:r>
      <w:r w:rsidR="00AE0678" w:rsidRPr="00463128">
        <w:rPr>
          <w:rFonts w:eastAsia="Times New Roman"/>
          <w:iCs/>
          <w:spacing w:val="-1"/>
          <w:sz w:val="24"/>
          <w:szCs w:val="24"/>
        </w:rPr>
        <w:lastRenderedPageBreak/>
        <w:t>поселение)</w:t>
      </w:r>
      <w:r w:rsidRPr="00463128">
        <w:rPr>
          <w:rFonts w:eastAsia="Times New Roman"/>
          <w:iCs/>
          <w:spacing w:val="-1"/>
          <w:sz w:val="24"/>
          <w:szCs w:val="24"/>
        </w:rPr>
        <w:t xml:space="preserve"> – </w:t>
      </w:r>
      <w:r w:rsidR="00522601" w:rsidRPr="00463128">
        <w:rPr>
          <w:rFonts w:eastAsia="Times New Roman"/>
          <w:iCs/>
          <w:spacing w:val="-1"/>
          <w:sz w:val="24"/>
          <w:szCs w:val="24"/>
        </w:rPr>
        <w:t>1</w:t>
      </w:r>
      <w:r w:rsidRPr="00463128">
        <w:rPr>
          <w:rFonts w:eastAsia="Times New Roman"/>
          <w:iCs/>
          <w:spacing w:val="-1"/>
          <w:sz w:val="24"/>
          <w:szCs w:val="24"/>
        </w:rPr>
        <w:t>0,0 тыс. рублей;</w:t>
      </w:r>
    </w:p>
    <w:p w:rsidR="003B3BC7" w:rsidRPr="00463128" w:rsidRDefault="00F02B7C" w:rsidP="00F02B7C">
      <w:pPr>
        <w:pStyle w:val="31"/>
        <w:spacing w:after="0"/>
        <w:jc w:val="both"/>
        <w:rPr>
          <w:sz w:val="24"/>
          <w:szCs w:val="24"/>
        </w:rPr>
      </w:pPr>
      <w:r w:rsidRPr="00463128">
        <w:rPr>
          <w:b/>
          <w:sz w:val="24"/>
          <w:szCs w:val="24"/>
        </w:rPr>
        <w:t xml:space="preserve"> </w:t>
      </w:r>
      <w:r w:rsidR="003B3BC7" w:rsidRPr="00463128">
        <w:rPr>
          <w:rFonts w:eastAsia="Times New Roman"/>
          <w:b/>
          <w:iCs/>
          <w:spacing w:val="-1"/>
          <w:sz w:val="24"/>
          <w:szCs w:val="24"/>
        </w:rPr>
        <w:t xml:space="preserve">     </w:t>
      </w:r>
      <w:r w:rsidR="00FA4178" w:rsidRPr="00463128">
        <w:rPr>
          <w:rFonts w:eastAsia="Times New Roman"/>
          <w:b/>
          <w:iCs/>
          <w:spacing w:val="-1"/>
          <w:sz w:val="24"/>
          <w:szCs w:val="24"/>
        </w:rPr>
        <w:t xml:space="preserve">     </w:t>
      </w:r>
      <w:r w:rsidR="003B3BC7" w:rsidRPr="00463128">
        <w:rPr>
          <w:rFonts w:eastAsia="Times New Roman"/>
          <w:iCs/>
          <w:spacing w:val="-1"/>
          <w:sz w:val="24"/>
          <w:szCs w:val="24"/>
        </w:rPr>
        <w:t>В сравнении с 201</w:t>
      </w:r>
      <w:r w:rsidR="002304C1" w:rsidRPr="00463128">
        <w:rPr>
          <w:rFonts w:eastAsia="Times New Roman"/>
          <w:iCs/>
          <w:spacing w:val="-1"/>
          <w:sz w:val="24"/>
          <w:szCs w:val="24"/>
        </w:rPr>
        <w:t>6</w:t>
      </w:r>
      <w:r w:rsidR="003B3BC7" w:rsidRPr="00463128">
        <w:rPr>
          <w:rFonts w:eastAsia="Times New Roman"/>
          <w:iCs/>
          <w:spacing w:val="-1"/>
          <w:sz w:val="24"/>
          <w:szCs w:val="24"/>
        </w:rPr>
        <w:t xml:space="preserve"> годом (</w:t>
      </w:r>
      <w:r w:rsidR="002304C1" w:rsidRPr="00463128">
        <w:rPr>
          <w:rFonts w:eastAsia="Times New Roman"/>
          <w:iCs/>
          <w:spacing w:val="-1"/>
          <w:sz w:val="24"/>
          <w:szCs w:val="24"/>
        </w:rPr>
        <w:t>2268,7</w:t>
      </w:r>
      <w:r w:rsidR="003B3BC7" w:rsidRPr="00463128">
        <w:rPr>
          <w:rFonts w:eastAsia="Times New Roman"/>
          <w:iCs/>
          <w:spacing w:val="-1"/>
          <w:sz w:val="24"/>
          <w:szCs w:val="24"/>
        </w:rPr>
        <w:t xml:space="preserve"> тыс. рублей) расходы </w:t>
      </w:r>
      <w:r w:rsidR="003B3BC7" w:rsidRPr="00463128">
        <w:rPr>
          <w:rFonts w:eastAsia="Times New Roman"/>
          <w:sz w:val="24"/>
          <w:szCs w:val="24"/>
        </w:rPr>
        <w:t>по</w:t>
      </w:r>
      <w:r w:rsidR="003B3BC7" w:rsidRPr="00463128">
        <w:rPr>
          <w:color w:val="000000"/>
          <w:sz w:val="24"/>
          <w:szCs w:val="24"/>
        </w:rPr>
        <w:t xml:space="preserve"> разделу 0700 </w:t>
      </w:r>
      <w:r w:rsidR="003B3BC7" w:rsidRPr="00463128">
        <w:rPr>
          <w:rFonts w:eastAsia="Times New Roman"/>
          <w:sz w:val="24"/>
          <w:szCs w:val="24"/>
        </w:rPr>
        <w:t xml:space="preserve">«Образование» </w:t>
      </w:r>
      <w:r w:rsidR="003B3BC7" w:rsidRPr="00463128">
        <w:rPr>
          <w:rFonts w:eastAsia="Times New Roman"/>
          <w:iCs/>
          <w:spacing w:val="-1"/>
          <w:sz w:val="24"/>
          <w:szCs w:val="24"/>
        </w:rPr>
        <w:t xml:space="preserve">уменьшились на </w:t>
      </w:r>
      <w:r w:rsidR="00C802E8" w:rsidRPr="00463128">
        <w:rPr>
          <w:rFonts w:eastAsia="Times New Roman"/>
          <w:iCs/>
          <w:spacing w:val="-1"/>
          <w:sz w:val="24"/>
          <w:szCs w:val="24"/>
        </w:rPr>
        <w:t>1597,9</w:t>
      </w:r>
      <w:r w:rsidR="003B3BC7" w:rsidRPr="00463128">
        <w:rPr>
          <w:rFonts w:eastAsia="Times New Roman"/>
          <w:iCs/>
          <w:spacing w:val="-1"/>
          <w:sz w:val="24"/>
          <w:szCs w:val="24"/>
        </w:rPr>
        <w:t xml:space="preserve"> тыс. рублей</w:t>
      </w:r>
      <w:r w:rsidRPr="00463128">
        <w:rPr>
          <w:rFonts w:eastAsia="Times New Roman"/>
          <w:iCs/>
          <w:spacing w:val="-1"/>
          <w:sz w:val="24"/>
          <w:szCs w:val="24"/>
        </w:rPr>
        <w:t>.</w:t>
      </w:r>
      <w:r w:rsidR="003B3BC7" w:rsidRPr="00463128">
        <w:rPr>
          <w:rFonts w:eastAsia="Times New Roman"/>
          <w:iCs/>
          <w:spacing w:val="-1"/>
          <w:sz w:val="24"/>
          <w:szCs w:val="24"/>
        </w:rPr>
        <w:t xml:space="preserve"> </w:t>
      </w:r>
      <w:r w:rsidRPr="00463128">
        <w:rPr>
          <w:rFonts w:eastAsia="Times New Roman"/>
          <w:iCs/>
          <w:spacing w:val="-1"/>
          <w:sz w:val="24"/>
          <w:szCs w:val="24"/>
        </w:rPr>
        <w:t xml:space="preserve"> </w:t>
      </w:r>
      <w:r w:rsidR="003B3BC7" w:rsidRPr="00463128">
        <w:rPr>
          <w:sz w:val="24"/>
          <w:szCs w:val="24"/>
        </w:rPr>
        <w:t xml:space="preserve"> </w:t>
      </w:r>
      <w:r w:rsidR="003B3BC7" w:rsidRPr="00463128">
        <w:rPr>
          <w:iCs/>
          <w:sz w:val="24"/>
          <w:szCs w:val="24"/>
        </w:rPr>
        <w:t xml:space="preserve">              </w:t>
      </w:r>
      <w:r w:rsidR="003B3BC7" w:rsidRPr="00463128">
        <w:rPr>
          <w:rFonts w:eastAsia="Times New Roman"/>
          <w:bCs/>
          <w:i/>
          <w:iCs/>
          <w:spacing w:val="-1"/>
          <w:sz w:val="24"/>
          <w:szCs w:val="24"/>
        </w:rPr>
        <w:t xml:space="preserve">                </w:t>
      </w:r>
    </w:p>
    <w:p w:rsidR="003B3BC7" w:rsidRPr="00DA5569" w:rsidRDefault="003B3BC7" w:rsidP="003B3BC7">
      <w:pPr>
        <w:shd w:val="clear" w:color="auto" w:fill="FFFFFF"/>
        <w:ind w:firstLine="708"/>
        <w:jc w:val="both"/>
        <w:rPr>
          <w:b/>
          <w:sz w:val="26"/>
          <w:szCs w:val="26"/>
        </w:rPr>
      </w:pPr>
      <w:r w:rsidRPr="00DA5569">
        <w:rPr>
          <w:rFonts w:eastAsia="Times New Roman"/>
          <w:b/>
          <w:sz w:val="26"/>
          <w:szCs w:val="26"/>
        </w:rPr>
        <w:t xml:space="preserve">  </w:t>
      </w:r>
    </w:p>
    <w:p w:rsidR="003B3BC7" w:rsidRDefault="003B3BC7" w:rsidP="003B3BC7">
      <w:pPr>
        <w:pStyle w:val="31"/>
        <w:tabs>
          <w:tab w:val="num" w:pos="1630"/>
        </w:tabs>
        <w:spacing w:after="0"/>
        <w:ind w:firstLine="360"/>
        <w:jc w:val="both"/>
        <w:rPr>
          <w:rFonts w:eastAsia="Times New Roman"/>
          <w:bCs/>
          <w:i/>
          <w:iCs/>
          <w:spacing w:val="-1"/>
          <w:sz w:val="24"/>
          <w:szCs w:val="24"/>
        </w:rPr>
      </w:pPr>
      <w:r w:rsidRPr="00DA5569">
        <w:rPr>
          <w:rFonts w:eastAsia="Times New Roman"/>
          <w:b/>
          <w:sz w:val="26"/>
          <w:szCs w:val="26"/>
        </w:rPr>
        <w:t xml:space="preserve"> </w:t>
      </w:r>
      <w:r w:rsidRPr="00DA5569">
        <w:rPr>
          <w:b/>
          <w:sz w:val="26"/>
          <w:szCs w:val="26"/>
        </w:rPr>
        <w:t xml:space="preserve"> </w:t>
      </w:r>
      <w:r w:rsidRPr="00DA5569">
        <w:rPr>
          <w:rFonts w:eastAsia="Times New Roman"/>
          <w:b/>
          <w:bCs/>
          <w:i/>
          <w:iCs/>
          <w:spacing w:val="-1"/>
          <w:sz w:val="26"/>
          <w:szCs w:val="26"/>
        </w:rPr>
        <w:t xml:space="preserve">       </w:t>
      </w:r>
      <w:r w:rsidR="00F02B7C" w:rsidRPr="00DA5569">
        <w:rPr>
          <w:rFonts w:eastAsia="Times New Roman"/>
          <w:b/>
          <w:bCs/>
          <w:i/>
          <w:iCs/>
          <w:spacing w:val="-1"/>
          <w:sz w:val="26"/>
          <w:szCs w:val="26"/>
        </w:rPr>
        <w:t xml:space="preserve">                              </w:t>
      </w:r>
      <w:r w:rsidRPr="00DA5569">
        <w:rPr>
          <w:rFonts w:eastAsia="Times New Roman"/>
          <w:b/>
          <w:bCs/>
          <w:i/>
          <w:iCs/>
          <w:spacing w:val="-1"/>
          <w:sz w:val="26"/>
          <w:szCs w:val="26"/>
        </w:rPr>
        <w:t xml:space="preserve">  </w:t>
      </w:r>
      <w:r w:rsidR="00600A3D" w:rsidRPr="00600A3D">
        <w:rPr>
          <w:rFonts w:eastAsia="Times New Roman"/>
          <w:bCs/>
          <w:i/>
          <w:iCs/>
          <w:spacing w:val="-1"/>
          <w:sz w:val="26"/>
          <w:szCs w:val="26"/>
        </w:rPr>
        <w:t>7.8</w:t>
      </w:r>
      <w:r w:rsidR="00600A3D">
        <w:rPr>
          <w:rFonts w:eastAsia="Times New Roman"/>
          <w:b/>
          <w:bCs/>
          <w:i/>
          <w:iCs/>
          <w:spacing w:val="-1"/>
          <w:sz w:val="26"/>
          <w:szCs w:val="26"/>
        </w:rPr>
        <w:t>.</w:t>
      </w:r>
      <w:r w:rsidRPr="00DA5569">
        <w:rPr>
          <w:rFonts w:eastAsia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463128">
        <w:rPr>
          <w:rFonts w:eastAsia="Times New Roman"/>
          <w:bCs/>
          <w:i/>
          <w:iCs/>
          <w:spacing w:val="-1"/>
          <w:sz w:val="24"/>
          <w:szCs w:val="24"/>
        </w:rPr>
        <w:t xml:space="preserve">Раздел 0800 «Культура, кинематография» </w:t>
      </w:r>
    </w:p>
    <w:p w:rsidR="003B3BC7" w:rsidRPr="00463128" w:rsidRDefault="003B3BC7" w:rsidP="003B3BC7">
      <w:pPr>
        <w:pStyle w:val="31"/>
        <w:spacing w:after="0"/>
        <w:ind w:firstLine="708"/>
        <w:jc w:val="both"/>
        <w:rPr>
          <w:bCs/>
          <w:sz w:val="24"/>
          <w:szCs w:val="24"/>
        </w:rPr>
      </w:pPr>
      <w:r w:rsidRPr="00463128">
        <w:rPr>
          <w:sz w:val="24"/>
          <w:szCs w:val="24"/>
        </w:rPr>
        <w:t xml:space="preserve">По разделу 0800 </w:t>
      </w:r>
      <w:r w:rsidRPr="00463128">
        <w:rPr>
          <w:rFonts w:eastAsia="Times New Roman"/>
          <w:bCs/>
          <w:iCs/>
          <w:spacing w:val="-1"/>
          <w:sz w:val="24"/>
          <w:szCs w:val="24"/>
        </w:rPr>
        <w:t>«Культура, кинематография»</w:t>
      </w:r>
      <w:r w:rsidRPr="00463128">
        <w:rPr>
          <w:rFonts w:eastAsia="Times New Roman"/>
          <w:bCs/>
          <w:i/>
          <w:iCs/>
          <w:spacing w:val="-1"/>
          <w:sz w:val="24"/>
          <w:szCs w:val="24"/>
        </w:rPr>
        <w:t xml:space="preserve"> </w:t>
      </w:r>
      <w:r w:rsidRPr="00463128">
        <w:rPr>
          <w:sz w:val="24"/>
          <w:szCs w:val="24"/>
        </w:rPr>
        <w:t xml:space="preserve"> на</w:t>
      </w:r>
      <w:r w:rsidRPr="00463128">
        <w:rPr>
          <w:bCs/>
          <w:sz w:val="24"/>
          <w:szCs w:val="24"/>
        </w:rPr>
        <w:t xml:space="preserve"> 201</w:t>
      </w:r>
      <w:r w:rsidR="00F02B7C" w:rsidRPr="00463128">
        <w:rPr>
          <w:bCs/>
          <w:sz w:val="24"/>
          <w:szCs w:val="24"/>
        </w:rPr>
        <w:t>6</w:t>
      </w:r>
      <w:r w:rsidRPr="00463128">
        <w:rPr>
          <w:bCs/>
          <w:sz w:val="24"/>
          <w:szCs w:val="24"/>
        </w:rPr>
        <w:t xml:space="preserve"> год первоначальные лимиты бюджетных обязательств утверждены в сумме</w:t>
      </w:r>
      <w:r w:rsidRPr="00463128">
        <w:rPr>
          <w:bCs/>
          <w:color w:val="000000"/>
          <w:sz w:val="24"/>
          <w:szCs w:val="24"/>
        </w:rPr>
        <w:t xml:space="preserve"> </w:t>
      </w:r>
      <w:r w:rsidR="00C84DC1" w:rsidRPr="00463128">
        <w:rPr>
          <w:rFonts w:eastAsia="Times New Roman"/>
          <w:bCs/>
          <w:sz w:val="24"/>
          <w:szCs w:val="24"/>
        </w:rPr>
        <w:t>10929,9</w:t>
      </w:r>
      <w:r w:rsidR="00463128" w:rsidRPr="00463128">
        <w:rPr>
          <w:rFonts w:eastAsia="Times New Roman"/>
          <w:bCs/>
          <w:sz w:val="24"/>
          <w:szCs w:val="24"/>
        </w:rPr>
        <w:t xml:space="preserve"> </w:t>
      </w:r>
      <w:r w:rsidRPr="00463128">
        <w:rPr>
          <w:bCs/>
          <w:color w:val="000000"/>
          <w:sz w:val="24"/>
          <w:szCs w:val="24"/>
        </w:rPr>
        <w:t xml:space="preserve">тыс. рублей, уточненные лимиты  бюджетных назначений – </w:t>
      </w:r>
      <w:r w:rsidR="00C84DC1" w:rsidRPr="00463128">
        <w:rPr>
          <w:bCs/>
          <w:color w:val="000000"/>
          <w:sz w:val="24"/>
          <w:szCs w:val="24"/>
        </w:rPr>
        <w:t>12379,1</w:t>
      </w:r>
      <w:r w:rsidRPr="00463128">
        <w:rPr>
          <w:sz w:val="24"/>
          <w:szCs w:val="24"/>
        </w:rPr>
        <w:t xml:space="preserve"> тыс. рублей, расходы  произведены в общей сумме  </w:t>
      </w:r>
      <w:r w:rsidRPr="00463128">
        <w:rPr>
          <w:bCs/>
          <w:sz w:val="24"/>
          <w:szCs w:val="24"/>
        </w:rPr>
        <w:t xml:space="preserve"> </w:t>
      </w:r>
      <w:r w:rsidR="00C84DC1" w:rsidRPr="00463128">
        <w:rPr>
          <w:bCs/>
          <w:sz w:val="24"/>
          <w:szCs w:val="24"/>
        </w:rPr>
        <w:t>11327,</w:t>
      </w:r>
      <w:r w:rsidR="00D54EA4" w:rsidRPr="00463128">
        <w:rPr>
          <w:bCs/>
          <w:sz w:val="24"/>
          <w:szCs w:val="24"/>
        </w:rPr>
        <w:t>7</w:t>
      </w:r>
      <w:r w:rsidR="00F02B7C" w:rsidRPr="00463128">
        <w:rPr>
          <w:bCs/>
          <w:sz w:val="24"/>
          <w:szCs w:val="24"/>
        </w:rPr>
        <w:t xml:space="preserve"> тыс. рублей, или </w:t>
      </w:r>
      <w:r w:rsidR="00220EFE" w:rsidRPr="00463128">
        <w:rPr>
          <w:bCs/>
          <w:sz w:val="24"/>
          <w:szCs w:val="24"/>
        </w:rPr>
        <w:t>91,5</w:t>
      </w:r>
      <w:r w:rsidRPr="00463128">
        <w:rPr>
          <w:bCs/>
          <w:sz w:val="24"/>
          <w:szCs w:val="24"/>
        </w:rPr>
        <w:t>% к годовым бюджетным назначениям.</w:t>
      </w:r>
    </w:p>
    <w:p w:rsidR="003B3BC7" w:rsidRPr="00463128" w:rsidRDefault="003B3BC7" w:rsidP="003B3BC7">
      <w:pPr>
        <w:pStyle w:val="31"/>
        <w:spacing w:after="0"/>
        <w:ind w:firstLine="708"/>
        <w:jc w:val="both"/>
        <w:rPr>
          <w:bCs/>
          <w:sz w:val="24"/>
          <w:szCs w:val="24"/>
        </w:rPr>
      </w:pPr>
      <w:r w:rsidRPr="00463128">
        <w:rPr>
          <w:bCs/>
          <w:sz w:val="24"/>
          <w:szCs w:val="24"/>
        </w:rPr>
        <w:t>Расходы производились в рамках муниципальных целевых программ</w:t>
      </w:r>
      <w:r w:rsidR="00F02B7C" w:rsidRPr="00463128">
        <w:rPr>
          <w:bCs/>
          <w:sz w:val="24"/>
          <w:szCs w:val="24"/>
        </w:rPr>
        <w:t xml:space="preserve"> и</w:t>
      </w:r>
      <w:r w:rsidRPr="00463128">
        <w:rPr>
          <w:bCs/>
          <w:sz w:val="24"/>
          <w:szCs w:val="24"/>
        </w:rPr>
        <w:t xml:space="preserve"> ведомственн</w:t>
      </w:r>
      <w:r w:rsidR="00F02B7C" w:rsidRPr="00463128">
        <w:rPr>
          <w:bCs/>
          <w:sz w:val="24"/>
          <w:szCs w:val="24"/>
        </w:rPr>
        <w:t>ых</w:t>
      </w:r>
      <w:r w:rsidRPr="00463128">
        <w:rPr>
          <w:bCs/>
          <w:sz w:val="24"/>
          <w:szCs w:val="24"/>
        </w:rPr>
        <w:t xml:space="preserve"> целев</w:t>
      </w:r>
      <w:r w:rsidR="00F02B7C" w:rsidRPr="00463128">
        <w:rPr>
          <w:bCs/>
          <w:sz w:val="24"/>
          <w:szCs w:val="24"/>
        </w:rPr>
        <w:t>ых</w:t>
      </w:r>
      <w:r w:rsidRPr="00463128">
        <w:rPr>
          <w:bCs/>
          <w:sz w:val="24"/>
          <w:szCs w:val="24"/>
        </w:rPr>
        <w:t xml:space="preserve"> программ</w:t>
      </w:r>
      <w:r w:rsidR="005A12FD" w:rsidRPr="00463128">
        <w:rPr>
          <w:bCs/>
          <w:sz w:val="24"/>
          <w:szCs w:val="24"/>
        </w:rPr>
        <w:t>:</w:t>
      </w:r>
      <w:r w:rsidR="00EC5CD7" w:rsidRPr="00463128">
        <w:rPr>
          <w:b/>
          <w:bCs/>
          <w:sz w:val="24"/>
          <w:szCs w:val="24"/>
        </w:rPr>
        <w:t xml:space="preserve"> </w:t>
      </w:r>
      <w:r w:rsidRPr="00463128">
        <w:rPr>
          <w:bCs/>
          <w:sz w:val="24"/>
          <w:szCs w:val="24"/>
        </w:rPr>
        <w:t xml:space="preserve">«Развитие </w:t>
      </w:r>
      <w:r w:rsidR="00522601" w:rsidRPr="00463128">
        <w:rPr>
          <w:bCs/>
          <w:sz w:val="24"/>
          <w:szCs w:val="24"/>
        </w:rPr>
        <w:t>к</w:t>
      </w:r>
      <w:r w:rsidRPr="00463128">
        <w:rPr>
          <w:bCs/>
          <w:sz w:val="24"/>
          <w:szCs w:val="24"/>
        </w:rPr>
        <w:t>ультур</w:t>
      </w:r>
      <w:r w:rsidR="00522601" w:rsidRPr="00463128">
        <w:rPr>
          <w:bCs/>
          <w:sz w:val="24"/>
          <w:szCs w:val="24"/>
        </w:rPr>
        <w:t>ы</w:t>
      </w:r>
      <w:r w:rsidRPr="00463128">
        <w:rPr>
          <w:bCs/>
          <w:sz w:val="24"/>
          <w:szCs w:val="24"/>
        </w:rPr>
        <w:t xml:space="preserve"> </w:t>
      </w:r>
      <w:proofErr w:type="spellStart"/>
      <w:r w:rsidRPr="00463128">
        <w:rPr>
          <w:bCs/>
          <w:sz w:val="24"/>
          <w:szCs w:val="24"/>
        </w:rPr>
        <w:t>Фроловского</w:t>
      </w:r>
      <w:proofErr w:type="spellEnd"/>
      <w:r w:rsidRPr="00463128">
        <w:rPr>
          <w:bCs/>
          <w:sz w:val="24"/>
          <w:szCs w:val="24"/>
        </w:rPr>
        <w:t xml:space="preserve"> муниципального района на 201</w:t>
      </w:r>
      <w:r w:rsidR="00522601" w:rsidRPr="00463128">
        <w:rPr>
          <w:bCs/>
          <w:sz w:val="24"/>
          <w:szCs w:val="24"/>
        </w:rPr>
        <w:t>7</w:t>
      </w:r>
      <w:r w:rsidRPr="00463128">
        <w:rPr>
          <w:bCs/>
          <w:sz w:val="24"/>
          <w:szCs w:val="24"/>
        </w:rPr>
        <w:t>-201</w:t>
      </w:r>
      <w:r w:rsidR="00522601" w:rsidRPr="00463128">
        <w:rPr>
          <w:bCs/>
          <w:sz w:val="24"/>
          <w:szCs w:val="24"/>
        </w:rPr>
        <w:t>9</w:t>
      </w:r>
      <w:r w:rsidRPr="00463128">
        <w:rPr>
          <w:bCs/>
          <w:sz w:val="24"/>
          <w:szCs w:val="24"/>
        </w:rPr>
        <w:t xml:space="preserve"> годы»;</w:t>
      </w:r>
      <w:r w:rsidRPr="00463128">
        <w:rPr>
          <w:b/>
          <w:sz w:val="24"/>
          <w:szCs w:val="24"/>
        </w:rPr>
        <w:t xml:space="preserve"> </w:t>
      </w:r>
      <w:r w:rsidRPr="00463128">
        <w:rPr>
          <w:sz w:val="24"/>
          <w:szCs w:val="24"/>
        </w:rPr>
        <w:t xml:space="preserve">«Патриотическое воспитание граждан </w:t>
      </w:r>
      <w:proofErr w:type="spellStart"/>
      <w:r w:rsidRPr="00463128">
        <w:rPr>
          <w:sz w:val="24"/>
          <w:szCs w:val="24"/>
        </w:rPr>
        <w:t>Фроловского</w:t>
      </w:r>
      <w:proofErr w:type="spellEnd"/>
      <w:r w:rsidRPr="00463128">
        <w:rPr>
          <w:sz w:val="24"/>
          <w:szCs w:val="24"/>
        </w:rPr>
        <w:t xml:space="preserve"> муниципального района на 2015-2017 годы»;</w:t>
      </w:r>
      <w:r w:rsidR="00522601" w:rsidRPr="00463128">
        <w:rPr>
          <w:sz w:val="24"/>
          <w:szCs w:val="24"/>
        </w:rPr>
        <w:t xml:space="preserve"> «Реализация культурной политики на территории </w:t>
      </w:r>
      <w:proofErr w:type="spellStart"/>
      <w:r w:rsidR="00522601" w:rsidRPr="00463128">
        <w:rPr>
          <w:bCs/>
          <w:sz w:val="24"/>
          <w:szCs w:val="24"/>
        </w:rPr>
        <w:t>Фроловского</w:t>
      </w:r>
      <w:proofErr w:type="spellEnd"/>
      <w:r w:rsidR="00522601" w:rsidRPr="00463128">
        <w:rPr>
          <w:bCs/>
          <w:sz w:val="24"/>
          <w:szCs w:val="24"/>
        </w:rPr>
        <w:t xml:space="preserve"> муниципального района на 2017-2019 годы»,</w:t>
      </w:r>
      <w:r w:rsidR="00F03682" w:rsidRPr="00463128">
        <w:rPr>
          <w:b/>
          <w:bCs/>
          <w:sz w:val="24"/>
          <w:szCs w:val="24"/>
        </w:rPr>
        <w:t xml:space="preserve"> </w:t>
      </w:r>
      <w:r w:rsidR="005A12FD" w:rsidRPr="00463128">
        <w:rPr>
          <w:bCs/>
          <w:sz w:val="24"/>
          <w:szCs w:val="24"/>
        </w:rPr>
        <w:t>«</w:t>
      </w:r>
      <w:r w:rsidR="00F02B7C" w:rsidRPr="00463128">
        <w:rPr>
          <w:bCs/>
          <w:sz w:val="24"/>
          <w:szCs w:val="24"/>
        </w:rPr>
        <w:t xml:space="preserve">Развитие культуры, молодежной политики, физической культуры и спорта </w:t>
      </w:r>
      <w:proofErr w:type="spellStart"/>
      <w:r w:rsidR="00F02B7C" w:rsidRPr="00463128">
        <w:rPr>
          <w:bCs/>
          <w:sz w:val="24"/>
          <w:szCs w:val="24"/>
        </w:rPr>
        <w:t>Фроловского</w:t>
      </w:r>
      <w:proofErr w:type="spellEnd"/>
      <w:r w:rsidR="00F02B7C" w:rsidRPr="00463128">
        <w:rPr>
          <w:bCs/>
          <w:sz w:val="24"/>
          <w:szCs w:val="24"/>
        </w:rPr>
        <w:t xml:space="preserve"> муниципального района на 201</w:t>
      </w:r>
      <w:r w:rsidR="00522601" w:rsidRPr="00463128">
        <w:rPr>
          <w:bCs/>
          <w:sz w:val="24"/>
          <w:szCs w:val="24"/>
        </w:rPr>
        <w:t>7-2019гг</w:t>
      </w:r>
      <w:r w:rsidR="005A12FD" w:rsidRPr="00463128">
        <w:rPr>
          <w:bCs/>
          <w:sz w:val="24"/>
          <w:szCs w:val="24"/>
        </w:rPr>
        <w:t>»</w:t>
      </w:r>
      <w:r w:rsidRPr="00463128">
        <w:rPr>
          <w:bCs/>
          <w:sz w:val="24"/>
          <w:szCs w:val="24"/>
        </w:rPr>
        <w:t>.</w:t>
      </w:r>
    </w:p>
    <w:p w:rsidR="00F83817" w:rsidRPr="00463128" w:rsidRDefault="00205890" w:rsidP="00585E5B">
      <w:pPr>
        <w:ind w:right="-1"/>
        <w:jc w:val="both"/>
        <w:rPr>
          <w:sz w:val="24"/>
          <w:szCs w:val="24"/>
        </w:rPr>
      </w:pPr>
      <w:r w:rsidRPr="00463128">
        <w:rPr>
          <w:b/>
          <w:sz w:val="24"/>
          <w:szCs w:val="24"/>
        </w:rPr>
        <w:t xml:space="preserve">      </w:t>
      </w:r>
      <w:r w:rsidR="003B3BC7" w:rsidRPr="00463128">
        <w:rPr>
          <w:b/>
          <w:sz w:val="24"/>
          <w:szCs w:val="24"/>
        </w:rPr>
        <w:t xml:space="preserve"> </w:t>
      </w:r>
      <w:r w:rsidRPr="00463128">
        <w:rPr>
          <w:b/>
          <w:sz w:val="24"/>
          <w:szCs w:val="24"/>
        </w:rPr>
        <w:t xml:space="preserve"> </w:t>
      </w:r>
      <w:r w:rsidR="003B3BC7" w:rsidRPr="00463128">
        <w:rPr>
          <w:sz w:val="24"/>
          <w:szCs w:val="24"/>
        </w:rPr>
        <w:t>В 201</w:t>
      </w:r>
      <w:r w:rsidR="00522601" w:rsidRPr="00463128">
        <w:rPr>
          <w:sz w:val="24"/>
          <w:szCs w:val="24"/>
        </w:rPr>
        <w:t>7</w:t>
      </w:r>
      <w:r w:rsidR="003B3BC7" w:rsidRPr="00463128">
        <w:rPr>
          <w:sz w:val="24"/>
          <w:szCs w:val="24"/>
        </w:rPr>
        <w:t xml:space="preserve"> году </w:t>
      </w:r>
      <w:r w:rsidR="00DD51F5" w:rsidRPr="00463128">
        <w:rPr>
          <w:sz w:val="24"/>
          <w:szCs w:val="24"/>
        </w:rPr>
        <w:t xml:space="preserve">по </w:t>
      </w:r>
      <w:r w:rsidR="00522601" w:rsidRPr="00463128">
        <w:rPr>
          <w:sz w:val="24"/>
          <w:szCs w:val="24"/>
        </w:rPr>
        <w:t>муниципальной</w:t>
      </w:r>
      <w:r w:rsidR="00DD51F5" w:rsidRPr="00463128">
        <w:rPr>
          <w:sz w:val="24"/>
          <w:szCs w:val="24"/>
        </w:rPr>
        <w:t xml:space="preserve"> целевой программе</w:t>
      </w:r>
      <w:r w:rsidRPr="00463128">
        <w:rPr>
          <w:b/>
          <w:sz w:val="24"/>
          <w:szCs w:val="24"/>
        </w:rPr>
        <w:t xml:space="preserve"> </w:t>
      </w:r>
      <w:r w:rsidR="00522601" w:rsidRPr="00463128">
        <w:rPr>
          <w:bCs/>
          <w:sz w:val="24"/>
          <w:szCs w:val="24"/>
        </w:rPr>
        <w:t xml:space="preserve">«Развитие культуры </w:t>
      </w:r>
      <w:proofErr w:type="spellStart"/>
      <w:r w:rsidR="00522601" w:rsidRPr="00463128">
        <w:rPr>
          <w:bCs/>
          <w:sz w:val="24"/>
          <w:szCs w:val="24"/>
        </w:rPr>
        <w:t>Фроловского</w:t>
      </w:r>
      <w:proofErr w:type="spellEnd"/>
      <w:r w:rsidR="00522601" w:rsidRPr="00463128">
        <w:rPr>
          <w:bCs/>
          <w:sz w:val="24"/>
          <w:szCs w:val="24"/>
        </w:rPr>
        <w:t xml:space="preserve"> муниципального района на 2017-2019 годы» </w:t>
      </w:r>
      <w:r w:rsidR="00DD51F5" w:rsidRPr="00463128">
        <w:rPr>
          <w:sz w:val="24"/>
          <w:szCs w:val="24"/>
        </w:rPr>
        <w:t xml:space="preserve">расходы </w:t>
      </w:r>
      <w:r w:rsidR="003B3BC7" w:rsidRPr="00463128">
        <w:rPr>
          <w:rFonts w:eastAsia="Calibri"/>
          <w:sz w:val="24"/>
          <w:szCs w:val="24"/>
          <w:lang w:eastAsia="en-US"/>
        </w:rPr>
        <w:t xml:space="preserve"> </w:t>
      </w:r>
      <w:r w:rsidR="003B3BC7" w:rsidRPr="00463128">
        <w:rPr>
          <w:sz w:val="24"/>
          <w:szCs w:val="24"/>
        </w:rPr>
        <w:t>составили</w:t>
      </w:r>
      <w:r w:rsidR="003B3BC7" w:rsidRPr="00463128">
        <w:rPr>
          <w:rFonts w:eastAsia="Calibri"/>
          <w:sz w:val="24"/>
          <w:szCs w:val="24"/>
          <w:lang w:eastAsia="en-US"/>
        </w:rPr>
        <w:t xml:space="preserve"> </w:t>
      </w:r>
      <w:r w:rsidR="00DD51F5" w:rsidRPr="00463128">
        <w:rPr>
          <w:sz w:val="24"/>
          <w:szCs w:val="24"/>
        </w:rPr>
        <w:t xml:space="preserve">в сумме </w:t>
      </w:r>
      <w:r w:rsidR="00F02C20" w:rsidRPr="00463128">
        <w:rPr>
          <w:sz w:val="24"/>
          <w:szCs w:val="24"/>
        </w:rPr>
        <w:t>370,1</w:t>
      </w:r>
      <w:r w:rsidR="00DD51F5" w:rsidRPr="00463128">
        <w:rPr>
          <w:sz w:val="24"/>
          <w:szCs w:val="24"/>
        </w:rPr>
        <w:t xml:space="preserve"> тыс. рублей</w:t>
      </w:r>
      <w:r w:rsidRPr="00463128">
        <w:rPr>
          <w:sz w:val="24"/>
          <w:szCs w:val="24"/>
        </w:rPr>
        <w:t xml:space="preserve">  или </w:t>
      </w:r>
      <w:r w:rsidR="00F02C20" w:rsidRPr="00463128">
        <w:rPr>
          <w:sz w:val="24"/>
          <w:szCs w:val="24"/>
        </w:rPr>
        <w:t xml:space="preserve">94,3 </w:t>
      </w:r>
      <w:r w:rsidR="003B3BC7" w:rsidRPr="00463128">
        <w:rPr>
          <w:sz w:val="24"/>
          <w:szCs w:val="24"/>
        </w:rPr>
        <w:t xml:space="preserve">% к годовым бюджетным </w:t>
      </w:r>
      <w:r w:rsidRPr="00463128">
        <w:rPr>
          <w:sz w:val="24"/>
          <w:szCs w:val="24"/>
        </w:rPr>
        <w:t>(392,4 тыс. рублей)    за счет</w:t>
      </w:r>
      <w:r w:rsidR="00CA406A" w:rsidRPr="00463128">
        <w:rPr>
          <w:sz w:val="24"/>
          <w:szCs w:val="24"/>
        </w:rPr>
        <w:t xml:space="preserve"> </w:t>
      </w:r>
      <w:r w:rsidRPr="00463128">
        <w:rPr>
          <w:sz w:val="24"/>
          <w:szCs w:val="24"/>
        </w:rPr>
        <w:t xml:space="preserve">средств  областного бюджета – 352,4 тыс. рублей </w:t>
      </w:r>
      <w:r w:rsidR="00E35A1D" w:rsidRPr="00463128">
        <w:rPr>
          <w:sz w:val="24"/>
          <w:szCs w:val="24"/>
        </w:rPr>
        <w:t xml:space="preserve">на </w:t>
      </w:r>
      <w:r w:rsidRPr="00463128">
        <w:rPr>
          <w:sz w:val="24"/>
          <w:szCs w:val="24"/>
        </w:rPr>
        <w:t>приобретен</w:t>
      </w:r>
      <w:r w:rsidR="00E35A1D" w:rsidRPr="00463128">
        <w:rPr>
          <w:sz w:val="24"/>
          <w:szCs w:val="24"/>
        </w:rPr>
        <w:t>ие</w:t>
      </w:r>
      <w:r w:rsidRPr="00463128">
        <w:rPr>
          <w:sz w:val="24"/>
          <w:szCs w:val="24"/>
        </w:rPr>
        <w:t xml:space="preserve"> по заключенным договорам: </w:t>
      </w:r>
      <w:proofErr w:type="gramStart"/>
      <w:r w:rsidRPr="00463128">
        <w:rPr>
          <w:sz w:val="24"/>
          <w:szCs w:val="24"/>
        </w:rPr>
        <w:t>ООО «АРС НОВА» активн</w:t>
      </w:r>
      <w:r w:rsidR="00E35A1D" w:rsidRPr="00463128">
        <w:rPr>
          <w:sz w:val="24"/>
          <w:szCs w:val="24"/>
        </w:rPr>
        <w:t>ой</w:t>
      </w:r>
      <w:r w:rsidRPr="00463128">
        <w:rPr>
          <w:sz w:val="24"/>
          <w:szCs w:val="24"/>
        </w:rPr>
        <w:t xml:space="preserve"> акустическ</w:t>
      </w:r>
      <w:r w:rsidR="00E35A1D" w:rsidRPr="00463128">
        <w:rPr>
          <w:sz w:val="24"/>
          <w:szCs w:val="24"/>
        </w:rPr>
        <w:t>ой</w:t>
      </w:r>
      <w:r w:rsidRPr="00463128">
        <w:rPr>
          <w:sz w:val="24"/>
          <w:szCs w:val="24"/>
        </w:rPr>
        <w:t xml:space="preserve"> систем</w:t>
      </w:r>
      <w:r w:rsidR="00E35A1D" w:rsidRPr="00463128">
        <w:rPr>
          <w:sz w:val="24"/>
          <w:szCs w:val="24"/>
        </w:rPr>
        <w:t>ы</w:t>
      </w:r>
      <w:r w:rsidRPr="00463128">
        <w:rPr>
          <w:sz w:val="24"/>
          <w:szCs w:val="24"/>
        </w:rPr>
        <w:t xml:space="preserve"> (договор № ММ-111 от 24.08.2017) – 89,9 тыс. рублей, </w:t>
      </w:r>
      <w:r w:rsidR="00E35A1D" w:rsidRPr="00463128">
        <w:rPr>
          <w:sz w:val="24"/>
          <w:szCs w:val="24"/>
        </w:rPr>
        <w:t xml:space="preserve">звукоусиливающего оборудования (договор № ММ-112 от 24.08.2017) – 64,6 тыс. рублей, комплектующих к звукоусиливающему оборудованию (договор № ММ-115 от 29.08.2017) – 0,7 тыс. рублей, комплектующих к звукоусиливающему оборудованию (микрофонная стойка «журавль») по договору № ММ-115 от 29.08.2017 – 9,8 тыс. рублей, комплекта музыкальных инструментов (договор № М-114 от 24.08.2017) – 52,8 тыс. рублей, </w:t>
      </w:r>
      <w:proofErr w:type="spellStart"/>
      <w:r w:rsidR="00E35A1D" w:rsidRPr="00463128">
        <w:rPr>
          <w:sz w:val="24"/>
          <w:szCs w:val="24"/>
        </w:rPr>
        <w:t>звукоусилительного</w:t>
      </w:r>
      <w:proofErr w:type="spellEnd"/>
      <w:r w:rsidR="00E35A1D" w:rsidRPr="00463128">
        <w:rPr>
          <w:sz w:val="24"/>
          <w:szCs w:val="24"/>
        </w:rPr>
        <w:t xml:space="preserve"> оборудования</w:t>
      </w:r>
      <w:proofErr w:type="gramEnd"/>
      <w:r w:rsidR="00E35A1D" w:rsidRPr="00463128">
        <w:rPr>
          <w:sz w:val="24"/>
          <w:szCs w:val="24"/>
        </w:rPr>
        <w:t xml:space="preserve"> (договор № ММ-112 от 24.08.2017) – 27,8 тыс. рублей, поролоновой ветрозащиты для микрофона (договор  ММ-112 от 24.08.2017) – 0,8 тыс. рублей, комплекта</w:t>
      </w:r>
      <w:r w:rsidR="00E35A1D" w:rsidRPr="00E35A1D">
        <w:rPr>
          <w:sz w:val="26"/>
          <w:szCs w:val="26"/>
        </w:rPr>
        <w:t xml:space="preserve"> </w:t>
      </w:r>
      <w:r w:rsidR="00E35A1D" w:rsidRPr="00463128">
        <w:rPr>
          <w:sz w:val="24"/>
          <w:szCs w:val="24"/>
        </w:rPr>
        <w:t>светового оборудования (договор № ММ-113 от 24.08.2017) – 6,5 тыс. рублей, светового прибора (договор № ММ-113 от 24.08.2017) – 87,2 тыс. рублей</w:t>
      </w:r>
      <w:r w:rsidR="00F83817" w:rsidRPr="00463128">
        <w:rPr>
          <w:sz w:val="24"/>
          <w:szCs w:val="24"/>
        </w:rPr>
        <w:t xml:space="preserve">; </w:t>
      </w:r>
      <w:proofErr w:type="gramStart"/>
      <w:r w:rsidR="00F83817" w:rsidRPr="00463128">
        <w:rPr>
          <w:sz w:val="24"/>
          <w:szCs w:val="24"/>
        </w:rPr>
        <w:t>ООО «</w:t>
      </w:r>
      <w:proofErr w:type="spellStart"/>
      <w:r w:rsidR="00F83817" w:rsidRPr="00463128">
        <w:rPr>
          <w:sz w:val="24"/>
          <w:szCs w:val="24"/>
        </w:rPr>
        <w:t>АстМаркет</w:t>
      </w:r>
      <w:proofErr w:type="spellEnd"/>
      <w:r w:rsidR="00F83817" w:rsidRPr="00463128">
        <w:rPr>
          <w:sz w:val="24"/>
          <w:szCs w:val="24"/>
        </w:rPr>
        <w:t>» ноутбука НР 15-ас113ur (договор № ФР-08/88 от 29.08.2017) – 2,3 тыс. рублей, ноутбука НР 15-ас113ur (договор № ФР-08/88 от 29.08.20170 – 10,0 тыс. рублей.</w:t>
      </w:r>
      <w:proofErr w:type="gramEnd"/>
    </w:p>
    <w:p w:rsidR="003B3BC7" w:rsidRPr="00463128" w:rsidRDefault="00F83817" w:rsidP="00585E5B">
      <w:pPr>
        <w:ind w:right="-1"/>
        <w:jc w:val="both"/>
        <w:rPr>
          <w:sz w:val="24"/>
          <w:szCs w:val="24"/>
        </w:rPr>
      </w:pPr>
      <w:r w:rsidRPr="00463128">
        <w:rPr>
          <w:sz w:val="24"/>
          <w:szCs w:val="24"/>
        </w:rPr>
        <w:t xml:space="preserve">        За счет средств муниципального бюджета</w:t>
      </w:r>
      <w:r w:rsidR="00E35A1D" w:rsidRPr="00463128">
        <w:rPr>
          <w:sz w:val="24"/>
          <w:szCs w:val="24"/>
        </w:rPr>
        <w:t xml:space="preserve"> </w:t>
      </w:r>
      <w:r w:rsidRPr="00463128">
        <w:rPr>
          <w:sz w:val="24"/>
          <w:szCs w:val="24"/>
        </w:rPr>
        <w:t xml:space="preserve"> - 17,7 тыс. рублей на приобретение ноутбука НР 15-ас113ur  по договору «</w:t>
      </w:r>
      <w:proofErr w:type="spellStart"/>
      <w:r w:rsidRPr="00463128">
        <w:rPr>
          <w:sz w:val="24"/>
          <w:szCs w:val="24"/>
        </w:rPr>
        <w:t>АстМаркет</w:t>
      </w:r>
      <w:proofErr w:type="spellEnd"/>
      <w:r w:rsidRPr="00463128">
        <w:rPr>
          <w:sz w:val="24"/>
          <w:szCs w:val="24"/>
        </w:rPr>
        <w:t>» (ФР-08/88 от 29.08.2017).</w:t>
      </w:r>
    </w:p>
    <w:p w:rsidR="00F02C20" w:rsidRPr="00463128" w:rsidRDefault="00993C69" w:rsidP="00585E5B">
      <w:pPr>
        <w:ind w:right="-1"/>
        <w:jc w:val="both"/>
        <w:rPr>
          <w:bCs/>
          <w:sz w:val="24"/>
          <w:szCs w:val="24"/>
        </w:rPr>
      </w:pPr>
      <w:r w:rsidRPr="00463128">
        <w:rPr>
          <w:sz w:val="24"/>
          <w:szCs w:val="24"/>
        </w:rPr>
        <w:t xml:space="preserve">        По в</w:t>
      </w:r>
      <w:r w:rsidR="00E16CD7" w:rsidRPr="00463128">
        <w:rPr>
          <w:sz w:val="24"/>
          <w:szCs w:val="24"/>
        </w:rPr>
        <w:t>едомственн</w:t>
      </w:r>
      <w:r w:rsidRPr="00463128">
        <w:rPr>
          <w:sz w:val="24"/>
          <w:szCs w:val="24"/>
        </w:rPr>
        <w:t>ой целевой</w:t>
      </w:r>
      <w:r w:rsidR="00E16CD7" w:rsidRPr="00463128">
        <w:rPr>
          <w:sz w:val="24"/>
          <w:szCs w:val="24"/>
        </w:rPr>
        <w:t xml:space="preserve"> программ</w:t>
      </w:r>
      <w:r w:rsidRPr="00463128">
        <w:rPr>
          <w:sz w:val="24"/>
          <w:szCs w:val="24"/>
        </w:rPr>
        <w:t xml:space="preserve">е </w:t>
      </w:r>
      <w:r w:rsidR="00E16CD7" w:rsidRPr="00463128">
        <w:rPr>
          <w:sz w:val="24"/>
          <w:szCs w:val="24"/>
        </w:rPr>
        <w:t xml:space="preserve">«Реализация культурной политики на территории </w:t>
      </w:r>
      <w:proofErr w:type="spellStart"/>
      <w:r w:rsidR="00E16CD7" w:rsidRPr="00463128">
        <w:rPr>
          <w:bCs/>
          <w:sz w:val="24"/>
          <w:szCs w:val="24"/>
        </w:rPr>
        <w:t>Фроловского</w:t>
      </w:r>
      <w:proofErr w:type="spellEnd"/>
      <w:r w:rsidR="00E16CD7" w:rsidRPr="00463128">
        <w:rPr>
          <w:bCs/>
          <w:sz w:val="24"/>
          <w:szCs w:val="24"/>
        </w:rPr>
        <w:t xml:space="preserve"> муниципального района на 2017-2019 годы</w:t>
      </w:r>
      <w:r w:rsidRPr="00463128">
        <w:rPr>
          <w:bCs/>
          <w:sz w:val="24"/>
          <w:szCs w:val="24"/>
        </w:rPr>
        <w:t>» расходы составили 344,4 тыс. рублей или 99,8 % утвержденных бюджетных назначений (345, тыс. рублей) и направлены</w:t>
      </w:r>
      <w:r w:rsidR="00743418">
        <w:rPr>
          <w:bCs/>
          <w:sz w:val="24"/>
          <w:szCs w:val="24"/>
        </w:rPr>
        <w:t>:</w:t>
      </w:r>
      <w:r w:rsidRPr="00463128">
        <w:rPr>
          <w:bCs/>
          <w:sz w:val="24"/>
          <w:szCs w:val="24"/>
        </w:rPr>
        <w:t xml:space="preserve"> </w:t>
      </w:r>
      <w:r w:rsidR="00743418">
        <w:rPr>
          <w:bCs/>
          <w:sz w:val="24"/>
          <w:szCs w:val="24"/>
        </w:rPr>
        <w:t xml:space="preserve"> </w:t>
      </w:r>
    </w:p>
    <w:p w:rsidR="00993C69" w:rsidRPr="00463128" w:rsidRDefault="00993C69" w:rsidP="00585E5B">
      <w:pPr>
        <w:ind w:right="-1"/>
        <w:jc w:val="both"/>
        <w:rPr>
          <w:bCs/>
          <w:sz w:val="24"/>
          <w:szCs w:val="24"/>
        </w:rPr>
      </w:pPr>
      <w:r w:rsidRPr="00463128">
        <w:rPr>
          <w:bCs/>
          <w:sz w:val="24"/>
          <w:szCs w:val="24"/>
        </w:rPr>
        <w:t xml:space="preserve">          КОСГУ 225 «Услуги по содержанию имущества» - 2,6 тыс. рублей за заправку и ремонт картриджей по договору ИП Скороходов В.Н. (б/</w:t>
      </w:r>
      <w:proofErr w:type="spellStart"/>
      <w:proofErr w:type="gramStart"/>
      <w:r w:rsidRPr="00463128">
        <w:rPr>
          <w:bCs/>
          <w:sz w:val="24"/>
          <w:szCs w:val="24"/>
        </w:rPr>
        <w:t>н</w:t>
      </w:r>
      <w:proofErr w:type="spellEnd"/>
      <w:proofErr w:type="gramEnd"/>
      <w:r w:rsidRPr="00463128">
        <w:rPr>
          <w:bCs/>
          <w:sz w:val="24"/>
          <w:szCs w:val="24"/>
        </w:rPr>
        <w:t xml:space="preserve"> от 22.08.2017г);</w:t>
      </w:r>
    </w:p>
    <w:p w:rsidR="00993C69" w:rsidRPr="00463128" w:rsidRDefault="00993C69" w:rsidP="00585E5B">
      <w:pPr>
        <w:ind w:right="-1"/>
        <w:jc w:val="both"/>
        <w:rPr>
          <w:sz w:val="24"/>
          <w:szCs w:val="24"/>
        </w:rPr>
      </w:pPr>
      <w:r w:rsidRPr="00463128">
        <w:rPr>
          <w:bCs/>
          <w:sz w:val="24"/>
          <w:szCs w:val="24"/>
        </w:rPr>
        <w:t xml:space="preserve">          </w:t>
      </w:r>
      <w:proofErr w:type="gramStart"/>
      <w:r w:rsidRPr="00463128">
        <w:rPr>
          <w:bCs/>
          <w:sz w:val="24"/>
          <w:szCs w:val="24"/>
        </w:rPr>
        <w:t xml:space="preserve">КОСГУ 226 «Прочие услуги, работы» - 13,6 тыс. рублей за оформление шарами по контракту ИП Фролов А.И. (№ 1 от 03.02.2017) – 0,6 тыс. рублей; за оформление шарами по контракту ИП </w:t>
      </w:r>
      <w:proofErr w:type="spellStart"/>
      <w:r w:rsidRPr="00463128">
        <w:rPr>
          <w:bCs/>
          <w:sz w:val="24"/>
          <w:szCs w:val="24"/>
        </w:rPr>
        <w:t>Сапункова</w:t>
      </w:r>
      <w:proofErr w:type="spellEnd"/>
      <w:r w:rsidRPr="00463128">
        <w:rPr>
          <w:bCs/>
          <w:sz w:val="24"/>
          <w:szCs w:val="24"/>
        </w:rPr>
        <w:t xml:space="preserve"> Т. Н. (№ 1 от 06.03.2017) – 0,6 тыс. рублей;</w:t>
      </w:r>
      <w:r w:rsidRPr="00463128">
        <w:rPr>
          <w:sz w:val="24"/>
          <w:szCs w:val="24"/>
        </w:rPr>
        <w:t xml:space="preserve"> </w:t>
      </w:r>
      <w:r w:rsidRPr="00463128">
        <w:rPr>
          <w:bCs/>
          <w:sz w:val="24"/>
          <w:szCs w:val="24"/>
        </w:rPr>
        <w:t xml:space="preserve">за изготовление баннера по договору ИП </w:t>
      </w:r>
      <w:proofErr w:type="spellStart"/>
      <w:r w:rsidRPr="00463128">
        <w:rPr>
          <w:bCs/>
          <w:sz w:val="24"/>
          <w:szCs w:val="24"/>
        </w:rPr>
        <w:t>Лукьянцев</w:t>
      </w:r>
      <w:proofErr w:type="spellEnd"/>
      <w:r w:rsidRPr="00463128">
        <w:rPr>
          <w:bCs/>
          <w:sz w:val="24"/>
          <w:szCs w:val="24"/>
        </w:rPr>
        <w:t xml:space="preserve"> С.В. (б/</w:t>
      </w:r>
      <w:proofErr w:type="spellStart"/>
      <w:r w:rsidRPr="00463128">
        <w:rPr>
          <w:bCs/>
          <w:sz w:val="24"/>
          <w:szCs w:val="24"/>
        </w:rPr>
        <w:t>н</w:t>
      </w:r>
      <w:proofErr w:type="spellEnd"/>
      <w:r w:rsidRPr="00463128">
        <w:rPr>
          <w:bCs/>
          <w:sz w:val="24"/>
          <w:szCs w:val="24"/>
        </w:rPr>
        <w:t xml:space="preserve"> от 12.12.2017) – 8,5 тыс. рублей;</w:t>
      </w:r>
      <w:proofErr w:type="gramEnd"/>
      <w:r w:rsidRPr="00463128">
        <w:rPr>
          <w:bCs/>
          <w:sz w:val="24"/>
          <w:szCs w:val="24"/>
        </w:rPr>
        <w:t xml:space="preserve"> за оформление шарами, подписку на 1 полугодие 2018</w:t>
      </w:r>
      <w:r w:rsidR="00FF61F6" w:rsidRPr="00463128">
        <w:rPr>
          <w:bCs/>
          <w:sz w:val="24"/>
          <w:szCs w:val="24"/>
        </w:rPr>
        <w:t xml:space="preserve"> г (авансовые отчеты) – 3,9 тыс. рублей; </w:t>
      </w:r>
      <w:r w:rsidRPr="00463128">
        <w:rPr>
          <w:bCs/>
          <w:sz w:val="24"/>
          <w:szCs w:val="24"/>
        </w:rPr>
        <w:t xml:space="preserve"> </w:t>
      </w:r>
    </w:p>
    <w:p w:rsidR="002C6B2B" w:rsidRPr="00463128" w:rsidRDefault="00691A03" w:rsidP="00585E5B">
      <w:pPr>
        <w:ind w:right="-1"/>
        <w:jc w:val="both"/>
        <w:rPr>
          <w:sz w:val="24"/>
          <w:szCs w:val="24"/>
        </w:rPr>
      </w:pPr>
      <w:r w:rsidRPr="00463128">
        <w:rPr>
          <w:sz w:val="24"/>
          <w:szCs w:val="24"/>
        </w:rPr>
        <w:t xml:space="preserve">          </w:t>
      </w:r>
      <w:proofErr w:type="gramStart"/>
      <w:r w:rsidRPr="00463128">
        <w:rPr>
          <w:sz w:val="24"/>
          <w:szCs w:val="24"/>
        </w:rPr>
        <w:t>КОСГУ 290 «Прочие расходы» - 245,7 тыс. рублей:</w:t>
      </w:r>
      <w:r w:rsidR="002C6B2B" w:rsidRPr="00463128">
        <w:rPr>
          <w:sz w:val="24"/>
          <w:szCs w:val="24"/>
        </w:rPr>
        <w:t xml:space="preserve"> за папки поздравительные   (ИП </w:t>
      </w:r>
      <w:proofErr w:type="spellStart"/>
      <w:r w:rsidR="002C6B2B" w:rsidRPr="00463128">
        <w:rPr>
          <w:sz w:val="24"/>
          <w:szCs w:val="24"/>
        </w:rPr>
        <w:t>Бургамутдинова</w:t>
      </w:r>
      <w:proofErr w:type="spellEnd"/>
      <w:r w:rsidR="002C6B2B" w:rsidRPr="00463128">
        <w:rPr>
          <w:sz w:val="24"/>
          <w:szCs w:val="24"/>
        </w:rPr>
        <w:t xml:space="preserve"> Г.А.) – 7,0 тыс. рублей; сувениры, подарочные наборы, новогодние сувениры (ИП </w:t>
      </w:r>
      <w:proofErr w:type="spellStart"/>
      <w:r w:rsidR="002C6B2B" w:rsidRPr="00463128">
        <w:rPr>
          <w:sz w:val="24"/>
          <w:szCs w:val="24"/>
        </w:rPr>
        <w:t>Москаленко</w:t>
      </w:r>
      <w:proofErr w:type="spellEnd"/>
      <w:r w:rsidR="002C6B2B" w:rsidRPr="00463128">
        <w:rPr>
          <w:sz w:val="24"/>
          <w:szCs w:val="24"/>
        </w:rPr>
        <w:t xml:space="preserve"> Л.А.) – 39,0 тыс. рублей; шары с гелием </w:t>
      </w:r>
      <w:r w:rsidR="00F821BD" w:rsidRPr="00463128">
        <w:rPr>
          <w:sz w:val="24"/>
          <w:szCs w:val="24"/>
        </w:rPr>
        <w:t xml:space="preserve">(ИП </w:t>
      </w:r>
      <w:proofErr w:type="spellStart"/>
      <w:r w:rsidR="00F821BD" w:rsidRPr="00463128">
        <w:rPr>
          <w:sz w:val="24"/>
          <w:szCs w:val="24"/>
        </w:rPr>
        <w:t>Сапункова</w:t>
      </w:r>
      <w:proofErr w:type="spellEnd"/>
      <w:r w:rsidR="00F821BD" w:rsidRPr="00463128">
        <w:rPr>
          <w:sz w:val="24"/>
          <w:szCs w:val="24"/>
        </w:rPr>
        <w:t xml:space="preserve"> Т.Н.) – 6,8 тыс. рублей; подарочные наборы (Казакова Г.Н.) – 34,7 тыс. рублей; за цветы (Мищенко С.И.) – 11,1 тыс. рублей;</w:t>
      </w:r>
      <w:proofErr w:type="gramEnd"/>
      <w:r w:rsidR="00F821BD" w:rsidRPr="00463128">
        <w:rPr>
          <w:sz w:val="24"/>
          <w:szCs w:val="24"/>
        </w:rPr>
        <w:t xml:space="preserve"> </w:t>
      </w:r>
      <w:proofErr w:type="gramStart"/>
      <w:r w:rsidR="00F821BD" w:rsidRPr="00463128">
        <w:rPr>
          <w:sz w:val="24"/>
          <w:szCs w:val="24"/>
        </w:rPr>
        <w:t>подарочные канцелярские наборы, благодарственные письма, памятные буклеты (ООО «Телец») – 38,6 тыс. рублей; памятные ценные подарки (</w:t>
      </w:r>
      <w:proofErr w:type="spellStart"/>
      <w:r w:rsidR="00F821BD" w:rsidRPr="00463128">
        <w:rPr>
          <w:sz w:val="24"/>
          <w:szCs w:val="24"/>
        </w:rPr>
        <w:t>Ип</w:t>
      </w:r>
      <w:proofErr w:type="spellEnd"/>
      <w:r w:rsidR="00F821BD" w:rsidRPr="00463128">
        <w:rPr>
          <w:sz w:val="24"/>
          <w:szCs w:val="24"/>
        </w:rPr>
        <w:t xml:space="preserve"> </w:t>
      </w:r>
      <w:r w:rsidR="00F821BD" w:rsidRPr="00463128">
        <w:rPr>
          <w:sz w:val="24"/>
          <w:szCs w:val="24"/>
        </w:rPr>
        <w:lastRenderedPageBreak/>
        <w:t xml:space="preserve">Банников В.А.) – 70,0 тыс. рублей; </w:t>
      </w:r>
      <w:r w:rsidR="002C6B2B" w:rsidRPr="00463128">
        <w:rPr>
          <w:sz w:val="24"/>
          <w:szCs w:val="24"/>
        </w:rPr>
        <w:t>за продукты питания, денежная премия (авансовые отчеты) – 38,</w:t>
      </w:r>
      <w:r w:rsidR="00F821BD" w:rsidRPr="00463128">
        <w:rPr>
          <w:sz w:val="24"/>
          <w:szCs w:val="24"/>
        </w:rPr>
        <w:t>5</w:t>
      </w:r>
      <w:r w:rsidR="002C6B2B" w:rsidRPr="00463128">
        <w:rPr>
          <w:sz w:val="24"/>
          <w:szCs w:val="24"/>
        </w:rPr>
        <w:t xml:space="preserve"> тыс. рублей;</w:t>
      </w:r>
      <w:proofErr w:type="gramEnd"/>
    </w:p>
    <w:p w:rsidR="00F02C20" w:rsidRPr="00463128" w:rsidRDefault="00F821BD" w:rsidP="00585E5B">
      <w:pPr>
        <w:ind w:right="-1"/>
        <w:jc w:val="both"/>
        <w:rPr>
          <w:sz w:val="24"/>
          <w:szCs w:val="24"/>
        </w:rPr>
      </w:pPr>
      <w:r w:rsidRPr="00463128">
        <w:rPr>
          <w:sz w:val="24"/>
          <w:szCs w:val="24"/>
        </w:rPr>
        <w:t xml:space="preserve">          310 «Увеличение стоимости основных средств» - </w:t>
      </w:r>
      <w:r w:rsidR="00344691" w:rsidRPr="00463128">
        <w:rPr>
          <w:sz w:val="24"/>
          <w:szCs w:val="24"/>
        </w:rPr>
        <w:t>18,3 тыс. рублей за приобретение ноутбука по договору ИП Горбунов В.И. (УТ000000009 от 07.03.2017);</w:t>
      </w:r>
    </w:p>
    <w:p w:rsidR="00F02C20" w:rsidRPr="00463128" w:rsidRDefault="00344691" w:rsidP="00585E5B">
      <w:pPr>
        <w:ind w:right="-1"/>
        <w:jc w:val="both"/>
        <w:rPr>
          <w:sz w:val="24"/>
          <w:szCs w:val="24"/>
        </w:rPr>
      </w:pPr>
      <w:r w:rsidRPr="00463128">
        <w:rPr>
          <w:sz w:val="24"/>
          <w:szCs w:val="24"/>
        </w:rPr>
        <w:t xml:space="preserve">         </w:t>
      </w:r>
      <w:proofErr w:type="gramStart"/>
      <w:r w:rsidRPr="00463128">
        <w:rPr>
          <w:sz w:val="24"/>
          <w:szCs w:val="24"/>
        </w:rPr>
        <w:t xml:space="preserve">340 «Увеличение стоимости материальных запасов»  - 64,2 тыс. рублей: за канцтовары (ООО «Телец») – 25,8 тыс. рублей; продукты питания, канцтовары (авансовые отчеты) – 18,7 тыс. рублей; расходные материалы, пленка самоклеющаяся (ИП </w:t>
      </w:r>
      <w:proofErr w:type="spellStart"/>
      <w:r w:rsidRPr="00463128">
        <w:rPr>
          <w:sz w:val="24"/>
          <w:szCs w:val="24"/>
        </w:rPr>
        <w:t>Жмурина</w:t>
      </w:r>
      <w:proofErr w:type="spellEnd"/>
      <w:r w:rsidRPr="00463128">
        <w:rPr>
          <w:sz w:val="24"/>
          <w:szCs w:val="24"/>
        </w:rPr>
        <w:t xml:space="preserve"> О.Ф.) – 7,7 тыс. рублей; расходные материалы для оргтехники (ИП Ярославцева В.Н) – 12,0 тыс. рублей. </w:t>
      </w:r>
      <w:proofErr w:type="gramEnd"/>
    </w:p>
    <w:p w:rsidR="005B36A7" w:rsidRPr="00DA5569" w:rsidRDefault="005B36A7" w:rsidP="005B36A7">
      <w:pPr>
        <w:pStyle w:val="31"/>
        <w:tabs>
          <w:tab w:val="num" w:pos="0"/>
          <w:tab w:val="num" w:pos="1346"/>
          <w:tab w:val="num" w:pos="1860"/>
        </w:tabs>
        <w:spacing w:after="0"/>
        <w:jc w:val="both"/>
        <w:rPr>
          <w:b/>
          <w:bCs/>
          <w:sz w:val="26"/>
          <w:szCs w:val="26"/>
        </w:rPr>
      </w:pPr>
      <w:r w:rsidRPr="00463128">
        <w:rPr>
          <w:sz w:val="24"/>
          <w:szCs w:val="24"/>
        </w:rPr>
        <w:t xml:space="preserve">           Муниципальная целевая программа «Патриотическое воспитание граждан </w:t>
      </w:r>
      <w:proofErr w:type="spellStart"/>
      <w:r w:rsidRPr="00463128">
        <w:rPr>
          <w:sz w:val="24"/>
          <w:szCs w:val="24"/>
        </w:rPr>
        <w:t>Фроловского</w:t>
      </w:r>
      <w:proofErr w:type="spellEnd"/>
      <w:r w:rsidRPr="00463128">
        <w:rPr>
          <w:sz w:val="24"/>
          <w:szCs w:val="24"/>
        </w:rPr>
        <w:t xml:space="preserve"> муниципального района на 2015-2017 годы» - 75,0 тыс. рублей или 100,0% исполнения к бюджетным назначениям, средства направлены на оплату договоров</w:t>
      </w:r>
      <w:r w:rsidRPr="00463128">
        <w:rPr>
          <w:b/>
          <w:bCs/>
          <w:sz w:val="24"/>
          <w:szCs w:val="24"/>
        </w:rPr>
        <w:t xml:space="preserve">: </w:t>
      </w:r>
      <w:proofErr w:type="gramStart"/>
      <w:r w:rsidRPr="00463128">
        <w:rPr>
          <w:bCs/>
          <w:sz w:val="24"/>
          <w:szCs w:val="24"/>
        </w:rPr>
        <w:t xml:space="preserve">ИП </w:t>
      </w:r>
      <w:proofErr w:type="spellStart"/>
      <w:r w:rsidRPr="00463128">
        <w:rPr>
          <w:bCs/>
          <w:sz w:val="24"/>
          <w:szCs w:val="24"/>
        </w:rPr>
        <w:t>Жмурина</w:t>
      </w:r>
      <w:proofErr w:type="spellEnd"/>
      <w:r w:rsidRPr="00463128">
        <w:rPr>
          <w:bCs/>
          <w:sz w:val="24"/>
          <w:szCs w:val="24"/>
        </w:rPr>
        <w:t xml:space="preserve"> О.Ф. (пленка самоклеющаяся) – 0,5 тыс. рублей;</w:t>
      </w:r>
      <w:r w:rsidRPr="00463128">
        <w:rPr>
          <w:b/>
          <w:bCs/>
          <w:sz w:val="24"/>
          <w:szCs w:val="24"/>
        </w:rPr>
        <w:t xml:space="preserve">  </w:t>
      </w:r>
      <w:r w:rsidRPr="00463128">
        <w:rPr>
          <w:bCs/>
          <w:sz w:val="24"/>
          <w:szCs w:val="24"/>
        </w:rPr>
        <w:t xml:space="preserve">ИП </w:t>
      </w:r>
      <w:proofErr w:type="spellStart"/>
      <w:r w:rsidRPr="00463128">
        <w:rPr>
          <w:bCs/>
          <w:sz w:val="24"/>
          <w:szCs w:val="24"/>
        </w:rPr>
        <w:t>Москаленко</w:t>
      </w:r>
      <w:proofErr w:type="spellEnd"/>
      <w:r w:rsidRPr="00463128">
        <w:rPr>
          <w:bCs/>
          <w:sz w:val="24"/>
          <w:szCs w:val="24"/>
        </w:rPr>
        <w:t xml:space="preserve"> Л.А.  (сувениры, подарочные наборы) – 29,4 тыс. рублей;</w:t>
      </w:r>
      <w:r w:rsidRPr="00463128">
        <w:rPr>
          <w:b/>
          <w:bCs/>
          <w:sz w:val="24"/>
          <w:szCs w:val="24"/>
        </w:rPr>
        <w:t xml:space="preserve"> </w:t>
      </w:r>
      <w:r w:rsidRPr="00463128">
        <w:rPr>
          <w:bCs/>
          <w:sz w:val="24"/>
          <w:szCs w:val="24"/>
        </w:rPr>
        <w:t>Казакова Г.Н (подарочные наборы) – 14,9 тыс. рублей;</w:t>
      </w:r>
      <w:r w:rsidRPr="00463128">
        <w:rPr>
          <w:b/>
          <w:bCs/>
          <w:sz w:val="24"/>
          <w:szCs w:val="24"/>
        </w:rPr>
        <w:t xml:space="preserve"> </w:t>
      </w:r>
      <w:r w:rsidRPr="00463128">
        <w:rPr>
          <w:bCs/>
          <w:sz w:val="24"/>
          <w:szCs w:val="24"/>
        </w:rPr>
        <w:t>Мищенко Сергей Иванович  (цветочная продукция) – 5,1 тыс. рублей;</w:t>
      </w:r>
      <w:r w:rsidRPr="00463128">
        <w:rPr>
          <w:b/>
          <w:bCs/>
          <w:sz w:val="24"/>
          <w:szCs w:val="24"/>
        </w:rPr>
        <w:t xml:space="preserve"> </w:t>
      </w:r>
      <w:r w:rsidRPr="00463128">
        <w:rPr>
          <w:bCs/>
          <w:sz w:val="24"/>
          <w:szCs w:val="24"/>
        </w:rPr>
        <w:t>ООО «Телец» (канцтовары, подарочные наборы) – 7,9 тыс. рублей;</w:t>
      </w:r>
      <w:r w:rsidRPr="00463128">
        <w:rPr>
          <w:b/>
          <w:bCs/>
          <w:sz w:val="24"/>
          <w:szCs w:val="24"/>
        </w:rPr>
        <w:t xml:space="preserve"> </w:t>
      </w:r>
      <w:r w:rsidRPr="00463128">
        <w:rPr>
          <w:bCs/>
          <w:sz w:val="24"/>
          <w:szCs w:val="24"/>
        </w:rPr>
        <w:t>авансовые отчеты (</w:t>
      </w:r>
      <w:r w:rsidRPr="0067008B">
        <w:rPr>
          <w:bCs/>
          <w:sz w:val="26"/>
          <w:szCs w:val="26"/>
        </w:rPr>
        <w:t>продукты питания, подарочные наборы, сувениры) – 17,2 тыс. рублей.</w:t>
      </w:r>
      <w:r w:rsidRPr="00DA5569">
        <w:rPr>
          <w:b/>
          <w:bCs/>
          <w:sz w:val="26"/>
          <w:szCs w:val="26"/>
        </w:rPr>
        <w:t xml:space="preserve">   </w:t>
      </w:r>
      <w:proofErr w:type="gramEnd"/>
    </w:p>
    <w:p w:rsidR="005B36A7" w:rsidRPr="00463128" w:rsidRDefault="005B36A7" w:rsidP="005B36A7">
      <w:pPr>
        <w:pStyle w:val="31"/>
        <w:spacing w:after="0"/>
        <w:ind w:firstLine="708"/>
        <w:jc w:val="both"/>
        <w:rPr>
          <w:bCs/>
          <w:sz w:val="24"/>
          <w:szCs w:val="24"/>
        </w:rPr>
      </w:pPr>
      <w:r w:rsidRPr="00463128">
        <w:rPr>
          <w:bCs/>
          <w:sz w:val="24"/>
          <w:szCs w:val="24"/>
        </w:rPr>
        <w:t xml:space="preserve">По ведомственной программе «Развитие культуры, молодежной политики, физической культуры и спорта </w:t>
      </w:r>
      <w:proofErr w:type="spellStart"/>
      <w:r w:rsidRPr="00463128">
        <w:rPr>
          <w:bCs/>
          <w:sz w:val="24"/>
          <w:szCs w:val="24"/>
        </w:rPr>
        <w:t>Фроловского</w:t>
      </w:r>
      <w:proofErr w:type="spellEnd"/>
      <w:r w:rsidRPr="00463128">
        <w:rPr>
          <w:bCs/>
          <w:sz w:val="24"/>
          <w:szCs w:val="24"/>
        </w:rPr>
        <w:t xml:space="preserve"> муниципального района на 2017-2019</w:t>
      </w:r>
      <w:r w:rsidR="00B81A8F" w:rsidRPr="00463128">
        <w:rPr>
          <w:bCs/>
          <w:sz w:val="24"/>
          <w:szCs w:val="24"/>
        </w:rPr>
        <w:t xml:space="preserve"> </w:t>
      </w:r>
      <w:proofErr w:type="spellStart"/>
      <w:proofErr w:type="gramStart"/>
      <w:r w:rsidRPr="00463128">
        <w:rPr>
          <w:bCs/>
          <w:sz w:val="24"/>
          <w:szCs w:val="24"/>
        </w:rPr>
        <w:t>гг</w:t>
      </w:r>
      <w:proofErr w:type="spellEnd"/>
      <w:proofErr w:type="gramEnd"/>
      <w:r w:rsidRPr="00463128">
        <w:rPr>
          <w:bCs/>
          <w:sz w:val="24"/>
          <w:szCs w:val="24"/>
        </w:rPr>
        <w:t>» расходы произведены в сумме 1933,6 тыс. рублей или 95,8 % от утвержденных бюджетных назначений</w:t>
      </w:r>
      <w:r w:rsidR="00B81A8F" w:rsidRPr="00463128">
        <w:rPr>
          <w:bCs/>
          <w:sz w:val="24"/>
          <w:szCs w:val="24"/>
        </w:rPr>
        <w:t xml:space="preserve"> (2018,5 тыс. рублей):</w:t>
      </w:r>
    </w:p>
    <w:p w:rsidR="007A2978" w:rsidRPr="00463128" w:rsidRDefault="00B81A8F" w:rsidP="00B81A8F">
      <w:pPr>
        <w:pStyle w:val="31"/>
        <w:spacing w:after="0"/>
        <w:ind w:firstLine="708"/>
        <w:jc w:val="both"/>
        <w:rPr>
          <w:sz w:val="24"/>
          <w:szCs w:val="24"/>
        </w:rPr>
      </w:pPr>
      <w:r w:rsidRPr="00463128">
        <w:rPr>
          <w:bCs/>
          <w:sz w:val="24"/>
          <w:szCs w:val="24"/>
        </w:rPr>
        <w:t>- муниципальная услуга «</w:t>
      </w:r>
      <w:proofErr w:type="spellStart"/>
      <w:r w:rsidRPr="00463128">
        <w:rPr>
          <w:bCs/>
          <w:sz w:val="24"/>
          <w:szCs w:val="24"/>
        </w:rPr>
        <w:t>культурно-досуговая</w:t>
      </w:r>
      <w:proofErr w:type="spellEnd"/>
      <w:r w:rsidRPr="00463128">
        <w:rPr>
          <w:bCs/>
          <w:sz w:val="24"/>
          <w:szCs w:val="24"/>
        </w:rPr>
        <w:t xml:space="preserve"> деятельность </w:t>
      </w:r>
      <w:proofErr w:type="spellStart"/>
      <w:r w:rsidRPr="00463128">
        <w:rPr>
          <w:bCs/>
          <w:sz w:val="24"/>
          <w:szCs w:val="24"/>
        </w:rPr>
        <w:t>Фроловского</w:t>
      </w:r>
      <w:proofErr w:type="spellEnd"/>
      <w:r w:rsidRPr="00463128">
        <w:rPr>
          <w:bCs/>
          <w:sz w:val="24"/>
          <w:szCs w:val="24"/>
        </w:rPr>
        <w:t xml:space="preserve"> муниципального района» - 1536,3 тыс. рублей или 95,8 % от утвержденных бюджетных назначений (1602,5 тыс. рублей)</w:t>
      </w:r>
      <w:r w:rsidR="00D506B9">
        <w:rPr>
          <w:bCs/>
          <w:sz w:val="24"/>
          <w:szCs w:val="24"/>
        </w:rPr>
        <w:t xml:space="preserve"> представлено в таблице.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69"/>
        <w:gridCol w:w="1843"/>
        <w:gridCol w:w="1843"/>
        <w:gridCol w:w="1984"/>
      </w:tblGrid>
      <w:tr w:rsidR="003B3BC7" w:rsidRPr="00DA5569" w:rsidTr="00743418">
        <w:trPr>
          <w:trHeight w:val="661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BC7" w:rsidRPr="00BD4127" w:rsidRDefault="00FB2A60" w:rsidP="00585E5B">
            <w:pPr>
              <w:pStyle w:val="af2"/>
              <w:spacing w:line="240" w:lineRule="auto"/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 w:rsidRPr="00DA556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3B3BC7"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Статьи расходов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BC7" w:rsidRPr="00BD4127" w:rsidRDefault="003B3BC7" w:rsidP="00585E5B">
            <w:pPr>
              <w:pStyle w:val="af2"/>
              <w:spacing w:line="240" w:lineRule="auto"/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Утверждено бюджетных назначений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BC7" w:rsidRPr="00BD4127" w:rsidRDefault="003B3BC7" w:rsidP="00585E5B">
            <w:pPr>
              <w:pStyle w:val="af2"/>
              <w:spacing w:line="240" w:lineRule="auto"/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Фактическое исполнение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BC7" w:rsidRPr="00BD4127" w:rsidRDefault="003B3BC7" w:rsidP="00585E5B">
            <w:pPr>
              <w:pStyle w:val="af2"/>
              <w:spacing w:line="240" w:lineRule="auto"/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% исполнения</w:t>
            </w:r>
          </w:p>
        </w:tc>
      </w:tr>
      <w:tr w:rsidR="003B3BC7" w:rsidRPr="00DA5569" w:rsidTr="00743418">
        <w:trPr>
          <w:trHeight w:val="116"/>
        </w:trPr>
        <w:tc>
          <w:tcPr>
            <w:tcW w:w="396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BC7" w:rsidRPr="00BD4127" w:rsidRDefault="003B3BC7" w:rsidP="00B66A46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211 «Заработная плата»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BC7" w:rsidRPr="00BD4127" w:rsidRDefault="00B81A8F" w:rsidP="00B66A46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BC7" w:rsidRPr="00BD4127" w:rsidRDefault="00B81A8F" w:rsidP="00B66A46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1144,2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BC7" w:rsidRPr="00BD4127" w:rsidRDefault="00B81A8F" w:rsidP="00B66A46">
            <w:pPr>
              <w:pStyle w:val="af2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99,2</w:t>
            </w:r>
          </w:p>
        </w:tc>
      </w:tr>
      <w:tr w:rsidR="003B3BC7" w:rsidRPr="00DA5569" w:rsidTr="00743418">
        <w:trPr>
          <w:trHeight w:val="1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BC7" w:rsidRPr="00BD4127" w:rsidRDefault="003B3BC7" w:rsidP="00B66A46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213 «Начисления на зарплату»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BC7" w:rsidRPr="00BD4127" w:rsidRDefault="00B81A8F" w:rsidP="00B66A46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BC7" w:rsidRPr="00BD4127" w:rsidRDefault="00B81A8F" w:rsidP="00B66A46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BC7" w:rsidRPr="00BD4127" w:rsidRDefault="00B81A8F" w:rsidP="00B66A46">
            <w:pPr>
              <w:pStyle w:val="af2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94,3</w:t>
            </w:r>
          </w:p>
        </w:tc>
      </w:tr>
      <w:tr w:rsidR="003B3BC7" w:rsidRPr="00DA5569" w:rsidTr="00743418">
        <w:trPr>
          <w:trHeight w:val="143"/>
        </w:trPr>
        <w:tc>
          <w:tcPr>
            <w:tcW w:w="396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BC7" w:rsidRPr="00BD4127" w:rsidRDefault="003B3BC7" w:rsidP="00B66A46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221 «Услуги связи»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BC7" w:rsidRPr="00BD4127" w:rsidRDefault="00B81A8F" w:rsidP="00B66A46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BC7" w:rsidRPr="00BD4127" w:rsidRDefault="00B81A8F" w:rsidP="00B66A46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BC7" w:rsidRPr="00BD4127" w:rsidRDefault="00B81A8F" w:rsidP="00B66A46">
            <w:pPr>
              <w:pStyle w:val="af2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96,7</w:t>
            </w:r>
          </w:p>
        </w:tc>
      </w:tr>
      <w:tr w:rsidR="003B3BC7" w:rsidRPr="00DA5569" w:rsidTr="00743418">
        <w:trPr>
          <w:trHeight w:val="315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BC7" w:rsidRPr="00BD4127" w:rsidRDefault="003B3BC7" w:rsidP="00B66A46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226 «Прочие услуги»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BC7" w:rsidRPr="00BD4127" w:rsidRDefault="00B81A8F" w:rsidP="00B66A46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BC7" w:rsidRPr="00BD4127" w:rsidRDefault="00B81A8F" w:rsidP="00B66A46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BC7" w:rsidRPr="00BD4127" w:rsidRDefault="00B81A8F" w:rsidP="0025589D">
            <w:pPr>
              <w:pStyle w:val="af2"/>
              <w:tabs>
                <w:tab w:val="left" w:pos="327"/>
                <w:tab w:val="center" w:pos="601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40,0</w:t>
            </w:r>
          </w:p>
        </w:tc>
      </w:tr>
      <w:tr w:rsidR="00B81A8F" w:rsidRPr="00DA5569" w:rsidTr="00743418">
        <w:trPr>
          <w:trHeight w:val="315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A8F" w:rsidRPr="00BD4127" w:rsidRDefault="00B81A8F" w:rsidP="00B66A46">
            <w:pPr>
              <w:pStyle w:val="af2"/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290 «Прочие расходы»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A8F" w:rsidRDefault="00B81A8F" w:rsidP="00B66A46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A8F" w:rsidRPr="00BD4127" w:rsidRDefault="00B81A8F" w:rsidP="00B66A46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A8F" w:rsidRPr="00BD4127" w:rsidRDefault="00F92D3C" w:rsidP="0025589D">
            <w:pPr>
              <w:pStyle w:val="af2"/>
              <w:tabs>
                <w:tab w:val="left" w:pos="327"/>
                <w:tab w:val="center" w:pos="601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68,9</w:t>
            </w:r>
          </w:p>
        </w:tc>
      </w:tr>
      <w:tr w:rsidR="00B81A8F" w:rsidRPr="00DA5569" w:rsidTr="00743418">
        <w:trPr>
          <w:trHeight w:val="315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A8F" w:rsidRPr="00BD4127" w:rsidRDefault="00B81A8F" w:rsidP="00B66A46">
            <w:pPr>
              <w:pStyle w:val="af2"/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340 «Увеличение стоимости материальных запасов»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A8F" w:rsidRDefault="00B81A8F" w:rsidP="00B66A46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A8F" w:rsidRPr="00BD4127" w:rsidRDefault="00B81A8F" w:rsidP="00B66A46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A8F" w:rsidRPr="00BD4127" w:rsidRDefault="00F92D3C" w:rsidP="0025589D">
            <w:pPr>
              <w:pStyle w:val="af2"/>
              <w:tabs>
                <w:tab w:val="left" w:pos="327"/>
                <w:tab w:val="center" w:pos="601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23,6</w:t>
            </w:r>
          </w:p>
        </w:tc>
      </w:tr>
      <w:tr w:rsidR="003B3BC7" w:rsidRPr="00DA5569" w:rsidTr="00743418">
        <w:trPr>
          <w:trHeight w:val="133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BC7" w:rsidRPr="00BD4127" w:rsidRDefault="003B3BC7" w:rsidP="00B66A46">
            <w:pPr>
              <w:pStyle w:val="af2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BC7" w:rsidRPr="00BD4127" w:rsidRDefault="00B81A8F" w:rsidP="00B66A46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1602,5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BC7" w:rsidRPr="00BD4127" w:rsidRDefault="00B81A8F" w:rsidP="00B66A46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1536,3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BC7" w:rsidRPr="00BD4127" w:rsidRDefault="00F92D3C" w:rsidP="00B66A46">
            <w:pPr>
              <w:pStyle w:val="af2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95,9</w:t>
            </w:r>
          </w:p>
        </w:tc>
      </w:tr>
    </w:tbl>
    <w:p w:rsidR="00F92D3C" w:rsidRPr="00463128" w:rsidRDefault="003B3BC7" w:rsidP="00F92D3C">
      <w:pPr>
        <w:pStyle w:val="31"/>
        <w:tabs>
          <w:tab w:val="num" w:pos="1630"/>
        </w:tabs>
        <w:spacing w:after="0"/>
        <w:jc w:val="both"/>
        <w:rPr>
          <w:sz w:val="24"/>
          <w:szCs w:val="24"/>
        </w:rPr>
      </w:pPr>
      <w:r w:rsidRPr="00DA5569">
        <w:rPr>
          <w:b/>
          <w:sz w:val="26"/>
          <w:szCs w:val="26"/>
        </w:rPr>
        <w:t xml:space="preserve">   </w:t>
      </w:r>
      <w:r w:rsidR="00743418">
        <w:rPr>
          <w:sz w:val="24"/>
          <w:szCs w:val="24"/>
        </w:rPr>
        <w:t xml:space="preserve">       </w:t>
      </w:r>
      <w:r w:rsidR="00F92D3C" w:rsidRPr="00463128">
        <w:rPr>
          <w:sz w:val="24"/>
          <w:szCs w:val="24"/>
        </w:rPr>
        <w:t xml:space="preserve">  -муниципальная услуга «библиотечное обслуживание населения </w:t>
      </w:r>
      <w:proofErr w:type="spellStart"/>
      <w:r w:rsidR="00F92D3C" w:rsidRPr="00463128">
        <w:rPr>
          <w:sz w:val="24"/>
          <w:szCs w:val="24"/>
        </w:rPr>
        <w:t>Фроловского</w:t>
      </w:r>
      <w:proofErr w:type="spellEnd"/>
      <w:r w:rsidR="00F92D3C" w:rsidRPr="00463128">
        <w:rPr>
          <w:sz w:val="24"/>
          <w:szCs w:val="24"/>
        </w:rPr>
        <w:t xml:space="preserve"> муниципального района» - 397,3 тыс. рублей или </w:t>
      </w:r>
      <w:r w:rsidR="00031667" w:rsidRPr="00463128">
        <w:rPr>
          <w:sz w:val="24"/>
          <w:szCs w:val="24"/>
        </w:rPr>
        <w:t xml:space="preserve"> </w:t>
      </w:r>
      <w:r w:rsidR="00907901" w:rsidRPr="00463128">
        <w:rPr>
          <w:sz w:val="24"/>
          <w:szCs w:val="24"/>
        </w:rPr>
        <w:t>95,5 % от утвержденных бюджетных назначений (416,0 тыс. рублей</w:t>
      </w:r>
      <w:r w:rsidR="00D506B9">
        <w:rPr>
          <w:sz w:val="24"/>
          <w:szCs w:val="24"/>
        </w:rPr>
        <w:t>) представлено в таблице.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69"/>
        <w:gridCol w:w="1843"/>
        <w:gridCol w:w="1843"/>
        <w:gridCol w:w="1984"/>
      </w:tblGrid>
      <w:tr w:rsidR="00907901" w:rsidRPr="00DA5569" w:rsidTr="00743418">
        <w:trPr>
          <w:trHeight w:val="661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01" w:rsidRPr="00BD4127" w:rsidRDefault="00907901" w:rsidP="00907901">
            <w:pPr>
              <w:pStyle w:val="af2"/>
              <w:spacing w:line="240" w:lineRule="auto"/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Статьи расходов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01" w:rsidRPr="00BD4127" w:rsidRDefault="00907901" w:rsidP="00907901">
            <w:pPr>
              <w:pStyle w:val="af2"/>
              <w:spacing w:line="240" w:lineRule="auto"/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Утверждено бюджетных назначений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01" w:rsidRPr="00BD4127" w:rsidRDefault="00907901" w:rsidP="00907901">
            <w:pPr>
              <w:pStyle w:val="af2"/>
              <w:spacing w:line="240" w:lineRule="auto"/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Фактическое исполнение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01" w:rsidRPr="00BD4127" w:rsidRDefault="00907901" w:rsidP="00907901">
            <w:pPr>
              <w:pStyle w:val="af2"/>
              <w:spacing w:line="240" w:lineRule="auto"/>
              <w:ind w:right="-284"/>
              <w:jc w:val="center"/>
              <w:rPr>
                <w:rFonts w:cs="Times New Roman"/>
                <w:sz w:val="24"/>
                <w:szCs w:val="24"/>
              </w:rPr>
            </w:pP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% исполнения</w:t>
            </w:r>
          </w:p>
        </w:tc>
      </w:tr>
      <w:tr w:rsidR="00907901" w:rsidRPr="00DA5569" w:rsidTr="00743418">
        <w:trPr>
          <w:trHeight w:val="116"/>
        </w:trPr>
        <w:tc>
          <w:tcPr>
            <w:tcW w:w="396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01" w:rsidRPr="00BD4127" w:rsidRDefault="00907901" w:rsidP="00907901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211 «Заработная плата»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901" w:rsidRPr="00BD4127" w:rsidRDefault="00907901" w:rsidP="00907901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901" w:rsidRPr="00BD4127" w:rsidRDefault="00907901" w:rsidP="00907901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01" w:rsidRPr="00BD4127" w:rsidRDefault="00907901" w:rsidP="00907901">
            <w:pPr>
              <w:pStyle w:val="af2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99,4</w:t>
            </w:r>
          </w:p>
        </w:tc>
      </w:tr>
      <w:tr w:rsidR="00907901" w:rsidRPr="00DA5569" w:rsidTr="00743418">
        <w:trPr>
          <w:trHeight w:val="1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01" w:rsidRPr="00BD4127" w:rsidRDefault="00907901" w:rsidP="00907901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213 «Начисления на зарплату»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901" w:rsidRPr="00BD4127" w:rsidRDefault="00907901" w:rsidP="00907901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901" w:rsidRPr="00BD4127" w:rsidRDefault="00907901" w:rsidP="00907901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01" w:rsidRPr="00BD4127" w:rsidRDefault="00907901" w:rsidP="00907901">
            <w:pPr>
              <w:pStyle w:val="af2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99,6</w:t>
            </w:r>
          </w:p>
        </w:tc>
      </w:tr>
      <w:tr w:rsidR="00907901" w:rsidRPr="00DA5569" w:rsidTr="00743418">
        <w:trPr>
          <w:trHeight w:val="143"/>
        </w:trPr>
        <w:tc>
          <w:tcPr>
            <w:tcW w:w="396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01" w:rsidRPr="00BD4127" w:rsidRDefault="00907901" w:rsidP="00907901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22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Транспортные расходы</w:t>
            </w: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901" w:rsidRPr="00BD4127" w:rsidRDefault="00907901" w:rsidP="00907901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901" w:rsidRPr="00BD4127" w:rsidRDefault="00907901" w:rsidP="00907901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01" w:rsidRPr="00BD4127" w:rsidRDefault="00907901" w:rsidP="00907901">
            <w:pPr>
              <w:pStyle w:val="af2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57,9</w:t>
            </w:r>
          </w:p>
        </w:tc>
      </w:tr>
      <w:tr w:rsidR="00907901" w:rsidRPr="00DA5569" w:rsidTr="00743418">
        <w:trPr>
          <w:trHeight w:val="315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01" w:rsidRPr="00BD4127" w:rsidRDefault="00907901" w:rsidP="00907901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22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3</w:t>
            </w: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Коммунальные </w:t>
            </w: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услуги»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901" w:rsidRPr="00BD4127" w:rsidRDefault="00907901" w:rsidP="00907901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901" w:rsidRPr="00BD4127" w:rsidRDefault="00907901" w:rsidP="00907901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01" w:rsidRPr="00BD4127" w:rsidRDefault="00907901" w:rsidP="00907901">
            <w:pPr>
              <w:pStyle w:val="af2"/>
              <w:tabs>
                <w:tab w:val="left" w:pos="327"/>
                <w:tab w:val="center" w:pos="601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85,8</w:t>
            </w:r>
          </w:p>
        </w:tc>
      </w:tr>
      <w:tr w:rsidR="00907901" w:rsidRPr="00DA5569" w:rsidTr="00743418">
        <w:trPr>
          <w:trHeight w:val="315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01" w:rsidRPr="00BD4127" w:rsidRDefault="00907901" w:rsidP="00907901">
            <w:pPr>
              <w:pStyle w:val="af2"/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225«Услуги по содержанию имущества»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901" w:rsidRDefault="00907901" w:rsidP="00907901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901" w:rsidRPr="00BD4127" w:rsidRDefault="00907901" w:rsidP="00907901">
            <w:pPr>
              <w:jc w:val="center"/>
              <w:outlineLvl w:val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01" w:rsidRPr="00BD4127" w:rsidRDefault="00907901" w:rsidP="00907901">
            <w:pPr>
              <w:pStyle w:val="af2"/>
              <w:tabs>
                <w:tab w:val="left" w:pos="327"/>
                <w:tab w:val="center" w:pos="601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43,4</w:t>
            </w:r>
          </w:p>
        </w:tc>
      </w:tr>
      <w:tr w:rsidR="00907901" w:rsidRPr="00DA5569" w:rsidTr="00743418">
        <w:trPr>
          <w:trHeight w:val="133"/>
        </w:trPr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01" w:rsidRPr="00BD4127" w:rsidRDefault="00907901" w:rsidP="00907901">
            <w:pPr>
              <w:pStyle w:val="af2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D4127">
              <w:rPr>
                <w:rFonts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901" w:rsidRPr="00BD4127" w:rsidRDefault="00907901" w:rsidP="0090790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416,0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7901" w:rsidRPr="00BD4127" w:rsidRDefault="00907901" w:rsidP="00907901">
            <w:pPr>
              <w:jc w:val="center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397,3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7901" w:rsidRPr="00BD4127" w:rsidRDefault="00907901" w:rsidP="00907901">
            <w:pPr>
              <w:pStyle w:val="af2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95,5</w:t>
            </w:r>
          </w:p>
        </w:tc>
      </w:tr>
    </w:tbl>
    <w:p w:rsidR="005258EF" w:rsidRPr="00463128" w:rsidRDefault="003B3BC7" w:rsidP="00463128">
      <w:pPr>
        <w:pStyle w:val="31"/>
        <w:tabs>
          <w:tab w:val="num" w:pos="0"/>
          <w:tab w:val="num" w:pos="1346"/>
          <w:tab w:val="num" w:pos="1860"/>
        </w:tabs>
        <w:spacing w:after="0"/>
        <w:jc w:val="both"/>
        <w:rPr>
          <w:bCs/>
          <w:sz w:val="24"/>
          <w:szCs w:val="24"/>
        </w:rPr>
      </w:pPr>
      <w:r w:rsidRPr="00463128">
        <w:rPr>
          <w:b/>
          <w:bCs/>
          <w:sz w:val="24"/>
          <w:szCs w:val="24"/>
        </w:rPr>
        <w:t xml:space="preserve">        </w:t>
      </w:r>
      <w:r w:rsidRPr="00463128">
        <w:rPr>
          <w:bCs/>
          <w:sz w:val="24"/>
          <w:szCs w:val="24"/>
        </w:rPr>
        <w:t>Кроме того, в 201</w:t>
      </w:r>
      <w:r w:rsidR="005258EF" w:rsidRPr="00463128">
        <w:rPr>
          <w:bCs/>
          <w:sz w:val="24"/>
          <w:szCs w:val="24"/>
        </w:rPr>
        <w:t>7</w:t>
      </w:r>
      <w:r w:rsidRPr="00463128">
        <w:rPr>
          <w:bCs/>
          <w:sz w:val="24"/>
          <w:szCs w:val="24"/>
        </w:rPr>
        <w:t xml:space="preserve"> году за счет средств бюджетов других уровней произведены расходы:</w:t>
      </w:r>
    </w:p>
    <w:p w:rsidR="003B3BC7" w:rsidRPr="00463128" w:rsidRDefault="005258EF" w:rsidP="00463128">
      <w:pPr>
        <w:pStyle w:val="31"/>
        <w:tabs>
          <w:tab w:val="num" w:pos="0"/>
          <w:tab w:val="num" w:pos="1346"/>
          <w:tab w:val="num" w:pos="1860"/>
        </w:tabs>
        <w:spacing w:after="0"/>
        <w:jc w:val="both"/>
        <w:rPr>
          <w:sz w:val="24"/>
          <w:szCs w:val="24"/>
        </w:rPr>
      </w:pPr>
      <w:r w:rsidRPr="00463128">
        <w:rPr>
          <w:sz w:val="24"/>
          <w:szCs w:val="24"/>
        </w:rPr>
        <w:lastRenderedPageBreak/>
        <w:t xml:space="preserve">       </w:t>
      </w:r>
      <w:r w:rsidR="003B3BC7" w:rsidRPr="00463128">
        <w:rPr>
          <w:sz w:val="24"/>
          <w:szCs w:val="24"/>
        </w:rPr>
        <w:t xml:space="preserve">  -предоставление иных межбюджетных трансфертов на осуществление расходных обязательств, возникающих при выполнении полномочий по вопросам местного значения поселения – </w:t>
      </w:r>
      <w:r w:rsidRPr="00463128">
        <w:rPr>
          <w:sz w:val="24"/>
          <w:szCs w:val="24"/>
        </w:rPr>
        <w:t>7634,5</w:t>
      </w:r>
      <w:r w:rsidR="003B3BC7" w:rsidRPr="00463128">
        <w:rPr>
          <w:sz w:val="24"/>
          <w:szCs w:val="24"/>
        </w:rPr>
        <w:t xml:space="preserve"> </w:t>
      </w:r>
      <w:r w:rsidR="00DD51F5" w:rsidRPr="00463128">
        <w:rPr>
          <w:sz w:val="24"/>
          <w:szCs w:val="24"/>
        </w:rPr>
        <w:t>тыс. рублей (</w:t>
      </w:r>
      <w:r w:rsidRPr="00463128">
        <w:rPr>
          <w:sz w:val="24"/>
          <w:szCs w:val="24"/>
        </w:rPr>
        <w:t xml:space="preserve">89,0 </w:t>
      </w:r>
      <w:r w:rsidR="003B3BC7" w:rsidRPr="00463128">
        <w:rPr>
          <w:sz w:val="24"/>
          <w:szCs w:val="24"/>
        </w:rPr>
        <w:t xml:space="preserve">% к годовым бюджетным назначениям); </w:t>
      </w:r>
    </w:p>
    <w:p w:rsidR="00463128" w:rsidRDefault="005258EF" w:rsidP="00463128">
      <w:pPr>
        <w:pStyle w:val="31"/>
        <w:tabs>
          <w:tab w:val="num" w:pos="0"/>
          <w:tab w:val="num" w:pos="1346"/>
          <w:tab w:val="num" w:pos="1860"/>
        </w:tabs>
        <w:spacing w:after="0"/>
        <w:jc w:val="both"/>
        <w:rPr>
          <w:sz w:val="24"/>
          <w:szCs w:val="24"/>
        </w:rPr>
      </w:pPr>
      <w:r w:rsidRPr="00463128">
        <w:rPr>
          <w:sz w:val="24"/>
          <w:szCs w:val="24"/>
        </w:rPr>
        <w:t xml:space="preserve">          - предоставление иных межбюджетных трансфертов на обеспечения развития и укрепления материально-технической базы муниципальных домов культуры сельских поселений за счет средств федерального бюджета (</w:t>
      </w:r>
      <w:proofErr w:type="spellStart"/>
      <w:r w:rsidRPr="00463128">
        <w:rPr>
          <w:sz w:val="24"/>
          <w:szCs w:val="24"/>
        </w:rPr>
        <w:t>Арчединскому</w:t>
      </w:r>
      <w:proofErr w:type="spellEnd"/>
      <w:r w:rsidRPr="00463128">
        <w:rPr>
          <w:sz w:val="24"/>
          <w:szCs w:val="24"/>
        </w:rPr>
        <w:t>, Терновскому, Пригородному) – 970,2 тыс. рублей.</w:t>
      </w:r>
    </w:p>
    <w:p w:rsidR="003B3BC7" w:rsidRPr="00463128" w:rsidRDefault="003B3BC7" w:rsidP="00463128">
      <w:pPr>
        <w:pStyle w:val="31"/>
        <w:tabs>
          <w:tab w:val="num" w:pos="0"/>
          <w:tab w:val="num" w:pos="1346"/>
          <w:tab w:val="num" w:pos="1860"/>
        </w:tabs>
        <w:spacing w:after="0"/>
        <w:jc w:val="both"/>
        <w:rPr>
          <w:sz w:val="24"/>
          <w:szCs w:val="24"/>
        </w:rPr>
      </w:pPr>
      <w:r w:rsidRPr="00463128">
        <w:rPr>
          <w:b/>
          <w:sz w:val="24"/>
          <w:szCs w:val="24"/>
        </w:rPr>
        <w:t xml:space="preserve">            </w:t>
      </w:r>
      <w:r w:rsidRPr="00463128">
        <w:rPr>
          <w:rFonts w:eastAsia="Times New Roman"/>
          <w:iCs/>
          <w:spacing w:val="-1"/>
          <w:sz w:val="24"/>
          <w:szCs w:val="24"/>
        </w:rPr>
        <w:t>В сравнении с 201</w:t>
      </w:r>
      <w:r w:rsidR="00C802E8" w:rsidRPr="00463128">
        <w:rPr>
          <w:rFonts w:eastAsia="Times New Roman"/>
          <w:iCs/>
          <w:spacing w:val="-1"/>
          <w:sz w:val="24"/>
          <w:szCs w:val="24"/>
        </w:rPr>
        <w:t>6</w:t>
      </w:r>
      <w:r w:rsidRPr="00463128">
        <w:rPr>
          <w:rFonts w:eastAsia="Times New Roman"/>
          <w:iCs/>
          <w:spacing w:val="-1"/>
          <w:sz w:val="24"/>
          <w:szCs w:val="24"/>
        </w:rPr>
        <w:t xml:space="preserve"> годом (</w:t>
      </w:r>
      <w:r w:rsidR="00C802E8" w:rsidRPr="00463128">
        <w:rPr>
          <w:rFonts w:eastAsia="Times New Roman"/>
          <w:bCs/>
          <w:sz w:val="24"/>
          <w:szCs w:val="24"/>
          <w:lang w:eastAsia="en-US"/>
        </w:rPr>
        <w:t>13826,9</w:t>
      </w:r>
      <w:r w:rsidR="00DD51F5" w:rsidRPr="00463128">
        <w:rPr>
          <w:rFonts w:eastAsia="Times New Roman"/>
          <w:bCs/>
          <w:i/>
          <w:sz w:val="24"/>
          <w:szCs w:val="24"/>
          <w:lang w:eastAsia="en-US"/>
        </w:rPr>
        <w:t xml:space="preserve"> </w:t>
      </w:r>
      <w:r w:rsidRPr="00463128">
        <w:rPr>
          <w:rFonts w:eastAsia="Times New Roman"/>
          <w:iCs/>
          <w:spacing w:val="-1"/>
          <w:sz w:val="24"/>
          <w:szCs w:val="24"/>
        </w:rPr>
        <w:t xml:space="preserve">тыс. рублей) расходы </w:t>
      </w:r>
      <w:r w:rsidRPr="00463128">
        <w:rPr>
          <w:rFonts w:eastAsia="Times New Roman"/>
          <w:sz w:val="24"/>
          <w:szCs w:val="24"/>
        </w:rPr>
        <w:t>по</w:t>
      </w:r>
      <w:r w:rsidRPr="00463128">
        <w:rPr>
          <w:color w:val="000000"/>
          <w:sz w:val="24"/>
          <w:szCs w:val="24"/>
        </w:rPr>
        <w:t xml:space="preserve"> разделу 0800 </w:t>
      </w:r>
      <w:r w:rsidRPr="00463128">
        <w:rPr>
          <w:rFonts w:eastAsia="Times New Roman"/>
          <w:sz w:val="24"/>
          <w:szCs w:val="24"/>
        </w:rPr>
        <w:t xml:space="preserve">«Культура» </w:t>
      </w:r>
      <w:r w:rsidR="00C802E8" w:rsidRPr="00463128">
        <w:rPr>
          <w:rFonts w:eastAsia="Times New Roman"/>
          <w:iCs/>
          <w:spacing w:val="-1"/>
          <w:sz w:val="24"/>
          <w:szCs w:val="24"/>
        </w:rPr>
        <w:t>уменьшились</w:t>
      </w:r>
      <w:r w:rsidRPr="00463128">
        <w:rPr>
          <w:rFonts w:eastAsia="Times New Roman"/>
          <w:iCs/>
          <w:spacing w:val="-1"/>
          <w:sz w:val="24"/>
          <w:szCs w:val="24"/>
        </w:rPr>
        <w:t xml:space="preserve"> на </w:t>
      </w:r>
      <w:r w:rsidR="00C802E8" w:rsidRPr="00463128">
        <w:rPr>
          <w:rFonts w:eastAsia="Times New Roman"/>
          <w:iCs/>
          <w:spacing w:val="-1"/>
          <w:sz w:val="24"/>
          <w:szCs w:val="24"/>
        </w:rPr>
        <w:t>2499,1</w:t>
      </w:r>
      <w:r w:rsidRPr="00463128">
        <w:rPr>
          <w:rFonts w:eastAsia="Times New Roman"/>
          <w:iCs/>
          <w:spacing w:val="-1"/>
          <w:sz w:val="24"/>
          <w:szCs w:val="24"/>
        </w:rPr>
        <w:t xml:space="preserve"> тыс. рублей и составили</w:t>
      </w:r>
      <w:r w:rsidR="00DD51F5" w:rsidRPr="00463128">
        <w:rPr>
          <w:rFonts w:eastAsia="Times New Roman"/>
          <w:iCs/>
          <w:spacing w:val="-1"/>
          <w:sz w:val="24"/>
          <w:szCs w:val="24"/>
        </w:rPr>
        <w:t xml:space="preserve"> </w:t>
      </w:r>
      <w:r w:rsidR="00C802E8" w:rsidRPr="00463128">
        <w:rPr>
          <w:rFonts w:eastAsia="Times New Roman"/>
          <w:bCs/>
          <w:sz w:val="24"/>
          <w:szCs w:val="24"/>
          <w:lang w:eastAsia="en-US"/>
        </w:rPr>
        <w:t>11327,8</w:t>
      </w:r>
      <w:r w:rsidR="00C802E8" w:rsidRPr="00463128">
        <w:rPr>
          <w:rFonts w:eastAsia="Times New Roman"/>
          <w:bCs/>
          <w:i/>
          <w:sz w:val="24"/>
          <w:szCs w:val="24"/>
          <w:lang w:eastAsia="en-US"/>
        </w:rPr>
        <w:t xml:space="preserve"> </w:t>
      </w:r>
      <w:r w:rsidRPr="00463128">
        <w:rPr>
          <w:rFonts w:eastAsia="Times New Roman"/>
          <w:iCs/>
          <w:spacing w:val="-1"/>
          <w:sz w:val="24"/>
          <w:szCs w:val="24"/>
        </w:rPr>
        <w:t>тыс. рублей.</w:t>
      </w:r>
      <w:r w:rsidRPr="00463128">
        <w:rPr>
          <w:sz w:val="24"/>
          <w:szCs w:val="24"/>
        </w:rPr>
        <w:t xml:space="preserve"> </w:t>
      </w:r>
      <w:r w:rsidRPr="00463128">
        <w:rPr>
          <w:iCs/>
          <w:sz w:val="24"/>
          <w:szCs w:val="24"/>
        </w:rPr>
        <w:t xml:space="preserve">              </w:t>
      </w:r>
      <w:r w:rsidRPr="00463128">
        <w:rPr>
          <w:rFonts w:eastAsia="Times New Roman"/>
          <w:bCs/>
          <w:i/>
          <w:iCs/>
          <w:spacing w:val="-1"/>
          <w:sz w:val="24"/>
          <w:szCs w:val="24"/>
        </w:rPr>
        <w:t xml:space="preserve">                </w:t>
      </w:r>
    </w:p>
    <w:p w:rsidR="003B3BC7" w:rsidRPr="00C802E8" w:rsidRDefault="003B3BC7" w:rsidP="003B3BC7">
      <w:pPr>
        <w:pStyle w:val="31"/>
        <w:tabs>
          <w:tab w:val="num" w:pos="0"/>
          <w:tab w:val="num" w:pos="1346"/>
          <w:tab w:val="num" w:pos="1860"/>
        </w:tabs>
        <w:spacing w:after="0"/>
        <w:jc w:val="both"/>
        <w:rPr>
          <w:sz w:val="26"/>
          <w:szCs w:val="26"/>
        </w:rPr>
      </w:pPr>
    </w:p>
    <w:p w:rsidR="003B3BC7" w:rsidRPr="00804DCF" w:rsidRDefault="003B3BC7" w:rsidP="003B3BC7">
      <w:pPr>
        <w:pStyle w:val="31"/>
        <w:tabs>
          <w:tab w:val="num" w:pos="0"/>
          <w:tab w:val="num" w:pos="1346"/>
          <w:tab w:val="num" w:pos="1860"/>
        </w:tabs>
        <w:spacing w:after="0"/>
        <w:ind w:left="-360" w:firstLine="360"/>
        <w:jc w:val="center"/>
        <w:rPr>
          <w:i/>
          <w:iCs/>
          <w:sz w:val="24"/>
          <w:szCs w:val="24"/>
        </w:rPr>
      </w:pPr>
      <w:r w:rsidRPr="00DA5569">
        <w:rPr>
          <w:b/>
          <w:bCs/>
          <w:sz w:val="26"/>
          <w:szCs w:val="26"/>
        </w:rPr>
        <w:t xml:space="preserve">    </w:t>
      </w:r>
      <w:r w:rsidR="00D506B9" w:rsidRPr="00D506B9">
        <w:rPr>
          <w:bCs/>
          <w:i/>
          <w:sz w:val="26"/>
          <w:szCs w:val="26"/>
        </w:rPr>
        <w:t>7.9</w:t>
      </w:r>
      <w:r w:rsidR="00D506B9">
        <w:rPr>
          <w:b/>
          <w:bCs/>
          <w:sz w:val="26"/>
          <w:szCs w:val="26"/>
        </w:rPr>
        <w:t>.</w:t>
      </w:r>
      <w:r w:rsidRPr="00DA5569">
        <w:rPr>
          <w:rFonts w:eastAsia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804DCF">
        <w:rPr>
          <w:i/>
          <w:iCs/>
          <w:spacing w:val="-1"/>
          <w:sz w:val="24"/>
          <w:szCs w:val="24"/>
        </w:rPr>
        <w:t xml:space="preserve">Анализ исполнения расходов бюджета </w:t>
      </w:r>
      <w:proofErr w:type="spellStart"/>
      <w:r w:rsidRPr="00804DCF">
        <w:rPr>
          <w:i/>
          <w:iCs/>
          <w:spacing w:val="-1"/>
          <w:sz w:val="24"/>
          <w:szCs w:val="24"/>
        </w:rPr>
        <w:t>Фроловского</w:t>
      </w:r>
      <w:proofErr w:type="spellEnd"/>
      <w:r w:rsidRPr="00804DCF">
        <w:rPr>
          <w:i/>
          <w:iCs/>
          <w:spacing w:val="-1"/>
          <w:sz w:val="24"/>
          <w:szCs w:val="24"/>
        </w:rPr>
        <w:t xml:space="preserve"> муниципального района по </w:t>
      </w:r>
      <w:r w:rsidRPr="00804DCF">
        <w:rPr>
          <w:i/>
          <w:iCs/>
          <w:sz w:val="24"/>
          <w:szCs w:val="24"/>
        </w:rPr>
        <w:t>разделу 1000 «Социальная политика»</w:t>
      </w:r>
    </w:p>
    <w:p w:rsidR="003B3BC7" w:rsidRPr="00804DCF" w:rsidRDefault="003B3BC7" w:rsidP="003B3BC7">
      <w:pPr>
        <w:ind w:firstLine="645"/>
        <w:jc w:val="both"/>
        <w:rPr>
          <w:rFonts w:eastAsia="Times New Roman"/>
          <w:sz w:val="24"/>
          <w:szCs w:val="24"/>
        </w:rPr>
      </w:pPr>
      <w:r w:rsidRPr="00804DCF">
        <w:rPr>
          <w:rFonts w:eastAsia="Times New Roman"/>
          <w:spacing w:val="-1"/>
          <w:sz w:val="24"/>
          <w:szCs w:val="24"/>
        </w:rPr>
        <w:t xml:space="preserve">     По подразделу 1001</w:t>
      </w:r>
      <w:r w:rsidRPr="00804DCF">
        <w:rPr>
          <w:spacing w:val="-4"/>
          <w:sz w:val="24"/>
          <w:szCs w:val="24"/>
        </w:rPr>
        <w:t xml:space="preserve"> </w:t>
      </w:r>
      <w:r w:rsidRPr="00804DCF">
        <w:rPr>
          <w:rFonts w:eastAsia="Times New Roman"/>
          <w:spacing w:val="-4"/>
          <w:sz w:val="24"/>
          <w:szCs w:val="24"/>
        </w:rPr>
        <w:t xml:space="preserve">«Пенсионное обеспечение» </w:t>
      </w:r>
      <w:r w:rsidRPr="00804DCF">
        <w:rPr>
          <w:rFonts w:eastAsia="Times New Roman"/>
          <w:sz w:val="24"/>
          <w:szCs w:val="24"/>
        </w:rPr>
        <w:t xml:space="preserve">(доплаты к пенсиям муниципальных служащих  за счет районного бюджета) </w:t>
      </w:r>
      <w:r w:rsidR="005A12FD" w:rsidRPr="00804DCF">
        <w:rPr>
          <w:rFonts w:eastAsia="Times New Roman"/>
          <w:sz w:val="24"/>
          <w:szCs w:val="24"/>
        </w:rPr>
        <w:t xml:space="preserve">исполнение составило </w:t>
      </w:r>
      <w:r w:rsidR="00220EFE" w:rsidRPr="00804DCF">
        <w:rPr>
          <w:sz w:val="24"/>
          <w:szCs w:val="24"/>
        </w:rPr>
        <w:t>1678,1</w:t>
      </w:r>
      <w:r w:rsidRPr="00804DCF">
        <w:rPr>
          <w:sz w:val="24"/>
          <w:szCs w:val="24"/>
        </w:rPr>
        <w:t xml:space="preserve"> тыс. рублей, или </w:t>
      </w:r>
      <w:r w:rsidR="005A12FD" w:rsidRPr="00804DCF">
        <w:rPr>
          <w:sz w:val="24"/>
          <w:szCs w:val="24"/>
        </w:rPr>
        <w:t>99,9</w:t>
      </w:r>
      <w:r w:rsidRPr="00804DCF">
        <w:rPr>
          <w:sz w:val="24"/>
          <w:szCs w:val="24"/>
        </w:rPr>
        <w:t xml:space="preserve">% к годовым бюджетным назначениям (доплата к пенсии муниципальных служащих). </w:t>
      </w:r>
      <w:r w:rsidR="00FA4178" w:rsidRPr="00804DCF">
        <w:rPr>
          <w:rFonts w:eastAsia="Times New Roman"/>
          <w:sz w:val="24"/>
          <w:szCs w:val="24"/>
        </w:rPr>
        <w:t xml:space="preserve"> </w:t>
      </w:r>
    </w:p>
    <w:p w:rsidR="003B3BC7" w:rsidRPr="00804DCF" w:rsidRDefault="003B3BC7" w:rsidP="003B3BC7">
      <w:pPr>
        <w:ind w:firstLine="645"/>
        <w:jc w:val="both"/>
        <w:rPr>
          <w:rFonts w:eastAsia="Times New Roman"/>
          <w:sz w:val="24"/>
          <w:szCs w:val="24"/>
        </w:rPr>
      </w:pPr>
      <w:r w:rsidRPr="00804DCF">
        <w:rPr>
          <w:rFonts w:eastAsia="Times New Roman"/>
          <w:sz w:val="24"/>
          <w:szCs w:val="24"/>
        </w:rPr>
        <w:t xml:space="preserve"> По данным бюджетного учета на 01.01.201</w:t>
      </w:r>
      <w:r w:rsidR="00023352" w:rsidRPr="00804DCF">
        <w:rPr>
          <w:rFonts w:eastAsia="Times New Roman"/>
          <w:sz w:val="24"/>
          <w:szCs w:val="24"/>
        </w:rPr>
        <w:t>8</w:t>
      </w:r>
      <w:r w:rsidRPr="00804DCF">
        <w:rPr>
          <w:rFonts w:eastAsia="Times New Roman"/>
          <w:sz w:val="24"/>
          <w:szCs w:val="24"/>
        </w:rPr>
        <w:t xml:space="preserve"> года значится текущая  кредитор</w:t>
      </w:r>
      <w:r w:rsidR="003578C1" w:rsidRPr="00804DCF">
        <w:rPr>
          <w:rFonts w:eastAsia="Times New Roman"/>
          <w:sz w:val="24"/>
          <w:szCs w:val="24"/>
        </w:rPr>
        <w:t>ская задолженность</w:t>
      </w:r>
      <w:r w:rsidR="003578C1" w:rsidRPr="00804DCF">
        <w:rPr>
          <w:rFonts w:eastAsia="Times New Roman"/>
          <w:b/>
          <w:sz w:val="24"/>
          <w:szCs w:val="24"/>
        </w:rPr>
        <w:t xml:space="preserve"> </w:t>
      </w:r>
      <w:r w:rsidR="003578C1" w:rsidRPr="00D9192A">
        <w:rPr>
          <w:rFonts w:eastAsia="Times New Roman"/>
          <w:sz w:val="24"/>
          <w:szCs w:val="24"/>
        </w:rPr>
        <w:t>(за декабрь 2016 года</w:t>
      </w:r>
      <w:r w:rsidRPr="00D9192A">
        <w:rPr>
          <w:rFonts w:eastAsia="Times New Roman"/>
          <w:sz w:val="24"/>
          <w:szCs w:val="24"/>
        </w:rPr>
        <w:t>)</w:t>
      </w:r>
      <w:r w:rsidRPr="00804DCF">
        <w:rPr>
          <w:rFonts w:eastAsia="Times New Roman"/>
          <w:b/>
          <w:sz w:val="24"/>
          <w:szCs w:val="24"/>
        </w:rPr>
        <w:t xml:space="preserve"> </w:t>
      </w:r>
      <w:r w:rsidRPr="00804DCF">
        <w:rPr>
          <w:rFonts w:eastAsia="Times New Roman"/>
          <w:sz w:val="24"/>
          <w:szCs w:val="24"/>
        </w:rPr>
        <w:t>по доплате к пенсиям  муниципальных служащих</w:t>
      </w:r>
      <w:r w:rsidRPr="00804DCF">
        <w:rPr>
          <w:iCs/>
          <w:spacing w:val="-1"/>
          <w:sz w:val="24"/>
          <w:szCs w:val="24"/>
        </w:rPr>
        <w:t xml:space="preserve"> </w:t>
      </w:r>
      <w:proofErr w:type="spellStart"/>
      <w:r w:rsidRPr="00804DCF">
        <w:rPr>
          <w:iCs/>
          <w:spacing w:val="-1"/>
          <w:sz w:val="24"/>
          <w:szCs w:val="24"/>
        </w:rPr>
        <w:t>Фроловского</w:t>
      </w:r>
      <w:proofErr w:type="spellEnd"/>
      <w:r w:rsidRPr="00804DCF">
        <w:rPr>
          <w:iCs/>
          <w:spacing w:val="-1"/>
          <w:sz w:val="24"/>
          <w:szCs w:val="24"/>
        </w:rPr>
        <w:t xml:space="preserve"> муниципального района </w:t>
      </w:r>
      <w:r w:rsidR="00023352" w:rsidRPr="00804DCF">
        <w:rPr>
          <w:iCs/>
          <w:spacing w:val="-1"/>
          <w:sz w:val="24"/>
          <w:szCs w:val="24"/>
        </w:rPr>
        <w:t xml:space="preserve">140,0 </w:t>
      </w:r>
      <w:r w:rsidRPr="00804DCF">
        <w:rPr>
          <w:iCs/>
          <w:spacing w:val="-1"/>
          <w:sz w:val="24"/>
          <w:szCs w:val="24"/>
        </w:rPr>
        <w:t xml:space="preserve">тыс. рублей. </w:t>
      </w:r>
    </w:p>
    <w:p w:rsidR="003B3BC7" w:rsidRDefault="003B3BC7" w:rsidP="003B3BC7">
      <w:pPr>
        <w:pStyle w:val="31"/>
        <w:tabs>
          <w:tab w:val="num" w:pos="0"/>
          <w:tab w:val="num" w:pos="1346"/>
          <w:tab w:val="num" w:pos="1860"/>
        </w:tabs>
        <w:spacing w:after="0"/>
        <w:jc w:val="both"/>
        <w:rPr>
          <w:sz w:val="24"/>
          <w:szCs w:val="24"/>
        </w:rPr>
      </w:pPr>
      <w:r w:rsidRPr="00804DCF">
        <w:rPr>
          <w:rFonts w:eastAsia="Times New Roman"/>
          <w:b/>
          <w:sz w:val="24"/>
          <w:szCs w:val="24"/>
        </w:rPr>
        <w:t xml:space="preserve">               </w:t>
      </w:r>
      <w:r w:rsidRPr="00804DCF">
        <w:rPr>
          <w:rFonts w:eastAsia="Times New Roman"/>
          <w:spacing w:val="-1"/>
          <w:sz w:val="24"/>
          <w:szCs w:val="24"/>
        </w:rPr>
        <w:t>Выплата производилась в соответствии с Федеральным законом от 02 марта 2007 № 25-ФЗ «О муниципальной службе в Российской Федерации»</w:t>
      </w:r>
      <w:r w:rsidRPr="00804DCF">
        <w:rPr>
          <w:rFonts w:eastAsia="Times New Roman"/>
          <w:sz w:val="24"/>
          <w:szCs w:val="24"/>
        </w:rPr>
        <w:t xml:space="preserve">; </w:t>
      </w:r>
      <w:proofErr w:type="gramStart"/>
      <w:r w:rsidRPr="00804DCF">
        <w:rPr>
          <w:rFonts w:eastAsia="Times New Roman"/>
          <w:sz w:val="24"/>
          <w:szCs w:val="24"/>
        </w:rPr>
        <w:t>законом Волгоградской области от 11 февраля 2008 № 1626-ОД «</w:t>
      </w:r>
      <w:r w:rsidRPr="00804DCF">
        <w:rPr>
          <w:sz w:val="24"/>
          <w:szCs w:val="24"/>
        </w:rPr>
        <w:t xml:space="preserve">О некоторых вопросах муниципальной службы в Волгоградской области»,  решением Фроловской районной Думы от 03.07.2014 № 69/560 </w:t>
      </w:r>
      <w:r w:rsidR="00101D0F" w:rsidRPr="00804DCF">
        <w:rPr>
          <w:sz w:val="24"/>
          <w:szCs w:val="24"/>
        </w:rPr>
        <w:t>«</w:t>
      </w:r>
      <w:r w:rsidRPr="00804DCF">
        <w:rPr>
          <w:sz w:val="24"/>
          <w:szCs w:val="24"/>
        </w:rPr>
        <w:t xml:space="preserve">О внесении изменений и дополнений в решение Фроловской районной Думы от 26 февраля 2010 г. № 8/63 (в редакции от 30.09.2011 № 30/236, от 26.10.2012  № 45/370, от 31.01.2014 № 64/507, от 25.04.2014 № 67/535) </w:t>
      </w:r>
      <w:r w:rsidR="00101D0F" w:rsidRPr="00804DCF">
        <w:rPr>
          <w:sz w:val="24"/>
          <w:szCs w:val="24"/>
        </w:rPr>
        <w:t>«</w:t>
      </w:r>
      <w:r w:rsidRPr="00804DCF">
        <w:rPr>
          <w:sz w:val="24"/>
          <w:szCs w:val="24"/>
        </w:rPr>
        <w:t>Об</w:t>
      </w:r>
      <w:proofErr w:type="gramEnd"/>
      <w:r w:rsidRPr="00804DCF">
        <w:rPr>
          <w:sz w:val="24"/>
          <w:szCs w:val="24"/>
        </w:rPr>
        <w:t xml:space="preserve"> </w:t>
      </w:r>
      <w:proofErr w:type="gramStart"/>
      <w:r w:rsidRPr="00804DCF">
        <w:rPr>
          <w:sz w:val="24"/>
          <w:szCs w:val="24"/>
        </w:rPr>
        <w:t>утверждении</w:t>
      </w:r>
      <w:proofErr w:type="gramEnd"/>
      <w:r w:rsidRPr="00804DCF">
        <w:rPr>
          <w:sz w:val="24"/>
          <w:szCs w:val="24"/>
        </w:rPr>
        <w:t xml:space="preserve"> Положения о пенсионном обеспечении за выслугу лет лиц, замещавших муниципальные должности и должности муниципальной службы </w:t>
      </w:r>
      <w:proofErr w:type="spellStart"/>
      <w:r w:rsidRPr="00804DCF">
        <w:rPr>
          <w:sz w:val="24"/>
          <w:szCs w:val="24"/>
        </w:rPr>
        <w:t>Фроловского</w:t>
      </w:r>
      <w:proofErr w:type="spellEnd"/>
      <w:r w:rsidRPr="00804DCF">
        <w:rPr>
          <w:sz w:val="24"/>
          <w:szCs w:val="24"/>
        </w:rPr>
        <w:t xml:space="preserve"> муниципального района</w:t>
      </w:r>
      <w:r w:rsidR="004D5222" w:rsidRPr="00804DCF">
        <w:rPr>
          <w:sz w:val="24"/>
          <w:szCs w:val="24"/>
        </w:rPr>
        <w:t>».</w:t>
      </w:r>
      <w:r w:rsidRPr="00804DCF">
        <w:rPr>
          <w:sz w:val="24"/>
          <w:szCs w:val="24"/>
        </w:rPr>
        <w:t xml:space="preserve"> </w:t>
      </w:r>
      <w:r w:rsidR="004D5222" w:rsidRPr="00804DCF">
        <w:rPr>
          <w:sz w:val="24"/>
          <w:szCs w:val="24"/>
        </w:rPr>
        <w:t xml:space="preserve"> </w:t>
      </w:r>
    </w:p>
    <w:p w:rsidR="00D506B9" w:rsidRDefault="003B3BC7" w:rsidP="003B3BC7">
      <w:pPr>
        <w:pStyle w:val="31"/>
        <w:tabs>
          <w:tab w:val="num" w:pos="0"/>
          <w:tab w:val="num" w:pos="1346"/>
          <w:tab w:val="num" w:pos="1860"/>
        </w:tabs>
        <w:spacing w:after="0"/>
        <w:ind w:firstLine="360"/>
        <w:jc w:val="both"/>
        <w:rPr>
          <w:sz w:val="24"/>
          <w:szCs w:val="24"/>
        </w:rPr>
      </w:pPr>
      <w:r w:rsidRPr="00804DCF">
        <w:rPr>
          <w:b/>
          <w:sz w:val="24"/>
          <w:szCs w:val="24"/>
        </w:rPr>
        <w:t xml:space="preserve">     </w:t>
      </w:r>
      <w:r w:rsidRPr="00804DCF">
        <w:rPr>
          <w:sz w:val="24"/>
          <w:szCs w:val="24"/>
        </w:rPr>
        <w:t xml:space="preserve">По подразделу 1003 «Социальное обеспечение населения» расходы составили </w:t>
      </w:r>
      <w:r w:rsidR="00220EFE" w:rsidRPr="00804DCF">
        <w:rPr>
          <w:sz w:val="24"/>
          <w:szCs w:val="24"/>
        </w:rPr>
        <w:t>5735,</w:t>
      </w:r>
      <w:r w:rsidR="00D54EA4" w:rsidRPr="00804DCF">
        <w:rPr>
          <w:sz w:val="24"/>
          <w:szCs w:val="24"/>
        </w:rPr>
        <w:t>9</w:t>
      </w:r>
      <w:r w:rsidRPr="00804DCF">
        <w:rPr>
          <w:sz w:val="24"/>
          <w:szCs w:val="24"/>
        </w:rPr>
        <w:t xml:space="preserve"> тыс. рублей, или </w:t>
      </w:r>
      <w:r w:rsidR="00220EFE" w:rsidRPr="00804DCF">
        <w:rPr>
          <w:sz w:val="24"/>
          <w:szCs w:val="24"/>
        </w:rPr>
        <w:t>88,8</w:t>
      </w:r>
      <w:r w:rsidRPr="00804DCF">
        <w:rPr>
          <w:sz w:val="24"/>
          <w:szCs w:val="24"/>
        </w:rPr>
        <w:t xml:space="preserve"> % к годовым бюджетным назначениям (</w:t>
      </w:r>
      <w:r w:rsidR="00220EFE" w:rsidRPr="00804DCF">
        <w:rPr>
          <w:sz w:val="24"/>
          <w:szCs w:val="24"/>
        </w:rPr>
        <w:t>6458,6</w:t>
      </w:r>
      <w:r w:rsidRPr="00804DCF">
        <w:rPr>
          <w:sz w:val="24"/>
          <w:szCs w:val="24"/>
        </w:rPr>
        <w:t xml:space="preserve"> тыс. рублей), в том числе: </w:t>
      </w:r>
      <w:r w:rsidR="00D506B9">
        <w:rPr>
          <w:sz w:val="24"/>
          <w:szCs w:val="24"/>
        </w:rPr>
        <w:t xml:space="preserve"> </w:t>
      </w:r>
    </w:p>
    <w:p w:rsidR="003B3BC7" w:rsidRPr="00804DCF" w:rsidRDefault="00630F92" w:rsidP="003B3BC7">
      <w:pPr>
        <w:pStyle w:val="31"/>
        <w:tabs>
          <w:tab w:val="num" w:pos="0"/>
          <w:tab w:val="num" w:pos="1346"/>
          <w:tab w:val="num" w:pos="1860"/>
        </w:tabs>
        <w:spacing w:after="0"/>
        <w:ind w:firstLine="360"/>
        <w:jc w:val="both"/>
        <w:rPr>
          <w:b/>
          <w:sz w:val="24"/>
          <w:szCs w:val="24"/>
        </w:rPr>
      </w:pPr>
      <w:r w:rsidRPr="00804DCF">
        <w:rPr>
          <w:b/>
          <w:sz w:val="24"/>
          <w:szCs w:val="24"/>
        </w:rPr>
        <w:t xml:space="preserve">     </w:t>
      </w:r>
      <w:r w:rsidR="003B3BC7" w:rsidRPr="00804DCF">
        <w:rPr>
          <w:b/>
          <w:sz w:val="24"/>
          <w:szCs w:val="24"/>
        </w:rPr>
        <w:t xml:space="preserve">  </w:t>
      </w:r>
      <w:proofErr w:type="gramStart"/>
      <w:r w:rsidR="003B3BC7" w:rsidRPr="00804DCF">
        <w:rPr>
          <w:sz w:val="24"/>
          <w:szCs w:val="24"/>
        </w:rPr>
        <w:t>на финансирование муниципальной программы «</w:t>
      </w:r>
      <w:r w:rsidR="00B60CDB" w:rsidRPr="00804DCF">
        <w:rPr>
          <w:sz w:val="24"/>
          <w:szCs w:val="24"/>
        </w:rPr>
        <w:t xml:space="preserve">Улучшение жилищных условий молодым семьям </w:t>
      </w:r>
      <w:proofErr w:type="spellStart"/>
      <w:r w:rsidR="00B60CDB" w:rsidRPr="00804DCF">
        <w:rPr>
          <w:sz w:val="24"/>
          <w:szCs w:val="24"/>
        </w:rPr>
        <w:t>Фроловского</w:t>
      </w:r>
      <w:proofErr w:type="spellEnd"/>
      <w:r w:rsidR="00B60CDB" w:rsidRPr="00804DCF">
        <w:rPr>
          <w:sz w:val="24"/>
          <w:szCs w:val="24"/>
        </w:rPr>
        <w:t xml:space="preserve"> муниципального района на 2016 -201</w:t>
      </w:r>
      <w:r w:rsidR="00BD4127" w:rsidRPr="00804DCF">
        <w:rPr>
          <w:sz w:val="24"/>
          <w:szCs w:val="24"/>
        </w:rPr>
        <w:t>7</w:t>
      </w:r>
      <w:r w:rsidR="00B60CDB" w:rsidRPr="00804DCF">
        <w:rPr>
          <w:sz w:val="24"/>
          <w:szCs w:val="24"/>
        </w:rPr>
        <w:t xml:space="preserve"> годы»</w:t>
      </w:r>
      <w:r w:rsidR="00B60CDB" w:rsidRPr="00804DCF">
        <w:rPr>
          <w:b/>
          <w:sz w:val="24"/>
          <w:szCs w:val="24"/>
        </w:rPr>
        <w:t xml:space="preserve"> </w:t>
      </w:r>
      <w:r w:rsidR="00B60CDB" w:rsidRPr="00804DCF">
        <w:rPr>
          <w:sz w:val="24"/>
          <w:szCs w:val="24"/>
        </w:rPr>
        <w:t xml:space="preserve">(Постановление администрации </w:t>
      </w:r>
      <w:proofErr w:type="spellStart"/>
      <w:r w:rsidR="00B60CDB" w:rsidRPr="00804DCF">
        <w:rPr>
          <w:sz w:val="24"/>
          <w:szCs w:val="24"/>
        </w:rPr>
        <w:t>Фроловского</w:t>
      </w:r>
      <w:proofErr w:type="spellEnd"/>
      <w:r w:rsidR="00B60CDB" w:rsidRPr="00804DCF">
        <w:rPr>
          <w:sz w:val="24"/>
          <w:szCs w:val="24"/>
        </w:rPr>
        <w:t xml:space="preserve"> муниципального района от 11.11.2014г № 72) выделено </w:t>
      </w:r>
      <w:r w:rsidR="00220EFE" w:rsidRPr="00804DCF">
        <w:rPr>
          <w:sz w:val="24"/>
          <w:szCs w:val="24"/>
        </w:rPr>
        <w:t>683,0</w:t>
      </w:r>
      <w:r w:rsidR="003B3BC7" w:rsidRPr="00804DCF">
        <w:rPr>
          <w:sz w:val="24"/>
          <w:szCs w:val="24"/>
        </w:rPr>
        <w:t xml:space="preserve">  тыс. рублей или </w:t>
      </w:r>
      <w:r w:rsidR="00220EFE" w:rsidRPr="00804DCF">
        <w:rPr>
          <w:sz w:val="24"/>
          <w:szCs w:val="24"/>
        </w:rPr>
        <w:t>90,7</w:t>
      </w:r>
      <w:r w:rsidR="00B60CDB" w:rsidRPr="00804DCF">
        <w:rPr>
          <w:sz w:val="24"/>
          <w:szCs w:val="24"/>
        </w:rPr>
        <w:t xml:space="preserve"> </w:t>
      </w:r>
      <w:r w:rsidR="003B3BC7" w:rsidRPr="00804DCF">
        <w:rPr>
          <w:sz w:val="24"/>
          <w:szCs w:val="24"/>
        </w:rPr>
        <w:t>% к годовым бюджетным назначениям</w:t>
      </w:r>
      <w:r w:rsidR="003B3BC7" w:rsidRPr="00804DCF">
        <w:rPr>
          <w:b/>
          <w:sz w:val="24"/>
          <w:szCs w:val="24"/>
        </w:rPr>
        <w:t xml:space="preserve"> </w:t>
      </w:r>
      <w:r w:rsidR="003B3BC7" w:rsidRPr="00804DCF">
        <w:rPr>
          <w:sz w:val="24"/>
          <w:szCs w:val="24"/>
        </w:rPr>
        <w:t xml:space="preserve">(выплаты произведены </w:t>
      </w:r>
      <w:r w:rsidR="00220EFE" w:rsidRPr="00804DCF">
        <w:rPr>
          <w:sz w:val="24"/>
          <w:szCs w:val="24"/>
        </w:rPr>
        <w:t>5</w:t>
      </w:r>
      <w:r w:rsidR="003B3BC7" w:rsidRPr="00804DCF">
        <w:rPr>
          <w:sz w:val="24"/>
          <w:szCs w:val="24"/>
        </w:rPr>
        <w:t xml:space="preserve"> семьям</w:t>
      </w:r>
      <w:r w:rsidR="00B60CDB" w:rsidRPr="00804DCF">
        <w:rPr>
          <w:sz w:val="24"/>
          <w:szCs w:val="24"/>
        </w:rPr>
        <w:t xml:space="preserve"> </w:t>
      </w:r>
      <w:proofErr w:type="spellStart"/>
      <w:r w:rsidR="00220EFE" w:rsidRPr="00804DCF">
        <w:rPr>
          <w:sz w:val="24"/>
          <w:szCs w:val="24"/>
        </w:rPr>
        <w:t>Читириди</w:t>
      </w:r>
      <w:proofErr w:type="spellEnd"/>
      <w:r w:rsidR="00220EFE" w:rsidRPr="00804DCF">
        <w:rPr>
          <w:sz w:val="24"/>
          <w:szCs w:val="24"/>
        </w:rPr>
        <w:t xml:space="preserve"> Р.П., Тимченко А.С., </w:t>
      </w:r>
      <w:proofErr w:type="spellStart"/>
      <w:r w:rsidR="00220EFE" w:rsidRPr="00804DCF">
        <w:rPr>
          <w:sz w:val="24"/>
          <w:szCs w:val="24"/>
        </w:rPr>
        <w:t>Грязев</w:t>
      </w:r>
      <w:proofErr w:type="spellEnd"/>
      <w:r w:rsidR="00220EFE" w:rsidRPr="00804DCF">
        <w:rPr>
          <w:sz w:val="24"/>
          <w:szCs w:val="24"/>
        </w:rPr>
        <w:t xml:space="preserve"> А.П., </w:t>
      </w:r>
      <w:proofErr w:type="spellStart"/>
      <w:r w:rsidR="00220EFE" w:rsidRPr="00804DCF">
        <w:rPr>
          <w:sz w:val="24"/>
          <w:szCs w:val="24"/>
        </w:rPr>
        <w:t>Кудрешов</w:t>
      </w:r>
      <w:proofErr w:type="spellEnd"/>
      <w:r w:rsidR="00220EFE" w:rsidRPr="00804DCF">
        <w:rPr>
          <w:sz w:val="24"/>
          <w:szCs w:val="24"/>
        </w:rPr>
        <w:t xml:space="preserve"> А.И., Бобров М.А.</w:t>
      </w:r>
      <w:r w:rsidR="00585E5B" w:rsidRPr="00804DCF">
        <w:rPr>
          <w:sz w:val="24"/>
          <w:szCs w:val="24"/>
        </w:rPr>
        <w:t>)</w:t>
      </w:r>
      <w:r w:rsidR="003B3BC7" w:rsidRPr="00804DCF">
        <w:rPr>
          <w:sz w:val="24"/>
          <w:szCs w:val="24"/>
        </w:rPr>
        <w:t>;</w:t>
      </w:r>
      <w:r w:rsidR="003B3BC7" w:rsidRPr="00804DCF">
        <w:rPr>
          <w:b/>
          <w:sz w:val="24"/>
          <w:szCs w:val="24"/>
        </w:rPr>
        <w:t xml:space="preserve"> </w:t>
      </w:r>
      <w:proofErr w:type="gramEnd"/>
    </w:p>
    <w:p w:rsidR="0005772D" w:rsidRPr="00804DCF" w:rsidRDefault="0005772D" w:rsidP="008C14EC">
      <w:pPr>
        <w:pStyle w:val="31"/>
        <w:tabs>
          <w:tab w:val="num" w:pos="0"/>
          <w:tab w:val="num" w:pos="1346"/>
          <w:tab w:val="num" w:pos="1860"/>
        </w:tabs>
        <w:spacing w:after="0"/>
        <w:ind w:firstLine="360"/>
        <w:jc w:val="both"/>
        <w:rPr>
          <w:sz w:val="24"/>
          <w:szCs w:val="24"/>
        </w:rPr>
      </w:pPr>
      <w:r w:rsidRPr="00804DCF">
        <w:rPr>
          <w:b/>
          <w:sz w:val="24"/>
          <w:szCs w:val="24"/>
        </w:rPr>
        <w:t xml:space="preserve">    </w:t>
      </w:r>
      <w:r w:rsidR="003B3BC7" w:rsidRPr="00804DCF">
        <w:rPr>
          <w:b/>
          <w:sz w:val="24"/>
          <w:szCs w:val="24"/>
        </w:rPr>
        <w:t xml:space="preserve"> </w:t>
      </w:r>
      <w:r w:rsidRPr="00804DCF">
        <w:rPr>
          <w:sz w:val="24"/>
          <w:szCs w:val="24"/>
        </w:rPr>
        <w:t xml:space="preserve">на </w:t>
      </w:r>
      <w:r w:rsidR="003B3BC7" w:rsidRPr="00804DCF">
        <w:rPr>
          <w:sz w:val="24"/>
          <w:szCs w:val="24"/>
        </w:rPr>
        <w:t xml:space="preserve"> </w:t>
      </w:r>
      <w:r w:rsidRPr="00804DCF">
        <w:rPr>
          <w:sz w:val="24"/>
          <w:szCs w:val="24"/>
        </w:rPr>
        <w:t>социальную  выплату</w:t>
      </w:r>
      <w:r w:rsidRPr="00804DCF">
        <w:rPr>
          <w:b/>
          <w:sz w:val="24"/>
          <w:szCs w:val="24"/>
        </w:rPr>
        <w:t xml:space="preserve"> </w:t>
      </w:r>
      <w:r w:rsidRPr="00804DCF">
        <w:rPr>
          <w:sz w:val="24"/>
          <w:szCs w:val="24"/>
        </w:rPr>
        <w:t xml:space="preserve">молодой семье для приобретения  жилого помещения  </w:t>
      </w:r>
      <w:r w:rsidR="003B3BC7" w:rsidRPr="00804DCF">
        <w:rPr>
          <w:sz w:val="24"/>
          <w:szCs w:val="24"/>
        </w:rPr>
        <w:t xml:space="preserve">за счет средств федерального бюджета в сумме </w:t>
      </w:r>
      <w:r w:rsidR="00220EFE" w:rsidRPr="00804DCF">
        <w:rPr>
          <w:sz w:val="24"/>
          <w:szCs w:val="24"/>
        </w:rPr>
        <w:t>254,0</w:t>
      </w:r>
      <w:r w:rsidR="003B3BC7" w:rsidRPr="00804DCF">
        <w:rPr>
          <w:sz w:val="24"/>
          <w:szCs w:val="24"/>
        </w:rPr>
        <w:t xml:space="preserve"> тыс. рублей</w:t>
      </w:r>
      <w:r w:rsidRPr="00804DCF">
        <w:rPr>
          <w:sz w:val="24"/>
          <w:szCs w:val="24"/>
        </w:rPr>
        <w:t xml:space="preserve"> (</w:t>
      </w:r>
      <w:proofErr w:type="spellStart"/>
      <w:r w:rsidR="00220EFE" w:rsidRPr="00804DCF">
        <w:rPr>
          <w:sz w:val="24"/>
          <w:szCs w:val="24"/>
        </w:rPr>
        <w:t>Кудрешов</w:t>
      </w:r>
      <w:proofErr w:type="spellEnd"/>
      <w:r w:rsidR="00220EFE" w:rsidRPr="00804DCF">
        <w:rPr>
          <w:sz w:val="24"/>
          <w:szCs w:val="24"/>
        </w:rPr>
        <w:t xml:space="preserve"> А.И., Бобров М.А</w:t>
      </w:r>
      <w:r w:rsidRPr="00804DCF">
        <w:rPr>
          <w:sz w:val="24"/>
          <w:szCs w:val="24"/>
        </w:rPr>
        <w:t>.)</w:t>
      </w:r>
      <w:r w:rsidR="00491C70" w:rsidRPr="00804DCF">
        <w:rPr>
          <w:sz w:val="24"/>
          <w:szCs w:val="24"/>
        </w:rPr>
        <w:t>;</w:t>
      </w:r>
    </w:p>
    <w:p w:rsidR="00491C70" w:rsidRPr="00804DCF" w:rsidRDefault="00491C70" w:rsidP="008C14EC">
      <w:pPr>
        <w:pStyle w:val="31"/>
        <w:tabs>
          <w:tab w:val="num" w:pos="0"/>
          <w:tab w:val="num" w:pos="1346"/>
          <w:tab w:val="num" w:pos="1860"/>
        </w:tabs>
        <w:spacing w:after="0"/>
        <w:ind w:firstLine="360"/>
        <w:jc w:val="both"/>
        <w:rPr>
          <w:b/>
          <w:sz w:val="24"/>
          <w:szCs w:val="24"/>
        </w:rPr>
      </w:pPr>
      <w:r w:rsidRPr="00804DCF">
        <w:rPr>
          <w:b/>
          <w:sz w:val="24"/>
          <w:szCs w:val="24"/>
        </w:rPr>
        <w:t xml:space="preserve">      </w:t>
      </w:r>
      <w:r w:rsidRPr="00804DCF">
        <w:rPr>
          <w:sz w:val="24"/>
          <w:szCs w:val="24"/>
        </w:rPr>
        <w:t xml:space="preserve">на обеспечение жильем молодых семей за счет средств областного бюджета в </w:t>
      </w:r>
      <w:proofErr w:type="gramStart"/>
      <w:r w:rsidRPr="00804DCF">
        <w:rPr>
          <w:sz w:val="24"/>
          <w:szCs w:val="24"/>
        </w:rPr>
        <w:t>целях</w:t>
      </w:r>
      <w:proofErr w:type="gramEnd"/>
      <w:r w:rsidRPr="00804DCF">
        <w:rPr>
          <w:sz w:val="24"/>
          <w:szCs w:val="24"/>
        </w:rPr>
        <w:t xml:space="preserve"> </w:t>
      </w:r>
      <w:proofErr w:type="spellStart"/>
      <w:r w:rsidRPr="00804DCF">
        <w:rPr>
          <w:sz w:val="24"/>
          <w:szCs w:val="24"/>
        </w:rPr>
        <w:t>софинансирования</w:t>
      </w:r>
      <w:proofErr w:type="spellEnd"/>
      <w:r w:rsidRPr="00804DCF">
        <w:rPr>
          <w:sz w:val="24"/>
          <w:szCs w:val="24"/>
        </w:rPr>
        <w:t xml:space="preserve"> </w:t>
      </w:r>
      <w:proofErr w:type="gramStart"/>
      <w:r w:rsidRPr="00804DCF">
        <w:rPr>
          <w:sz w:val="24"/>
          <w:szCs w:val="24"/>
        </w:rPr>
        <w:t>которых</w:t>
      </w:r>
      <w:proofErr w:type="gramEnd"/>
      <w:r w:rsidRPr="00804DCF">
        <w:rPr>
          <w:sz w:val="24"/>
          <w:szCs w:val="24"/>
        </w:rPr>
        <w:t xml:space="preserve"> из федерального бюджета предоставляются субсидии -</w:t>
      </w:r>
      <w:r w:rsidR="00460D4D" w:rsidRPr="00804DCF">
        <w:rPr>
          <w:sz w:val="24"/>
          <w:szCs w:val="24"/>
        </w:rPr>
        <w:t>795,5</w:t>
      </w:r>
      <w:r w:rsidRPr="00804DCF">
        <w:rPr>
          <w:sz w:val="24"/>
          <w:szCs w:val="24"/>
        </w:rPr>
        <w:t xml:space="preserve"> тыс. рублей</w:t>
      </w:r>
      <w:r w:rsidRPr="00804DCF">
        <w:rPr>
          <w:b/>
          <w:sz w:val="24"/>
          <w:szCs w:val="24"/>
        </w:rPr>
        <w:t xml:space="preserve"> </w:t>
      </w:r>
      <w:r w:rsidRPr="00804DCF">
        <w:rPr>
          <w:sz w:val="24"/>
          <w:szCs w:val="24"/>
        </w:rPr>
        <w:t>(</w:t>
      </w:r>
      <w:proofErr w:type="spellStart"/>
      <w:r w:rsidR="00460D4D" w:rsidRPr="00804DCF">
        <w:rPr>
          <w:sz w:val="24"/>
          <w:szCs w:val="24"/>
        </w:rPr>
        <w:t>Читириди</w:t>
      </w:r>
      <w:proofErr w:type="spellEnd"/>
      <w:r w:rsidR="00460D4D" w:rsidRPr="00804DCF">
        <w:rPr>
          <w:sz w:val="24"/>
          <w:szCs w:val="24"/>
        </w:rPr>
        <w:t xml:space="preserve"> Р.П., Тимченко А.С., </w:t>
      </w:r>
      <w:proofErr w:type="spellStart"/>
      <w:r w:rsidR="00460D4D" w:rsidRPr="00804DCF">
        <w:rPr>
          <w:sz w:val="24"/>
          <w:szCs w:val="24"/>
        </w:rPr>
        <w:t>Грязев</w:t>
      </w:r>
      <w:proofErr w:type="spellEnd"/>
      <w:r w:rsidR="00460D4D" w:rsidRPr="00804DCF">
        <w:rPr>
          <w:sz w:val="24"/>
          <w:szCs w:val="24"/>
        </w:rPr>
        <w:t xml:space="preserve"> А.П., </w:t>
      </w:r>
      <w:proofErr w:type="spellStart"/>
      <w:r w:rsidR="00460D4D" w:rsidRPr="00804DCF">
        <w:rPr>
          <w:sz w:val="24"/>
          <w:szCs w:val="24"/>
        </w:rPr>
        <w:t>Кудрешов</w:t>
      </w:r>
      <w:proofErr w:type="spellEnd"/>
      <w:r w:rsidR="00460D4D" w:rsidRPr="00804DCF">
        <w:rPr>
          <w:sz w:val="24"/>
          <w:szCs w:val="24"/>
        </w:rPr>
        <w:t xml:space="preserve"> А.И., Бобров М.А.</w:t>
      </w:r>
      <w:r w:rsidRPr="00804DCF">
        <w:rPr>
          <w:sz w:val="24"/>
          <w:szCs w:val="24"/>
        </w:rPr>
        <w:t>);</w:t>
      </w:r>
    </w:p>
    <w:p w:rsidR="003B3BC7" w:rsidRPr="00804DCF" w:rsidRDefault="0005772D" w:rsidP="00491C70">
      <w:pPr>
        <w:pStyle w:val="31"/>
        <w:tabs>
          <w:tab w:val="num" w:pos="0"/>
          <w:tab w:val="num" w:pos="1346"/>
          <w:tab w:val="num" w:pos="1860"/>
        </w:tabs>
        <w:spacing w:after="0"/>
        <w:jc w:val="both"/>
        <w:rPr>
          <w:rFonts w:eastAsia="Times New Roman"/>
          <w:sz w:val="24"/>
          <w:szCs w:val="24"/>
        </w:rPr>
      </w:pPr>
      <w:r w:rsidRPr="00804DCF">
        <w:rPr>
          <w:rFonts w:eastAsia="Times New Roman"/>
          <w:b/>
          <w:sz w:val="24"/>
          <w:szCs w:val="24"/>
        </w:rPr>
        <w:t xml:space="preserve">     </w:t>
      </w:r>
      <w:r w:rsidR="003B3BC7" w:rsidRPr="00804DCF">
        <w:rPr>
          <w:rFonts w:eastAsia="Times New Roman"/>
          <w:b/>
          <w:sz w:val="24"/>
          <w:szCs w:val="24"/>
        </w:rPr>
        <w:t xml:space="preserve">  </w:t>
      </w:r>
      <w:r w:rsidRPr="00804DCF">
        <w:rPr>
          <w:rFonts w:eastAsia="Times New Roman"/>
          <w:b/>
          <w:sz w:val="24"/>
          <w:szCs w:val="24"/>
        </w:rPr>
        <w:t xml:space="preserve"> </w:t>
      </w:r>
      <w:proofErr w:type="gramStart"/>
      <w:r w:rsidR="003B3BC7" w:rsidRPr="00804DCF">
        <w:rPr>
          <w:sz w:val="24"/>
          <w:szCs w:val="24"/>
        </w:rPr>
        <w:t xml:space="preserve">на реализацию </w:t>
      </w:r>
      <w:r w:rsidR="003B3BC7" w:rsidRPr="00804DCF">
        <w:rPr>
          <w:rFonts w:eastAsia="Times New Roman"/>
          <w:iCs/>
          <w:sz w:val="24"/>
          <w:szCs w:val="24"/>
        </w:rPr>
        <w:t>Закона Волгоградской области от 04 марта 2005 г. №</w:t>
      </w:r>
      <w:r w:rsidRPr="00804DCF">
        <w:rPr>
          <w:rFonts w:eastAsia="Times New Roman"/>
          <w:iCs/>
          <w:sz w:val="24"/>
          <w:szCs w:val="24"/>
        </w:rPr>
        <w:t xml:space="preserve"> </w:t>
      </w:r>
      <w:r w:rsidR="003B3BC7" w:rsidRPr="00804DCF">
        <w:rPr>
          <w:rFonts w:eastAsia="Times New Roman"/>
          <w:iCs/>
          <w:sz w:val="24"/>
          <w:szCs w:val="24"/>
        </w:rPr>
        <w:t xml:space="preserve">1019-ОД </w:t>
      </w:r>
      <w:r w:rsidRPr="00804DCF">
        <w:rPr>
          <w:rFonts w:eastAsia="Times New Roman"/>
          <w:iCs/>
          <w:sz w:val="24"/>
          <w:szCs w:val="24"/>
        </w:rPr>
        <w:t>«</w:t>
      </w:r>
      <w:r w:rsidR="003B3BC7" w:rsidRPr="00804DCF">
        <w:rPr>
          <w:rFonts w:eastAsia="Times New Roman"/>
          <w:iCs/>
          <w:sz w:val="24"/>
          <w:szCs w:val="24"/>
        </w:rPr>
        <w:t>О мерах социальной поддержки по оплате жилья и коммунальных услуг отдельных категорий граждан, работающих и проживающих в сельской местности, рабочих поселках (поселках городского типа) на территории Волгоградской области</w:t>
      </w:r>
      <w:r w:rsidRPr="00804DCF">
        <w:rPr>
          <w:rFonts w:eastAsia="Times New Roman"/>
          <w:iCs/>
          <w:sz w:val="24"/>
          <w:szCs w:val="24"/>
        </w:rPr>
        <w:t>»</w:t>
      </w:r>
      <w:r w:rsidR="003B3BC7" w:rsidRPr="00804DCF">
        <w:rPr>
          <w:rFonts w:eastAsia="Times New Roman"/>
          <w:iCs/>
          <w:sz w:val="24"/>
          <w:szCs w:val="24"/>
        </w:rPr>
        <w:t xml:space="preserve"> - </w:t>
      </w:r>
      <w:r w:rsidR="003B3BC7" w:rsidRPr="00804DCF">
        <w:rPr>
          <w:sz w:val="24"/>
          <w:szCs w:val="24"/>
        </w:rPr>
        <w:t>оплата льгот по коммунальным услугам специалистам  бюджетных учреждений, работающим на селе (работникам культуры)</w:t>
      </w:r>
      <w:r w:rsidR="005851AD" w:rsidRPr="00804DCF">
        <w:rPr>
          <w:rFonts w:eastAsia="Times New Roman"/>
          <w:sz w:val="24"/>
          <w:szCs w:val="24"/>
        </w:rPr>
        <w:t xml:space="preserve"> </w:t>
      </w:r>
      <w:r w:rsidR="003B3BC7" w:rsidRPr="00804DCF">
        <w:rPr>
          <w:rFonts w:eastAsia="Times New Roman"/>
          <w:sz w:val="24"/>
          <w:szCs w:val="24"/>
        </w:rPr>
        <w:t xml:space="preserve">– </w:t>
      </w:r>
      <w:r w:rsidR="00460D4D" w:rsidRPr="00804DCF">
        <w:rPr>
          <w:rFonts w:eastAsia="Times New Roman"/>
          <w:sz w:val="24"/>
          <w:szCs w:val="24"/>
        </w:rPr>
        <w:t>198,1</w:t>
      </w:r>
      <w:r w:rsidR="003B3BC7" w:rsidRPr="00804DCF">
        <w:rPr>
          <w:rFonts w:eastAsia="Times New Roman"/>
          <w:sz w:val="24"/>
          <w:szCs w:val="24"/>
        </w:rPr>
        <w:t xml:space="preserve"> тыс. рублей или </w:t>
      </w:r>
      <w:r w:rsidR="00460D4D" w:rsidRPr="00804DCF">
        <w:rPr>
          <w:rFonts w:eastAsia="Times New Roman"/>
          <w:sz w:val="24"/>
          <w:szCs w:val="24"/>
        </w:rPr>
        <w:t xml:space="preserve">90,0 </w:t>
      </w:r>
      <w:r w:rsidR="003B3BC7" w:rsidRPr="00804DCF">
        <w:rPr>
          <w:rFonts w:eastAsia="Times New Roman"/>
          <w:sz w:val="24"/>
          <w:szCs w:val="24"/>
        </w:rPr>
        <w:t>% к годовым бюджетным</w:t>
      </w:r>
      <w:proofErr w:type="gramEnd"/>
      <w:r w:rsidR="003B3BC7" w:rsidRPr="00804DCF">
        <w:rPr>
          <w:rFonts w:eastAsia="Times New Roman"/>
          <w:sz w:val="24"/>
          <w:szCs w:val="24"/>
        </w:rPr>
        <w:t xml:space="preserve"> назначениям; </w:t>
      </w:r>
    </w:p>
    <w:p w:rsidR="003B3BC7" w:rsidRPr="00804DCF" w:rsidRDefault="00491C70" w:rsidP="003B3BC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804DCF">
        <w:rPr>
          <w:rFonts w:eastAsia="Times New Roman"/>
          <w:sz w:val="24"/>
          <w:szCs w:val="24"/>
        </w:rPr>
        <w:t xml:space="preserve">         </w:t>
      </w:r>
      <w:r w:rsidR="003B3BC7" w:rsidRPr="00804DCF">
        <w:rPr>
          <w:rFonts w:eastAsia="Times New Roman"/>
          <w:sz w:val="24"/>
          <w:szCs w:val="24"/>
        </w:rPr>
        <w:t xml:space="preserve"> </w:t>
      </w:r>
      <w:proofErr w:type="gramStart"/>
      <w:r w:rsidR="003B3BC7" w:rsidRPr="00804DCF">
        <w:rPr>
          <w:rFonts w:eastAsia="Times New Roman"/>
          <w:sz w:val="24"/>
          <w:szCs w:val="24"/>
        </w:rPr>
        <w:t>-</w:t>
      </w:r>
      <w:r w:rsidR="003B3BC7" w:rsidRPr="00804DCF">
        <w:rPr>
          <w:rFonts w:eastAsia="Times New Roman"/>
          <w:iCs/>
          <w:sz w:val="24"/>
          <w:szCs w:val="24"/>
        </w:rPr>
        <w:t xml:space="preserve">субвенции на предоставление субсидий гражданам на оплату жилья и коммунальных услуг в соответствии с Законом Волгоградской области от 12 декабря 2005 г. №1145-ОД </w:t>
      </w:r>
      <w:r w:rsidRPr="00804DCF">
        <w:rPr>
          <w:rFonts w:eastAsia="Times New Roman"/>
          <w:iCs/>
          <w:sz w:val="24"/>
          <w:szCs w:val="24"/>
        </w:rPr>
        <w:t>«</w:t>
      </w:r>
      <w:r w:rsidR="003B3BC7" w:rsidRPr="00804DCF">
        <w:rPr>
          <w:rFonts w:eastAsia="Times New Roman"/>
          <w:iCs/>
          <w:sz w:val="24"/>
          <w:szCs w:val="24"/>
        </w:rPr>
        <w:t xml:space="preserve">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</w:t>
      </w:r>
      <w:r w:rsidR="003B3BC7" w:rsidRPr="00804DCF">
        <w:rPr>
          <w:rFonts w:eastAsia="Times New Roman"/>
          <w:iCs/>
          <w:sz w:val="24"/>
          <w:szCs w:val="24"/>
        </w:rPr>
        <w:lastRenderedPageBreak/>
        <w:t>поддержки населению по оплате жилья и коммунальных услуг</w:t>
      </w:r>
      <w:r w:rsidRPr="00804DCF">
        <w:rPr>
          <w:rFonts w:eastAsia="Times New Roman"/>
          <w:iCs/>
          <w:sz w:val="24"/>
          <w:szCs w:val="24"/>
        </w:rPr>
        <w:t>»</w:t>
      </w:r>
      <w:r w:rsidR="003B3BC7" w:rsidRPr="00804DCF">
        <w:rPr>
          <w:rFonts w:eastAsia="Times New Roman"/>
          <w:iCs/>
          <w:sz w:val="24"/>
          <w:szCs w:val="24"/>
        </w:rPr>
        <w:t xml:space="preserve"> – </w:t>
      </w:r>
      <w:r w:rsidR="002312D7" w:rsidRPr="00804DCF">
        <w:rPr>
          <w:rFonts w:eastAsia="Times New Roman"/>
          <w:iCs/>
          <w:sz w:val="24"/>
          <w:szCs w:val="24"/>
        </w:rPr>
        <w:t>3805,3</w:t>
      </w:r>
      <w:r w:rsidR="003B3BC7" w:rsidRPr="00804DCF">
        <w:rPr>
          <w:rFonts w:eastAsia="Times New Roman"/>
          <w:iCs/>
          <w:sz w:val="24"/>
          <w:szCs w:val="24"/>
        </w:rPr>
        <w:t xml:space="preserve"> тыс. рублей, из них:</w:t>
      </w:r>
      <w:r w:rsidR="003B3BC7" w:rsidRPr="00804DCF">
        <w:rPr>
          <w:rFonts w:eastAsia="Times New Roman"/>
          <w:b/>
          <w:iCs/>
          <w:sz w:val="24"/>
          <w:szCs w:val="24"/>
        </w:rPr>
        <w:t xml:space="preserve"> </w:t>
      </w:r>
      <w:r w:rsidR="003B3BC7" w:rsidRPr="00804DCF">
        <w:rPr>
          <w:sz w:val="24"/>
          <w:szCs w:val="24"/>
        </w:rPr>
        <w:t>на оплату жилищных субсидий гражданам по</w:t>
      </w:r>
      <w:proofErr w:type="gramEnd"/>
      <w:r w:rsidR="003B3BC7" w:rsidRPr="00804DCF">
        <w:rPr>
          <w:sz w:val="24"/>
          <w:szCs w:val="24"/>
        </w:rPr>
        <w:t xml:space="preserve"> </w:t>
      </w:r>
      <w:proofErr w:type="gramStart"/>
      <w:r w:rsidR="003B3BC7" w:rsidRPr="00804DCF">
        <w:rPr>
          <w:sz w:val="24"/>
          <w:szCs w:val="24"/>
        </w:rPr>
        <w:t xml:space="preserve">оплате коммунальных услуг </w:t>
      </w:r>
      <w:r w:rsidR="002312D7" w:rsidRPr="00804DCF">
        <w:rPr>
          <w:sz w:val="24"/>
          <w:szCs w:val="24"/>
        </w:rPr>
        <w:t>3213,9</w:t>
      </w:r>
      <w:r w:rsidR="003B3BC7" w:rsidRPr="00804DCF">
        <w:rPr>
          <w:sz w:val="24"/>
          <w:szCs w:val="24"/>
        </w:rPr>
        <w:t xml:space="preserve"> тыс. рублей, или </w:t>
      </w:r>
      <w:r w:rsidR="002312D7" w:rsidRPr="00804DCF">
        <w:rPr>
          <w:sz w:val="24"/>
          <w:szCs w:val="24"/>
        </w:rPr>
        <w:t xml:space="preserve">85,8 </w:t>
      </w:r>
      <w:r w:rsidR="003B3BC7" w:rsidRPr="00804DCF">
        <w:rPr>
          <w:sz w:val="24"/>
          <w:szCs w:val="24"/>
        </w:rPr>
        <w:t>% к годовым бюджетным назначениям;</w:t>
      </w:r>
      <w:r w:rsidR="003B3BC7" w:rsidRPr="00804DCF">
        <w:rPr>
          <w:b/>
          <w:sz w:val="24"/>
          <w:szCs w:val="24"/>
        </w:rPr>
        <w:t xml:space="preserve"> </w:t>
      </w:r>
      <w:r w:rsidR="003B3BC7" w:rsidRPr="00804DCF">
        <w:rPr>
          <w:sz w:val="24"/>
          <w:szCs w:val="24"/>
        </w:rPr>
        <w:t xml:space="preserve">на содержание специалиста по начислениям жилищных субсидий </w:t>
      </w:r>
      <w:r w:rsidR="003149F9" w:rsidRPr="00804DCF">
        <w:rPr>
          <w:sz w:val="24"/>
          <w:szCs w:val="24"/>
        </w:rPr>
        <w:t>–</w:t>
      </w:r>
      <w:r w:rsidR="003B3BC7" w:rsidRPr="00804DCF">
        <w:rPr>
          <w:sz w:val="24"/>
          <w:szCs w:val="24"/>
        </w:rPr>
        <w:t xml:space="preserve"> </w:t>
      </w:r>
      <w:r w:rsidR="002312D7" w:rsidRPr="00804DCF">
        <w:rPr>
          <w:sz w:val="24"/>
          <w:szCs w:val="24"/>
        </w:rPr>
        <w:t>591,3</w:t>
      </w:r>
      <w:r w:rsidR="003B3BC7" w:rsidRPr="00804DCF">
        <w:rPr>
          <w:sz w:val="24"/>
          <w:szCs w:val="24"/>
        </w:rPr>
        <w:t xml:space="preserve"> тыс. рублей, из них:</w:t>
      </w:r>
      <w:r w:rsidRPr="00804DCF">
        <w:rPr>
          <w:b/>
          <w:sz w:val="24"/>
          <w:szCs w:val="24"/>
        </w:rPr>
        <w:t xml:space="preserve"> </w:t>
      </w:r>
      <w:r w:rsidR="003B3BC7" w:rsidRPr="00804DCF">
        <w:rPr>
          <w:sz w:val="24"/>
          <w:szCs w:val="24"/>
        </w:rPr>
        <w:t xml:space="preserve">заработная плата с начислениями </w:t>
      </w:r>
      <w:r w:rsidR="002312D7" w:rsidRPr="00804DCF">
        <w:rPr>
          <w:sz w:val="24"/>
          <w:szCs w:val="24"/>
        </w:rPr>
        <w:t>367,5</w:t>
      </w:r>
      <w:r w:rsidRPr="00804DCF">
        <w:rPr>
          <w:sz w:val="24"/>
          <w:szCs w:val="24"/>
        </w:rPr>
        <w:t xml:space="preserve"> тыс. рублей;</w:t>
      </w:r>
      <w:r w:rsidRPr="00804DCF">
        <w:rPr>
          <w:b/>
          <w:sz w:val="24"/>
          <w:szCs w:val="24"/>
        </w:rPr>
        <w:t xml:space="preserve"> </w:t>
      </w:r>
      <w:r w:rsidR="003B3BC7" w:rsidRPr="00804DCF">
        <w:rPr>
          <w:sz w:val="24"/>
          <w:szCs w:val="24"/>
        </w:rPr>
        <w:t xml:space="preserve">услуги связи – </w:t>
      </w:r>
      <w:r w:rsidR="002312D7" w:rsidRPr="00804DCF">
        <w:rPr>
          <w:sz w:val="24"/>
          <w:szCs w:val="24"/>
        </w:rPr>
        <w:t>15,7</w:t>
      </w:r>
      <w:r w:rsidR="003B3BC7" w:rsidRPr="00804DCF">
        <w:rPr>
          <w:sz w:val="24"/>
          <w:szCs w:val="24"/>
        </w:rPr>
        <w:t xml:space="preserve"> тыс. рублей</w:t>
      </w:r>
      <w:r w:rsidR="003149F9" w:rsidRPr="00804DCF">
        <w:rPr>
          <w:sz w:val="24"/>
          <w:szCs w:val="24"/>
        </w:rPr>
        <w:t xml:space="preserve">;  </w:t>
      </w:r>
      <w:r w:rsidR="003B3BC7" w:rsidRPr="00804DCF">
        <w:rPr>
          <w:sz w:val="24"/>
          <w:szCs w:val="24"/>
        </w:rPr>
        <w:t xml:space="preserve">услуги по содержанию имущества – </w:t>
      </w:r>
      <w:r w:rsidR="002312D7" w:rsidRPr="00804DCF">
        <w:rPr>
          <w:sz w:val="24"/>
          <w:szCs w:val="24"/>
        </w:rPr>
        <w:t>6,8</w:t>
      </w:r>
      <w:r w:rsidR="003B3BC7" w:rsidRPr="00804DCF">
        <w:rPr>
          <w:sz w:val="24"/>
          <w:szCs w:val="24"/>
        </w:rPr>
        <w:t xml:space="preserve"> тыс. рублей</w:t>
      </w:r>
      <w:r w:rsidR="003B3BC7" w:rsidRPr="00804DCF">
        <w:rPr>
          <w:b/>
          <w:sz w:val="24"/>
          <w:szCs w:val="24"/>
        </w:rPr>
        <w:t xml:space="preserve"> </w:t>
      </w:r>
      <w:r w:rsidR="003B3BC7" w:rsidRPr="00804DCF">
        <w:rPr>
          <w:rFonts w:eastAsia="Times New Roman"/>
          <w:sz w:val="24"/>
          <w:szCs w:val="24"/>
        </w:rPr>
        <w:t xml:space="preserve">(за </w:t>
      </w:r>
      <w:r w:rsidR="002312D7" w:rsidRPr="00804DCF">
        <w:rPr>
          <w:rFonts w:eastAsia="Times New Roman"/>
          <w:sz w:val="24"/>
          <w:szCs w:val="24"/>
        </w:rPr>
        <w:t xml:space="preserve">  ремонт и заправку картриджа</w:t>
      </w:r>
      <w:r w:rsidR="003149F9" w:rsidRPr="00804DCF">
        <w:rPr>
          <w:rFonts w:eastAsia="Times New Roman"/>
          <w:sz w:val="24"/>
          <w:szCs w:val="24"/>
        </w:rPr>
        <w:t xml:space="preserve"> с ИП   </w:t>
      </w:r>
      <w:proofErr w:type="spellStart"/>
      <w:r w:rsidR="003149F9" w:rsidRPr="00804DCF">
        <w:rPr>
          <w:rFonts w:eastAsia="Times New Roman"/>
          <w:sz w:val="24"/>
          <w:szCs w:val="24"/>
        </w:rPr>
        <w:t>Лукьянцев</w:t>
      </w:r>
      <w:proofErr w:type="spellEnd"/>
      <w:r w:rsidR="003149F9" w:rsidRPr="00804DCF">
        <w:rPr>
          <w:rFonts w:eastAsia="Times New Roman"/>
          <w:sz w:val="24"/>
          <w:szCs w:val="24"/>
        </w:rPr>
        <w:t xml:space="preserve"> С.В.)</w:t>
      </w:r>
      <w:r w:rsidR="003B3BC7" w:rsidRPr="00804DCF">
        <w:rPr>
          <w:rFonts w:eastAsia="Times New Roman"/>
          <w:sz w:val="24"/>
          <w:szCs w:val="24"/>
        </w:rPr>
        <w:t>;</w:t>
      </w:r>
      <w:proofErr w:type="gramEnd"/>
      <w:r w:rsidRPr="00804DCF">
        <w:rPr>
          <w:b/>
          <w:sz w:val="24"/>
          <w:szCs w:val="24"/>
        </w:rPr>
        <w:t xml:space="preserve"> </w:t>
      </w:r>
      <w:r w:rsidR="003B3BC7" w:rsidRPr="00804DCF">
        <w:rPr>
          <w:sz w:val="24"/>
          <w:szCs w:val="24"/>
        </w:rPr>
        <w:t xml:space="preserve">прочие работы, услуги – </w:t>
      </w:r>
      <w:r w:rsidR="002312D7" w:rsidRPr="00804DCF">
        <w:rPr>
          <w:sz w:val="24"/>
          <w:szCs w:val="24"/>
        </w:rPr>
        <w:t>9,9</w:t>
      </w:r>
      <w:r w:rsidR="003B3BC7" w:rsidRPr="00804DCF">
        <w:rPr>
          <w:sz w:val="24"/>
          <w:szCs w:val="24"/>
        </w:rPr>
        <w:t xml:space="preserve"> тыс. рублей</w:t>
      </w:r>
      <w:r w:rsidR="002312D7" w:rsidRPr="00804DCF">
        <w:rPr>
          <w:rFonts w:eastAsia="Times New Roman"/>
          <w:sz w:val="24"/>
          <w:szCs w:val="24"/>
        </w:rPr>
        <w:t xml:space="preserve"> за </w:t>
      </w:r>
      <w:proofErr w:type="spellStart"/>
      <w:r w:rsidR="002312D7" w:rsidRPr="00804DCF">
        <w:rPr>
          <w:rFonts w:eastAsia="Times New Roman"/>
          <w:sz w:val="24"/>
          <w:szCs w:val="24"/>
        </w:rPr>
        <w:t>Microsoft</w:t>
      </w:r>
      <w:proofErr w:type="spellEnd"/>
      <w:r w:rsidR="002312D7" w:rsidRPr="00804DCF">
        <w:rPr>
          <w:rFonts w:eastAsia="Times New Roman"/>
          <w:sz w:val="24"/>
          <w:szCs w:val="24"/>
        </w:rPr>
        <w:t xml:space="preserve"> </w:t>
      </w:r>
      <w:proofErr w:type="spellStart"/>
      <w:r w:rsidR="002312D7" w:rsidRPr="00804DCF">
        <w:rPr>
          <w:rFonts w:eastAsia="Times New Roman"/>
          <w:sz w:val="24"/>
          <w:szCs w:val="24"/>
        </w:rPr>
        <w:t>Windows</w:t>
      </w:r>
      <w:proofErr w:type="spellEnd"/>
      <w:r w:rsidR="002312D7" w:rsidRPr="00804DCF">
        <w:rPr>
          <w:rFonts w:eastAsia="Times New Roman"/>
          <w:sz w:val="24"/>
          <w:szCs w:val="24"/>
        </w:rPr>
        <w:t xml:space="preserve"> 10 </w:t>
      </w:r>
      <w:r w:rsidR="003149F9" w:rsidRPr="00804DCF">
        <w:rPr>
          <w:rFonts w:eastAsia="Times New Roman"/>
          <w:sz w:val="24"/>
          <w:szCs w:val="24"/>
        </w:rPr>
        <w:t xml:space="preserve">по договору </w:t>
      </w:r>
      <w:r w:rsidR="002312D7" w:rsidRPr="00804DCF">
        <w:rPr>
          <w:rFonts w:eastAsia="Times New Roman"/>
          <w:sz w:val="24"/>
          <w:szCs w:val="24"/>
        </w:rPr>
        <w:t>ООО «ДНС-ДОН»</w:t>
      </w:r>
      <w:r w:rsidR="002312D7" w:rsidRPr="00804DCF">
        <w:rPr>
          <w:sz w:val="24"/>
          <w:szCs w:val="24"/>
        </w:rPr>
        <w:t xml:space="preserve"> </w:t>
      </w:r>
      <w:r w:rsidR="002312D7" w:rsidRPr="00804DCF">
        <w:rPr>
          <w:rFonts w:eastAsia="Times New Roman"/>
          <w:sz w:val="24"/>
          <w:szCs w:val="24"/>
        </w:rPr>
        <w:t>В-00331349 от 13.12.2017</w:t>
      </w:r>
      <w:r w:rsidR="003B3BC7" w:rsidRPr="00804DCF">
        <w:rPr>
          <w:rFonts w:eastAsia="Times New Roman"/>
          <w:sz w:val="24"/>
          <w:szCs w:val="24"/>
        </w:rPr>
        <w:t>;</w:t>
      </w:r>
      <w:r w:rsidRPr="00804DCF">
        <w:rPr>
          <w:b/>
          <w:sz w:val="24"/>
          <w:szCs w:val="24"/>
        </w:rPr>
        <w:t xml:space="preserve"> </w:t>
      </w:r>
      <w:r w:rsidR="003B3BC7" w:rsidRPr="00804DCF">
        <w:rPr>
          <w:sz w:val="24"/>
          <w:szCs w:val="24"/>
        </w:rPr>
        <w:t xml:space="preserve">увеличение стоимости </w:t>
      </w:r>
      <w:r w:rsidR="00D3240B" w:rsidRPr="00804DCF">
        <w:rPr>
          <w:sz w:val="24"/>
          <w:szCs w:val="24"/>
        </w:rPr>
        <w:t>основных средств</w:t>
      </w:r>
      <w:r w:rsidR="003B3BC7" w:rsidRPr="00804DCF">
        <w:rPr>
          <w:sz w:val="24"/>
          <w:szCs w:val="24"/>
        </w:rPr>
        <w:t xml:space="preserve"> – </w:t>
      </w:r>
      <w:r w:rsidR="002312D7" w:rsidRPr="00804DCF">
        <w:rPr>
          <w:sz w:val="24"/>
          <w:szCs w:val="24"/>
        </w:rPr>
        <w:t>106,4</w:t>
      </w:r>
      <w:r w:rsidR="003B3BC7" w:rsidRPr="00804DCF">
        <w:rPr>
          <w:sz w:val="24"/>
          <w:szCs w:val="24"/>
        </w:rPr>
        <w:t xml:space="preserve"> тыс. рублей</w:t>
      </w:r>
      <w:r w:rsidR="002312D7" w:rsidRPr="00804DCF">
        <w:rPr>
          <w:sz w:val="24"/>
          <w:szCs w:val="24"/>
        </w:rPr>
        <w:t xml:space="preserve"> </w:t>
      </w:r>
      <w:proofErr w:type="gramStart"/>
      <w:r w:rsidR="002312D7" w:rsidRPr="00804DCF">
        <w:rPr>
          <w:sz w:val="24"/>
          <w:szCs w:val="24"/>
        </w:rPr>
        <w:t xml:space="preserve">( </w:t>
      </w:r>
      <w:proofErr w:type="gramEnd"/>
      <w:r w:rsidR="002312D7" w:rsidRPr="00804DCF">
        <w:rPr>
          <w:sz w:val="24"/>
          <w:szCs w:val="24"/>
        </w:rPr>
        <w:t>ноутбук, моноблок</w:t>
      </w:r>
      <w:r w:rsidR="003B3BC7" w:rsidRPr="00804DCF">
        <w:rPr>
          <w:sz w:val="24"/>
          <w:szCs w:val="24"/>
        </w:rPr>
        <w:t>,</w:t>
      </w:r>
      <w:r w:rsidR="00D3240B" w:rsidRPr="00804DCF">
        <w:rPr>
          <w:sz w:val="24"/>
          <w:szCs w:val="24"/>
        </w:rPr>
        <w:t xml:space="preserve"> мебель); </w:t>
      </w:r>
      <w:r w:rsidR="003B3BC7" w:rsidRPr="00804DCF">
        <w:rPr>
          <w:sz w:val="24"/>
          <w:szCs w:val="24"/>
        </w:rPr>
        <w:t xml:space="preserve"> </w:t>
      </w:r>
      <w:r w:rsidR="00D3240B" w:rsidRPr="00804DCF">
        <w:rPr>
          <w:sz w:val="24"/>
          <w:szCs w:val="24"/>
        </w:rPr>
        <w:t>увеличение стоимости материальных запасов – 85,0 тыс. рублей (картридж, системный</w:t>
      </w:r>
      <w:r w:rsidR="00D3240B" w:rsidRPr="00804DCF">
        <w:rPr>
          <w:b/>
          <w:sz w:val="24"/>
          <w:szCs w:val="24"/>
        </w:rPr>
        <w:t xml:space="preserve"> </w:t>
      </w:r>
      <w:r w:rsidR="00D3240B" w:rsidRPr="00804DCF">
        <w:rPr>
          <w:sz w:val="24"/>
          <w:szCs w:val="24"/>
        </w:rPr>
        <w:t>блок, монитор, источник бесперебойного питания, канцтовары).</w:t>
      </w:r>
    </w:p>
    <w:p w:rsidR="000F4DE5" w:rsidRDefault="00491C70" w:rsidP="00743418">
      <w:pPr>
        <w:tabs>
          <w:tab w:val="left" w:pos="2385"/>
        </w:tabs>
        <w:ind w:firstLine="360"/>
        <w:jc w:val="both"/>
        <w:rPr>
          <w:bCs/>
          <w:sz w:val="24"/>
          <w:szCs w:val="24"/>
        </w:rPr>
      </w:pPr>
      <w:r w:rsidRPr="00DA5569">
        <w:rPr>
          <w:b/>
          <w:sz w:val="26"/>
          <w:szCs w:val="26"/>
        </w:rPr>
        <w:t xml:space="preserve">     </w:t>
      </w:r>
      <w:r w:rsidR="003B3BC7" w:rsidRPr="00DA5569">
        <w:rPr>
          <w:b/>
          <w:sz w:val="26"/>
          <w:szCs w:val="26"/>
        </w:rPr>
        <w:t xml:space="preserve"> </w:t>
      </w:r>
      <w:r w:rsidR="00FA4178" w:rsidRPr="00D506B9">
        <w:rPr>
          <w:sz w:val="24"/>
          <w:szCs w:val="24"/>
        </w:rPr>
        <w:t>Выборочной п</w:t>
      </w:r>
      <w:r w:rsidR="003B3BC7" w:rsidRPr="00D506B9">
        <w:rPr>
          <w:sz w:val="24"/>
          <w:szCs w:val="24"/>
        </w:rPr>
        <w:t>роверкой документов, представленных в органы местного самоуправления гражданами, молодыми семьями, получившими в 201</w:t>
      </w:r>
      <w:r w:rsidR="00804DCF" w:rsidRPr="00D506B9">
        <w:rPr>
          <w:sz w:val="24"/>
          <w:szCs w:val="24"/>
        </w:rPr>
        <w:t>7</w:t>
      </w:r>
      <w:r w:rsidR="003B3BC7" w:rsidRPr="00D506B9">
        <w:rPr>
          <w:sz w:val="24"/>
          <w:szCs w:val="24"/>
        </w:rPr>
        <w:t xml:space="preserve"> г. социальные выплаты, неправомерное принятие на учет в качестве нуждающихся в улучшении жилищных условий отдельных получателей социальных выплат не установлено. </w:t>
      </w:r>
      <w:r w:rsidR="00B41B3D" w:rsidRPr="00D506B9">
        <w:rPr>
          <w:sz w:val="24"/>
          <w:szCs w:val="24"/>
        </w:rPr>
        <w:t xml:space="preserve">         </w:t>
      </w:r>
      <w:r w:rsidR="008E6B75" w:rsidRPr="00D506B9">
        <w:rPr>
          <w:bCs/>
          <w:sz w:val="24"/>
          <w:szCs w:val="24"/>
        </w:rPr>
        <w:t xml:space="preserve"> </w:t>
      </w:r>
      <w:r w:rsidR="003B3BC7" w:rsidRPr="00D506B9">
        <w:rPr>
          <w:bCs/>
          <w:sz w:val="24"/>
          <w:szCs w:val="24"/>
        </w:rPr>
        <w:t xml:space="preserve">   </w:t>
      </w:r>
    </w:p>
    <w:p w:rsidR="00791C28" w:rsidRPr="00743418" w:rsidRDefault="000F4DE5" w:rsidP="00743418">
      <w:pPr>
        <w:tabs>
          <w:tab w:val="left" w:pos="2385"/>
        </w:tabs>
        <w:ind w:firstLine="36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D506B9" w:rsidRPr="000F4DE5">
        <w:rPr>
          <w:bCs/>
          <w:i/>
          <w:sz w:val="24"/>
          <w:szCs w:val="24"/>
        </w:rPr>
        <w:t>7.10.</w:t>
      </w:r>
      <w:r>
        <w:rPr>
          <w:bCs/>
          <w:sz w:val="24"/>
          <w:szCs w:val="24"/>
        </w:rPr>
        <w:t xml:space="preserve"> </w:t>
      </w:r>
      <w:r w:rsidR="003B3BC7" w:rsidRPr="00D506B9">
        <w:rPr>
          <w:bCs/>
          <w:sz w:val="24"/>
          <w:szCs w:val="24"/>
        </w:rPr>
        <w:t xml:space="preserve">По разделу 1100 «Физическая культура и спорт» лимиты бюджетных обязательств  доведены первоначально в сумме </w:t>
      </w:r>
      <w:r w:rsidR="00D3240B" w:rsidRPr="00D506B9">
        <w:rPr>
          <w:bCs/>
          <w:sz w:val="24"/>
          <w:szCs w:val="24"/>
        </w:rPr>
        <w:t>728,5</w:t>
      </w:r>
      <w:r w:rsidR="003B3BC7" w:rsidRPr="00D506B9">
        <w:rPr>
          <w:bCs/>
          <w:sz w:val="24"/>
          <w:szCs w:val="24"/>
        </w:rPr>
        <w:t xml:space="preserve"> тыс. рублей, в течение проверяемого периода лимиты скорректированы и составили </w:t>
      </w:r>
      <w:r w:rsidR="00D3240B" w:rsidRPr="00D506B9">
        <w:rPr>
          <w:bCs/>
          <w:sz w:val="24"/>
          <w:szCs w:val="24"/>
        </w:rPr>
        <w:t>1077,8</w:t>
      </w:r>
      <w:r w:rsidR="003B3BC7" w:rsidRPr="00D506B9">
        <w:rPr>
          <w:bCs/>
          <w:sz w:val="24"/>
          <w:szCs w:val="24"/>
        </w:rPr>
        <w:t xml:space="preserve"> тыс. рублей</w:t>
      </w:r>
      <w:r w:rsidR="008E6B75" w:rsidRPr="00D506B9">
        <w:rPr>
          <w:bCs/>
          <w:sz w:val="24"/>
          <w:szCs w:val="24"/>
        </w:rPr>
        <w:t>,</w:t>
      </w:r>
      <w:r w:rsidR="003B3BC7" w:rsidRPr="00D506B9">
        <w:rPr>
          <w:bCs/>
          <w:sz w:val="24"/>
          <w:szCs w:val="24"/>
        </w:rPr>
        <w:t xml:space="preserve">  исполнение</w:t>
      </w:r>
      <w:r w:rsidR="008E6B75" w:rsidRPr="00D506B9">
        <w:rPr>
          <w:bCs/>
          <w:sz w:val="24"/>
          <w:szCs w:val="24"/>
        </w:rPr>
        <w:t xml:space="preserve">   </w:t>
      </w:r>
      <w:r w:rsidR="003B3BC7" w:rsidRPr="00D506B9">
        <w:rPr>
          <w:bCs/>
          <w:sz w:val="24"/>
          <w:szCs w:val="24"/>
        </w:rPr>
        <w:t xml:space="preserve">произведено в пределах доведенных назначений  </w:t>
      </w:r>
      <w:r w:rsidR="00D3240B" w:rsidRPr="00D506B9">
        <w:rPr>
          <w:bCs/>
          <w:sz w:val="24"/>
          <w:szCs w:val="24"/>
        </w:rPr>
        <w:t>1076,8</w:t>
      </w:r>
      <w:r w:rsidR="008E6B75" w:rsidRPr="00D506B9">
        <w:rPr>
          <w:bCs/>
          <w:sz w:val="24"/>
          <w:szCs w:val="24"/>
        </w:rPr>
        <w:t xml:space="preserve"> тыс. рублей</w:t>
      </w:r>
      <w:r w:rsidR="008C14EC" w:rsidRPr="00D506B9">
        <w:rPr>
          <w:bCs/>
          <w:sz w:val="24"/>
          <w:szCs w:val="24"/>
        </w:rPr>
        <w:t>, в том числе</w:t>
      </w:r>
      <w:r w:rsidR="008E6B75" w:rsidRPr="00D506B9">
        <w:rPr>
          <w:bCs/>
          <w:sz w:val="24"/>
          <w:szCs w:val="24"/>
        </w:rPr>
        <w:t>:</w:t>
      </w:r>
      <w:r w:rsidR="008C14EC" w:rsidRPr="00D506B9">
        <w:rPr>
          <w:bCs/>
          <w:sz w:val="24"/>
          <w:szCs w:val="24"/>
        </w:rPr>
        <w:t xml:space="preserve"> </w:t>
      </w:r>
    </w:p>
    <w:p w:rsidR="00263E07" w:rsidRPr="00804DCF" w:rsidRDefault="00791C28" w:rsidP="00791C28">
      <w:pPr>
        <w:pStyle w:val="a4"/>
        <w:jc w:val="both"/>
        <w:rPr>
          <w:bCs/>
          <w:sz w:val="24"/>
          <w:szCs w:val="24"/>
        </w:rPr>
      </w:pPr>
      <w:r w:rsidRPr="00D506B9">
        <w:rPr>
          <w:bCs/>
          <w:sz w:val="24"/>
          <w:szCs w:val="24"/>
        </w:rPr>
        <w:t xml:space="preserve">       </w:t>
      </w:r>
      <w:r w:rsidR="00FF71CC" w:rsidRPr="00D506B9">
        <w:rPr>
          <w:bCs/>
          <w:sz w:val="24"/>
          <w:szCs w:val="24"/>
        </w:rPr>
        <w:t xml:space="preserve">- </w:t>
      </w:r>
      <w:r w:rsidR="008C14EC" w:rsidRPr="00D506B9">
        <w:rPr>
          <w:bCs/>
          <w:sz w:val="24"/>
          <w:szCs w:val="24"/>
        </w:rPr>
        <w:t>на реализаци</w:t>
      </w:r>
      <w:r w:rsidRPr="00D506B9">
        <w:rPr>
          <w:bCs/>
          <w:sz w:val="24"/>
          <w:szCs w:val="24"/>
        </w:rPr>
        <w:t>ю</w:t>
      </w:r>
      <w:r w:rsidR="008C14EC" w:rsidRPr="00D506B9">
        <w:rPr>
          <w:bCs/>
          <w:sz w:val="24"/>
          <w:szCs w:val="24"/>
        </w:rPr>
        <w:t xml:space="preserve"> ведомственной целевой программы «</w:t>
      </w:r>
      <w:r w:rsidRPr="00D506B9">
        <w:rPr>
          <w:bCs/>
          <w:sz w:val="24"/>
          <w:szCs w:val="24"/>
        </w:rPr>
        <w:t xml:space="preserve">Развитие культуры, молодежной политики, физической культуры и спорта </w:t>
      </w:r>
      <w:proofErr w:type="spellStart"/>
      <w:r w:rsidRPr="00D506B9">
        <w:rPr>
          <w:bCs/>
          <w:sz w:val="24"/>
          <w:szCs w:val="24"/>
        </w:rPr>
        <w:t>Фроловского</w:t>
      </w:r>
      <w:proofErr w:type="spellEnd"/>
      <w:r w:rsidRPr="00D506B9">
        <w:rPr>
          <w:bCs/>
          <w:sz w:val="24"/>
          <w:szCs w:val="24"/>
        </w:rPr>
        <w:t xml:space="preserve"> муниципального района на 2017-2019 </w:t>
      </w:r>
      <w:proofErr w:type="spellStart"/>
      <w:proofErr w:type="gramStart"/>
      <w:r w:rsidRPr="00D506B9">
        <w:rPr>
          <w:bCs/>
          <w:sz w:val="24"/>
          <w:szCs w:val="24"/>
        </w:rPr>
        <w:t>гг</w:t>
      </w:r>
      <w:proofErr w:type="spellEnd"/>
      <w:proofErr w:type="gramEnd"/>
      <w:r w:rsidRPr="00D506B9">
        <w:rPr>
          <w:bCs/>
          <w:sz w:val="24"/>
          <w:szCs w:val="24"/>
        </w:rPr>
        <w:t xml:space="preserve">» - </w:t>
      </w:r>
      <w:r w:rsidR="00263E07" w:rsidRPr="00D506B9">
        <w:rPr>
          <w:bCs/>
          <w:sz w:val="24"/>
          <w:szCs w:val="24"/>
        </w:rPr>
        <w:t>313,1</w:t>
      </w:r>
      <w:r w:rsidRPr="00D506B9">
        <w:rPr>
          <w:bCs/>
          <w:sz w:val="24"/>
          <w:szCs w:val="24"/>
        </w:rPr>
        <w:t xml:space="preserve"> тыс. рублей:</w:t>
      </w:r>
      <w:r w:rsidR="00E03BDB" w:rsidRPr="00D506B9">
        <w:rPr>
          <w:bCs/>
          <w:sz w:val="24"/>
          <w:szCs w:val="24"/>
        </w:rPr>
        <w:t xml:space="preserve"> </w:t>
      </w:r>
      <w:r w:rsidRPr="00D506B9">
        <w:rPr>
          <w:bCs/>
          <w:sz w:val="24"/>
          <w:szCs w:val="24"/>
        </w:rPr>
        <w:t>КОСГУ 211 «Заработная плата»  - 220</w:t>
      </w:r>
      <w:r w:rsidRPr="00804DCF">
        <w:rPr>
          <w:bCs/>
          <w:sz w:val="24"/>
          <w:szCs w:val="24"/>
        </w:rPr>
        <w:t xml:space="preserve">,7 тыс. рублей; КОСГУ 213 «Начисления на заработную плату» - 92,4 тыс. рублей; </w:t>
      </w:r>
    </w:p>
    <w:p w:rsidR="00E03BDB" w:rsidRPr="00767E0A" w:rsidRDefault="00263E07" w:rsidP="00791C28">
      <w:pPr>
        <w:pStyle w:val="a4"/>
        <w:jc w:val="both"/>
        <w:rPr>
          <w:bCs/>
          <w:sz w:val="26"/>
          <w:szCs w:val="26"/>
        </w:rPr>
      </w:pPr>
      <w:r w:rsidRPr="00804DCF">
        <w:rPr>
          <w:bCs/>
          <w:sz w:val="24"/>
          <w:szCs w:val="24"/>
        </w:rPr>
        <w:t xml:space="preserve">         </w:t>
      </w:r>
      <w:r w:rsidR="006E15D3" w:rsidRPr="00804DCF">
        <w:rPr>
          <w:b/>
          <w:bCs/>
          <w:sz w:val="24"/>
          <w:szCs w:val="24"/>
        </w:rPr>
        <w:t xml:space="preserve"> </w:t>
      </w:r>
      <w:r w:rsidRPr="00804DCF">
        <w:rPr>
          <w:b/>
          <w:bCs/>
          <w:sz w:val="24"/>
          <w:szCs w:val="24"/>
        </w:rPr>
        <w:t>-</w:t>
      </w:r>
      <w:r w:rsidRPr="00804DCF">
        <w:rPr>
          <w:bCs/>
          <w:sz w:val="24"/>
          <w:szCs w:val="24"/>
        </w:rPr>
        <w:t xml:space="preserve"> на реализацию ведомственной целевой программы «Развитие физической культуры и спорта на территории </w:t>
      </w:r>
      <w:proofErr w:type="spellStart"/>
      <w:r w:rsidRPr="00804DCF">
        <w:rPr>
          <w:bCs/>
          <w:sz w:val="24"/>
          <w:szCs w:val="24"/>
        </w:rPr>
        <w:t>Фроловского</w:t>
      </w:r>
      <w:proofErr w:type="spellEnd"/>
      <w:r w:rsidRPr="00804DCF">
        <w:rPr>
          <w:bCs/>
          <w:sz w:val="24"/>
          <w:szCs w:val="24"/>
        </w:rPr>
        <w:t xml:space="preserve"> муниципального района на 2017-2019 г.г.» - 516,7 тыс. рублей: </w:t>
      </w:r>
      <w:r w:rsidR="006E15D3" w:rsidRPr="00804DCF">
        <w:rPr>
          <w:bCs/>
          <w:sz w:val="24"/>
          <w:szCs w:val="24"/>
        </w:rPr>
        <w:t xml:space="preserve">КОСГУ 226 «Прочие работы, услуги» - </w:t>
      </w:r>
      <w:r w:rsidR="0021651D" w:rsidRPr="00804DCF">
        <w:rPr>
          <w:bCs/>
          <w:sz w:val="24"/>
          <w:szCs w:val="24"/>
        </w:rPr>
        <w:t>392,7</w:t>
      </w:r>
      <w:r w:rsidR="006E15D3" w:rsidRPr="00804DCF">
        <w:rPr>
          <w:bCs/>
          <w:sz w:val="24"/>
          <w:szCs w:val="24"/>
        </w:rPr>
        <w:t xml:space="preserve"> тыс. рублей</w:t>
      </w:r>
      <w:r w:rsidR="006E15D3" w:rsidRPr="00804DCF">
        <w:rPr>
          <w:b/>
          <w:bCs/>
          <w:sz w:val="24"/>
          <w:szCs w:val="24"/>
        </w:rPr>
        <w:t xml:space="preserve"> </w:t>
      </w:r>
      <w:r w:rsidR="006E15D3" w:rsidRPr="00804DCF">
        <w:rPr>
          <w:bCs/>
          <w:sz w:val="24"/>
          <w:szCs w:val="24"/>
        </w:rPr>
        <w:t xml:space="preserve">на уплату </w:t>
      </w:r>
      <w:r w:rsidR="0021651D" w:rsidRPr="00804DCF">
        <w:rPr>
          <w:bCs/>
          <w:sz w:val="24"/>
          <w:szCs w:val="24"/>
        </w:rPr>
        <w:t xml:space="preserve">членского взноса за участие в соревнованиях по футболу </w:t>
      </w:r>
      <w:r w:rsidR="006E15D3" w:rsidRPr="00804DCF">
        <w:rPr>
          <w:bCs/>
          <w:sz w:val="24"/>
          <w:szCs w:val="24"/>
        </w:rPr>
        <w:t>по договору РСООО «Лига Спорта» б/</w:t>
      </w:r>
      <w:proofErr w:type="spellStart"/>
      <w:r w:rsidR="006E15D3" w:rsidRPr="00804DCF">
        <w:rPr>
          <w:bCs/>
          <w:sz w:val="24"/>
          <w:szCs w:val="24"/>
        </w:rPr>
        <w:t>н</w:t>
      </w:r>
      <w:proofErr w:type="spellEnd"/>
      <w:r w:rsidR="006E15D3" w:rsidRPr="00804DCF">
        <w:rPr>
          <w:bCs/>
          <w:sz w:val="24"/>
          <w:szCs w:val="24"/>
        </w:rPr>
        <w:t xml:space="preserve"> от </w:t>
      </w:r>
      <w:r w:rsidR="0021651D" w:rsidRPr="00804DCF">
        <w:rPr>
          <w:bCs/>
          <w:sz w:val="24"/>
          <w:szCs w:val="24"/>
        </w:rPr>
        <w:t>15</w:t>
      </w:r>
      <w:r w:rsidR="006E15D3" w:rsidRPr="00804DCF">
        <w:rPr>
          <w:bCs/>
          <w:sz w:val="24"/>
          <w:szCs w:val="24"/>
        </w:rPr>
        <w:t>.0</w:t>
      </w:r>
      <w:r w:rsidR="0021651D" w:rsidRPr="00804DCF">
        <w:rPr>
          <w:bCs/>
          <w:sz w:val="24"/>
          <w:szCs w:val="24"/>
        </w:rPr>
        <w:t>6</w:t>
      </w:r>
      <w:r w:rsidR="006E15D3" w:rsidRPr="00804DCF">
        <w:rPr>
          <w:bCs/>
          <w:sz w:val="24"/>
          <w:szCs w:val="24"/>
        </w:rPr>
        <w:t>.201</w:t>
      </w:r>
      <w:r w:rsidR="0021651D" w:rsidRPr="00804DCF">
        <w:rPr>
          <w:bCs/>
          <w:sz w:val="24"/>
          <w:szCs w:val="24"/>
        </w:rPr>
        <w:t>7</w:t>
      </w:r>
      <w:r w:rsidR="006E15D3" w:rsidRPr="00804DCF">
        <w:rPr>
          <w:bCs/>
          <w:sz w:val="24"/>
          <w:szCs w:val="24"/>
        </w:rPr>
        <w:t>г. – 20,0 тыс. рублей;</w:t>
      </w:r>
      <w:r w:rsidR="006E15D3" w:rsidRPr="00804DCF">
        <w:rPr>
          <w:b/>
          <w:bCs/>
          <w:sz w:val="24"/>
          <w:szCs w:val="24"/>
        </w:rPr>
        <w:t xml:space="preserve"> </w:t>
      </w:r>
      <w:r w:rsidR="006E15D3" w:rsidRPr="00804DCF">
        <w:rPr>
          <w:bCs/>
          <w:sz w:val="24"/>
          <w:szCs w:val="24"/>
        </w:rPr>
        <w:t>авансовый отчет (членский взнос за участие в соревновани</w:t>
      </w:r>
      <w:r w:rsidR="00713652" w:rsidRPr="00804DCF">
        <w:rPr>
          <w:bCs/>
          <w:sz w:val="24"/>
          <w:szCs w:val="24"/>
        </w:rPr>
        <w:t>и</w:t>
      </w:r>
      <w:r w:rsidR="003133C6" w:rsidRPr="00804DCF">
        <w:rPr>
          <w:bCs/>
          <w:sz w:val="24"/>
          <w:szCs w:val="24"/>
        </w:rPr>
        <w:t>, страхование участников</w:t>
      </w:r>
      <w:r w:rsidR="00713652" w:rsidRPr="00804DCF">
        <w:rPr>
          <w:bCs/>
          <w:sz w:val="24"/>
          <w:szCs w:val="24"/>
        </w:rPr>
        <w:t xml:space="preserve">) – </w:t>
      </w:r>
      <w:r w:rsidR="003133C6" w:rsidRPr="00804DCF">
        <w:rPr>
          <w:bCs/>
          <w:sz w:val="24"/>
          <w:szCs w:val="24"/>
        </w:rPr>
        <w:t>10,5</w:t>
      </w:r>
      <w:r w:rsidR="00713652" w:rsidRPr="00804DCF">
        <w:rPr>
          <w:bCs/>
          <w:sz w:val="24"/>
          <w:szCs w:val="24"/>
        </w:rPr>
        <w:t xml:space="preserve"> тыс. рублей;</w:t>
      </w:r>
      <w:r w:rsidR="006E15D3" w:rsidRPr="00804DCF">
        <w:rPr>
          <w:b/>
          <w:bCs/>
          <w:sz w:val="24"/>
          <w:szCs w:val="24"/>
        </w:rPr>
        <w:t xml:space="preserve"> </w:t>
      </w:r>
      <w:r w:rsidR="00713652" w:rsidRPr="00804DCF">
        <w:rPr>
          <w:bCs/>
          <w:sz w:val="24"/>
          <w:szCs w:val="24"/>
        </w:rPr>
        <w:t>трудовое соглашение -</w:t>
      </w:r>
      <w:r w:rsidR="003133C6" w:rsidRPr="00804DCF">
        <w:rPr>
          <w:bCs/>
          <w:sz w:val="24"/>
          <w:szCs w:val="24"/>
        </w:rPr>
        <w:t>362,</w:t>
      </w:r>
      <w:r w:rsidR="00767E0A" w:rsidRPr="00804DCF">
        <w:rPr>
          <w:bCs/>
          <w:sz w:val="24"/>
          <w:szCs w:val="24"/>
        </w:rPr>
        <w:t>2</w:t>
      </w:r>
      <w:r w:rsidR="0021651D" w:rsidRPr="00804DCF">
        <w:rPr>
          <w:bCs/>
          <w:sz w:val="24"/>
          <w:szCs w:val="24"/>
        </w:rPr>
        <w:t xml:space="preserve"> </w:t>
      </w:r>
      <w:r w:rsidR="00713652" w:rsidRPr="00804DCF">
        <w:rPr>
          <w:bCs/>
          <w:sz w:val="24"/>
          <w:szCs w:val="24"/>
        </w:rPr>
        <w:t>тыс. рублей;</w:t>
      </w:r>
      <w:r w:rsidR="00713652" w:rsidRPr="00804DCF">
        <w:rPr>
          <w:b/>
          <w:bCs/>
          <w:sz w:val="24"/>
          <w:szCs w:val="24"/>
        </w:rPr>
        <w:t xml:space="preserve"> </w:t>
      </w:r>
      <w:proofErr w:type="gramStart"/>
      <w:r w:rsidR="00713652" w:rsidRPr="00804DCF">
        <w:rPr>
          <w:bCs/>
          <w:sz w:val="24"/>
          <w:szCs w:val="24"/>
        </w:rPr>
        <w:t xml:space="preserve">КОСГУ 290 «Прочие расходы» - </w:t>
      </w:r>
      <w:r w:rsidR="00767E0A" w:rsidRPr="00804DCF">
        <w:rPr>
          <w:bCs/>
          <w:sz w:val="24"/>
          <w:szCs w:val="24"/>
        </w:rPr>
        <w:t>69,6</w:t>
      </w:r>
      <w:r w:rsidR="00713652" w:rsidRPr="00804DCF">
        <w:rPr>
          <w:bCs/>
          <w:sz w:val="24"/>
          <w:szCs w:val="24"/>
        </w:rPr>
        <w:t xml:space="preserve"> тыс. рублей</w:t>
      </w:r>
      <w:r w:rsidR="00713652" w:rsidRPr="00804DCF">
        <w:rPr>
          <w:b/>
          <w:bCs/>
          <w:sz w:val="24"/>
          <w:szCs w:val="24"/>
        </w:rPr>
        <w:t xml:space="preserve"> </w:t>
      </w:r>
      <w:r w:rsidR="00231C37" w:rsidRPr="00804DCF">
        <w:rPr>
          <w:bCs/>
          <w:sz w:val="24"/>
          <w:szCs w:val="24"/>
        </w:rPr>
        <w:t>авансовые отчеты (питание участников</w:t>
      </w:r>
      <w:r w:rsidR="00767E0A" w:rsidRPr="00804DCF">
        <w:rPr>
          <w:bCs/>
          <w:sz w:val="24"/>
          <w:szCs w:val="24"/>
        </w:rPr>
        <w:t xml:space="preserve"> </w:t>
      </w:r>
      <w:r w:rsidR="00231C37" w:rsidRPr="00804DCF">
        <w:rPr>
          <w:bCs/>
          <w:sz w:val="24"/>
          <w:szCs w:val="24"/>
        </w:rPr>
        <w:t xml:space="preserve"> соревновани</w:t>
      </w:r>
      <w:r w:rsidR="00767E0A" w:rsidRPr="00804DCF">
        <w:rPr>
          <w:bCs/>
          <w:sz w:val="24"/>
          <w:szCs w:val="24"/>
        </w:rPr>
        <w:t>й</w:t>
      </w:r>
      <w:r w:rsidR="00231C37" w:rsidRPr="00804DCF">
        <w:rPr>
          <w:bCs/>
          <w:sz w:val="24"/>
          <w:szCs w:val="24"/>
        </w:rPr>
        <w:t xml:space="preserve">) – </w:t>
      </w:r>
      <w:r w:rsidR="00767E0A" w:rsidRPr="00804DCF">
        <w:rPr>
          <w:bCs/>
          <w:sz w:val="24"/>
          <w:szCs w:val="24"/>
        </w:rPr>
        <w:t>31,9</w:t>
      </w:r>
      <w:r w:rsidR="00231C37" w:rsidRPr="00804DCF">
        <w:rPr>
          <w:bCs/>
          <w:sz w:val="24"/>
          <w:szCs w:val="24"/>
        </w:rPr>
        <w:t xml:space="preserve"> тыс. рублей;</w:t>
      </w:r>
      <w:r w:rsidR="00231C37" w:rsidRPr="00804DCF">
        <w:rPr>
          <w:b/>
          <w:bCs/>
          <w:sz w:val="24"/>
          <w:szCs w:val="24"/>
        </w:rPr>
        <w:t xml:space="preserve"> </w:t>
      </w:r>
      <w:r w:rsidR="00767E0A" w:rsidRPr="00804DCF">
        <w:rPr>
          <w:bCs/>
          <w:sz w:val="24"/>
          <w:szCs w:val="24"/>
        </w:rPr>
        <w:t>ИП Ненашева Т.В. (призы, награды, медали) – 14,3 тыс. рублей;</w:t>
      </w:r>
      <w:r w:rsidR="00767E0A" w:rsidRPr="00804DCF">
        <w:rPr>
          <w:b/>
          <w:bCs/>
          <w:sz w:val="24"/>
          <w:szCs w:val="24"/>
        </w:rPr>
        <w:t xml:space="preserve"> </w:t>
      </w:r>
      <w:r w:rsidR="00231C37" w:rsidRPr="00804DCF">
        <w:rPr>
          <w:bCs/>
          <w:sz w:val="24"/>
          <w:szCs w:val="24"/>
        </w:rPr>
        <w:t>ООО «Мир наград» (кубки, сувениры</w:t>
      </w:r>
      <w:r w:rsidR="00767E0A" w:rsidRPr="00804DCF">
        <w:rPr>
          <w:bCs/>
          <w:sz w:val="24"/>
          <w:szCs w:val="24"/>
        </w:rPr>
        <w:t>, призы, награды</w:t>
      </w:r>
      <w:r w:rsidR="00231C37" w:rsidRPr="00804DCF">
        <w:rPr>
          <w:bCs/>
          <w:sz w:val="24"/>
          <w:szCs w:val="24"/>
        </w:rPr>
        <w:t xml:space="preserve">) – </w:t>
      </w:r>
      <w:r w:rsidR="00767E0A" w:rsidRPr="00804DCF">
        <w:rPr>
          <w:bCs/>
          <w:sz w:val="24"/>
          <w:szCs w:val="24"/>
        </w:rPr>
        <w:t>23,4</w:t>
      </w:r>
      <w:r w:rsidR="00231C37" w:rsidRPr="00804DCF">
        <w:rPr>
          <w:bCs/>
          <w:sz w:val="24"/>
          <w:szCs w:val="24"/>
        </w:rPr>
        <w:t xml:space="preserve"> тыс. рублей</w:t>
      </w:r>
      <w:r w:rsidR="00231C37" w:rsidRPr="00804DCF">
        <w:rPr>
          <w:b/>
          <w:bCs/>
          <w:sz w:val="24"/>
          <w:szCs w:val="24"/>
        </w:rPr>
        <w:t>;</w:t>
      </w:r>
      <w:proofErr w:type="gramEnd"/>
      <w:r w:rsidR="00231C37" w:rsidRPr="00804DCF">
        <w:rPr>
          <w:b/>
          <w:bCs/>
          <w:sz w:val="24"/>
          <w:szCs w:val="24"/>
        </w:rPr>
        <w:t xml:space="preserve"> </w:t>
      </w:r>
      <w:proofErr w:type="gramStart"/>
      <w:r w:rsidR="00231C37" w:rsidRPr="00804DCF">
        <w:rPr>
          <w:bCs/>
          <w:sz w:val="24"/>
          <w:szCs w:val="24"/>
        </w:rPr>
        <w:t xml:space="preserve">КОСГУ 340 «Увеличение стоимости материальных запасов» - </w:t>
      </w:r>
      <w:r w:rsidR="00767E0A" w:rsidRPr="00804DCF">
        <w:rPr>
          <w:bCs/>
          <w:sz w:val="24"/>
          <w:szCs w:val="24"/>
        </w:rPr>
        <w:t>54,4</w:t>
      </w:r>
      <w:r w:rsidR="00231C37" w:rsidRPr="00804DCF">
        <w:rPr>
          <w:bCs/>
          <w:sz w:val="24"/>
          <w:szCs w:val="24"/>
        </w:rPr>
        <w:t xml:space="preserve"> тыс. рублей</w:t>
      </w:r>
      <w:r w:rsidR="00231C37" w:rsidRPr="00804DCF">
        <w:rPr>
          <w:b/>
          <w:bCs/>
          <w:sz w:val="24"/>
          <w:szCs w:val="24"/>
        </w:rPr>
        <w:t xml:space="preserve"> </w:t>
      </w:r>
      <w:r w:rsidR="00231C37" w:rsidRPr="00804DCF">
        <w:rPr>
          <w:bCs/>
          <w:sz w:val="24"/>
          <w:szCs w:val="24"/>
        </w:rPr>
        <w:t xml:space="preserve">на приобретение </w:t>
      </w:r>
      <w:r w:rsidR="00767E0A" w:rsidRPr="00804DCF">
        <w:rPr>
          <w:bCs/>
          <w:sz w:val="24"/>
          <w:szCs w:val="24"/>
        </w:rPr>
        <w:t>волейбольной формы, футбольной, вратарской формы, футбольного мяча (ИП Ненашева Т.В.)</w:t>
      </w:r>
      <w:r w:rsidR="00FF71CC" w:rsidRPr="00804DCF">
        <w:rPr>
          <w:bCs/>
          <w:sz w:val="24"/>
          <w:szCs w:val="24"/>
        </w:rPr>
        <w:t xml:space="preserve"> – 48,9 тыс. рублей</w:t>
      </w:r>
      <w:r w:rsidR="004D5222" w:rsidRPr="00804DCF">
        <w:rPr>
          <w:bCs/>
          <w:sz w:val="24"/>
          <w:szCs w:val="24"/>
        </w:rPr>
        <w:t>;</w:t>
      </w:r>
      <w:r w:rsidR="00FF71CC" w:rsidRPr="00804DCF">
        <w:rPr>
          <w:bCs/>
          <w:sz w:val="24"/>
          <w:szCs w:val="24"/>
        </w:rPr>
        <w:t xml:space="preserve"> флагов (ООО «Те</w:t>
      </w:r>
      <w:r w:rsidR="00FF71CC">
        <w:rPr>
          <w:bCs/>
          <w:sz w:val="26"/>
          <w:szCs w:val="26"/>
        </w:rPr>
        <w:t>лец») – 3,5 тыс. рублей</w:t>
      </w:r>
      <w:r w:rsidR="00FF71CC" w:rsidRPr="00767E0A">
        <w:rPr>
          <w:bCs/>
          <w:sz w:val="26"/>
          <w:szCs w:val="26"/>
        </w:rPr>
        <w:t xml:space="preserve"> и минеральной воды </w:t>
      </w:r>
      <w:r w:rsidR="00FF71CC">
        <w:rPr>
          <w:bCs/>
          <w:sz w:val="26"/>
          <w:szCs w:val="26"/>
        </w:rPr>
        <w:t>(авансовый отчет) – 2,0 тыс. рублей.</w:t>
      </w:r>
      <w:r w:rsidR="00FF71CC" w:rsidRPr="00767E0A">
        <w:rPr>
          <w:bCs/>
          <w:sz w:val="26"/>
          <w:szCs w:val="26"/>
        </w:rPr>
        <w:t xml:space="preserve"> </w:t>
      </w:r>
      <w:proofErr w:type="gramEnd"/>
    </w:p>
    <w:p w:rsidR="00C20BDD" w:rsidRPr="007F56AD" w:rsidRDefault="00231C37" w:rsidP="00C20BDD">
      <w:pPr>
        <w:pStyle w:val="31"/>
        <w:spacing w:after="0"/>
        <w:jc w:val="both"/>
        <w:rPr>
          <w:bCs/>
          <w:sz w:val="24"/>
          <w:szCs w:val="24"/>
        </w:rPr>
      </w:pPr>
      <w:r w:rsidRPr="00804DCF">
        <w:rPr>
          <w:bCs/>
          <w:sz w:val="24"/>
          <w:szCs w:val="24"/>
        </w:rPr>
        <w:t xml:space="preserve">        </w:t>
      </w:r>
      <w:r w:rsidR="00767E0A" w:rsidRPr="00804DCF">
        <w:rPr>
          <w:bCs/>
          <w:sz w:val="24"/>
          <w:szCs w:val="24"/>
        </w:rPr>
        <w:t xml:space="preserve"> </w:t>
      </w:r>
      <w:r w:rsidR="00FF71CC" w:rsidRPr="007F56AD">
        <w:rPr>
          <w:bCs/>
          <w:sz w:val="24"/>
          <w:szCs w:val="24"/>
        </w:rPr>
        <w:t>- на реализацию муниципальной программы</w:t>
      </w:r>
      <w:r w:rsidR="00C20BDD" w:rsidRPr="007F56AD">
        <w:rPr>
          <w:bCs/>
          <w:sz w:val="24"/>
          <w:szCs w:val="24"/>
        </w:rPr>
        <w:t xml:space="preserve"> «Устойчивое развитие сельских территорий </w:t>
      </w:r>
      <w:proofErr w:type="spellStart"/>
      <w:r w:rsidR="00C20BDD" w:rsidRPr="007F56AD">
        <w:rPr>
          <w:bCs/>
          <w:sz w:val="24"/>
          <w:szCs w:val="24"/>
        </w:rPr>
        <w:t>Фроловского</w:t>
      </w:r>
      <w:proofErr w:type="spellEnd"/>
      <w:r w:rsidR="00C20BDD" w:rsidRPr="007F56AD">
        <w:rPr>
          <w:bCs/>
          <w:sz w:val="24"/>
          <w:szCs w:val="24"/>
        </w:rPr>
        <w:t xml:space="preserve"> муниципального района на 2014-2017 годы и на плановый период до 2020 года» расходы составили 217,0 тыс. рублей или 100 %  бюджетных назначений на оплату договоров ООО «</w:t>
      </w:r>
      <w:proofErr w:type="spellStart"/>
      <w:r w:rsidR="00C20BDD" w:rsidRPr="007F56AD">
        <w:rPr>
          <w:bCs/>
          <w:sz w:val="24"/>
          <w:szCs w:val="24"/>
        </w:rPr>
        <w:t>ВолгаСпортПроект</w:t>
      </w:r>
      <w:proofErr w:type="spellEnd"/>
      <w:r w:rsidR="00C20BDD" w:rsidRPr="007F56AD">
        <w:rPr>
          <w:bCs/>
          <w:sz w:val="24"/>
          <w:szCs w:val="24"/>
        </w:rPr>
        <w:t>» за разработку проектной документации по объекту: «Футбольное поле в п</w:t>
      </w:r>
      <w:proofErr w:type="gramStart"/>
      <w:r w:rsidR="00C20BDD" w:rsidRPr="007F56AD">
        <w:rPr>
          <w:bCs/>
          <w:sz w:val="24"/>
          <w:szCs w:val="24"/>
        </w:rPr>
        <w:t>.П</w:t>
      </w:r>
      <w:proofErr w:type="gramEnd"/>
      <w:r w:rsidR="00C20BDD" w:rsidRPr="007F56AD">
        <w:rPr>
          <w:bCs/>
          <w:sz w:val="24"/>
          <w:szCs w:val="24"/>
        </w:rPr>
        <w:t xml:space="preserve">ригородный </w:t>
      </w:r>
      <w:proofErr w:type="spellStart"/>
      <w:r w:rsidR="00C20BDD" w:rsidRPr="007F56AD">
        <w:rPr>
          <w:bCs/>
          <w:sz w:val="24"/>
          <w:szCs w:val="24"/>
        </w:rPr>
        <w:t>Фроловского</w:t>
      </w:r>
      <w:proofErr w:type="spellEnd"/>
      <w:r w:rsidR="00C20BDD" w:rsidRPr="007F56AD">
        <w:rPr>
          <w:bCs/>
          <w:sz w:val="24"/>
          <w:szCs w:val="24"/>
        </w:rPr>
        <w:t xml:space="preserve"> муниципального района» (договор № П/2-259-2017 от 16.10.2017) – 180,0 тыс. рублей; ООО ППП «</w:t>
      </w:r>
      <w:proofErr w:type="spellStart"/>
      <w:r w:rsidR="00C20BDD" w:rsidRPr="007F56AD">
        <w:rPr>
          <w:bCs/>
          <w:sz w:val="24"/>
          <w:szCs w:val="24"/>
        </w:rPr>
        <w:t>Архидея</w:t>
      </w:r>
      <w:proofErr w:type="spellEnd"/>
      <w:r w:rsidR="00C20BDD" w:rsidRPr="007F56AD">
        <w:rPr>
          <w:bCs/>
          <w:sz w:val="24"/>
          <w:szCs w:val="24"/>
        </w:rPr>
        <w:t xml:space="preserve">» за топографо-геодезическую съемку М1:500 ЗУ по адресу: </w:t>
      </w:r>
      <w:proofErr w:type="spellStart"/>
      <w:r w:rsidR="00C20BDD" w:rsidRPr="007F56AD">
        <w:rPr>
          <w:bCs/>
          <w:sz w:val="24"/>
          <w:szCs w:val="24"/>
        </w:rPr>
        <w:t>Фроловский</w:t>
      </w:r>
      <w:proofErr w:type="spellEnd"/>
      <w:r w:rsidR="00C20BDD" w:rsidRPr="007F56AD">
        <w:rPr>
          <w:bCs/>
          <w:sz w:val="24"/>
          <w:szCs w:val="24"/>
        </w:rPr>
        <w:t xml:space="preserve"> муниципальный район  п. Пригородный</w:t>
      </w:r>
      <w:r w:rsidR="007F56AD" w:rsidRPr="007F56AD">
        <w:rPr>
          <w:bCs/>
          <w:sz w:val="24"/>
          <w:szCs w:val="24"/>
        </w:rPr>
        <w:t xml:space="preserve"> </w:t>
      </w:r>
      <w:r w:rsidR="00C20BDD" w:rsidRPr="007F56AD">
        <w:rPr>
          <w:bCs/>
          <w:sz w:val="24"/>
          <w:szCs w:val="24"/>
        </w:rPr>
        <w:t xml:space="preserve"> (договор № 29 от 12.12.2017) – 17,0 тыс. рублей.</w:t>
      </w:r>
      <w:r w:rsidR="00A72F22" w:rsidRPr="007F56AD">
        <w:rPr>
          <w:bCs/>
          <w:sz w:val="24"/>
          <w:szCs w:val="24"/>
        </w:rPr>
        <w:t xml:space="preserve">  </w:t>
      </w:r>
      <w:r w:rsidR="00A04BDC" w:rsidRPr="007F56AD">
        <w:rPr>
          <w:bCs/>
          <w:sz w:val="24"/>
          <w:szCs w:val="24"/>
        </w:rPr>
        <w:t xml:space="preserve"> </w:t>
      </w:r>
    </w:p>
    <w:p w:rsidR="00E03BDB" w:rsidRPr="007F56AD" w:rsidRDefault="00F0084F" w:rsidP="00C20BDD">
      <w:pPr>
        <w:pStyle w:val="31"/>
        <w:spacing w:after="0"/>
        <w:jc w:val="both"/>
        <w:rPr>
          <w:bCs/>
          <w:sz w:val="24"/>
          <w:szCs w:val="24"/>
        </w:rPr>
      </w:pPr>
      <w:r w:rsidRPr="00DA5569">
        <w:rPr>
          <w:rFonts w:eastAsia="Times New Roman"/>
          <w:b/>
          <w:sz w:val="26"/>
          <w:szCs w:val="26"/>
        </w:rPr>
        <w:t xml:space="preserve"> </w:t>
      </w:r>
      <w:r w:rsidR="00C20BDD">
        <w:rPr>
          <w:rFonts w:eastAsia="Times New Roman"/>
          <w:b/>
          <w:sz w:val="26"/>
          <w:szCs w:val="26"/>
        </w:rPr>
        <w:t xml:space="preserve">        </w:t>
      </w:r>
      <w:r w:rsidR="00C30C17">
        <w:rPr>
          <w:rFonts w:eastAsia="Times New Roman"/>
          <w:b/>
          <w:sz w:val="26"/>
          <w:szCs w:val="26"/>
        </w:rPr>
        <w:t xml:space="preserve">   </w:t>
      </w:r>
      <w:r w:rsidRPr="007F56AD">
        <w:rPr>
          <w:rFonts w:eastAsia="Times New Roman"/>
          <w:sz w:val="24"/>
          <w:szCs w:val="24"/>
        </w:rPr>
        <w:t xml:space="preserve">Кроме того, перечислены </w:t>
      </w:r>
      <w:r w:rsidRPr="007F56AD">
        <w:rPr>
          <w:rFonts w:eastAsia="Times New Roman"/>
          <w:iCs/>
          <w:spacing w:val="-1"/>
          <w:sz w:val="24"/>
          <w:szCs w:val="24"/>
        </w:rPr>
        <w:t xml:space="preserve">межбюджетные трансферты на осуществление расходных обязательств, возникающих при выполнении полномочий по вопросам местного значения поселения в сумме </w:t>
      </w:r>
      <w:r w:rsidR="00FF71CC" w:rsidRPr="007F56AD">
        <w:rPr>
          <w:rFonts w:eastAsia="Times New Roman"/>
          <w:iCs/>
          <w:spacing w:val="-1"/>
          <w:sz w:val="24"/>
          <w:szCs w:val="24"/>
        </w:rPr>
        <w:t>30,0</w:t>
      </w:r>
      <w:r w:rsidRPr="007F56AD">
        <w:rPr>
          <w:rFonts w:eastAsia="Times New Roman"/>
          <w:iCs/>
          <w:spacing w:val="-1"/>
          <w:sz w:val="24"/>
          <w:szCs w:val="24"/>
        </w:rPr>
        <w:t xml:space="preserve"> тыс. рублей или 100% бюджетных назначений.</w:t>
      </w:r>
    </w:p>
    <w:p w:rsidR="003B3BC7" w:rsidRPr="00ED7FF0" w:rsidRDefault="00F0084F" w:rsidP="003B3BC7">
      <w:pPr>
        <w:jc w:val="both"/>
        <w:rPr>
          <w:sz w:val="24"/>
          <w:szCs w:val="24"/>
        </w:rPr>
      </w:pPr>
      <w:r w:rsidRPr="00ED7FF0">
        <w:rPr>
          <w:b/>
          <w:sz w:val="24"/>
          <w:szCs w:val="24"/>
        </w:rPr>
        <w:t xml:space="preserve">            </w:t>
      </w:r>
      <w:r w:rsidR="003B3BC7" w:rsidRPr="00ED7FF0">
        <w:rPr>
          <w:b/>
          <w:sz w:val="24"/>
          <w:szCs w:val="24"/>
        </w:rPr>
        <w:t xml:space="preserve"> </w:t>
      </w:r>
      <w:r w:rsidR="003B3BC7" w:rsidRPr="00ED7FF0">
        <w:rPr>
          <w:sz w:val="24"/>
          <w:szCs w:val="24"/>
        </w:rPr>
        <w:t xml:space="preserve">Расходы  по разделу </w:t>
      </w:r>
      <w:r w:rsidR="003B3BC7" w:rsidRPr="00ED7FF0">
        <w:rPr>
          <w:bCs/>
          <w:sz w:val="24"/>
          <w:szCs w:val="24"/>
        </w:rPr>
        <w:t xml:space="preserve">1100 «Физическая культура и спорт» </w:t>
      </w:r>
      <w:r w:rsidR="003B3BC7" w:rsidRPr="00ED7FF0">
        <w:rPr>
          <w:sz w:val="24"/>
          <w:szCs w:val="24"/>
        </w:rPr>
        <w:t>в 201</w:t>
      </w:r>
      <w:r w:rsidR="00C20BDD" w:rsidRPr="00ED7FF0">
        <w:rPr>
          <w:sz w:val="24"/>
          <w:szCs w:val="24"/>
        </w:rPr>
        <w:t>7</w:t>
      </w:r>
      <w:r w:rsidR="003B3BC7" w:rsidRPr="00ED7FF0">
        <w:rPr>
          <w:sz w:val="24"/>
          <w:szCs w:val="24"/>
        </w:rPr>
        <w:t xml:space="preserve"> году в сравнении с 201</w:t>
      </w:r>
      <w:r w:rsidR="00C20BDD" w:rsidRPr="00ED7FF0">
        <w:rPr>
          <w:sz w:val="24"/>
          <w:szCs w:val="24"/>
        </w:rPr>
        <w:t>6</w:t>
      </w:r>
      <w:r w:rsidR="003B3BC7" w:rsidRPr="00ED7FF0">
        <w:rPr>
          <w:sz w:val="24"/>
          <w:szCs w:val="24"/>
        </w:rPr>
        <w:t xml:space="preserve"> годом </w:t>
      </w:r>
      <w:r w:rsidR="00D05E03" w:rsidRPr="00ED7FF0">
        <w:rPr>
          <w:sz w:val="24"/>
          <w:szCs w:val="24"/>
        </w:rPr>
        <w:t>увеличились</w:t>
      </w:r>
      <w:r w:rsidR="003B3BC7" w:rsidRPr="00ED7FF0">
        <w:rPr>
          <w:sz w:val="24"/>
          <w:szCs w:val="24"/>
        </w:rPr>
        <w:t xml:space="preserve"> на </w:t>
      </w:r>
      <w:r w:rsidR="00C20BDD" w:rsidRPr="00ED7FF0">
        <w:rPr>
          <w:sz w:val="24"/>
          <w:szCs w:val="24"/>
        </w:rPr>
        <w:t>473,6</w:t>
      </w:r>
      <w:r w:rsidR="003B3BC7" w:rsidRPr="00ED7FF0">
        <w:rPr>
          <w:sz w:val="24"/>
          <w:szCs w:val="24"/>
        </w:rPr>
        <w:t xml:space="preserve"> тыс. рублей.</w:t>
      </w:r>
    </w:p>
    <w:p w:rsidR="00A85DE9" w:rsidRPr="00ED7FF0" w:rsidRDefault="003B3BC7" w:rsidP="003B3BC7">
      <w:pPr>
        <w:pStyle w:val="31"/>
        <w:spacing w:after="0"/>
        <w:ind w:firstLine="645"/>
        <w:jc w:val="both"/>
        <w:rPr>
          <w:sz w:val="24"/>
          <w:szCs w:val="24"/>
        </w:rPr>
      </w:pPr>
      <w:r w:rsidRPr="00ED7FF0">
        <w:rPr>
          <w:b/>
          <w:sz w:val="24"/>
          <w:szCs w:val="24"/>
        </w:rPr>
        <w:t xml:space="preserve">  </w:t>
      </w:r>
      <w:r w:rsidR="00D506B9" w:rsidRPr="00D506B9">
        <w:rPr>
          <w:i/>
          <w:sz w:val="24"/>
          <w:szCs w:val="24"/>
        </w:rPr>
        <w:t>7.11.</w:t>
      </w:r>
      <w:r w:rsidR="00D506B9">
        <w:rPr>
          <w:b/>
          <w:sz w:val="24"/>
          <w:szCs w:val="24"/>
        </w:rPr>
        <w:t xml:space="preserve"> </w:t>
      </w:r>
      <w:r w:rsidRPr="00ED7FF0">
        <w:rPr>
          <w:sz w:val="24"/>
          <w:szCs w:val="24"/>
        </w:rPr>
        <w:t xml:space="preserve">По подразделу 1202 «Периодическая печать и издательства» на содержание </w:t>
      </w:r>
      <w:r w:rsidRPr="00ED7FF0">
        <w:rPr>
          <w:sz w:val="24"/>
          <w:szCs w:val="24"/>
        </w:rPr>
        <w:lastRenderedPageBreak/>
        <w:t>МБУ</w:t>
      </w:r>
      <w:r w:rsidR="00A85DE9" w:rsidRPr="00ED7FF0">
        <w:rPr>
          <w:sz w:val="24"/>
          <w:szCs w:val="24"/>
        </w:rPr>
        <w:t xml:space="preserve"> «Редакция газеты </w:t>
      </w:r>
      <w:r w:rsidRPr="00ED7FF0">
        <w:rPr>
          <w:sz w:val="24"/>
          <w:szCs w:val="24"/>
        </w:rPr>
        <w:t xml:space="preserve"> «Фроловские вести» учредителем и собственником имущества, которого является муниципальное образование </w:t>
      </w:r>
      <w:proofErr w:type="spellStart"/>
      <w:r w:rsidRPr="00ED7FF0">
        <w:rPr>
          <w:sz w:val="24"/>
          <w:szCs w:val="24"/>
        </w:rPr>
        <w:t>Фроловский</w:t>
      </w:r>
      <w:proofErr w:type="spellEnd"/>
      <w:r w:rsidRPr="00ED7FF0">
        <w:rPr>
          <w:sz w:val="24"/>
          <w:szCs w:val="24"/>
        </w:rPr>
        <w:t xml:space="preserve"> муниципальный район  в 201</w:t>
      </w:r>
      <w:r w:rsidR="00D3240B" w:rsidRPr="00ED7FF0">
        <w:rPr>
          <w:sz w:val="24"/>
          <w:szCs w:val="24"/>
        </w:rPr>
        <w:t>7</w:t>
      </w:r>
      <w:r w:rsidRPr="00ED7FF0">
        <w:rPr>
          <w:sz w:val="24"/>
          <w:szCs w:val="24"/>
        </w:rPr>
        <w:t xml:space="preserve"> году направлено </w:t>
      </w:r>
      <w:r w:rsidR="00D3240B" w:rsidRPr="00ED7FF0">
        <w:rPr>
          <w:sz w:val="24"/>
          <w:szCs w:val="24"/>
        </w:rPr>
        <w:t>1453,8</w:t>
      </w:r>
      <w:r w:rsidR="00D05E03" w:rsidRPr="00ED7FF0">
        <w:rPr>
          <w:sz w:val="24"/>
          <w:szCs w:val="24"/>
        </w:rPr>
        <w:t xml:space="preserve"> тыс. рублей, или </w:t>
      </w:r>
      <w:r w:rsidR="00D3240B" w:rsidRPr="00ED7FF0">
        <w:rPr>
          <w:sz w:val="24"/>
          <w:szCs w:val="24"/>
        </w:rPr>
        <w:t>95,5</w:t>
      </w:r>
      <w:r w:rsidR="00D05E03" w:rsidRPr="00ED7FF0">
        <w:rPr>
          <w:sz w:val="24"/>
          <w:szCs w:val="24"/>
        </w:rPr>
        <w:t xml:space="preserve"> </w:t>
      </w:r>
      <w:r w:rsidRPr="00ED7FF0">
        <w:rPr>
          <w:sz w:val="24"/>
          <w:szCs w:val="24"/>
        </w:rPr>
        <w:t>% к годо</w:t>
      </w:r>
      <w:r w:rsidR="00D05E03" w:rsidRPr="00ED7FF0">
        <w:rPr>
          <w:sz w:val="24"/>
          <w:szCs w:val="24"/>
        </w:rPr>
        <w:t>вым бюджетным назначениям (</w:t>
      </w:r>
      <w:r w:rsidR="00D3240B" w:rsidRPr="00ED7FF0">
        <w:rPr>
          <w:sz w:val="24"/>
          <w:szCs w:val="24"/>
        </w:rPr>
        <w:t>1522,9</w:t>
      </w:r>
      <w:r w:rsidRPr="00ED7FF0">
        <w:rPr>
          <w:sz w:val="24"/>
          <w:szCs w:val="24"/>
        </w:rPr>
        <w:t xml:space="preserve"> тыс. рублей)</w:t>
      </w:r>
      <w:r w:rsidR="00A85DE9" w:rsidRPr="00ED7FF0">
        <w:rPr>
          <w:sz w:val="24"/>
          <w:szCs w:val="24"/>
        </w:rPr>
        <w:t xml:space="preserve">. </w:t>
      </w:r>
    </w:p>
    <w:p w:rsidR="00ED7FF0" w:rsidRPr="00C30C17" w:rsidRDefault="00A85DE9" w:rsidP="00D9192A">
      <w:pPr>
        <w:pStyle w:val="31"/>
        <w:spacing w:after="0"/>
        <w:ind w:firstLine="645"/>
        <w:jc w:val="both"/>
        <w:rPr>
          <w:b/>
          <w:sz w:val="24"/>
          <w:szCs w:val="24"/>
        </w:rPr>
      </w:pPr>
      <w:proofErr w:type="gramStart"/>
      <w:r w:rsidRPr="00C30C17">
        <w:rPr>
          <w:sz w:val="24"/>
          <w:szCs w:val="24"/>
        </w:rPr>
        <w:t>Согласно форме 0503737 «Отчет об исполнении учреждением плана его финансово-хозяйственной деятельности»</w:t>
      </w:r>
      <w:r w:rsidR="00D9192A" w:rsidRPr="00C30C17">
        <w:rPr>
          <w:sz w:val="24"/>
          <w:szCs w:val="24"/>
        </w:rPr>
        <w:t xml:space="preserve"> за 2017 год расходы составили 588,7 тыс. рублей, что составляет 55% от утвержденных плановых назначений (1080,0 тыс. рублей) </w:t>
      </w:r>
      <w:r w:rsidR="006E6D59" w:rsidRPr="00C30C17">
        <w:rPr>
          <w:sz w:val="24"/>
          <w:szCs w:val="24"/>
        </w:rPr>
        <w:t xml:space="preserve"> и </w:t>
      </w:r>
      <w:r w:rsidR="00992AAE" w:rsidRPr="00C30C17">
        <w:rPr>
          <w:sz w:val="24"/>
          <w:szCs w:val="24"/>
        </w:rPr>
        <w:t xml:space="preserve"> </w:t>
      </w:r>
      <w:r w:rsidR="006E6D59" w:rsidRPr="00C30C17">
        <w:rPr>
          <w:sz w:val="24"/>
          <w:szCs w:val="24"/>
        </w:rPr>
        <w:t>направлены н</w:t>
      </w:r>
      <w:r w:rsidR="00FA4178" w:rsidRPr="00C30C17">
        <w:rPr>
          <w:sz w:val="24"/>
          <w:szCs w:val="24"/>
        </w:rPr>
        <w:t>а следующие цели</w:t>
      </w:r>
      <w:r w:rsidR="006E6D59" w:rsidRPr="00C30C17">
        <w:rPr>
          <w:sz w:val="24"/>
          <w:szCs w:val="24"/>
        </w:rPr>
        <w:t xml:space="preserve">:  </w:t>
      </w:r>
      <w:r w:rsidR="00D9192A" w:rsidRPr="00C30C17">
        <w:rPr>
          <w:sz w:val="24"/>
          <w:szCs w:val="24"/>
        </w:rPr>
        <w:t xml:space="preserve">на выплату персоналу казенных учреждений </w:t>
      </w:r>
      <w:r w:rsidR="009135C9" w:rsidRPr="00C30C17">
        <w:rPr>
          <w:sz w:val="24"/>
          <w:szCs w:val="24"/>
        </w:rPr>
        <w:t xml:space="preserve"> - </w:t>
      </w:r>
      <w:r w:rsidR="00D9192A" w:rsidRPr="00C30C17">
        <w:rPr>
          <w:sz w:val="24"/>
          <w:szCs w:val="24"/>
        </w:rPr>
        <w:t>93,9</w:t>
      </w:r>
      <w:r w:rsidR="006E6D59" w:rsidRPr="00C30C17">
        <w:rPr>
          <w:sz w:val="24"/>
          <w:szCs w:val="24"/>
        </w:rPr>
        <w:t xml:space="preserve"> тыс. рублей, </w:t>
      </w:r>
      <w:r w:rsidR="00095FA4" w:rsidRPr="00C30C17">
        <w:rPr>
          <w:sz w:val="24"/>
          <w:szCs w:val="24"/>
        </w:rPr>
        <w:t xml:space="preserve">закупка товаров, работ, услуг – </w:t>
      </w:r>
      <w:r w:rsidR="00D9192A" w:rsidRPr="00C30C17">
        <w:rPr>
          <w:sz w:val="24"/>
          <w:szCs w:val="24"/>
        </w:rPr>
        <w:t xml:space="preserve"> 483,5</w:t>
      </w:r>
      <w:r w:rsidR="006E6D59" w:rsidRPr="00C30C17">
        <w:rPr>
          <w:sz w:val="24"/>
          <w:szCs w:val="24"/>
        </w:rPr>
        <w:t xml:space="preserve"> тыс. рублей</w:t>
      </w:r>
      <w:r w:rsidR="00D9192A" w:rsidRPr="00C30C17">
        <w:rPr>
          <w:sz w:val="24"/>
          <w:szCs w:val="24"/>
        </w:rPr>
        <w:t>, иные бюджетные ассигнования</w:t>
      </w:r>
      <w:r w:rsidR="00ED7FF0" w:rsidRPr="00C30C17">
        <w:rPr>
          <w:sz w:val="24"/>
          <w:szCs w:val="24"/>
        </w:rPr>
        <w:t xml:space="preserve"> (уплата налогов) - 11,3 тыс. рублей.</w:t>
      </w:r>
      <w:proofErr w:type="gramEnd"/>
    </w:p>
    <w:p w:rsidR="006E6D59" w:rsidRPr="00C30C17" w:rsidRDefault="00A85DE9" w:rsidP="003B3BC7">
      <w:pPr>
        <w:pStyle w:val="31"/>
        <w:spacing w:after="0"/>
        <w:ind w:firstLine="645"/>
        <w:jc w:val="both"/>
        <w:rPr>
          <w:sz w:val="24"/>
          <w:szCs w:val="24"/>
        </w:rPr>
      </w:pPr>
      <w:proofErr w:type="gramStart"/>
      <w:r w:rsidRPr="00C30C17">
        <w:rPr>
          <w:sz w:val="24"/>
          <w:szCs w:val="24"/>
        </w:rPr>
        <w:t>-</w:t>
      </w:r>
      <w:r w:rsidR="009135C9" w:rsidRPr="00C30C17">
        <w:rPr>
          <w:sz w:val="24"/>
          <w:szCs w:val="24"/>
        </w:rPr>
        <w:t>с</w:t>
      </w:r>
      <w:r w:rsidR="006E6D59" w:rsidRPr="00C30C17">
        <w:rPr>
          <w:sz w:val="24"/>
          <w:szCs w:val="24"/>
        </w:rPr>
        <w:t>убсидия на финансовое обеспечение муниципальной услуги «Информирование населения об общественно-политических событиях и публикация официальной информации органов местного самоуправления»</w:t>
      </w:r>
      <w:r w:rsidR="006E6D59" w:rsidRPr="00C30C17">
        <w:rPr>
          <w:i/>
          <w:sz w:val="24"/>
          <w:szCs w:val="24"/>
        </w:rPr>
        <w:t xml:space="preserve"> </w:t>
      </w:r>
      <w:r w:rsidRPr="00C30C17">
        <w:rPr>
          <w:sz w:val="24"/>
          <w:szCs w:val="24"/>
        </w:rPr>
        <w:t xml:space="preserve">получено доходов и расходов в сумме </w:t>
      </w:r>
      <w:r w:rsidR="00ED7FF0" w:rsidRPr="00C30C17">
        <w:rPr>
          <w:sz w:val="24"/>
          <w:szCs w:val="24"/>
        </w:rPr>
        <w:t>1418.8</w:t>
      </w:r>
      <w:r w:rsidR="00C30C17" w:rsidRPr="00C30C17">
        <w:rPr>
          <w:sz w:val="24"/>
          <w:szCs w:val="24"/>
        </w:rPr>
        <w:t xml:space="preserve"> </w:t>
      </w:r>
      <w:r w:rsidRPr="00C30C17">
        <w:rPr>
          <w:sz w:val="24"/>
          <w:szCs w:val="24"/>
        </w:rPr>
        <w:t>тыс. рублей или 9</w:t>
      </w:r>
      <w:r w:rsidR="00ED7FF0" w:rsidRPr="00C30C17">
        <w:rPr>
          <w:sz w:val="24"/>
          <w:szCs w:val="24"/>
        </w:rPr>
        <w:t>5,3</w:t>
      </w:r>
      <w:r w:rsidRPr="00C30C17">
        <w:rPr>
          <w:sz w:val="24"/>
          <w:szCs w:val="24"/>
        </w:rPr>
        <w:t>% к бюджетным назначениям (</w:t>
      </w:r>
      <w:r w:rsidR="00ED7FF0" w:rsidRPr="00C30C17">
        <w:rPr>
          <w:rFonts w:eastAsiaTheme="minorHAnsi"/>
          <w:color w:val="000000"/>
          <w:sz w:val="24"/>
          <w:szCs w:val="24"/>
        </w:rPr>
        <w:t>1487,9</w:t>
      </w:r>
      <w:r w:rsidRPr="00C30C17">
        <w:rPr>
          <w:rFonts w:eastAsiaTheme="minorHAnsi"/>
          <w:color w:val="000000"/>
          <w:sz w:val="24"/>
          <w:szCs w:val="24"/>
        </w:rPr>
        <w:t xml:space="preserve"> </w:t>
      </w:r>
      <w:r w:rsidRPr="00C30C17">
        <w:rPr>
          <w:sz w:val="24"/>
          <w:szCs w:val="24"/>
        </w:rPr>
        <w:t>тыс. рублей</w:t>
      </w:r>
      <w:r w:rsidR="00C30C17" w:rsidRPr="00C30C17">
        <w:rPr>
          <w:sz w:val="24"/>
          <w:szCs w:val="24"/>
        </w:rPr>
        <w:t>)</w:t>
      </w:r>
      <w:r w:rsidR="009135C9" w:rsidRPr="00C30C17">
        <w:rPr>
          <w:b/>
          <w:sz w:val="24"/>
          <w:szCs w:val="24"/>
        </w:rPr>
        <w:t xml:space="preserve"> </w:t>
      </w:r>
      <w:r w:rsidR="009135C9" w:rsidRPr="00C30C17">
        <w:rPr>
          <w:sz w:val="24"/>
          <w:szCs w:val="24"/>
        </w:rPr>
        <w:t xml:space="preserve">оплату труда </w:t>
      </w:r>
      <w:r w:rsidR="00C30C17" w:rsidRPr="00C30C17">
        <w:rPr>
          <w:sz w:val="24"/>
          <w:szCs w:val="24"/>
        </w:rPr>
        <w:t xml:space="preserve"> - 1074,7 тыс. рублей </w:t>
      </w:r>
      <w:r w:rsidR="009135C9" w:rsidRPr="00C30C17">
        <w:rPr>
          <w:sz w:val="24"/>
          <w:szCs w:val="24"/>
        </w:rPr>
        <w:t>и отчисления от фонда оплаты труда</w:t>
      </w:r>
      <w:r w:rsidR="00C30C17" w:rsidRPr="00C30C17">
        <w:rPr>
          <w:sz w:val="24"/>
          <w:szCs w:val="24"/>
        </w:rPr>
        <w:t xml:space="preserve"> (взносы по обязательному социальному страхованию на выплату по оплате труда) </w:t>
      </w:r>
      <w:r w:rsidR="00C30C17">
        <w:rPr>
          <w:sz w:val="24"/>
          <w:szCs w:val="24"/>
        </w:rPr>
        <w:t xml:space="preserve"> - 344,1 тыс. рублей;</w:t>
      </w:r>
      <w:r w:rsidR="009135C9" w:rsidRPr="00C30C17">
        <w:rPr>
          <w:sz w:val="24"/>
          <w:szCs w:val="24"/>
        </w:rPr>
        <w:t>.</w:t>
      </w:r>
      <w:proofErr w:type="gramEnd"/>
    </w:p>
    <w:p w:rsidR="009135C9" w:rsidRPr="00C30C17" w:rsidRDefault="009135C9" w:rsidP="003B3BC7">
      <w:pPr>
        <w:pStyle w:val="31"/>
        <w:spacing w:after="0"/>
        <w:ind w:firstLine="645"/>
        <w:jc w:val="both"/>
        <w:rPr>
          <w:rFonts w:eastAsia="Times New Roman"/>
          <w:spacing w:val="-1"/>
          <w:sz w:val="26"/>
          <w:szCs w:val="26"/>
        </w:rPr>
      </w:pPr>
      <w:r w:rsidRPr="00C30C17">
        <w:rPr>
          <w:rFonts w:eastAsia="Times New Roman"/>
          <w:spacing w:val="-1"/>
          <w:sz w:val="26"/>
          <w:szCs w:val="26"/>
        </w:rPr>
        <w:t xml:space="preserve">- межбюджетные трансферты </w:t>
      </w:r>
      <w:r w:rsidR="00C30C17" w:rsidRPr="00C30C17">
        <w:rPr>
          <w:rFonts w:eastAsia="Times New Roman"/>
          <w:spacing w:val="-1"/>
          <w:sz w:val="26"/>
          <w:szCs w:val="26"/>
        </w:rPr>
        <w:t>-</w:t>
      </w:r>
      <w:r w:rsidRPr="00C30C17">
        <w:rPr>
          <w:rFonts w:eastAsia="Times New Roman"/>
          <w:spacing w:val="-1"/>
          <w:sz w:val="26"/>
          <w:szCs w:val="26"/>
        </w:rPr>
        <w:t xml:space="preserve"> 35,0 тыс. рублей.</w:t>
      </w:r>
    </w:p>
    <w:p w:rsidR="00077F52" w:rsidRPr="00D506B9" w:rsidRDefault="003B3BC7" w:rsidP="00077F52">
      <w:pPr>
        <w:pStyle w:val="31"/>
        <w:tabs>
          <w:tab w:val="num" w:pos="0"/>
          <w:tab w:val="num" w:pos="1346"/>
          <w:tab w:val="num" w:pos="1860"/>
        </w:tabs>
        <w:spacing w:after="0"/>
        <w:jc w:val="both"/>
        <w:rPr>
          <w:rFonts w:eastAsia="Times New Roman"/>
          <w:spacing w:val="-1"/>
          <w:sz w:val="24"/>
          <w:szCs w:val="24"/>
        </w:rPr>
      </w:pPr>
      <w:r w:rsidRPr="00DA5569">
        <w:rPr>
          <w:rFonts w:eastAsia="Times New Roman"/>
          <w:b/>
          <w:spacing w:val="-1"/>
          <w:sz w:val="26"/>
          <w:szCs w:val="26"/>
        </w:rPr>
        <w:t xml:space="preserve">          </w:t>
      </w:r>
      <w:r w:rsidRPr="00D506B9">
        <w:rPr>
          <w:rFonts w:eastAsia="Times New Roman"/>
          <w:spacing w:val="-1"/>
          <w:sz w:val="24"/>
          <w:szCs w:val="24"/>
        </w:rPr>
        <w:t xml:space="preserve">Муниципальные задания сформированы в соответствии с основными видами деятельности в натуральных показателях, предусмотренными учредительными документами учреждения. В ходе проверки представлен прейскурант стоимости платных услуг в газете, подписанный директором учреждения. </w:t>
      </w:r>
    </w:p>
    <w:p w:rsidR="00773DA4" w:rsidRPr="00D506B9" w:rsidRDefault="003B3BC7" w:rsidP="00BE1240">
      <w:pPr>
        <w:pStyle w:val="31"/>
        <w:tabs>
          <w:tab w:val="num" w:pos="0"/>
          <w:tab w:val="num" w:pos="1346"/>
          <w:tab w:val="num" w:pos="1860"/>
        </w:tabs>
        <w:spacing w:after="0"/>
        <w:jc w:val="both"/>
        <w:rPr>
          <w:sz w:val="24"/>
          <w:szCs w:val="24"/>
        </w:rPr>
      </w:pPr>
      <w:r w:rsidRPr="00D506B9">
        <w:rPr>
          <w:rFonts w:eastAsia="Times New Roman"/>
          <w:b/>
          <w:sz w:val="24"/>
          <w:szCs w:val="24"/>
        </w:rPr>
        <w:t xml:space="preserve">           </w:t>
      </w:r>
      <w:r w:rsidRPr="00D506B9">
        <w:rPr>
          <w:rFonts w:eastAsia="Times New Roman"/>
          <w:sz w:val="24"/>
          <w:szCs w:val="24"/>
        </w:rPr>
        <w:t>Проверкой правильности начисления и выплаты заработной платы работникам МБУ редакция газеты «</w:t>
      </w:r>
      <w:proofErr w:type="spellStart"/>
      <w:r w:rsidRPr="00D506B9">
        <w:rPr>
          <w:rFonts w:eastAsia="Times New Roman"/>
          <w:sz w:val="24"/>
          <w:szCs w:val="24"/>
        </w:rPr>
        <w:t>Фроловские</w:t>
      </w:r>
      <w:proofErr w:type="spellEnd"/>
      <w:r w:rsidRPr="00D506B9">
        <w:rPr>
          <w:rFonts w:eastAsia="Times New Roman"/>
          <w:sz w:val="24"/>
          <w:szCs w:val="24"/>
        </w:rPr>
        <w:t xml:space="preserve"> вести» </w:t>
      </w:r>
      <w:r w:rsidR="00C30C17" w:rsidRPr="00D506B9">
        <w:rPr>
          <w:rFonts w:eastAsia="Times New Roman"/>
          <w:sz w:val="24"/>
          <w:szCs w:val="24"/>
        </w:rPr>
        <w:t>нарушений не установлено.</w:t>
      </w:r>
    </w:p>
    <w:p w:rsidR="00773DA4" w:rsidRPr="00D506B9" w:rsidRDefault="00773DA4" w:rsidP="00BE1240">
      <w:pPr>
        <w:pStyle w:val="31"/>
        <w:tabs>
          <w:tab w:val="num" w:pos="0"/>
          <w:tab w:val="num" w:pos="1346"/>
          <w:tab w:val="num" w:pos="1860"/>
        </w:tabs>
        <w:spacing w:after="0"/>
        <w:jc w:val="both"/>
        <w:rPr>
          <w:b/>
          <w:sz w:val="24"/>
          <w:szCs w:val="24"/>
        </w:rPr>
      </w:pPr>
    </w:p>
    <w:p w:rsidR="003B3BC7" w:rsidRDefault="00D506B9" w:rsidP="00773DA4">
      <w:pPr>
        <w:pStyle w:val="31"/>
        <w:tabs>
          <w:tab w:val="num" w:pos="0"/>
          <w:tab w:val="num" w:pos="1346"/>
          <w:tab w:val="num" w:pos="1860"/>
        </w:tabs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7.12.</w:t>
      </w:r>
      <w:r w:rsidR="00773DA4" w:rsidRPr="00804DCF">
        <w:rPr>
          <w:i/>
          <w:sz w:val="24"/>
          <w:szCs w:val="24"/>
        </w:rPr>
        <w:t>Проверка  эффективного использования средств муниципального бюджета</w:t>
      </w:r>
    </w:p>
    <w:p w:rsidR="003D218D" w:rsidRPr="00AE5B79" w:rsidRDefault="003D218D" w:rsidP="003D2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AE5B79">
        <w:rPr>
          <w:sz w:val="24"/>
          <w:szCs w:val="24"/>
        </w:rPr>
        <w:t>В соответствии со  ст. 34  БК РФ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необходимости достижения наилучшего результата с использованием определенного бюджетом объема средств (результативности).</w:t>
      </w:r>
      <w:proofErr w:type="gramEnd"/>
      <w:r>
        <w:rPr>
          <w:sz w:val="24"/>
          <w:szCs w:val="24"/>
        </w:rPr>
        <w:t xml:space="preserve">    </w:t>
      </w:r>
      <w:r w:rsidRPr="00AE5B79">
        <w:rPr>
          <w:sz w:val="24"/>
          <w:szCs w:val="24"/>
        </w:rPr>
        <w:t>Согласно ст. 162 БК РФ получатель бюджетных средств обеспечивает результативность, целевой характер использования предусмотренных ему бюджетных ассигнований.</w:t>
      </w:r>
    </w:p>
    <w:p w:rsidR="007A2978" w:rsidRPr="00804DCF" w:rsidRDefault="003D218D" w:rsidP="003D218D">
      <w:pPr>
        <w:pStyle w:val="31"/>
        <w:tabs>
          <w:tab w:val="num" w:pos="0"/>
          <w:tab w:val="num" w:pos="1346"/>
          <w:tab w:val="num" w:pos="1860"/>
        </w:tabs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Pr="00AE5B79">
        <w:rPr>
          <w:sz w:val="24"/>
          <w:szCs w:val="24"/>
        </w:rPr>
        <w:t xml:space="preserve">При проверке Журнала операций  с безналичными денежными   установлено, что </w:t>
      </w:r>
      <w:r w:rsidRPr="00AE5B79">
        <w:rPr>
          <w:color w:val="000000"/>
          <w:sz w:val="24"/>
          <w:szCs w:val="24"/>
        </w:rPr>
        <w:t xml:space="preserve">в нарушение </w:t>
      </w:r>
      <w:r w:rsidRPr="00AE5B79">
        <w:rPr>
          <w:sz w:val="24"/>
          <w:szCs w:val="24"/>
        </w:rPr>
        <w:t xml:space="preserve">ст. 34  БК РФ, ст. 162 БК РФ 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администрацией  </w:t>
      </w:r>
      <w:r w:rsidRPr="00AE5B79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Фроловского</w:t>
      </w:r>
      <w:proofErr w:type="spellEnd"/>
      <w:r>
        <w:rPr>
          <w:color w:val="000000"/>
          <w:sz w:val="24"/>
          <w:szCs w:val="24"/>
        </w:rPr>
        <w:t xml:space="preserve"> муниципального района  и подве</w:t>
      </w:r>
      <w:r w:rsidR="007A2978">
        <w:rPr>
          <w:color w:val="000000"/>
          <w:sz w:val="24"/>
          <w:szCs w:val="24"/>
        </w:rPr>
        <w:t xml:space="preserve">домственными  учреждениями – МБУ «Техника», МБУ </w:t>
      </w:r>
      <w:r w:rsidR="007A2978" w:rsidRPr="00423DED">
        <w:rPr>
          <w:spacing w:val="-1"/>
          <w:sz w:val="24"/>
          <w:szCs w:val="24"/>
        </w:rPr>
        <w:t xml:space="preserve"> «Центр культуры, молодежной политик</w:t>
      </w:r>
      <w:r w:rsidR="007A2978">
        <w:rPr>
          <w:spacing w:val="-1"/>
          <w:sz w:val="24"/>
          <w:szCs w:val="24"/>
        </w:rPr>
        <w:t>и</w:t>
      </w:r>
      <w:r w:rsidR="007A2978" w:rsidRPr="00423DED">
        <w:rPr>
          <w:spacing w:val="-1"/>
          <w:sz w:val="24"/>
          <w:szCs w:val="24"/>
        </w:rPr>
        <w:t>, физической культур</w:t>
      </w:r>
      <w:r w:rsidR="007A2978">
        <w:rPr>
          <w:spacing w:val="-1"/>
          <w:sz w:val="24"/>
          <w:szCs w:val="24"/>
        </w:rPr>
        <w:t>ы</w:t>
      </w:r>
      <w:r w:rsidR="007A2978" w:rsidRPr="00423DED">
        <w:rPr>
          <w:spacing w:val="-1"/>
          <w:sz w:val="24"/>
          <w:szCs w:val="24"/>
        </w:rPr>
        <w:t xml:space="preserve"> и спорту»</w:t>
      </w:r>
      <w:r w:rsidR="007A2978">
        <w:rPr>
          <w:spacing w:val="-1"/>
          <w:sz w:val="24"/>
          <w:szCs w:val="24"/>
        </w:rPr>
        <w:t xml:space="preserve"> </w:t>
      </w:r>
      <w:r w:rsidR="007A2978" w:rsidRPr="00423DED">
        <w:rPr>
          <w:spacing w:val="-1"/>
          <w:sz w:val="24"/>
          <w:szCs w:val="24"/>
        </w:rPr>
        <w:t xml:space="preserve"> </w:t>
      </w:r>
      <w:r w:rsidRPr="00AE5B79">
        <w:rPr>
          <w:color w:val="000000"/>
          <w:sz w:val="24"/>
          <w:szCs w:val="24"/>
        </w:rPr>
        <w:t xml:space="preserve">допущено  неэффективное использование бюджетных средств, выразившиеся  в </w:t>
      </w:r>
      <w:r w:rsidRPr="00AE5B79">
        <w:rPr>
          <w:sz w:val="24"/>
          <w:szCs w:val="24"/>
        </w:rPr>
        <w:t>расход</w:t>
      </w:r>
      <w:r>
        <w:rPr>
          <w:sz w:val="24"/>
          <w:szCs w:val="24"/>
        </w:rPr>
        <w:t>ах</w:t>
      </w:r>
      <w:r w:rsidRPr="00AE5B79">
        <w:rPr>
          <w:sz w:val="24"/>
          <w:szCs w:val="24"/>
        </w:rPr>
        <w:t xml:space="preserve"> по оплате </w:t>
      </w:r>
      <w:r w:rsidR="007A2978">
        <w:rPr>
          <w:sz w:val="24"/>
          <w:szCs w:val="24"/>
        </w:rPr>
        <w:t xml:space="preserve">пени, </w:t>
      </w:r>
      <w:r w:rsidRPr="00AE5B79">
        <w:rPr>
          <w:sz w:val="24"/>
          <w:szCs w:val="24"/>
        </w:rPr>
        <w:t xml:space="preserve">штрафов </w:t>
      </w:r>
      <w:r>
        <w:rPr>
          <w:sz w:val="24"/>
          <w:szCs w:val="24"/>
        </w:rPr>
        <w:t>в 2017 году</w:t>
      </w:r>
      <w:r>
        <w:rPr>
          <w:color w:val="000000"/>
          <w:sz w:val="24"/>
          <w:szCs w:val="24"/>
        </w:rPr>
        <w:t xml:space="preserve"> в сумме </w:t>
      </w:r>
      <w:r>
        <w:rPr>
          <w:bCs/>
          <w:color w:val="000000"/>
          <w:sz w:val="24"/>
          <w:szCs w:val="24"/>
        </w:rPr>
        <w:t xml:space="preserve"> </w:t>
      </w:r>
      <w:r w:rsidR="007A2978">
        <w:rPr>
          <w:bCs/>
          <w:color w:val="000000"/>
          <w:sz w:val="24"/>
          <w:szCs w:val="24"/>
        </w:rPr>
        <w:t>59,8</w:t>
      </w:r>
      <w:r w:rsidRPr="00AE5B79">
        <w:rPr>
          <w:bCs/>
          <w:color w:val="000000"/>
          <w:sz w:val="24"/>
          <w:szCs w:val="24"/>
        </w:rPr>
        <w:t xml:space="preserve"> тыс. рублей</w:t>
      </w:r>
      <w:r>
        <w:rPr>
          <w:bCs/>
          <w:color w:val="000000"/>
          <w:sz w:val="24"/>
          <w:szCs w:val="24"/>
        </w:rPr>
        <w:t>, в том числе</w:t>
      </w:r>
      <w:proofErr w:type="gramEnd"/>
      <w:r>
        <w:rPr>
          <w:bCs/>
          <w:color w:val="000000"/>
          <w:sz w:val="24"/>
          <w:szCs w:val="24"/>
        </w:rPr>
        <w:t xml:space="preserve">: </w:t>
      </w:r>
      <w:proofErr w:type="gramStart"/>
      <w:r>
        <w:rPr>
          <w:bCs/>
          <w:color w:val="000000"/>
          <w:sz w:val="24"/>
          <w:szCs w:val="24"/>
        </w:rPr>
        <w:t xml:space="preserve">по подразделам 0104 </w:t>
      </w:r>
      <w:r>
        <w:rPr>
          <w:color w:val="000000"/>
          <w:sz w:val="24"/>
          <w:szCs w:val="24"/>
        </w:rPr>
        <w:t xml:space="preserve">«Функционирование местных администраций» </w:t>
      </w:r>
      <w:r w:rsidR="007A2978">
        <w:rPr>
          <w:color w:val="000000"/>
          <w:sz w:val="24"/>
          <w:szCs w:val="24"/>
        </w:rPr>
        <w:t>16.1</w:t>
      </w:r>
      <w:r>
        <w:rPr>
          <w:color w:val="000000"/>
          <w:sz w:val="24"/>
          <w:szCs w:val="24"/>
        </w:rPr>
        <w:t xml:space="preserve"> тыс. рублей</w:t>
      </w:r>
      <w:r>
        <w:rPr>
          <w:bCs/>
          <w:color w:val="000000"/>
          <w:sz w:val="24"/>
          <w:szCs w:val="24"/>
        </w:rPr>
        <w:t xml:space="preserve">; </w:t>
      </w:r>
      <w:r w:rsidR="007A2978">
        <w:rPr>
          <w:bCs/>
          <w:color w:val="000000"/>
          <w:sz w:val="24"/>
          <w:szCs w:val="24"/>
        </w:rPr>
        <w:t xml:space="preserve"> 0113 «Другие общегосударственные вопросы» (администрация)  - 3,3 тыс. рублей, МБУ «Техника» - 37,2 тыс. рублей, </w:t>
      </w:r>
      <w:r>
        <w:rPr>
          <w:bCs/>
          <w:color w:val="000000"/>
          <w:sz w:val="24"/>
          <w:szCs w:val="24"/>
        </w:rPr>
        <w:t xml:space="preserve">0801 «Культура» - </w:t>
      </w:r>
      <w:r w:rsidR="007A2978">
        <w:rPr>
          <w:bCs/>
          <w:color w:val="000000"/>
          <w:sz w:val="24"/>
          <w:szCs w:val="24"/>
        </w:rPr>
        <w:t>3,3</w:t>
      </w:r>
      <w:r>
        <w:rPr>
          <w:bCs/>
          <w:color w:val="000000"/>
          <w:sz w:val="24"/>
          <w:szCs w:val="24"/>
        </w:rPr>
        <w:t xml:space="preserve"> тыс. рублей</w:t>
      </w:r>
      <w:r w:rsidR="007A2978">
        <w:rPr>
          <w:bCs/>
          <w:color w:val="000000"/>
          <w:sz w:val="24"/>
          <w:szCs w:val="24"/>
        </w:rPr>
        <w:t>.</w:t>
      </w:r>
      <w:proofErr w:type="gramEnd"/>
      <w:r w:rsidR="007A2978">
        <w:rPr>
          <w:bCs/>
          <w:color w:val="000000"/>
          <w:sz w:val="24"/>
          <w:szCs w:val="24"/>
        </w:rPr>
        <w:t xml:space="preserve"> (Приложение №  1 к акту проверки от 13.03.2018 года – Информация по оплате пени, штрафов ГРБС 902 «</w:t>
      </w:r>
      <w:r w:rsidR="007A2978">
        <w:rPr>
          <w:color w:val="000000"/>
          <w:sz w:val="24"/>
          <w:szCs w:val="24"/>
        </w:rPr>
        <w:t xml:space="preserve">Администрация  </w:t>
      </w:r>
      <w:r w:rsidR="007A2978" w:rsidRPr="00AE5B79">
        <w:rPr>
          <w:color w:val="000000"/>
          <w:sz w:val="24"/>
          <w:szCs w:val="24"/>
        </w:rPr>
        <w:t xml:space="preserve"> </w:t>
      </w:r>
      <w:proofErr w:type="spellStart"/>
      <w:r w:rsidR="007A2978">
        <w:rPr>
          <w:color w:val="000000"/>
          <w:sz w:val="24"/>
          <w:szCs w:val="24"/>
        </w:rPr>
        <w:t>Фроловского</w:t>
      </w:r>
      <w:proofErr w:type="spellEnd"/>
      <w:r w:rsidR="007A2978">
        <w:rPr>
          <w:color w:val="000000"/>
          <w:sz w:val="24"/>
          <w:szCs w:val="24"/>
        </w:rPr>
        <w:t xml:space="preserve"> муниципального района»).</w:t>
      </w:r>
    </w:p>
    <w:p w:rsidR="007A2978" w:rsidRDefault="007A2978" w:rsidP="00615A3E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D506B9" w:rsidRDefault="003B3BC7" w:rsidP="00615A3E">
      <w:pPr>
        <w:shd w:val="clear" w:color="auto" w:fill="FFFFFF"/>
        <w:ind w:firstLine="426"/>
        <w:jc w:val="both"/>
        <w:rPr>
          <w:i/>
          <w:sz w:val="24"/>
          <w:szCs w:val="24"/>
        </w:rPr>
      </w:pPr>
      <w:r w:rsidRPr="00804DCF">
        <w:rPr>
          <w:sz w:val="24"/>
          <w:szCs w:val="24"/>
        </w:rPr>
        <w:t xml:space="preserve"> </w:t>
      </w:r>
      <w:r w:rsidR="00D506B9" w:rsidRPr="00D506B9">
        <w:rPr>
          <w:i/>
          <w:sz w:val="24"/>
          <w:szCs w:val="24"/>
        </w:rPr>
        <w:t>7.13. Анализ осуществляемых полномочий согласно закону № 131-ФЗ</w:t>
      </w:r>
    </w:p>
    <w:p w:rsidR="00615A3E" w:rsidRPr="00804DCF" w:rsidRDefault="00615A3E" w:rsidP="00615A3E">
      <w:pPr>
        <w:shd w:val="clear" w:color="auto" w:fill="FFFFFF"/>
        <w:ind w:firstLine="426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804DCF">
        <w:rPr>
          <w:rFonts w:eastAsia="Times New Roman"/>
          <w:color w:val="000000"/>
          <w:sz w:val="24"/>
          <w:szCs w:val="24"/>
        </w:rPr>
        <w:t xml:space="preserve">Требования статьи 14 Бюджетного кодекса РФ, согласно которым в местных бюджетах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муниципальных образований, возникающих в связи с осуществлением органами местного самоуправления полномочий по вопросам местного значения, и расходных обязательств муниципальных образований, исполняемых за счет субвенций из других бюджетов </w:t>
      </w:r>
      <w:r w:rsidRPr="00804DCF">
        <w:rPr>
          <w:rFonts w:eastAsia="Times New Roman"/>
          <w:color w:val="000000"/>
          <w:sz w:val="24"/>
          <w:szCs w:val="24"/>
        </w:rPr>
        <w:lastRenderedPageBreak/>
        <w:t>бюджетной системы Российской Федерации для осуществления отдельных</w:t>
      </w:r>
      <w:proofErr w:type="gramEnd"/>
      <w:r w:rsidRPr="00804DCF">
        <w:rPr>
          <w:rFonts w:eastAsia="Times New Roman"/>
          <w:color w:val="000000"/>
          <w:sz w:val="24"/>
          <w:szCs w:val="24"/>
        </w:rPr>
        <w:t xml:space="preserve"> государственных полномочий, соблюдаются.</w:t>
      </w:r>
    </w:p>
    <w:p w:rsidR="00EF3F68" w:rsidRPr="00DA5569" w:rsidRDefault="00615A3E" w:rsidP="00A04BDC">
      <w:pPr>
        <w:shd w:val="clear" w:color="auto" w:fill="FFFFFF"/>
        <w:jc w:val="both"/>
        <w:rPr>
          <w:b/>
          <w:sz w:val="26"/>
          <w:szCs w:val="26"/>
        </w:rPr>
      </w:pPr>
      <w:r w:rsidRPr="00804DCF">
        <w:rPr>
          <w:sz w:val="24"/>
          <w:szCs w:val="24"/>
        </w:rPr>
        <w:t xml:space="preserve">     </w:t>
      </w:r>
      <w:r w:rsidR="00EF3F68" w:rsidRPr="00804DCF">
        <w:rPr>
          <w:sz w:val="24"/>
          <w:szCs w:val="24"/>
        </w:rPr>
        <w:t xml:space="preserve">  </w:t>
      </w:r>
      <w:r w:rsidR="00A04BDC">
        <w:rPr>
          <w:sz w:val="24"/>
          <w:szCs w:val="24"/>
        </w:rPr>
        <w:t xml:space="preserve"> </w:t>
      </w:r>
    </w:p>
    <w:p w:rsidR="003B3BC7" w:rsidRDefault="00D506B9" w:rsidP="003B3BC7">
      <w:pPr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7.14. </w:t>
      </w:r>
      <w:r w:rsidR="003B3BC7" w:rsidRPr="00804DCF">
        <w:rPr>
          <w:i/>
          <w:color w:val="000000"/>
          <w:sz w:val="24"/>
          <w:szCs w:val="24"/>
        </w:rPr>
        <w:t xml:space="preserve">Расходы на   реализацию  целевых программ  </w:t>
      </w:r>
    </w:p>
    <w:p w:rsidR="007A2978" w:rsidRPr="00804DCF" w:rsidRDefault="007A2978" w:rsidP="003B3BC7">
      <w:pPr>
        <w:jc w:val="center"/>
        <w:rPr>
          <w:i/>
          <w:color w:val="000000"/>
          <w:sz w:val="24"/>
          <w:szCs w:val="24"/>
        </w:rPr>
      </w:pPr>
    </w:p>
    <w:p w:rsidR="003B3BC7" w:rsidRPr="00804DCF" w:rsidRDefault="003B3BC7" w:rsidP="003B3BC7">
      <w:pPr>
        <w:pStyle w:val="31"/>
        <w:spacing w:after="0"/>
        <w:ind w:firstLine="709"/>
        <w:jc w:val="both"/>
        <w:rPr>
          <w:b/>
          <w:bCs/>
          <w:sz w:val="24"/>
          <w:szCs w:val="24"/>
        </w:rPr>
      </w:pPr>
      <w:r w:rsidRPr="00804DCF">
        <w:rPr>
          <w:sz w:val="24"/>
          <w:szCs w:val="24"/>
        </w:rPr>
        <w:t>Значительная часть расходов районного бюджета направлена на реализацию долгосрочных районных и ведомственных целевых программ. В 201</w:t>
      </w:r>
      <w:r w:rsidR="00D3240B" w:rsidRPr="00804DCF">
        <w:rPr>
          <w:sz w:val="24"/>
          <w:szCs w:val="24"/>
        </w:rPr>
        <w:t>7</w:t>
      </w:r>
      <w:r w:rsidRPr="00804DCF">
        <w:rPr>
          <w:sz w:val="24"/>
          <w:szCs w:val="24"/>
        </w:rPr>
        <w:t xml:space="preserve"> году по главному распорядителю – «Администрация </w:t>
      </w:r>
      <w:proofErr w:type="spellStart"/>
      <w:r w:rsidRPr="00804DCF">
        <w:rPr>
          <w:sz w:val="24"/>
          <w:szCs w:val="24"/>
        </w:rPr>
        <w:t>Фроловского</w:t>
      </w:r>
      <w:proofErr w:type="spellEnd"/>
      <w:r w:rsidRPr="00804DCF">
        <w:rPr>
          <w:sz w:val="24"/>
          <w:szCs w:val="24"/>
        </w:rPr>
        <w:t xml:space="preserve"> муници</w:t>
      </w:r>
      <w:r w:rsidR="00D3240B" w:rsidRPr="00804DCF">
        <w:rPr>
          <w:sz w:val="24"/>
          <w:szCs w:val="24"/>
        </w:rPr>
        <w:t xml:space="preserve">пального района» к исполнению </w:t>
      </w:r>
      <w:r w:rsidRPr="00804DCF">
        <w:rPr>
          <w:sz w:val="24"/>
          <w:szCs w:val="24"/>
        </w:rPr>
        <w:t>принято муниципальных и ведомственных целевых программ в сумме</w:t>
      </w:r>
      <w:r w:rsidRPr="00804DCF">
        <w:rPr>
          <w:b/>
          <w:sz w:val="24"/>
          <w:szCs w:val="24"/>
        </w:rPr>
        <w:t xml:space="preserve"> </w:t>
      </w:r>
      <w:r w:rsidR="00752692" w:rsidRPr="00804DCF">
        <w:rPr>
          <w:rFonts w:eastAsia="Times New Roman"/>
          <w:sz w:val="24"/>
          <w:szCs w:val="24"/>
        </w:rPr>
        <w:t xml:space="preserve">22172,7 </w:t>
      </w:r>
      <w:r w:rsidR="00D45F52" w:rsidRPr="00804DCF">
        <w:rPr>
          <w:sz w:val="24"/>
          <w:szCs w:val="24"/>
        </w:rPr>
        <w:t xml:space="preserve">тыс. рублей или </w:t>
      </w:r>
      <w:r w:rsidR="00752692" w:rsidRPr="00804DCF">
        <w:rPr>
          <w:sz w:val="24"/>
          <w:szCs w:val="24"/>
        </w:rPr>
        <w:t>93,4</w:t>
      </w:r>
      <w:r w:rsidR="00D45F52" w:rsidRPr="00804DCF">
        <w:rPr>
          <w:sz w:val="24"/>
          <w:szCs w:val="24"/>
        </w:rPr>
        <w:t xml:space="preserve"> </w:t>
      </w:r>
      <w:r w:rsidRPr="00804DCF">
        <w:rPr>
          <w:sz w:val="24"/>
          <w:szCs w:val="24"/>
        </w:rPr>
        <w:t>%  от уточненных бюджетных назначений  (</w:t>
      </w:r>
      <w:r w:rsidR="00752692" w:rsidRPr="00804DCF">
        <w:rPr>
          <w:rFonts w:eastAsia="Times New Roman"/>
          <w:sz w:val="24"/>
          <w:szCs w:val="24"/>
        </w:rPr>
        <w:t xml:space="preserve">23750,9 </w:t>
      </w:r>
      <w:r w:rsidRPr="00804DCF">
        <w:rPr>
          <w:sz w:val="24"/>
          <w:szCs w:val="24"/>
        </w:rPr>
        <w:t>тыс. рублей)</w:t>
      </w:r>
      <w:r w:rsidRPr="00804DCF">
        <w:rPr>
          <w:bCs/>
          <w:sz w:val="24"/>
          <w:szCs w:val="24"/>
        </w:rPr>
        <w:t>.</w:t>
      </w:r>
      <w:r w:rsidRPr="00804DCF">
        <w:rPr>
          <w:b/>
          <w:bCs/>
          <w:sz w:val="24"/>
          <w:szCs w:val="24"/>
        </w:rPr>
        <w:t xml:space="preserve"> </w:t>
      </w:r>
    </w:p>
    <w:p w:rsidR="003B3BC7" w:rsidRPr="00804DCF" w:rsidRDefault="003B3BC7" w:rsidP="003B3BC7">
      <w:pPr>
        <w:ind w:firstLine="540"/>
        <w:jc w:val="both"/>
        <w:rPr>
          <w:rFonts w:eastAsia="Arial Unicode MS"/>
          <w:sz w:val="24"/>
          <w:szCs w:val="24"/>
        </w:rPr>
      </w:pPr>
      <w:r w:rsidRPr="00804DCF">
        <w:rPr>
          <w:bCs/>
          <w:sz w:val="24"/>
          <w:szCs w:val="24"/>
        </w:rPr>
        <w:t>В соответствии с пунктом 1 статьи 179  Бюджетного кодекса Российской Федерации  от 31.07.1998 № 145 (</w:t>
      </w:r>
      <w:r w:rsidRPr="00804DCF">
        <w:rPr>
          <w:rFonts w:eastAsia="Arial Unicode MS"/>
          <w:sz w:val="24"/>
          <w:szCs w:val="24"/>
        </w:rPr>
        <w:t xml:space="preserve">в редакции Федерального </w:t>
      </w:r>
      <w:hyperlink r:id="rId11" w:history="1">
        <w:r w:rsidRPr="00804DCF">
          <w:rPr>
            <w:rFonts w:eastAsia="Arial Unicode MS"/>
            <w:sz w:val="24"/>
            <w:szCs w:val="24"/>
          </w:rPr>
          <w:t>закона</w:t>
        </w:r>
      </w:hyperlink>
      <w:r w:rsidRPr="00804DCF">
        <w:rPr>
          <w:rFonts w:eastAsia="Arial Unicode MS"/>
          <w:sz w:val="24"/>
          <w:szCs w:val="24"/>
        </w:rPr>
        <w:t xml:space="preserve"> от 07.05.2013 № 104-ФЗ) порядок принятия решений о разработке  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3B3BC7" w:rsidRPr="00804DCF" w:rsidRDefault="003B3BC7" w:rsidP="003B3BC7">
      <w:pPr>
        <w:ind w:firstLine="540"/>
        <w:jc w:val="both"/>
        <w:rPr>
          <w:sz w:val="24"/>
          <w:szCs w:val="24"/>
        </w:rPr>
      </w:pPr>
      <w:r w:rsidRPr="00804DCF">
        <w:rPr>
          <w:bCs/>
          <w:sz w:val="24"/>
          <w:szCs w:val="24"/>
        </w:rPr>
        <w:t xml:space="preserve"> </w:t>
      </w:r>
      <w:r w:rsidRPr="00804DCF">
        <w:rPr>
          <w:sz w:val="24"/>
          <w:szCs w:val="24"/>
        </w:rPr>
        <w:t xml:space="preserve"> </w:t>
      </w:r>
      <w:r w:rsidR="0054245A">
        <w:rPr>
          <w:sz w:val="24"/>
          <w:szCs w:val="24"/>
        </w:rPr>
        <w:t xml:space="preserve">В 2017 году </w:t>
      </w:r>
      <w:proofErr w:type="gramStart"/>
      <w:r w:rsidR="0054245A">
        <w:rPr>
          <w:sz w:val="24"/>
          <w:szCs w:val="24"/>
        </w:rPr>
        <w:t>во</w:t>
      </w:r>
      <w:proofErr w:type="gramEnd"/>
      <w:r w:rsidR="0054245A">
        <w:rPr>
          <w:sz w:val="24"/>
          <w:szCs w:val="24"/>
        </w:rPr>
        <w:t xml:space="preserve"> </w:t>
      </w:r>
      <w:proofErr w:type="gramStart"/>
      <w:r w:rsidR="0054245A">
        <w:rPr>
          <w:sz w:val="24"/>
          <w:szCs w:val="24"/>
        </w:rPr>
        <w:t>Фроловском</w:t>
      </w:r>
      <w:proofErr w:type="gramEnd"/>
      <w:r w:rsidR="0054245A">
        <w:rPr>
          <w:sz w:val="24"/>
          <w:szCs w:val="24"/>
        </w:rPr>
        <w:t xml:space="preserve"> муниципальном районе действовало 3 нормативных правовых акта по порядку разработки муниципальных программ и </w:t>
      </w:r>
      <w:r w:rsidR="0054245A" w:rsidRPr="00804DCF">
        <w:rPr>
          <w:sz w:val="24"/>
          <w:szCs w:val="24"/>
        </w:rPr>
        <w:t>критерии оценки эффективности</w:t>
      </w:r>
      <w:r w:rsidR="0054245A">
        <w:rPr>
          <w:sz w:val="24"/>
          <w:szCs w:val="24"/>
        </w:rPr>
        <w:t xml:space="preserve"> реализации  долгосрочных целевых программ:</w:t>
      </w:r>
    </w:p>
    <w:p w:rsidR="003B3BC7" w:rsidRPr="00804DCF" w:rsidRDefault="003B3BC7" w:rsidP="003B3BC7">
      <w:pPr>
        <w:ind w:right="-1" w:firstLine="708"/>
        <w:jc w:val="both"/>
        <w:rPr>
          <w:sz w:val="24"/>
          <w:szCs w:val="24"/>
        </w:rPr>
      </w:pPr>
      <w:r w:rsidRPr="00804DCF">
        <w:rPr>
          <w:sz w:val="24"/>
          <w:szCs w:val="24"/>
        </w:rPr>
        <w:t xml:space="preserve"> - Положение о муниципальных программах </w:t>
      </w:r>
      <w:proofErr w:type="spellStart"/>
      <w:r w:rsidRPr="00804DCF">
        <w:rPr>
          <w:sz w:val="24"/>
          <w:szCs w:val="24"/>
        </w:rPr>
        <w:t>Фроловского</w:t>
      </w:r>
      <w:proofErr w:type="spellEnd"/>
      <w:r w:rsidRPr="00804DCF">
        <w:rPr>
          <w:sz w:val="24"/>
          <w:szCs w:val="24"/>
        </w:rPr>
        <w:t xml:space="preserve"> муниципального района, утвержденного  постановлением Главы администрации </w:t>
      </w:r>
      <w:proofErr w:type="spellStart"/>
      <w:r w:rsidRPr="00804DCF">
        <w:rPr>
          <w:sz w:val="24"/>
          <w:szCs w:val="24"/>
        </w:rPr>
        <w:t>Фроловского</w:t>
      </w:r>
      <w:proofErr w:type="spellEnd"/>
      <w:r w:rsidRPr="00804DCF">
        <w:rPr>
          <w:sz w:val="24"/>
          <w:szCs w:val="24"/>
        </w:rPr>
        <w:t xml:space="preserve"> муниципального района от 13.09.2013 № 183    (норма закона ст. 179 БК РФ);</w:t>
      </w:r>
    </w:p>
    <w:p w:rsidR="003B3BC7" w:rsidRPr="00804DCF" w:rsidRDefault="003B3BC7" w:rsidP="003B3BC7">
      <w:pPr>
        <w:ind w:right="-1" w:firstLine="708"/>
        <w:jc w:val="both"/>
        <w:rPr>
          <w:sz w:val="24"/>
          <w:szCs w:val="24"/>
        </w:rPr>
      </w:pPr>
      <w:r w:rsidRPr="00804DCF">
        <w:rPr>
          <w:sz w:val="24"/>
          <w:szCs w:val="24"/>
        </w:rPr>
        <w:t xml:space="preserve">- Порядок проведения и критерии оценки эффективности реализации долгосрочной целевой программы  утвержден постановлением Главы </w:t>
      </w:r>
      <w:proofErr w:type="spellStart"/>
      <w:r w:rsidRPr="00804DCF">
        <w:rPr>
          <w:sz w:val="24"/>
          <w:szCs w:val="24"/>
        </w:rPr>
        <w:t>Фроловского</w:t>
      </w:r>
      <w:proofErr w:type="spellEnd"/>
      <w:r w:rsidRPr="00804DCF">
        <w:rPr>
          <w:sz w:val="24"/>
          <w:szCs w:val="24"/>
        </w:rPr>
        <w:t xml:space="preserve"> муниципального района от 31.05.2012 г. № 389 «О порядке проведении и критерии оценки эффективности реализации долгосрочных районных программ </w:t>
      </w:r>
      <w:proofErr w:type="spellStart"/>
      <w:r w:rsidRPr="00804DCF">
        <w:rPr>
          <w:sz w:val="24"/>
          <w:szCs w:val="24"/>
        </w:rPr>
        <w:t>Фроловского</w:t>
      </w:r>
      <w:proofErr w:type="spellEnd"/>
      <w:r w:rsidRPr="00804DCF">
        <w:rPr>
          <w:sz w:val="24"/>
          <w:szCs w:val="24"/>
        </w:rPr>
        <w:t xml:space="preserve"> муниципального района» (норма закона ст. 179 БК РФ);</w:t>
      </w:r>
    </w:p>
    <w:p w:rsidR="003B3BC7" w:rsidRPr="00804DCF" w:rsidRDefault="003B3BC7" w:rsidP="00077F52">
      <w:pPr>
        <w:ind w:right="-1" w:firstLine="708"/>
        <w:jc w:val="both"/>
        <w:rPr>
          <w:sz w:val="24"/>
          <w:szCs w:val="24"/>
        </w:rPr>
      </w:pPr>
      <w:r w:rsidRPr="00804DCF">
        <w:rPr>
          <w:sz w:val="24"/>
          <w:szCs w:val="24"/>
        </w:rPr>
        <w:t xml:space="preserve">- Положение о разработке, утверждении и реализации ведомственных целевых программ, утвержденной постановлением Главы администрации </w:t>
      </w:r>
      <w:proofErr w:type="spellStart"/>
      <w:r w:rsidRPr="00804DCF">
        <w:rPr>
          <w:sz w:val="24"/>
          <w:szCs w:val="24"/>
        </w:rPr>
        <w:t>Фроловского</w:t>
      </w:r>
      <w:proofErr w:type="spellEnd"/>
      <w:r w:rsidRPr="00804DCF">
        <w:rPr>
          <w:sz w:val="24"/>
          <w:szCs w:val="24"/>
        </w:rPr>
        <w:t xml:space="preserve"> муниципального района от 30.10.2013 № 937.</w:t>
      </w:r>
    </w:p>
    <w:p w:rsidR="002F7510" w:rsidRPr="002F7510" w:rsidRDefault="003B3BC7" w:rsidP="004A5E38">
      <w:pPr>
        <w:jc w:val="both"/>
        <w:rPr>
          <w:rFonts w:eastAsia="Times New Roman"/>
          <w:sz w:val="24"/>
          <w:szCs w:val="24"/>
        </w:rPr>
      </w:pPr>
      <w:r w:rsidRPr="0054245A">
        <w:rPr>
          <w:b/>
          <w:bCs/>
          <w:sz w:val="24"/>
          <w:szCs w:val="24"/>
        </w:rPr>
        <w:t xml:space="preserve">       </w:t>
      </w:r>
      <w:r w:rsidR="0054245A" w:rsidRPr="0054245A">
        <w:rPr>
          <w:b/>
          <w:sz w:val="24"/>
          <w:szCs w:val="24"/>
        </w:rPr>
        <w:t xml:space="preserve"> </w:t>
      </w:r>
      <w:r w:rsidR="0054245A" w:rsidRPr="004A5E38">
        <w:rPr>
          <w:sz w:val="24"/>
          <w:szCs w:val="24"/>
        </w:rPr>
        <w:t xml:space="preserve">Приложениями № </w:t>
      </w:r>
      <w:r w:rsidR="002F7510" w:rsidRPr="004A5E38">
        <w:rPr>
          <w:sz w:val="24"/>
          <w:szCs w:val="24"/>
        </w:rPr>
        <w:t xml:space="preserve">15,16 </w:t>
      </w:r>
      <w:r w:rsidR="0054245A" w:rsidRPr="004A5E38">
        <w:rPr>
          <w:sz w:val="24"/>
          <w:szCs w:val="24"/>
        </w:rPr>
        <w:t xml:space="preserve"> к решению </w:t>
      </w:r>
      <w:proofErr w:type="spellStart"/>
      <w:r w:rsidR="0054245A" w:rsidRPr="004A5E38">
        <w:rPr>
          <w:sz w:val="24"/>
          <w:szCs w:val="24"/>
        </w:rPr>
        <w:t>Фроловской</w:t>
      </w:r>
      <w:proofErr w:type="spellEnd"/>
      <w:r w:rsidR="0054245A" w:rsidRPr="004A5E38">
        <w:rPr>
          <w:sz w:val="24"/>
          <w:szCs w:val="24"/>
        </w:rPr>
        <w:t xml:space="preserve"> районной Думы «О бюджете </w:t>
      </w:r>
      <w:proofErr w:type="spellStart"/>
      <w:r w:rsidR="0054245A" w:rsidRPr="004A5E38">
        <w:rPr>
          <w:sz w:val="24"/>
          <w:szCs w:val="24"/>
        </w:rPr>
        <w:t>Фроловского</w:t>
      </w:r>
      <w:proofErr w:type="spellEnd"/>
      <w:r w:rsidR="0054245A" w:rsidRPr="004A5E38">
        <w:rPr>
          <w:sz w:val="24"/>
          <w:szCs w:val="24"/>
        </w:rPr>
        <w:t xml:space="preserve"> муниципального района на 2017 год и плановый период 2018-2019 годов» предусмотрено  к финансированию  </w:t>
      </w:r>
      <w:r w:rsidR="002F7510" w:rsidRPr="004A5E38">
        <w:rPr>
          <w:sz w:val="24"/>
          <w:szCs w:val="24"/>
        </w:rPr>
        <w:t xml:space="preserve">6 муниципальных программ и </w:t>
      </w:r>
      <w:r w:rsidR="004A5E38" w:rsidRPr="004A5E38">
        <w:rPr>
          <w:sz w:val="24"/>
          <w:szCs w:val="24"/>
        </w:rPr>
        <w:t xml:space="preserve">9 ведомственных целевых программ </w:t>
      </w:r>
      <w:r w:rsidR="004A5E38">
        <w:rPr>
          <w:sz w:val="24"/>
          <w:szCs w:val="24"/>
        </w:rPr>
        <w:t>(</w:t>
      </w:r>
      <w:r w:rsidR="004A5E38" w:rsidRPr="00BC5224">
        <w:rPr>
          <w:sz w:val="24"/>
          <w:szCs w:val="24"/>
        </w:rPr>
        <w:t>пункт</w:t>
      </w:r>
      <w:r w:rsidR="004A5E38">
        <w:rPr>
          <w:sz w:val="24"/>
          <w:szCs w:val="24"/>
        </w:rPr>
        <w:t xml:space="preserve"> </w:t>
      </w:r>
      <w:r w:rsidR="004A5E38" w:rsidRPr="00BC5224">
        <w:rPr>
          <w:sz w:val="24"/>
          <w:szCs w:val="24"/>
        </w:rPr>
        <w:t xml:space="preserve"> 2 статьи 179 Бюджетного кодекса</w:t>
      </w:r>
      <w:r w:rsidR="004A5E38">
        <w:rPr>
          <w:sz w:val="24"/>
          <w:szCs w:val="24"/>
        </w:rPr>
        <w:t>)</w:t>
      </w:r>
      <w:r w:rsidR="004A5E38" w:rsidRPr="004A5E38">
        <w:rPr>
          <w:sz w:val="24"/>
          <w:szCs w:val="24"/>
        </w:rPr>
        <w:t>. О</w:t>
      </w:r>
      <w:r w:rsidR="002F7510" w:rsidRPr="004A5E38">
        <w:rPr>
          <w:rFonts w:eastAsia="Times New Roman"/>
          <w:sz w:val="24"/>
          <w:szCs w:val="24"/>
        </w:rPr>
        <w:t>бъем</w:t>
      </w:r>
      <w:r w:rsidR="002F7510" w:rsidRPr="002F7510">
        <w:rPr>
          <w:rFonts w:eastAsia="Times New Roman"/>
          <w:sz w:val="24"/>
          <w:szCs w:val="24"/>
        </w:rPr>
        <w:t>ы</w:t>
      </w:r>
      <w:r w:rsidR="004A5E38" w:rsidRPr="004A5E38">
        <w:rPr>
          <w:rFonts w:eastAsia="Times New Roman"/>
          <w:sz w:val="24"/>
          <w:szCs w:val="24"/>
        </w:rPr>
        <w:t xml:space="preserve"> </w:t>
      </w:r>
      <w:r w:rsidR="002F7510" w:rsidRPr="002F7510">
        <w:rPr>
          <w:rFonts w:eastAsia="Times New Roman"/>
          <w:sz w:val="24"/>
          <w:szCs w:val="24"/>
        </w:rPr>
        <w:t>ассигнований по муниципальным программам, отраженные</w:t>
      </w:r>
      <w:r w:rsidR="004A5E38">
        <w:rPr>
          <w:rFonts w:eastAsia="Times New Roman"/>
          <w:sz w:val="24"/>
          <w:szCs w:val="24"/>
        </w:rPr>
        <w:t xml:space="preserve"> </w:t>
      </w:r>
      <w:r w:rsidR="002F7510" w:rsidRPr="002F7510">
        <w:rPr>
          <w:rFonts w:eastAsia="Times New Roman"/>
          <w:sz w:val="24"/>
          <w:szCs w:val="24"/>
        </w:rPr>
        <w:t>в отчете об исполнении бюджета</w:t>
      </w:r>
      <w:r w:rsidR="004A5E38" w:rsidRPr="004A5E38">
        <w:rPr>
          <w:rFonts w:eastAsia="Times New Roman"/>
          <w:sz w:val="24"/>
          <w:szCs w:val="24"/>
        </w:rPr>
        <w:t xml:space="preserve"> </w:t>
      </w:r>
      <w:r w:rsidR="002F7510" w:rsidRPr="002F7510">
        <w:rPr>
          <w:rFonts w:eastAsia="Times New Roman"/>
          <w:sz w:val="24"/>
          <w:szCs w:val="24"/>
        </w:rPr>
        <w:t>соответствуют объемам ассигнований по муниципальным программам, утвержденным решением районной Думы</w:t>
      </w:r>
      <w:r w:rsidR="004A5E38" w:rsidRPr="004A5E38">
        <w:rPr>
          <w:rFonts w:eastAsia="Times New Roman"/>
          <w:sz w:val="24"/>
          <w:szCs w:val="24"/>
        </w:rPr>
        <w:t>.</w:t>
      </w:r>
    </w:p>
    <w:p w:rsidR="00EC3006" w:rsidRPr="00BD4127" w:rsidRDefault="00EC3006" w:rsidP="00EC3006">
      <w:pPr>
        <w:jc w:val="center"/>
        <w:rPr>
          <w:i/>
          <w:sz w:val="26"/>
          <w:szCs w:val="26"/>
        </w:rPr>
      </w:pPr>
      <w:r w:rsidRPr="00BD4127">
        <w:rPr>
          <w:i/>
          <w:sz w:val="26"/>
          <w:szCs w:val="26"/>
        </w:rPr>
        <w:t>Освоение бюджетных ассигнований, выделенных на реализацию целевых программ</w:t>
      </w:r>
    </w:p>
    <w:p w:rsidR="00EC3006" w:rsidRPr="00BD4127" w:rsidRDefault="00EC3006" w:rsidP="00EC3006">
      <w:pPr>
        <w:snapToGrid w:val="0"/>
        <w:jc w:val="center"/>
        <w:rPr>
          <w:i/>
          <w:sz w:val="26"/>
          <w:szCs w:val="26"/>
        </w:rPr>
      </w:pPr>
      <w:r w:rsidRPr="00BD4127">
        <w:rPr>
          <w:i/>
          <w:sz w:val="26"/>
          <w:szCs w:val="26"/>
        </w:rPr>
        <w:t xml:space="preserve">из бюджета </w:t>
      </w:r>
      <w:proofErr w:type="spellStart"/>
      <w:r w:rsidRPr="00BD4127">
        <w:rPr>
          <w:i/>
          <w:sz w:val="26"/>
          <w:szCs w:val="26"/>
        </w:rPr>
        <w:t>Фроловского</w:t>
      </w:r>
      <w:proofErr w:type="spellEnd"/>
      <w:r w:rsidRPr="00BD4127">
        <w:rPr>
          <w:i/>
          <w:sz w:val="26"/>
          <w:szCs w:val="26"/>
        </w:rPr>
        <w:t xml:space="preserve"> муниципального района ГРБС 902 «Администрация</w:t>
      </w:r>
    </w:p>
    <w:p w:rsidR="00EC3006" w:rsidRPr="00BD4127" w:rsidRDefault="00EC3006" w:rsidP="00EC3006">
      <w:pPr>
        <w:jc w:val="center"/>
        <w:rPr>
          <w:i/>
          <w:sz w:val="26"/>
          <w:szCs w:val="26"/>
        </w:rPr>
      </w:pPr>
      <w:proofErr w:type="spellStart"/>
      <w:r w:rsidRPr="00BD4127">
        <w:rPr>
          <w:i/>
          <w:sz w:val="26"/>
          <w:szCs w:val="26"/>
        </w:rPr>
        <w:t>Фроловского</w:t>
      </w:r>
      <w:proofErr w:type="spellEnd"/>
      <w:r w:rsidRPr="00BD4127">
        <w:rPr>
          <w:i/>
          <w:sz w:val="26"/>
          <w:szCs w:val="26"/>
        </w:rPr>
        <w:t xml:space="preserve"> муниципального района» за 201</w:t>
      </w:r>
      <w:r w:rsidR="00BD4127" w:rsidRPr="00BD4127">
        <w:rPr>
          <w:i/>
          <w:sz w:val="26"/>
          <w:szCs w:val="26"/>
        </w:rPr>
        <w:t>7</w:t>
      </w:r>
      <w:r w:rsidRPr="00BD4127">
        <w:rPr>
          <w:i/>
          <w:sz w:val="26"/>
          <w:szCs w:val="26"/>
        </w:rPr>
        <w:t xml:space="preserve"> год</w:t>
      </w:r>
    </w:p>
    <w:p w:rsidR="00EC3006" w:rsidRPr="00BD4127" w:rsidRDefault="00EC3006" w:rsidP="00EC3006">
      <w:pPr>
        <w:jc w:val="right"/>
        <w:rPr>
          <w:sz w:val="22"/>
          <w:szCs w:val="22"/>
          <w:lang w:eastAsia="en-US"/>
        </w:rPr>
      </w:pPr>
      <w:r w:rsidRPr="00BD4127">
        <w:rPr>
          <w:sz w:val="22"/>
          <w:szCs w:val="22"/>
          <w:lang w:eastAsia="en-US"/>
        </w:rPr>
        <w:t>тыс. руб.</w:t>
      </w:r>
    </w:p>
    <w:tbl>
      <w:tblPr>
        <w:tblW w:w="9711" w:type="dxa"/>
        <w:jc w:val="center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3"/>
        <w:gridCol w:w="1843"/>
        <w:gridCol w:w="1276"/>
        <w:gridCol w:w="1417"/>
        <w:gridCol w:w="1276"/>
        <w:gridCol w:w="886"/>
      </w:tblGrid>
      <w:tr w:rsidR="00EC3006" w:rsidRPr="00DA5569" w:rsidTr="00077F52">
        <w:trPr>
          <w:cantSplit/>
          <w:trHeight w:val="318"/>
          <w:jc w:val="center"/>
        </w:trPr>
        <w:tc>
          <w:tcPr>
            <w:tcW w:w="3013" w:type="dxa"/>
            <w:vMerge w:val="restart"/>
          </w:tcPr>
          <w:p w:rsidR="00EC3006" w:rsidRPr="00BD4127" w:rsidRDefault="00EC3006" w:rsidP="00553372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  <w:r w:rsidRPr="00BD4127">
              <w:rPr>
                <w:sz w:val="22"/>
                <w:szCs w:val="22"/>
              </w:rPr>
              <w:t>Наименование ведомственных и долгосрочных целевых программ</w:t>
            </w:r>
          </w:p>
        </w:tc>
        <w:tc>
          <w:tcPr>
            <w:tcW w:w="1843" w:type="dxa"/>
            <w:vMerge w:val="restart"/>
          </w:tcPr>
          <w:p w:rsidR="00EC3006" w:rsidRPr="00BD4127" w:rsidRDefault="00EC3006" w:rsidP="00553372">
            <w:pPr>
              <w:pStyle w:val="ac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D4127">
              <w:rPr>
                <w:sz w:val="22"/>
                <w:szCs w:val="22"/>
              </w:rPr>
              <w:t>Дата и номер нормативно-правового акта</w:t>
            </w:r>
          </w:p>
        </w:tc>
        <w:tc>
          <w:tcPr>
            <w:tcW w:w="3969" w:type="dxa"/>
            <w:gridSpan w:val="3"/>
          </w:tcPr>
          <w:p w:rsidR="00EC3006" w:rsidRPr="00BD4127" w:rsidRDefault="00EC3006" w:rsidP="00BD4127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BD4127">
              <w:rPr>
                <w:sz w:val="22"/>
                <w:szCs w:val="22"/>
              </w:rPr>
              <w:t xml:space="preserve">            201</w:t>
            </w:r>
            <w:r w:rsidR="00BD4127" w:rsidRPr="00BD4127">
              <w:rPr>
                <w:sz w:val="22"/>
                <w:szCs w:val="22"/>
              </w:rPr>
              <w:t>7</w:t>
            </w:r>
            <w:r w:rsidRPr="00BD412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86" w:type="dxa"/>
            <w:vMerge w:val="restart"/>
          </w:tcPr>
          <w:p w:rsidR="00EC3006" w:rsidRPr="00BD4127" w:rsidRDefault="00EC3006" w:rsidP="00553372">
            <w:pPr>
              <w:jc w:val="both"/>
              <w:rPr>
                <w:sz w:val="22"/>
                <w:szCs w:val="22"/>
              </w:rPr>
            </w:pPr>
            <w:r w:rsidRPr="00BD4127">
              <w:rPr>
                <w:sz w:val="22"/>
                <w:szCs w:val="22"/>
              </w:rPr>
              <w:t>%</w:t>
            </w:r>
          </w:p>
          <w:p w:rsidR="00EC3006" w:rsidRPr="00BD4127" w:rsidRDefault="00EC3006" w:rsidP="00553372">
            <w:pPr>
              <w:pStyle w:val="ac"/>
              <w:spacing w:after="0"/>
              <w:ind w:left="0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BD4127">
              <w:rPr>
                <w:sz w:val="22"/>
                <w:szCs w:val="22"/>
              </w:rPr>
              <w:t>выпол-нения</w:t>
            </w:r>
            <w:proofErr w:type="spellEnd"/>
            <w:proofErr w:type="gramEnd"/>
          </w:p>
        </w:tc>
      </w:tr>
      <w:tr w:rsidR="00EC3006" w:rsidRPr="00DA5569" w:rsidTr="00077F52">
        <w:trPr>
          <w:cantSplit/>
          <w:trHeight w:val="298"/>
          <w:jc w:val="center"/>
        </w:trPr>
        <w:tc>
          <w:tcPr>
            <w:tcW w:w="3013" w:type="dxa"/>
            <w:vMerge/>
          </w:tcPr>
          <w:p w:rsidR="00EC3006" w:rsidRPr="00BD4127" w:rsidRDefault="00EC3006" w:rsidP="00553372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C3006" w:rsidRPr="00BD4127" w:rsidRDefault="00EC3006" w:rsidP="00553372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EC3006" w:rsidRPr="00BD4127" w:rsidRDefault="00EC3006" w:rsidP="00553372">
            <w:pPr>
              <w:pStyle w:val="ac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D4127">
              <w:rPr>
                <w:sz w:val="22"/>
                <w:szCs w:val="22"/>
              </w:rPr>
              <w:t>Лимиты</w:t>
            </w:r>
          </w:p>
        </w:tc>
        <w:tc>
          <w:tcPr>
            <w:tcW w:w="1276" w:type="dxa"/>
            <w:vMerge w:val="restart"/>
          </w:tcPr>
          <w:p w:rsidR="00EC3006" w:rsidRPr="00BD4127" w:rsidRDefault="00EC3006" w:rsidP="00553372">
            <w:pPr>
              <w:pStyle w:val="ac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D4127">
              <w:rPr>
                <w:sz w:val="22"/>
                <w:szCs w:val="22"/>
              </w:rPr>
              <w:t>Исполнено</w:t>
            </w:r>
          </w:p>
          <w:p w:rsidR="00EC3006" w:rsidRPr="00BD4127" w:rsidRDefault="00EC3006" w:rsidP="00553372">
            <w:pPr>
              <w:pStyle w:val="ac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EC3006" w:rsidRPr="00BD4127" w:rsidRDefault="00EC3006" w:rsidP="00553372">
            <w:pPr>
              <w:pStyle w:val="ac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C3006" w:rsidRPr="00DA5569" w:rsidTr="00077F52">
        <w:trPr>
          <w:cantSplit/>
          <w:trHeight w:val="467"/>
          <w:jc w:val="center"/>
        </w:trPr>
        <w:tc>
          <w:tcPr>
            <w:tcW w:w="3013" w:type="dxa"/>
            <w:vMerge/>
          </w:tcPr>
          <w:p w:rsidR="00EC3006" w:rsidRPr="00BD4127" w:rsidRDefault="00EC3006" w:rsidP="00553372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C3006" w:rsidRPr="00BD4127" w:rsidRDefault="00EC3006" w:rsidP="00553372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77F52" w:rsidRPr="00BD4127" w:rsidRDefault="00EC3006" w:rsidP="00077F52">
            <w:pPr>
              <w:pStyle w:val="ac"/>
              <w:spacing w:after="0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BD4127">
              <w:rPr>
                <w:sz w:val="22"/>
                <w:szCs w:val="22"/>
              </w:rPr>
              <w:t>Первона</w:t>
            </w:r>
            <w:proofErr w:type="spellEnd"/>
          </w:p>
          <w:p w:rsidR="00EC3006" w:rsidRPr="00BD4127" w:rsidRDefault="00EC3006" w:rsidP="00077F52">
            <w:pPr>
              <w:pStyle w:val="ac"/>
              <w:spacing w:after="0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BD4127">
              <w:rPr>
                <w:sz w:val="22"/>
                <w:szCs w:val="22"/>
              </w:rPr>
              <w:t>чально</w:t>
            </w:r>
            <w:proofErr w:type="spellEnd"/>
          </w:p>
        </w:tc>
        <w:tc>
          <w:tcPr>
            <w:tcW w:w="1417" w:type="dxa"/>
          </w:tcPr>
          <w:p w:rsidR="00EC3006" w:rsidRPr="00BD4127" w:rsidRDefault="00EC3006" w:rsidP="00553372">
            <w:pPr>
              <w:pStyle w:val="ac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D4127">
              <w:rPr>
                <w:sz w:val="22"/>
                <w:szCs w:val="22"/>
              </w:rPr>
              <w:t xml:space="preserve">Уточненные </w:t>
            </w:r>
          </w:p>
        </w:tc>
        <w:tc>
          <w:tcPr>
            <w:tcW w:w="1276" w:type="dxa"/>
            <w:vMerge/>
          </w:tcPr>
          <w:p w:rsidR="00EC3006" w:rsidRPr="00BD4127" w:rsidRDefault="00EC3006" w:rsidP="00553372">
            <w:pPr>
              <w:pStyle w:val="ac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</w:tcPr>
          <w:p w:rsidR="00EC3006" w:rsidRPr="00BD4127" w:rsidRDefault="00EC3006" w:rsidP="00553372">
            <w:pPr>
              <w:pStyle w:val="ac"/>
              <w:spacing w:after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C3006" w:rsidRPr="00DA5569" w:rsidTr="00077F52">
        <w:trPr>
          <w:cantSplit/>
          <w:trHeight w:val="182"/>
          <w:jc w:val="center"/>
        </w:trPr>
        <w:tc>
          <w:tcPr>
            <w:tcW w:w="3013" w:type="dxa"/>
          </w:tcPr>
          <w:p w:rsidR="00EC3006" w:rsidRPr="00BD4127" w:rsidRDefault="00EC3006" w:rsidP="00553372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  <w:r w:rsidRPr="00BD4127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EC3006" w:rsidRPr="00BD4127" w:rsidRDefault="00EC3006" w:rsidP="00553372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  <w:r w:rsidRPr="00BD412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C3006" w:rsidRPr="00BD4127" w:rsidRDefault="00EC3006" w:rsidP="00553372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BD412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EC3006" w:rsidRPr="00BD4127" w:rsidRDefault="00EC3006" w:rsidP="00553372">
            <w:pPr>
              <w:pStyle w:val="ac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D412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C3006" w:rsidRPr="00BD4127" w:rsidRDefault="00EC3006" w:rsidP="00553372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BD4127">
              <w:rPr>
                <w:sz w:val="22"/>
                <w:szCs w:val="22"/>
              </w:rPr>
              <w:t>5</w:t>
            </w:r>
          </w:p>
        </w:tc>
        <w:tc>
          <w:tcPr>
            <w:tcW w:w="886" w:type="dxa"/>
          </w:tcPr>
          <w:p w:rsidR="00EC3006" w:rsidRPr="00BD4127" w:rsidRDefault="00EC3006" w:rsidP="00553372">
            <w:pPr>
              <w:pStyle w:val="ac"/>
              <w:spacing w:after="0"/>
              <w:jc w:val="both"/>
              <w:rPr>
                <w:sz w:val="22"/>
                <w:szCs w:val="22"/>
              </w:rPr>
            </w:pPr>
            <w:r w:rsidRPr="00BD4127">
              <w:rPr>
                <w:sz w:val="22"/>
                <w:szCs w:val="22"/>
              </w:rPr>
              <w:t>6</w:t>
            </w:r>
          </w:p>
        </w:tc>
      </w:tr>
      <w:tr w:rsidR="00EC3006" w:rsidRPr="00DA5569" w:rsidTr="00D45F52">
        <w:trPr>
          <w:cantSplit/>
          <w:trHeight w:val="182"/>
          <w:jc w:val="center"/>
        </w:trPr>
        <w:tc>
          <w:tcPr>
            <w:tcW w:w="9711" w:type="dxa"/>
            <w:gridSpan w:val="6"/>
          </w:tcPr>
          <w:p w:rsidR="00EC3006" w:rsidRPr="00BD4127" w:rsidRDefault="00EC3006" w:rsidP="00553372">
            <w:pPr>
              <w:pStyle w:val="ac"/>
              <w:spacing w:after="0"/>
              <w:jc w:val="center"/>
              <w:rPr>
                <w:sz w:val="22"/>
                <w:szCs w:val="22"/>
              </w:rPr>
            </w:pPr>
            <w:r w:rsidRPr="00BD4127">
              <w:rPr>
                <w:sz w:val="22"/>
                <w:szCs w:val="22"/>
              </w:rPr>
              <w:t xml:space="preserve">                             Муниципальные программы</w:t>
            </w:r>
          </w:p>
        </w:tc>
      </w:tr>
      <w:tr w:rsidR="00EC3006" w:rsidRPr="00DA5569" w:rsidTr="00077F52">
        <w:trPr>
          <w:cantSplit/>
          <w:trHeight w:val="124"/>
          <w:jc w:val="center"/>
        </w:trPr>
        <w:tc>
          <w:tcPr>
            <w:tcW w:w="3013" w:type="dxa"/>
            <w:vAlign w:val="center"/>
          </w:tcPr>
          <w:p w:rsidR="00EC3006" w:rsidRPr="00D3240B" w:rsidRDefault="00EC3006" w:rsidP="0055337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D3240B">
              <w:rPr>
                <w:rFonts w:eastAsia="Arial Unicode MS"/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EC3006" w:rsidRPr="00D3240B" w:rsidRDefault="00EC3006" w:rsidP="00553372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3006" w:rsidRPr="00D3240B" w:rsidRDefault="00A72F22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2803,0</w:t>
            </w:r>
          </w:p>
        </w:tc>
        <w:tc>
          <w:tcPr>
            <w:tcW w:w="1417" w:type="dxa"/>
            <w:vAlign w:val="center"/>
          </w:tcPr>
          <w:p w:rsidR="00EC3006" w:rsidRPr="006A05BD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  <w:r w:rsidRPr="006A05BD">
              <w:rPr>
                <w:sz w:val="22"/>
                <w:szCs w:val="22"/>
              </w:rPr>
              <w:t>3246,7</w:t>
            </w:r>
          </w:p>
        </w:tc>
        <w:tc>
          <w:tcPr>
            <w:tcW w:w="1276" w:type="dxa"/>
            <w:vAlign w:val="center"/>
          </w:tcPr>
          <w:p w:rsidR="00EC3006" w:rsidRPr="006A05BD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  <w:r w:rsidRPr="006A05BD">
              <w:rPr>
                <w:sz w:val="22"/>
                <w:szCs w:val="22"/>
              </w:rPr>
              <w:t>2903,1</w:t>
            </w:r>
          </w:p>
        </w:tc>
        <w:tc>
          <w:tcPr>
            <w:tcW w:w="886" w:type="dxa"/>
            <w:vAlign w:val="center"/>
          </w:tcPr>
          <w:p w:rsidR="00EC3006" w:rsidRPr="006A05BD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  <w:r w:rsidRPr="006A05BD">
              <w:rPr>
                <w:sz w:val="22"/>
                <w:szCs w:val="22"/>
              </w:rPr>
              <w:t>89,4</w:t>
            </w:r>
          </w:p>
        </w:tc>
      </w:tr>
      <w:tr w:rsidR="00D45F52" w:rsidRPr="00DA5569" w:rsidTr="003578C1">
        <w:trPr>
          <w:cantSplit/>
          <w:trHeight w:val="928"/>
          <w:jc w:val="center"/>
        </w:trPr>
        <w:tc>
          <w:tcPr>
            <w:tcW w:w="3013" w:type="dxa"/>
            <w:vAlign w:val="center"/>
          </w:tcPr>
          <w:p w:rsidR="00D45F52" w:rsidRPr="00133C24" w:rsidRDefault="00D45F52" w:rsidP="0055337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33C24">
              <w:rPr>
                <w:rFonts w:eastAsia="Arial Unicode MS"/>
                <w:sz w:val="22"/>
                <w:szCs w:val="22"/>
              </w:rPr>
              <w:lastRenderedPageBreak/>
              <w:t xml:space="preserve">«Развитие муниципальной службы </w:t>
            </w:r>
            <w:proofErr w:type="gramStart"/>
            <w:r w:rsidRPr="00133C24">
              <w:rPr>
                <w:rFonts w:eastAsia="Arial Unicode MS"/>
                <w:sz w:val="22"/>
                <w:szCs w:val="22"/>
              </w:rPr>
              <w:t>во</w:t>
            </w:r>
            <w:proofErr w:type="gramEnd"/>
            <w:r w:rsidRPr="00133C24">
              <w:rPr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 w:rsidRPr="00133C24">
              <w:rPr>
                <w:rFonts w:eastAsia="Arial Unicode MS"/>
                <w:sz w:val="22"/>
                <w:szCs w:val="22"/>
              </w:rPr>
              <w:t>Фроловском</w:t>
            </w:r>
            <w:proofErr w:type="gramEnd"/>
            <w:r w:rsidRPr="00133C24">
              <w:rPr>
                <w:rFonts w:eastAsia="Arial Unicode MS"/>
                <w:sz w:val="22"/>
                <w:szCs w:val="22"/>
              </w:rPr>
              <w:t xml:space="preserve"> муниципальном районе Волгоградской области</w:t>
            </w:r>
          </w:p>
          <w:p w:rsidR="00D45F52" w:rsidRPr="00133C24" w:rsidRDefault="00D45F52" w:rsidP="00133C2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33C24">
              <w:rPr>
                <w:rFonts w:eastAsia="Arial Unicode MS"/>
                <w:sz w:val="22"/>
                <w:szCs w:val="22"/>
              </w:rPr>
              <w:t>на 201</w:t>
            </w:r>
            <w:r w:rsidR="00133C24" w:rsidRPr="00133C24">
              <w:rPr>
                <w:rFonts w:eastAsia="Arial Unicode MS"/>
                <w:sz w:val="22"/>
                <w:szCs w:val="22"/>
              </w:rPr>
              <w:t>7</w:t>
            </w:r>
            <w:r w:rsidRPr="00133C24">
              <w:rPr>
                <w:rFonts w:eastAsia="Arial Unicode MS"/>
                <w:sz w:val="22"/>
                <w:szCs w:val="22"/>
              </w:rPr>
              <w:t>-201</w:t>
            </w:r>
            <w:r w:rsidR="00133C24" w:rsidRPr="00133C24">
              <w:rPr>
                <w:rFonts w:eastAsia="Arial Unicode MS"/>
                <w:sz w:val="22"/>
                <w:szCs w:val="22"/>
              </w:rPr>
              <w:t>9</w:t>
            </w:r>
            <w:r w:rsidRPr="00133C24">
              <w:rPr>
                <w:rFonts w:eastAsia="Arial Unicode MS"/>
                <w:sz w:val="22"/>
                <w:szCs w:val="22"/>
              </w:rPr>
              <w:t xml:space="preserve"> годы»</w:t>
            </w:r>
          </w:p>
        </w:tc>
        <w:tc>
          <w:tcPr>
            <w:tcW w:w="1843" w:type="dxa"/>
          </w:tcPr>
          <w:p w:rsidR="00D45F52" w:rsidRPr="00133C24" w:rsidRDefault="00D45F52" w:rsidP="00553372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D45F52" w:rsidRPr="00133C24" w:rsidRDefault="00D45F52" w:rsidP="00553372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D45F52" w:rsidRPr="00133C24" w:rsidRDefault="00D45F52" w:rsidP="00133C24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33C24">
              <w:rPr>
                <w:sz w:val="22"/>
                <w:szCs w:val="22"/>
              </w:rPr>
              <w:t xml:space="preserve">от </w:t>
            </w:r>
            <w:r w:rsidR="00133C24" w:rsidRPr="00133C24">
              <w:rPr>
                <w:sz w:val="22"/>
                <w:szCs w:val="22"/>
              </w:rPr>
              <w:t>26.09.2016 № 531</w:t>
            </w:r>
          </w:p>
        </w:tc>
        <w:tc>
          <w:tcPr>
            <w:tcW w:w="1276" w:type="dxa"/>
            <w:vAlign w:val="center"/>
          </w:tcPr>
          <w:p w:rsidR="00D45F52" w:rsidRPr="00133C24" w:rsidRDefault="00133C24" w:rsidP="00553372">
            <w:pPr>
              <w:pStyle w:val="a4"/>
              <w:jc w:val="center"/>
              <w:rPr>
                <w:sz w:val="22"/>
                <w:szCs w:val="22"/>
              </w:rPr>
            </w:pPr>
            <w:r w:rsidRPr="00133C24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  <w:vAlign w:val="center"/>
          </w:tcPr>
          <w:p w:rsidR="00D45F52" w:rsidRPr="00133C24" w:rsidRDefault="00683FBF" w:rsidP="004632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45F52" w:rsidRPr="00133C24" w:rsidRDefault="00683FBF" w:rsidP="004632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D45F52" w:rsidRPr="00133C24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E1240" w:rsidRPr="00DA5569" w:rsidTr="00263E07">
        <w:trPr>
          <w:cantSplit/>
          <w:trHeight w:val="2526"/>
          <w:jc w:val="center"/>
        </w:trPr>
        <w:tc>
          <w:tcPr>
            <w:tcW w:w="3013" w:type="dxa"/>
            <w:vAlign w:val="center"/>
          </w:tcPr>
          <w:p w:rsidR="00BE1240" w:rsidRPr="00133C24" w:rsidRDefault="00BE1240" w:rsidP="00101D0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33C24">
              <w:rPr>
                <w:rFonts w:eastAsia="Arial Unicode MS"/>
                <w:sz w:val="22"/>
                <w:szCs w:val="22"/>
              </w:rPr>
              <w:t xml:space="preserve">  «Устойчивое развитие сельских территорий </w:t>
            </w:r>
            <w:proofErr w:type="spellStart"/>
            <w:r w:rsidRPr="00133C24">
              <w:rPr>
                <w:rFonts w:eastAsia="Arial Unicode MS"/>
                <w:sz w:val="22"/>
                <w:szCs w:val="22"/>
              </w:rPr>
              <w:t>Фроловского</w:t>
            </w:r>
            <w:proofErr w:type="spellEnd"/>
            <w:r w:rsidRPr="00133C24">
              <w:rPr>
                <w:rFonts w:eastAsia="Arial Unicode MS"/>
                <w:sz w:val="22"/>
                <w:szCs w:val="22"/>
              </w:rPr>
              <w:t xml:space="preserve"> муниципального района Волгоградской области</w:t>
            </w:r>
          </w:p>
          <w:p w:rsidR="00BE1240" w:rsidRPr="00133C24" w:rsidRDefault="00BE1240" w:rsidP="00101D0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33C24">
              <w:rPr>
                <w:rFonts w:eastAsia="Arial Unicode MS"/>
                <w:sz w:val="22"/>
                <w:szCs w:val="22"/>
              </w:rPr>
              <w:t>на 2014-2017 годы и на плановый период до 2020 года»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E1240" w:rsidRPr="00133C24" w:rsidRDefault="00BE1240" w:rsidP="00133C24">
            <w:pPr>
              <w:pStyle w:val="a4"/>
              <w:jc w:val="center"/>
              <w:rPr>
                <w:sz w:val="22"/>
                <w:szCs w:val="22"/>
              </w:rPr>
            </w:pPr>
            <w:r w:rsidRPr="00133C24">
              <w:rPr>
                <w:sz w:val="22"/>
                <w:szCs w:val="22"/>
              </w:rPr>
              <w:t>от  26.02.2014 № 106а</w:t>
            </w:r>
          </w:p>
          <w:p w:rsidR="00BE1240" w:rsidRPr="00133C24" w:rsidRDefault="00BE1240" w:rsidP="00133C24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133C24">
              <w:rPr>
                <w:sz w:val="22"/>
                <w:szCs w:val="22"/>
              </w:rPr>
              <w:t>(в редакции от 23.09.2014 № 637; 30.12.2014 № 864; 31.12.2015; 02.08.2016</w:t>
            </w:r>
            <w:r w:rsidR="00133C24" w:rsidRPr="00133C24">
              <w:rPr>
                <w:sz w:val="22"/>
                <w:szCs w:val="22"/>
              </w:rPr>
              <w:t>, 23.06.2017</w:t>
            </w:r>
            <w:r w:rsidR="00133C24">
              <w:rPr>
                <w:b/>
                <w:sz w:val="22"/>
                <w:szCs w:val="22"/>
              </w:rPr>
              <w:t xml:space="preserve"> </w:t>
            </w:r>
            <w:r w:rsidR="00133C24" w:rsidRPr="00133C24">
              <w:rPr>
                <w:sz w:val="22"/>
                <w:szCs w:val="22"/>
              </w:rPr>
              <w:t>№ 430</w:t>
            </w:r>
            <w:r w:rsidRPr="00133C24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E1240" w:rsidRPr="00133C24" w:rsidRDefault="00133C24" w:rsidP="00553372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BE1240" w:rsidRPr="00133C24" w:rsidRDefault="00263E07" w:rsidP="008C3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1276" w:type="dxa"/>
            <w:vAlign w:val="center"/>
          </w:tcPr>
          <w:p w:rsidR="00BE1240" w:rsidRPr="00133C24" w:rsidRDefault="00263E07" w:rsidP="0026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217,0</w:t>
            </w:r>
          </w:p>
        </w:tc>
        <w:tc>
          <w:tcPr>
            <w:tcW w:w="886" w:type="dxa"/>
            <w:vAlign w:val="center"/>
          </w:tcPr>
          <w:p w:rsidR="00BE1240" w:rsidRPr="00133C24" w:rsidRDefault="006A05BD" w:rsidP="0055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3006" w:rsidRPr="00DA5569" w:rsidTr="00077F52">
        <w:trPr>
          <w:cantSplit/>
          <w:trHeight w:val="1509"/>
          <w:jc w:val="center"/>
        </w:trPr>
        <w:tc>
          <w:tcPr>
            <w:tcW w:w="3013" w:type="dxa"/>
            <w:vAlign w:val="center"/>
          </w:tcPr>
          <w:p w:rsidR="00EC3006" w:rsidRPr="00133C24" w:rsidRDefault="00BC2C9D" w:rsidP="00133C2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33C24">
              <w:rPr>
                <w:rFonts w:eastAsia="Arial Unicode MS"/>
                <w:sz w:val="22"/>
                <w:szCs w:val="22"/>
              </w:rPr>
              <w:t>«У</w:t>
            </w:r>
            <w:r w:rsidR="00EC3006" w:rsidRPr="00133C24">
              <w:rPr>
                <w:rFonts w:eastAsia="Arial Unicode MS"/>
                <w:sz w:val="22"/>
                <w:szCs w:val="22"/>
              </w:rPr>
              <w:t xml:space="preserve">лучшение жилищных условий молодым семьям </w:t>
            </w:r>
            <w:proofErr w:type="spellStart"/>
            <w:r w:rsidR="00EC3006" w:rsidRPr="00133C24">
              <w:rPr>
                <w:rFonts w:eastAsia="Arial Unicode MS"/>
                <w:sz w:val="22"/>
                <w:szCs w:val="22"/>
              </w:rPr>
              <w:t>Фроловско</w:t>
            </w:r>
            <w:r w:rsidR="00357F61" w:rsidRPr="00133C24">
              <w:rPr>
                <w:rFonts w:eastAsia="Arial Unicode MS"/>
                <w:sz w:val="22"/>
                <w:szCs w:val="22"/>
              </w:rPr>
              <w:t>го</w:t>
            </w:r>
            <w:proofErr w:type="spellEnd"/>
            <w:r w:rsidR="00357F61" w:rsidRPr="00133C24">
              <w:rPr>
                <w:rFonts w:eastAsia="Arial Unicode MS"/>
                <w:sz w:val="22"/>
                <w:szCs w:val="22"/>
              </w:rPr>
              <w:t xml:space="preserve"> муниципального района на 2016 -201</w:t>
            </w:r>
            <w:r w:rsidR="00133C24">
              <w:rPr>
                <w:rFonts w:eastAsia="Arial Unicode MS"/>
                <w:sz w:val="22"/>
                <w:szCs w:val="22"/>
              </w:rPr>
              <w:t>8</w:t>
            </w:r>
            <w:r w:rsidR="00EC3006" w:rsidRPr="00133C24">
              <w:rPr>
                <w:rFonts w:eastAsia="Arial Unicode MS"/>
                <w:sz w:val="22"/>
                <w:szCs w:val="22"/>
              </w:rPr>
              <w:t xml:space="preserve"> гг.»</w:t>
            </w:r>
          </w:p>
        </w:tc>
        <w:tc>
          <w:tcPr>
            <w:tcW w:w="1843" w:type="dxa"/>
          </w:tcPr>
          <w:p w:rsidR="00EC3006" w:rsidRPr="00133C24" w:rsidRDefault="00EC3006" w:rsidP="00553372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EC3006" w:rsidRPr="00133C24" w:rsidRDefault="00735230" w:rsidP="008C3EB2">
            <w:pPr>
              <w:pStyle w:val="a4"/>
              <w:jc w:val="center"/>
              <w:rPr>
                <w:sz w:val="22"/>
                <w:szCs w:val="22"/>
              </w:rPr>
            </w:pPr>
            <w:r w:rsidRPr="00133C24">
              <w:rPr>
                <w:sz w:val="22"/>
                <w:szCs w:val="22"/>
              </w:rPr>
              <w:t>от 10.11.2015 № 537</w:t>
            </w:r>
            <w:r w:rsidR="00133C24" w:rsidRPr="00133C24">
              <w:rPr>
                <w:sz w:val="22"/>
                <w:szCs w:val="22"/>
              </w:rPr>
              <w:t xml:space="preserve"> (в редакции от 09.03.2016 № 139)</w:t>
            </w:r>
          </w:p>
        </w:tc>
        <w:tc>
          <w:tcPr>
            <w:tcW w:w="1276" w:type="dxa"/>
            <w:vAlign w:val="center"/>
          </w:tcPr>
          <w:p w:rsidR="00EC3006" w:rsidRPr="00133C24" w:rsidRDefault="008C3EB2" w:rsidP="00553372">
            <w:pPr>
              <w:pStyle w:val="a4"/>
              <w:jc w:val="center"/>
              <w:rPr>
                <w:sz w:val="22"/>
                <w:szCs w:val="22"/>
              </w:rPr>
            </w:pPr>
            <w:r w:rsidRPr="00133C24">
              <w:rPr>
                <w:sz w:val="22"/>
                <w:szCs w:val="22"/>
              </w:rPr>
              <w:t>350,0</w:t>
            </w:r>
          </w:p>
        </w:tc>
        <w:tc>
          <w:tcPr>
            <w:tcW w:w="1417" w:type="dxa"/>
            <w:vAlign w:val="center"/>
          </w:tcPr>
          <w:p w:rsidR="00EC3006" w:rsidRPr="006239B6" w:rsidRDefault="00263E07" w:rsidP="005533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752,8</w:t>
            </w:r>
          </w:p>
        </w:tc>
        <w:tc>
          <w:tcPr>
            <w:tcW w:w="1276" w:type="dxa"/>
            <w:vAlign w:val="center"/>
          </w:tcPr>
          <w:p w:rsidR="00EC3006" w:rsidRPr="006239B6" w:rsidRDefault="00263E07" w:rsidP="005533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683,0</w:t>
            </w:r>
          </w:p>
        </w:tc>
        <w:tc>
          <w:tcPr>
            <w:tcW w:w="886" w:type="dxa"/>
          </w:tcPr>
          <w:p w:rsidR="006A05BD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</w:p>
          <w:p w:rsidR="006A05BD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</w:p>
          <w:p w:rsidR="00EC3006" w:rsidRPr="006239B6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</w:tr>
      <w:tr w:rsidR="00EC3006" w:rsidRPr="00DA5569" w:rsidTr="00077F52">
        <w:trPr>
          <w:cantSplit/>
          <w:trHeight w:val="532"/>
          <w:jc w:val="center"/>
        </w:trPr>
        <w:tc>
          <w:tcPr>
            <w:tcW w:w="3013" w:type="dxa"/>
            <w:vAlign w:val="center"/>
          </w:tcPr>
          <w:p w:rsidR="00EC3006" w:rsidRPr="00133C24" w:rsidRDefault="00EC3006" w:rsidP="0055337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33C24">
              <w:rPr>
                <w:rFonts w:eastAsia="Arial Unicode MS"/>
                <w:sz w:val="22"/>
                <w:szCs w:val="22"/>
              </w:rPr>
              <w:t xml:space="preserve">«Патриотическое воспитание граждан </w:t>
            </w:r>
            <w:proofErr w:type="spellStart"/>
            <w:r w:rsidRPr="00133C24">
              <w:rPr>
                <w:rFonts w:eastAsia="Arial Unicode MS"/>
                <w:sz w:val="22"/>
                <w:szCs w:val="22"/>
              </w:rPr>
              <w:t>Фроловского</w:t>
            </w:r>
            <w:proofErr w:type="spellEnd"/>
            <w:r w:rsidRPr="00133C24">
              <w:rPr>
                <w:rFonts w:eastAsia="Arial Unicode MS"/>
                <w:sz w:val="22"/>
                <w:szCs w:val="22"/>
              </w:rPr>
              <w:t xml:space="preserve"> муниципального района</w:t>
            </w:r>
            <w:r w:rsidR="00357F61" w:rsidRPr="00133C24">
              <w:rPr>
                <w:rFonts w:eastAsia="Arial Unicode MS"/>
                <w:sz w:val="22"/>
                <w:szCs w:val="22"/>
              </w:rPr>
              <w:t xml:space="preserve"> на 2015-2017</w:t>
            </w:r>
            <w:r w:rsidRPr="00133C24">
              <w:rPr>
                <w:rFonts w:eastAsia="Arial Unicode MS"/>
                <w:sz w:val="22"/>
                <w:szCs w:val="22"/>
              </w:rPr>
              <w:t>»</w:t>
            </w:r>
          </w:p>
        </w:tc>
        <w:tc>
          <w:tcPr>
            <w:tcW w:w="1843" w:type="dxa"/>
            <w:vAlign w:val="center"/>
          </w:tcPr>
          <w:p w:rsidR="00EC3006" w:rsidRPr="00133C24" w:rsidRDefault="00133C24" w:rsidP="00FF11E8">
            <w:pPr>
              <w:pStyle w:val="a4"/>
              <w:jc w:val="center"/>
              <w:rPr>
                <w:sz w:val="22"/>
                <w:szCs w:val="22"/>
              </w:rPr>
            </w:pPr>
            <w:r w:rsidRPr="00133C24">
              <w:rPr>
                <w:sz w:val="22"/>
                <w:szCs w:val="22"/>
              </w:rPr>
              <w:t>от 22</w:t>
            </w:r>
            <w:r w:rsidR="00701D8D" w:rsidRPr="00133C24">
              <w:rPr>
                <w:sz w:val="22"/>
                <w:szCs w:val="22"/>
              </w:rPr>
              <w:t>.12.201</w:t>
            </w:r>
            <w:r w:rsidRPr="00133C24">
              <w:rPr>
                <w:sz w:val="22"/>
                <w:szCs w:val="22"/>
              </w:rPr>
              <w:t>4</w:t>
            </w:r>
            <w:r w:rsidR="00701D8D" w:rsidRPr="00133C24">
              <w:rPr>
                <w:sz w:val="22"/>
                <w:szCs w:val="22"/>
              </w:rPr>
              <w:t xml:space="preserve"> № </w:t>
            </w:r>
            <w:r w:rsidRPr="00133C24">
              <w:rPr>
                <w:sz w:val="22"/>
                <w:szCs w:val="22"/>
              </w:rPr>
              <w:t>833</w:t>
            </w:r>
            <w:r w:rsidR="00FF11E8">
              <w:rPr>
                <w:sz w:val="22"/>
                <w:szCs w:val="22"/>
              </w:rPr>
              <w:t xml:space="preserve"> </w:t>
            </w:r>
            <w:r w:rsidR="00701D8D" w:rsidRPr="00133C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C3006" w:rsidRPr="00133C24" w:rsidRDefault="00133C24" w:rsidP="00553372">
            <w:pPr>
              <w:pStyle w:val="a4"/>
              <w:jc w:val="center"/>
              <w:rPr>
                <w:sz w:val="22"/>
                <w:szCs w:val="22"/>
              </w:rPr>
            </w:pPr>
            <w:r w:rsidRPr="00133C24">
              <w:rPr>
                <w:sz w:val="22"/>
                <w:szCs w:val="22"/>
              </w:rPr>
              <w:t>73,0</w:t>
            </w:r>
          </w:p>
        </w:tc>
        <w:tc>
          <w:tcPr>
            <w:tcW w:w="1417" w:type="dxa"/>
            <w:vAlign w:val="center"/>
          </w:tcPr>
          <w:p w:rsidR="00EC3006" w:rsidRPr="006239B6" w:rsidRDefault="00B53675" w:rsidP="00E67343">
            <w:p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82,0</w:t>
            </w:r>
            <w:r w:rsidR="00E67343">
              <w:rPr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1276" w:type="dxa"/>
            <w:vAlign w:val="center"/>
          </w:tcPr>
          <w:p w:rsidR="00EC3006" w:rsidRPr="006239B6" w:rsidRDefault="00B53675" w:rsidP="00E67343">
            <w:p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82,0</w:t>
            </w:r>
            <w:r w:rsidR="00E67343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886" w:type="dxa"/>
            <w:vAlign w:val="center"/>
          </w:tcPr>
          <w:p w:rsidR="00EC3006" w:rsidRPr="006239B6" w:rsidRDefault="006A05BD" w:rsidP="004632C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3006" w:rsidRPr="00DA5569" w:rsidTr="00077F52">
        <w:trPr>
          <w:cantSplit/>
          <w:trHeight w:val="1343"/>
          <w:jc w:val="center"/>
        </w:trPr>
        <w:tc>
          <w:tcPr>
            <w:tcW w:w="3013" w:type="dxa"/>
            <w:vAlign w:val="center"/>
          </w:tcPr>
          <w:p w:rsidR="00EC3006" w:rsidRPr="00133C24" w:rsidRDefault="00EC3006" w:rsidP="006239B6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33C24">
              <w:rPr>
                <w:sz w:val="22"/>
                <w:szCs w:val="22"/>
              </w:rPr>
              <w:t xml:space="preserve">«Охрана окружающей среды и рациональное природопользование на территории </w:t>
            </w:r>
            <w:proofErr w:type="spellStart"/>
            <w:r w:rsidRPr="00133C24">
              <w:rPr>
                <w:sz w:val="22"/>
                <w:szCs w:val="22"/>
              </w:rPr>
              <w:t>Фроловского</w:t>
            </w:r>
            <w:proofErr w:type="spellEnd"/>
            <w:r w:rsidRPr="00133C24">
              <w:rPr>
                <w:sz w:val="22"/>
                <w:szCs w:val="22"/>
              </w:rPr>
              <w:t xml:space="preserve"> муниципального района на 201</w:t>
            </w:r>
            <w:r w:rsidR="006239B6">
              <w:rPr>
                <w:sz w:val="22"/>
                <w:szCs w:val="22"/>
              </w:rPr>
              <w:t>7</w:t>
            </w:r>
            <w:r w:rsidRPr="00133C24">
              <w:rPr>
                <w:sz w:val="22"/>
                <w:szCs w:val="22"/>
              </w:rPr>
              <w:t>-201</w:t>
            </w:r>
            <w:r w:rsidR="006239B6">
              <w:rPr>
                <w:sz w:val="22"/>
                <w:szCs w:val="22"/>
              </w:rPr>
              <w:t>9</w:t>
            </w:r>
            <w:r w:rsidRPr="00133C24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843" w:type="dxa"/>
          </w:tcPr>
          <w:p w:rsidR="008C3EB2" w:rsidRPr="006239B6" w:rsidRDefault="008C3EB2" w:rsidP="008C3EB2">
            <w:pPr>
              <w:pStyle w:val="a4"/>
              <w:jc w:val="center"/>
              <w:rPr>
                <w:sz w:val="22"/>
                <w:szCs w:val="22"/>
              </w:rPr>
            </w:pPr>
            <w:r w:rsidRPr="006239B6">
              <w:rPr>
                <w:sz w:val="22"/>
                <w:szCs w:val="22"/>
              </w:rPr>
              <w:t xml:space="preserve">от </w:t>
            </w:r>
            <w:r w:rsidR="006239B6" w:rsidRPr="006239B6">
              <w:rPr>
                <w:sz w:val="22"/>
                <w:szCs w:val="22"/>
              </w:rPr>
              <w:t>26.12.2016</w:t>
            </w:r>
          </w:p>
          <w:p w:rsidR="008C3EB2" w:rsidRPr="006239B6" w:rsidRDefault="008C3EB2" w:rsidP="008C3EB2">
            <w:pPr>
              <w:pStyle w:val="a4"/>
              <w:jc w:val="center"/>
              <w:rPr>
                <w:sz w:val="22"/>
                <w:szCs w:val="22"/>
              </w:rPr>
            </w:pPr>
            <w:r w:rsidRPr="006239B6">
              <w:rPr>
                <w:sz w:val="22"/>
                <w:szCs w:val="22"/>
              </w:rPr>
              <w:t xml:space="preserve">№ </w:t>
            </w:r>
            <w:r w:rsidR="006239B6" w:rsidRPr="006239B6">
              <w:rPr>
                <w:sz w:val="22"/>
                <w:szCs w:val="22"/>
              </w:rPr>
              <w:t>689</w:t>
            </w:r>
            <w:r w:rsidRPr="006239B6">
              <w:rPr>
                <w:sz w:val="22"/>
                <w:szCs w:val="22"/>
              </w:rPr>
              <w:t xml:space="preserve"> </w:t>
            </w:r>
          </w:p>
          <w:p w:rsidR="008C3EB2" w:rsidRPr="006239B6" w:rsidRDefault="008C3EB2" w:rsidP="008C3EB2">
            <w:pPr>
              <w:pStyle w:val="a4"/>
              <w:jc w:val="center"/>
              <w:rPr>
                <w:sz w:val="22"/>
                <w:szCs w:val="22"/>
              </w:rPr>
            </w:pPr>
            <w:proofErr w:type="gramStart"/>
            <w:r w:rsidRPr="006239B6">
              <w:rPr>
                <w:sz w:val="22"/>
                <w:szCs w:val="22"/>
              </w:rPr>
              <w:t>(ред. от 2</w:t>
            </w:r>
            <w:r w:rsidR="006239B6" w:rsidRPr="006239B6">
              <w:rPr>
                <w:sz w:val="22"/>
                <w:szCs w:val="22"/>
              </w:rPr>
              <w:t>7</w:t>
            </w:r>
            <w:r w:rsidRPr="006239B6">
              <w:rPr>
                <w:sz w:val="22"/>
                <w:szCs w:val="22"/>
              </w:rPr>
              <w:t>.</w:t>
            </w:r>
            <w:r w:rsidR="006239B6" w:rsidRPr="006239B6">
              <w:rPr>
                <w:sz w:val="22"/>
                <w:szCs w:val="22"/>
              </w:rPr>
              <w:t>06</w:t>
            </w:r>
            <w:r w:rsidRPr="006239B6">
              <w:rPr>
                <w:sz w:val="22"/>
                <w:szCs w:val="22"/>
              </w:rPr>
              <w:t>.201</w:t>
            </w:r>
            <w:r w:rsidR="006239B6" w:rsidRPr="006239B6">
              <w:rPr>
                <w:sz w:val="22"/>
                <w:szCs w:val="22"/>
              </w:rPr>
              <w:t>7</w:t>
            </w:r>
            <w:proofErr w:type="gramEnd"/>
          </w:p>
          <w:p w:rsidR="00EC3006" w:rsidRPr="00133C24" w:rsidRDefault="008C3EB2" w:rsidP="006239B6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6239B6">
              <w:rPr>
                <w:sz w:val="22"/>
                <w:szCs w:val="22"/>
              </w:rPr>
              <w:t xml:space="preserve">№ </w:t>
            </w:r>
            <w:r w:rsidR="006239B6" w:rsidRPr="006239B6">
              <w:rPr>
                <w:sz w:val="22"/>
                <w:szCs w:val="22"/>
              </w:rPr>
              <w:t>442</w:t>
            </w:r>
            <w:r w:rsidRPr="006239B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C3006" w:rsidRPr="006239B6" w:rsidRDefault="006239B6" w:rsidP="00553372">
            <w:pPr>
              <w:pStyle w:val="a4"/>
              <w:jc w:val="center"/>
              <w:rPr>
                <w:sz w:val="22"/>
                <w:szCs w:val="22"/>
              </w:rPr>
            </w:pPr>
            <w:r w:rsidRPr="006239B6">
              <w:rPr>
                <w:sz w:val="22"/>
                <w:szCs w:val="22"/>
              </w:rPr>
              <w:t>550,0</w:t>
            </w:r>
          </w:p>
        </w:tc>
        <w:tc>
          <w:tcPr>
            <w:tcW w:w="1417" w:type="dxa"/>
            <w:vAlign w:val="center"/>
          </w:tcPr>
          <w:p w:rsidR="00EC3006" w:rsidRPr="006239B6" w:rsidRDefault="00B53675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276" w:type="dxa"/>
            <w:vAlign w:val="center"/>
          </w:tcPr>
          <w:p w:rsidR="00EC3006" w:rsidRPr="006239B6" w:rsidRDefault="00B53675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886" w:type="dxa"/>
          </w:tcPr>
          <w:p w:rsidR="00EC3006" w:rsidRDefault="00EC3006" w:rsidP="00553372">
            <w:pPr>
              <w:pStyle w:val="a4"/>
              <w:jc w:val="center"/>
              <w:rPr>
                <w:sz w:val="22"/>
                <w:szCs w:val="22"/>
              </w:rPr>
            </w:pPr>
          </w:p>
          <w:p w:rsidR="006A05BD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</w:p>
          <w:p w:rsidR="006A05BD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6A05BD" w:rsidRPr="006239B6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EC3006" w:rsidRPr="00DA5569" w:rsidTr="00077F52">
        <w:trPr>
          <w:cantSplit/>
          <w:trHeight w:val="604"/>
          <w:jc w:val="center"/>
        </w:trPr>
        <w:tc>
          <w:tcPr>
            <w:tcW w:w="3013" w:type="dxa"/>
            <w:vAlign w:val="center"/>
          </w:tcPr>
          <w:p w:rsidR="00EC3006" w:rsidRPr="00133C24" w:rsidRDefault="00EC3006" w:rsidP="0055337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33C24">
              <w:rPr>
                <w:rFonts w:eastAsia="Arial Unicode MS"/>
                <w:sz w:val="22"/>
                <w:szCs w:val="22"/>
              </w:rPr>
              <w:t xml:space="preserve">«Энергосбережение и повышение энергетической эффективности </w:t>
            </w:r>
            <w:proofErr w:type="spellStart"/>
            <w:r w:rsidRPr="00133C24">
              <w:rPr>
                <w:rFonts w:eastAsia="Arial Unicode MS"/>
                <w:sz w:val="22"/>
                <w:szCs w:val="22"/>
              </w:rPr>
              <w:t>Фроловского</w:t>
            </w:r>
            <w:proofErr w:type="spellEnd"/>
            <w:r w:rsidRPr="00133C24">
              <w:rPr>
                <w:rFonts w:eastAsia="Arial Unicode MS"/>
                <w:sz w:val="22"/>
                <w:szCs w:val="22"/>
              </w:rPr>
              <w:t xml:space="preserve"> муниципального района Волгоградской области на период</w:t>
            </w:r>
          </w:p>
          <w:p w:rsidR="00EC3006" w:rsidRPr="00133C24" w:rsidRDefault="00EC3006" w:rsidP="0055337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33C24">
              <w:rPr>
                <w:rFonts w:eastAsia="Arial Unicode MS"/>
                <w:sz w:val="22"/>
                <w:szCs w:val="22"/>
              </w:rPr>
              <w:t>до 2020 года»</w:t>
            </w:r>
          </w:p>
        </w:tc>
        <w:tc>
          <w:tcPr>
            <w:tcW w:w="1843" w:type="dxa"/>
          </w:tcPr>
          <w:p w:rsidR="00EC3006" w:rsidRPr="00133C24" w:rsidRDefault="008C3EB2" w:rsidP="006239B6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6239B6">
              <w:rPr>
                <w:sz w:val="22"/>
                <w:szCs w:val="22"/>
              </w:rPr>
              <w:t xml:space="preserve">от </w:t>
            </w:r>
            <w:r w:rsidR="006239B6" w:rsidRPr="006239B6">
              <w:rPr>
                <w:sz w:val="22"/>
                <w:szCs w:val="22"/>
              </w:rPr>
              <w:t>04.10.2013 № 853 (в редакции от 18.05.201</w:t>
            </w:r>
            <w:r w:rsidR="006239B6">
              <w:rPr>
                <w:b/>
                <w:sz w:val="22"/>
                <w:szCs w:val="22"/>
              </w:rPr>
              <w:t>7</w:t>
            </w:r>
            <w:r w:rsidR="006239B6" w:rsidRPr="006239B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EC3006" w:rsidRPr="006239B6" w:rsidRDefault="006239B6" w:rsidP="00553372">
            <w:pPr>
              <w:pStyle w:val="a4"/>
              <w:jc w:val="center"/>
              <w:rPr>
                <w:sz w:val="22"/>
                <w:szCs w:val="22"/>
              </w:rPr>
            </w:pPr>
            <w:r w:rsidRPr="006239B6">
              <w:rPr>
                <w:sz w:val="22"/>
                <w:szCs w:val="22"/>
              </w:rPr>
              <w:t>1700,0</w:t>
            </w:r>
          </w:p>
        </w:tc>
        <w:tc>
          <w:tcPr>
            <w:tcW w:w="1417" w:type="dxa"/>
            <w:vAlign w:val="center"/>
          </w:tcPr>
          <w:p w:rsidR="00EC3006" w:rsidRPr="006239B6" w:rsidRDefault="00B53675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1222,5</w:t>
            </w:r>
          </w:p>
        </w:tc>
        <w:tc>
          <w:tcPr>
            <w:tcW w:w="1276" w:type="dxa"/>
          </w:tcPr>
          <w:p w:rsidR="00B53675" w:rsidRDefault="00B53675" w:rsidP="0055337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53675" w:rsidRDefault="00B53675" w:rsidP="00553372">
            <w:pPr>
              <w:pStyle w:val="a4"/>
              <w:jc w:val="center"/>
              <w:rPr>
                <w:sz w:val="22"/>
                <w:szCs w:val="22"/>
              </w:rPr>
            </w:pPr>
          </w:p>
          <w:p w:rsidR="00B53675" w:rsidRDefault="00B53675" w:rsidP="00553372">
            <w:pPr>
              <w:pStyle w:val="a4"/>
              <w:jc w:val="center"/>
              <w:rPr>
                <w:sz w:val="22"/>
                <w:szCs w:val="22"/>
              </w:rPr>
            </w:pPr>
          </w:p>
          <w:p w:rsidR="00EC3006" w:rsidRPr="006239B6" w:rsidRDefault="00B53675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971,0</w:t>
            </w:r>
          </w:p>
        </w:tc>
        <w:tc>
          <w:tcPr>
            <w:tcW w:w="886" w:type="dxa"/>
          </w:tcPr>
          <w:p w:rsidR="00EC3006" w:rsidRDefault="00EC3006" w:rsidP="00553372">
            <w:pPr>
              <w:pStyle w:val="a4"/>
              <w:jc w:val="center"/>
              <w:rPr>
                <w:sz w:val="22"/>
                <w:szCs w:val="22"/>
              </w:rPr>
            </w:pPr>
          </w:p>
          <w:p w:rsidR="006A05BD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</w:p>
          <w:p w:rsidR="006A05BD" w:rsidRPr="006239B6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79,4</w:t>
            </w:r>
          </w:p>
        </w:tc>
      </w:tr>
      <w:tr w:rsidR="00EC3006" w:rsidRPr="00DA5569" w:rsidTr="00077F52">
        <w:trPr>
          <w:cantSplit/>
          <w:trHeight w:val="1323"/>
          <w:jc w:val="center"/>
        </w:trPr>
        <w:tc>
          <w:tcPr>
            <w:tcW w:w="3013" w:type="dxa"/>
            <w:vAlign w:val="center"/>
          </w:tcPr>
          <w:p w:rsidR="00EC3006" w:rsidRPr="00133C24" w:rsidRDefault="00EC3006" w:rsidP="0055337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33C24">
              <w:rPr>
                <w:rFonts w:eastAsia="Arial Unicode MS"/>
                <w:sz w:val="22"/>
                <w:szCs w:val="22"/>
              </w:rPr>
              <w:t xml:space="preserve">«Формирование доступной среды жизнедеятельности для инвалидов и маломобильных групп населения </w:t>
            </w:r>
            <w:proofErr w:type="gramStart"/>
            <w:r w:rsidRPr="00133C24">
              <w:rPr>
                <w:rFonts w:eastAsia="Arial Unicode MS"/>
                <w:sz w:val="22"/>
                <w:szCs w:val="22"/>
              </w:rPr>
              <w:t>во</w:t>
            </w:r>
            <w:proofErr w:type="gramEnd"/>
            <w:r w:rsidRPr="00133C24">
              <w:rPr>
                <w:rFonts w:eastAsia="Arial Unicode MS"/>
                <w:sz w:val="22"/>
                <w:szCs w:val="22"/>
              </w:rPr>
              <w:t xml:space="preserve"> </w:t>
            </w:r>
            <w:proofErr w:type="gramStart"/>
            <w:r w:rsidRPr="00133C24">
              <w:rPr>
                <w:rFonts w:eastAsia="Arial Unicode MS"/>
                <w:sz w:val="22"/>
                <w:szCs w:val="22"/>
              </w:rPr>
              <w:t>Фроловс</w:t>
            </w:r>
            <w:r w:rsidR="00357F61" w:rsidRPr="00133C24">
              <w:rPr>
                <w:rFonts w:eastAsia="Arial Unicode MS"/>
                <w:sz w:val="22"/>
                <w:szCs w:val="22"/>
              </w:rPr>
              <w:t>ком</w:t>
            </w:r>
            <w:proofErr w:type="gramEnd"/>
            <w:r w:rsidR="00357F61" w:rsidRPr="00133C24">
              <w:rPr>
                <w:rFonts w:eastAsia="Arial Unicode MS"/>
                <w:sz w:val="22"/>
                <w:szCs w:val="22"/>
              </w:rPr>
              <w:t xml:space="preserve"> муниципальном районе на 2016-2018</w:t>
            </w:r>
            <w:r w:rsidRPr="00133C24">
              <w:rPr>
                <w:rFonts w:eastAsia="Arial Unicode MS"/>
                <w:sz w:val="22"/>
                <w:szCs w:val="22"/>
              </w:rPr>
              <w:t xml:space="preserve"> годы»</w:t>
            </w:r>
          </w:p>
        </w:tc>
        <w:tc>
          <w:tcPr>
            <w:tcW w:w="1843" w:type="dxa"/>
          </w:tcPr>
          <w:p w:rsidR="004632CE" w:rsidRPr="006239B6" w:rsidRDefault="00735230" w:rsidP="008C3EB2">
            <w:pPr>
              <w:pStyle w:val="a4"/>
              <w:jc w:val="center"/>
              <w:rPr>
                <w:sz w:val="22"/>
                <w:szCs w:val="22"/>
              </w:rPr>
            </w:pPr>
            <w:r w:rsidRPr="006239B6">
              <w:rPr>
                <w:sz w:val="22"/>
                <w:szCs w:val="22"/>
              </w:rPr>
              <w:t>от 31.12.2015 № 694</w:t>
            </w:r>
            <w:r w:rsidR="006239B6" w:rsidRPr="006239B6">
              <w:rPr>
                <w:sz w:val="22"/>
                <w:szCs w:val="22"/>
              </w:rPr>
              <w:t xml:space="preserve"> (в редакции от 26.12.2016 № 684)</w:t>
            </w:r>
          </w:p>
          <w:p w:rsidR="00EC3006" w:rsidRPr="006239B6" w:rsidRDefault="00EC3006" w:rsidP="008C3EB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3006" w:rsidRPr="006239B6" w:rsidRDefault="006239B6" w:rsidP="00553372">
            <w:pPr>
              <w:pStyle w:val="a4"/>
              <w:jc w:val="center"/>
              <w:rPr>
                <w:sz w:val="22"/>
                <w:szCs w:val="22"/>
              </w:rPr>
            </w:pPr>
            <w:r w:rsidRPr="006239B6">
              <w:rPr>
                <w:sz w:val="22"/>
                <w:szCs w:val="22"/>
              </w:rPr>
              <w:t>100,0</w:t>
            </w:r>
            <w:r w:rsidR="008C3EB2" w:rsidRPr="006239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C3006" w:rsidRPr="006239B6" w:rsidRDefault="00E67343" w:rsidP="00553372">
            <w:p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C3006" w:rsidRPr="006239B6" w:rsidRDefault="00E67343" w:rsidP="00553372">
            <w:p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86" w:type="dxa"/>
            <w:vAlign w:val="center"/>
          </w:tcPr>
          <w:p w:rsidR="00EC3006" w:rsidRPr="006239B6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39B6" w:rsidRPr="00DA5569" w:rsidTr="000C685C">
        <w:trPr>
          <w:cantSplit/>
          <w:trHeight w:val="1062"/>
          <w:jc w:val="center"/>
        </w:trPr>
        <w:tc>
          <w:tcPr>
            <w:tcW w:w="3013" w:type="dxa"/>
            <w:vAlign w:val="center"/>
          </w:tcPr>
          <w:p w:rsidR="006239B6" w:rsidRPr="00133C24" w:rsidRDefault="006239B6" w:rsidP="000C685C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«Развитие культуры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Фроловского</w:t>
            </w:r>
            <w:proofErr w:type="spellEnd"/>
            <w:r>
              <w:rPr>
                <w:rFonts w:eastAsia="Arial Unicode MS"/>
                <w:sz w:val="22"/>
                <w:szCs w:val="22"/>
              </w:rPr>
              <w:t xml:space="preserve"> муниципального района на 2017-2019 годы»</w:t>
            </w:r>
          </w:p>
        </w:tc>
        <w:tc>
          <w:tcPr>
            <w:tcW w:w="1843" w:type="dxa"/>
          </w:tcPr>
          <w:p w:rsidR="006239B6" w:rsidRPr="006239B6" w:rsidRDefault="006239B6" w:rsidP="008C3EB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09.01.2017 № 1а</w:t>
            </w:r>
          </w:p>
        </w:tc>
        <w:tc>
          <w:tcPr>
            <w:tcW w:w="1276" w:type="dxa"/>
            <w:vAlign w:val="center"/>
          </w:tcPr>
          <w:p w:rsidR="006239B6" w:rsidRPr="006239B6" w:rsidRDefault="006239B6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6239B6" w:rsidRPr="006239B6" w:rsidRDefault="00B53675" w:rsidP="00553372">
            <w:p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392,4</w:t>
            </w:r>
          </w:p>
        </w:tc>
        <w:tc>
          <w:tcPr>
            <w:tcW w:w="1276" w:type="dxa"/>
            <w:vAlign w:val="center"/>
          </w:tcPr>
          <w:p w:rsidR="006239B6" w:rsidRPr="006239B6" w:rsidRDefault="00B53675" w:rsidP="00553372">
            <w:p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370,1</w:t>
            </w:r>
          </w:p>
        </w:tc>
        <w:tc>
          <w:tcPr>
            <w:tcW w:w="886" w:type="dxa"/>
            <w:vAlign w:val="center"/>
          </w:tcPr>
          <w:p w:rsidR="006239B6" w:rsidRPr="006239B6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</w:tr>
      <w:tr w:rsidR="00EC3006" w:rsidRPr="00DA5569" w:rsidTr="00D45F52">
        <w:trPr>
          <w:cantSplit/>
          <w:trHeight w:val="233"/>
          <w:jc w:val="center"/>
        </w:trPr>
        <w:tc>
          <w:tcPr>
            <w:tcW w:w="9711" w:type="dxa"/>
            <w:gridSpan w:val="6"/>
            <w:vAlign w:val="center"/>
          </w:tcPr>
          <w:p w:rsidR="00EC3006" w:rsidRPr="00133C24" w:rsidRDefault="002C4D7A" w:rsidP="00553372">
            <w:pPr>
              <w:pStyle w:val="a4"/>
              <w:jc w:val="center"/>
              <w:rPr>
                <w:sz w:val="22"/>
                <w:szCs w:val="22"/>
              </w:rPr>
            </w:pPr>
            <w:r w:rsidRPr="00133C24">
              <w:rPr>
                <w:sz w:val="22"/>
                <w:szCs w:val="22"/>
              </w:rPr>
              <w:t>Ведомственные программы</w:t>
            </w:r>
          </w:p>
        </w:tc>
      </w:tr>
      <w:tr w:rsidR="00EC3006" w:rsidRPr="00DA5569" w:rsidTr="00077F52">
        <w:trPr>
          <w:cantSplit/>
          <w:trHeight w:val="130"/>
          <w:jc w:val="center"/>
        </w:trPr>
        <w:tc>
          <w:tcPr>
            <w:tcW w:w="3013" w:type="dxa"/>
          </w:tcPr>
          <w:p w:rsidR="00EC3006" w:rsidRPr="00133C24" w:rsidRDefault="00EC3006" w:rsidP="00553372">
            <w:pPr>
              <w:jc w:val="center"/>
              <w:rPr>
                <w:sz w:val="22"/>
                <w:szCs w:val="22"/>
              </w:rPr>
            </w:pPr>
            <w:r w:rsidRPr="00133C24">
              <w:rPr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EC3006" w:rsidRPr="00133C24" w:rsidRDefault="00EC3006" w:rsidP="00553372">
            <w:pPr>
              <w:pStyle w:val="ac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3006" w:rsidRPr="000C685C" w:rsidRDefault="006A05BD" w:rsidP="00553372">
            <w:pPr>
              <w:pStyle w:val="ac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22057,8</w:t>
            </w:r>
            <w:r w:rsidR="00263E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C3006" w:rsidRPr="000C685C" w:rsidRDefault="006A05BD" w:rsidP="00553372">
            <w:pPr>
              <w:pStyle w:val="ac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20504,2</w:t>
            </w:r>
          </w:p>
        </w:tc>
        <w:tc>
          <w:tcPr>
            <w:tcW w:w="1276" w:type="dxa"/>
            <w:vAlign w:val="center"/>
          </w:tcPr>
          <w:p w:rsidR="00EC3006" w:rsidRPr="000C685C" w:rsidRDefault="00752692" w:rsidP="00553372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19269,6</w:t>
            </w:r>
          </w:p>
        </w:tc>
        <w:tc>
          <w:tcPr>
            <w:tcW w:w="886" w:type="dxa"/>
            <w:vAlign w:val="center"/>
          </w:tcPr>
          <w:p w:rsidR="00EC3006" w:rsidRPr="000C685C" w:rsidRDefault="00752692" w:rsidP="00553372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93,9</w:t>
            </w:r>
          </w:p>
        </w:tc>
      </w:tr>
      <w:tr w:rsidR="00EC3006" w:rsidRPr="00DA5569" w:rsidTr="00077F52">
        <w:trPr>
          <w:cantSplit/>
          <w:trHeight w:val="104"/>
          <w:jc w:val="center"/>
        </w:trPr>
        <w:tc>
          <w:tcPr>
            <w:tcW w:w="3013" w:type="dxa"/>
            <w:vAlign w:val="center"/>
          </w:tcPr>
          <w:p w:rsidR="00EC3006" w:rsidRPr="00133C24" w:rsidRDefault="00EC3006" w:rsidP="0055337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33C24">
              <w:rPr>
                <w:rFonts w:eastAsia="Arial Unicode MS"/>
                <w:sz w:val="22"/>
                <w:szCs w:val="22"/>
              </w:rPr>
              <w:lastRenderedPageBreak/>
              <w:t xml:space="preserve">«Профилактика преступлений и правонарушений граждан на территории </w:t>
            </w:r>
            <w:proofErr w:type="spellStart"/>
            <w:r w:rsidRPr="00133C24">
              <w:rPr>
                <w:rFonts w:eastAsia="Arial Unicode MS"/>
                <w:sz w:val="22"/>
                <w:szCs w:val="22"/>
              </w:rPr>
              <w:t>Фроловского</w:t>
            </w:r>
            <w:proofErr w:type="spellEnd"/>
            <w:r w:rsidRPr="00133C24">
              <w:rPr>
                <w:rFonts w:eastAsia="Arial Unicode MS"/>
                <w:sz w:val="22"/>
                <w:szCs w:val="22"/>
              </w:rPr>
              <w:t xml:space="preserve"> муниципального района</w:t>
            </w:r>
          </w:p>
          <w:p w:rsidR="00EC3006" w:rsidRPr="00133C24" w:rsidRDefault="00EC3006" w:rsidP="000C685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33C24">
              <w:rPr>
                <w:rFonts w:eastAsia="Arial Unicode MS"/>
                <w:sz w:val="22"/>
                <w:szCs w:val="22"/>
              </w:rPr>
              <w:t>на 201</w:t>
            </w:r>
            <w:r w:rsidR="000C685C">
              <w:rPr>
                <w:rFonts w:eastAsia="Arial Unicode MS"/>
                <w:sz w:val="22"/>
                <w:szCs w:val="22"/>
              </w:rPr>
              <w:t>7</w:t>
            </w:r>
            <w:r w:rsidRPr="00133C24">
              <w:rPr>
                <w:rFonts w:eastAsia="Arial Unicode MS"/>
                <w:sz w:val="22"/>
                <w:szCs w:val="22"/>
              </w:rPr>
              <w:t>-201</w:t>
            </w:r>
            <w:r w:rsidR="000C685C">
              <w:rPr>
                <w:rFonts w:eastAsia="Arial Unicode MS"/>
                <w:sz w:val="22"/>
                <w:szCs w:val="22"/>
              </w:rPr>
              <w:t>9</w:t>
            </w:r>
            <w:r w:rsidRPr="00133C24">
              <w:rPr>
                <w:rFonts w:eastAsia="Arial Unicode MS"/>
                <w:sz w:val="22"/>
                <w:szCs w:val="22"/>
              </w:rPr>
              <w:t>г.г.»</w:t>
            </w:r>
          </w:p>
        </w:tc>
        <w:tc>
          <w:tcPr>
            <w:tcW w:w="1843" w:type="dxa"/>
          </w:tcPr>
          <w:p w:rsidR="004632CE" w:rsidRPr="00133C24" w:rsidRDefault="004632CE" w:rsidP="004632CE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0C685C" w:rsidRDefault="004632CE" w:rsidP="000C685C">
            <w:pPr>
              <w:pStyle w:val="a4"/>
              <w:jc w:val="center"/>
              <w:rPr>
                <w:sz w:val="22"/>
                <w:szCs w:val="22"/>
              </w:rPr>
            </w:pPr>
            <w:r w:rsidRPr="000C685C">
              <w:rPr>
                <w:sz w:val="22"/>
                <w:szCs w:val="22"/>
              </w:rPr>
              <w:t xml:space="preserve">от </w:t>
            </w:r>
            <w:r w:rsidR="000C685C" w:rsidRPr="000C685C">
              <w:rPr>
                <w:sz w:val="22"/>
                <w:szCs w:val="22"/>
              </w:rPr>
              <w:t>20</w:t>
            </w:r>
            <w:r w:rsidRPr="000C685C">
              <w:rPr>
                <w:sz w:val="22"/>
                <w:szCs w:val="22"/>
              </w:rPr>
              <w:t>.</w:t>
            </w:r>
            <w:r w:rsidR="000C685C" w:rsidRPr="000C685C">
              <w:rPr>
                <w:sz w:val="22"/>
                <w:szCs w:val="22"/>
              </w:rPr>
              <w:t>01</w:t>
            </w:r>
            <w:r w:rsidRPr="000C685C">
              <w:rPr>
                <w:sz w:val="22"/>
                <w:szCs w:val="22"/>
              </w:rPr>
              <w:t>.201</w:t>
            </w:r>
            <w:r w:rsidR="000C685C" w:rsidRPr="000C685C">
              <w:rPr>
                <w:sz w:val="22"/>
                <w:szCs w:val="22"/>
              </w:rPr>
              <w:t>7</w:t>
            </w:r>
            <w:r w:rsidRPr="000C685C">
              <w:rPr>
                <w:sz w:val="22"/>
                <w:szCs w:val="22"/>
              </w:rPr>
              <w:t xml:space="preserve"> </w:t>
            </w:r>
          </w:p>
          <w:p w:rsidR="00EC3006" w:rsidRPr="000C685C" w:rsidRDefault="004632CE" w:rsidP="000C685C">
            <w:pPr>
              <w:pStyle w:val="a4"/>
              <w:jc w:val="center"/>
              <w:rPr>
                <w:sz w:val="22"/>
                <w:szCs w:val="22"/>
              </w:rPr>
            </w:pPr>
            <w:r w:rsidRPr="000C685C">
              <w:rPr>
                <w:sz w:val="22"/>
                <w:szCs w:val="22"/>
              </w:rPr>
              <w:t xml:space="preserve">№ </w:t>
            </w:r>
            <w:r w:rsidR="000C685C" w:rsidRPr="000C685C"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vAlign w:val="center"/>
          </w:tcPr>
          <w:p w:rsidR="00EC3006" w:rsidRPr="000C685C" w:rsidRDefault="0016520A" w:rsidP="00553372">
            <w:pPr>
              <w:pStyle w:val="a4"/>
              <w:jc w:val="center"/>
              <w:rPr>
                <w:sz w:val="22"/>
                <w:szCs w:val="22"/>
              </w:rPr>
            </w:pPr>
            <w:r w:rsidRPr="000C685C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vAlign w:val="center"/>
          </w:tcPr>
          <w:p w:rsidR="00EC3006" w:rsidRPr="000C685C" w:rsidRDefault="00B53675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vAlign w:val="center"/>
          </w:tcPr>
          <w:p w:rsidR="00EC3006" w:rsidRPr="000C685C" w:rsidRDefault="00B53675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86" w:type="dxa"/>
            <w:vAlign w:val="center"/>
          </w:tcPr>
          <w:p w:rsidR="00EC3006" w:rsidRPr="000C685C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3006" w:rsidRPr="00DA5569" w:rsidTr="00077F52">
        <w:trPr>
          <w:cantSplit/>
          <w:trHeight w:val="904"/>
          <w:jc w:val="center"/>
        </w:trPr>
        <w:tc>
          <w:tcPr>
            <w:tcW w:w="3013" w:type="dxa"/>
            <w:vAlign w:val="center"/>
          </w:tcPr>
          <w:p w:rsidR="00EC3006" w:rsidRPr="00133C24" w:rsidRDefault="004632CE" w:rsidP="00553372">
            <w:pPr>
              <w:jc w:val="center"/>
              <w:rPr>
                <w:sz w:val="22"/>
                <w:szCs w:val="22"/>
              </w:rPr>
            </w:pPr>
            <w:r w:rsidRPr="00133C24">
              <w:rPr>
                <w:sz w:val="22"/>
                <w:szCs w:val="22"/>
              </w:rPr>
              <w:t>«</w:t>
            </w:r>
            <w:r w:rsidR="00EC3006" w:rsidRPr="00133C24">
              <w:rPr>
                <w:sz w:val="22"/>
                <w:szCs w:val="22"/>
              </w:rPr>
              <w:t>Развитие и поддержка малого и среднего предпринимательства во ФМР</w:t>
            </w:r>
          </w:p>
          <w:p w:rsidR="00EC3006" w:rsidRPr="00133C24" w:rsidRDefault="004632CE" w:rsidP="000C685C">
            <w:pPr>
              <w:jc w:val="center"/>
              <w:rPr>
                <w:sz w:val="22"/>
                <w:szCs w:val="22"/>
              </w:rPr>
            </w:pPr>
            <w:r w:rsidRPr="00133C24">
              <w:rPr>
                <w:sz w:val="22"/>
                <w:szCs w:val="22"/>
              </w:rPr>
              <w:t>на 201</w:t>
            </w:r>
            <w:r w:rsidR="000C685C">
              <w:rPr>
                <w:sz w:val="22"/>
                <w:szCs w:val="22"/>
              </w:rPr>
              <w:t>7</w:t>
            </w:r>
            <w:r w:rsidRPr="00133C24">
              <w:rPr>
                <w:sz w:val="22"/>
                <w:szCs w:val="22"/>
              </w:rPr>
              <w:t>-201</w:t>
            </w:r>
            <w:r w:rsidR="000C685C">
              <w:rPr>
                <w:sz w:val="22"/>
                <w:szCs w:val="22"/>
              </w:rPr>
              <w:t>9</w:t>
            </w:r>
            <w:r w:rsidRPr="00133C24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843" w:type="dxa"/>
          </w:tcPr>
          <w:p w:rsidR="004632CE" w:rsidRPr="000C685C" w:rsidRDefault="000C685C" w:rsidP="000C685C">
            <w:pPr>
              <w:pStyle w:val="ac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632CE" w:rsidRPr="000C685C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</w:t>
            </w:r>
            <w:r w:rsidRPr="000C685C">
              <w:rPr>
                <w:sz w:val="22"/>
                <w:szCs w:val="22"/>
              </w:rPr>
              <w:t>0</w:t>
            </w:r>
            <w:r w:rsidR="004632CE" w:rsidRPr="000C685C">
              <w:rPr>
                <w:sz w:val="22"/>
                <w:szCs w:val="22"/>
              </w:rPr>
              <w:t>7.11.201</w:t>
            </w:r>
            <w:r w:rsidRPr="000C685C">
              <w:rPr>
                <w:sz w:val="22"/>
                <w:szCs w:val="22"/>
              </w:rPr>
              <w:t>6</w:t>
            </w:r>
          </w:p>
          <w:p w:rsidR="00EC3006" w:rsidRPr="00133C24" w:rsidRDefault="004632CE" w:rsidP="000C685C">
            <w:pPr>
              <w:pStyle w:val="ac"/>
              <w:spacing w:after="0"/>
              <w:ind w:firstLine="12"/>
              <w:rPr>
                <w:b/>
                <w:sz w:val="22"/>
                <w:szCs w:val="22"/>
              </w:rPr>
            </w:pPr>
            <w:r w:rsidRPr="000C685C">
              <w:rPr>
                <w:sz w:val="22"/>
                <w:szCs w:val="22"/>
              </w:rPr>
              <w:t xml:space="preserve">№ </w:t>
            </w:r>
            <w:r w:rsidR="000C685C" w:rsidRPr="000C685C">
              <w:rPr>
                <w:sz w:val="22"/>
                <w:szCs w:val="22"/>
              </w:rPr>
              <w:t>609</w:t>
            </w:r>
          </w:p>
        </w:tc>
        <w:tc>
          <w:tcPr>
            <w:tcW w:w="1276" w:type="dxa"/>
            <w:vAlign w:val="center"/>
          </w:tcPr>
          <w:p w:rsidR="00EC3006" w:rsidRPr="000C685C" w:rsidRDefault="000C685C" w:rsidP="00553372">
            <w:pPr>
              <w:pStyle w:val="a4"/>
              <w:jc w:val="center"/>
              <w:rPr>
                <w:sz w:val="22"/>
                <w:szCs w:val="22"/>
              </w:rPr>
            </w:pPr>
            <w:r w:rsidRPr="000C685C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vAlign w:val="center"/>
          </w:tcPr>
          <w:p w:rsidR="00EC3006" w:rsidRPr="000C685C" w:rsidRDefault="00B53675" w:rsidP="00553372">
            <w:p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276" w:type="dxa"/>
            <w:vAlign w:val="center"/>
          </w:tcPr>
          <w:p w:rsidR="00EC3006" w:rsidRPr="000C685C" w:rsidRDefault="00B53675" w:rsidP="00553372">
            <w:pPr>
              <w:jc w:val="center"/>
              <w:outlineLvl w:val="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86" w:type="dxa"/>
            <w:vAlign w:val="center"/>
          </w:tcPr>
          <w:p w:rsidR="00EC3006" w:rsidRPr="000C685C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3006" w:rsidRPr="00DA5569" w:rsidTr="00077F52">
        <w:trPr>
          <w:cantSplit/>
          <w:trHeight w:val="1590"/>
          <w:jc w:val="center"/>
        </w:trPr>
        <w:tc>
          <w:tcPr>
            <w:tcW w:w="3013" w:type="dxa"/>
            <w:vAlign w:val="center"/>
          </w:tcPr>
          <w:p w:rsidR="00EC3006" w:rsidRPr="00133C24" w:rsidRDefault="00EC3006" w:rsidP="00553372">
            <w:pPr>
              <w:jc w:val="center"/>
              <w:rPr>
                <w:sz w:val="22"/>
                <w:szCs w:val="22"/>
              </w:rPr>
            </w:pPr>
            <w:r w:rsidRPr="00133C24">
              <w:rPr>
                <w:sz w:val="22"/>
                <w:szCs w:val="22"/>
              </w:rPr>
              <w:t xml:space="preserve">По противодействию незаконному обороту наркотических средств и их </w:t>
            </w:r>
            <w:proofErr w:type="spellStart"/>
            <w:r w:rsidRPr="00133C24">
              <w:rPr>
                <w:sz w:val="22"/>
                <w:szCs w:val="22"/>
              </w:rPr>
              <w:t>прекурсоров</w:t>
            </w:r>
            <w:proofErr w:type="spellEnd"/>
            <w:r w:rsidRPr="00133C24">
              <w:rPr>
                <w:sz w:val="22"/>
                <w:szCs w:val="22"/>
              </w:rPr>
              <w:t xml:space="preserve"> и профилактике этого оборота на территории </w:t>
            </w:r>
            <w:proofErr w:type="spellStart"/>
            <w:r w:rsidRPr="00133C24">
              <w:rPr>
                <w:sz w:val="22"/>
                <w:szCs w:val="22"/>
              </w:rPr>
              <w:t>Фроловского</w:t>
            </w:r>
            <w:proofErr w:type="spellEnd"/>
            <w:r w:rsidRPr="00133C24">
              <w:rPr>
                <w:sz w:val="22"/>
                <w:szCs w:val="22"/>
              </w:rPr>
              <w:t xml:space="preserve"> муниципального района</w:t>
            </w:r>
          </w:p>
          <w:p w:rsidR="00EC3006" w:rsidRPr="00133C24" w:rsidRDefault="004632CE" w:rsidP="000C685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33C24">
              <w:rPr>
                <w:sz w:val="22"/>
                <w:szCs w:val="22"/>
              </w:rPr>
              <w:t>на 201</w:t>
            </w:r>
            <w:r w:rsidR="000C685C">
              <w:rPr>
                <w:sz w:val="22"/>
                <w:szCs w:val="22"/>
              </w:rPr>
              <w:t>7</w:t>
            </w:r>
            <w:r w:rsidRPr="00133C24">
              <w:rPr>
                <w:sz w:val="22"/>
                <w:szCs w:val="22"/>
              </w:rPr>
              <w:t>-201</w:t>
            </w:r>
            <w:r w:rsidR="000C685C">
              <w:rPr>
                <w:sz w:val="22"/>
                <w:szCs w:val="22"/>
              </w:rPr>
              <w:t>9</w:t>
            </w:r>
            <w:r w:rsidRPr="00133C2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43" w:type="dxa"/>
          </w:tcPr>
          <w:p w:rsidR="004632CE" w:rsidRPr="00133C24" w:rsidRDefault="004632CE" w:rsidP="004632CE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4632CE" w:rsidRPr="00133C24" w:rsidRDefault="004632CE" w:rsidP="004632CE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  <w:p w:rsidR="00EC3006" w:rsidRPr="000C685C" w:rsidRDefault="004632CE" w:rsidP="000C685C">
            <w:pPr>
              <w:pStyle w:val="a4"/>
              <w:jc w:val="center"/>
              <w:rPr>
                <w:sz w:val="22"/>
                <w:szCs w:val="22"/>
              </w:rPr>
            </w:pPr>
            <w:r w:rsidRPr="000C685C">
              <w:rPr>
                <w:sz w:val="22"/>
                <w:szCs w:val="22"/>
              </w:rPr>
              <w:t xml:space="preserve">от </w:t>
            </w:r>
            <w:r w:rsidR="000C685C" w:rsidRPr="000C685C">
              <w:rPr>
                <w:sz w:val="22"/>
                <w:szCs w:val="22"/>
              </w:rPr>
              <w:t>26</w:t>
            </w:r>
            <w:r w:rsidRPr="000C685C">
              <w:rPr>
                <w:sz w:val="22"/>
                <w:szCs w:val="22"/>
              </w:rPr>
              <w:t>.1</w:t>
            </w:r>
            <w:r w:rsidR="000C685C" w:rsidRPr="000C685C">
              <w:rPr>
                <w:sz w:val="22"/>
                <w:szCs w:val="22"/>
              </w:rPr>
              <w:t>2</w:t>
            </w:r>
            <w:r w:rsidRPr="000C685C">
              <w:rPr>
                <w:sz w:val="22"/>
                <w:szCs w:val="22"/>
              </w:rPr>
              <w:t>.201</w:t>
            </w:r>
            <w:r w:rsidR="000C685C" w:rsidRPr="000C685C">
              <w:rPr>
                <w:sz w:val="22"/>
                <w:szCs w:val="22"/>
              </w:rPr>
              <w:t>6</w:t>
            </w:r>
            <w:r w:rsidRPr="000C685C">
              <w:rPr>
                <w:sz w:val="22"/>
                <w:szCs w:val="22"/>
              </w:rPr>
              <w:t xml:space="preserve"> № </w:t>
            </w:r>
            <w:r w:rsidR="000C685C" w:rsidRPr="000C685C">
              <w:rPr>
                <w:sz w:val="22"/>
                <w:szCs w:val="22"/>
              </w:rPr>
              <w:t>690</w:t>
            </w:r>
          </w:p>
        </w:tc>
        <w:tc>
          <w:tcPr>
            <w:tcW w:w="1276" w:type="dxa"/>
            <w:vAlign w:val="center"/>
          </w:tcPr>
          <w:p w:rsidR="00EC3006" w:rsidRPr="000C685C" w:rsidRDefault="000C685C" w:rsidP="00553372">
            <w:pPr>
              <w:pStyle w:val="a4"/>
              <w:jc w:val="center"/>
              <w:rPr>
                <w:sz w:val="22"/>
                <w:szCs w:val="22"/>
              </w:rPr>
            </w:pPr>
            <w:r w:rsidRPr="000C685C">
              <w:rPr>
                <w:sz w:val="22"/>
                <w:szCs w:val="22"/>
              </w:rPr>
              <w:t>15,0</w:t>
            </w:r>
          </w:p>
        </w:tc>
        <w:tc>
          <w:tcPr>
            <w:tcW w:w="1417" w:type="dxa"/>
            <w:vAlign w:val="center"/>
          </w:tcPr>
          <w:p w:rsidR="00EC3006" w:rsidRPr="000C685C" w:rsidRDefault="00B53675" w:rsidP="005533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276" w:type="dxa"/>
            <w:vAlign w:val="center"/>
          </w:tcPr>
          <w:p w:rsidR="00EC3006" w:rsidRPr="000C685C" w:rsidRDefault="00B53675" w:rsidP="005533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886" w:type="dxa"/>
          </w:tcPr>
          <w:p w:rsidR="006A05BD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</w:p>
          <w:p w:rsidR="006A05BD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</w:p>
          <w:p w:rsidR="006A05BD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</w:p>
          <w:p w:rsidR="00EC3006" w:rsidRPr="000C685C" w:rsidRDefault="006A05BD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C3006" w:rsidRPr="00DA5569" w:rsidTr="00077F52">
        <w:trPr>
          <w:cantSplit/>
          <w:trHeight w:val="843"/>
          <w:jc w:val="center"/>
        </w:trPr>
        <w:tc>
          <w:tcPr>
            <w:tcW w:w="3013" w:type="dxa"/>
            <w:vAlign w:val="center"/>
          </w:tcPr>
          <w:p w:rsidR="00EC3006" w:rsidRPr="00133C24" w:rsidRDefault="00EC3006" w:rsidP="000C685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33C24">
              <w:rPr>
                <w:sz w:val="22"/>
                <w:szCs w:val="22"/>
              </w:rPr>
              <w:t xml:space="preserve">«Реализация молодежной политики на территории </w:t>
            </w:r>
            <w:proofErr w:type="spellStart"/>
            <w:r w:rsidRPr="00133C24">
              <w:rPr>
                <w:sz w:val="22"/>
                <w:szCs w:val="22"/>
              </w:rPr>
              <w:t>Фроловского</w:t>
            </w:r>
            <w:proofErr w:type="spellEnd"/>
            <w:r w:rsidRPr="00133C24">
              <w:rPr>
                <w:sz w:val="22"/>
                <w:szCs w:val="22"/>
              </w:rPr>
              <w:t xml:space="preserve"> муниципального района на 201</w:t>
            </w:r>
            <w:r w:rsidR="000C685C">
              <w:rPr>
                <w:sz w:val="22"/>
                <w:szCs w:val="22"/>
              </w:rPr>
              <w:t>7</w:t>
            </w:r>
            <w:r w:rsidRPr="00133C24">
              <w:rPr>
                <w:sz w:val="22"/>
                <w:szCs w:val="22"/>
              </w:rPr>
              <w:t>-201</w:t>
            </w:r>
            <w:r w:rsidR="000C685C">
              <w:rPr>
                <w:sz w:val="22"/>
                <w:szCs w:val="22"/>
              </w:rPr>
              <w:t>9</w:t>
            </w:r>
            <w:r w:rsidRPr="00133C24">
              <w:rPr>
                <w:sz w:val="22"/>
                <w:szCs w:val="22"/>
              </w:rPr>
              <w:t>г.г.»</w:t>
            </w:r>
          </w:p>
        </w:tc>
        <w:tc>
          <w:tcPr>
            <w:tcW w:w="1843" w:type="dxa"/>
          </w:tcPr>
          <w:p w:rsidR="00046D54" w:rsidRPr="000C685C" w:rsidRDefault="00046D54" w:rsidP="00046D54">
            <w:pPr>
              <w:pStyle w:val="af2"/>
              <w:shd w:val="clear" w:color="auto" w:fill="FFFFFF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C685C">
              <w:rPr>
                <w:rFonts w:cs="Times New Roman"/>
                <w:sz w:val="22"/>
                <w:szCs w:val="22"/>
              </w:rPr>
              <w:t xml:space="preserve">от </w:t>
            </w:r>
            <w:r w:rsidR="000C685C" w:rsidRPr="000C685C">
              <w:rPr>
                <w:rFonts w:cs="Times New Roman"/>
                <w:sz w:val="22"/>
                <w:szCs w:val="22"/>
              </w:rPr>
              <w:t>27</w:t>
            </w:r>
            <w:r w:rsidRPr="000C685C">
              <w:rPr>
                <w:rFonts w:cs="Times New Roman"/>
                <w:sz w:val="22"/>
                <w:szCs w:val="22"/>
              </w:rPr>
              <w:t>.1</w:t>
            </w:r>
            <w:r w:rsidR="000C685C" w:rsidRPr="000C685C">
              <w:rPr>
                <w:rFonts w:cs="Times New Roman"/>
                <w:sz w:val="22"/>
                <w:szCs w:val="22"/>
              </w:rPr>
              <w:t>2</w:t>
            </w:r>
            <w:r w:rsidRPr="000C685C">
              <w:rPr>
                <w:rFonts w:cs="Times New Roman"/>
                <w:sz w:val="22"/>
                <w:szCs w:val="22"/>
              </w:rPr>
              <w:t>.201</w:t>
            </w:r>
            <w:r w:rsidR="000C685C" w:rsidRPr="000C685C">
              <w:rPr>
                <w:rFonts w:cs="Times New Roman"/>
                <w:sz w:val="22"/>
                <w:szCs w:val="22"/>
              </w:rPr>
              <w:t>6</w:t>
            </w:r>
            <w:r w:rsidRPr="000C685C">
              <w:rPr>
                <w:rFonts w:cs="Times New Roman"/>
                <w:sz w:val="22"/>
                <w:szCs w:val="22"/>
              </w:rPr>
              <w:t xml:space="preserve"> </w:t>
            </w:r>
            <w:r w:rsidR="000C685C" w:rsidRPr="000C685C">
              <w:rPr>
                <w:rFonts w:cs="Times New Roman"/>
                <w:sz w:val="22"/>
                <w:szCs w:val="22"/>
              </w:rPr>
              <w:t xml:space="preserve"> </w:t>
            </w:r>
            <w:r w:rsidRPr="000C685C">
              <w:rPr>
                <w:rFonts w:cs="Times New Roman"/>
                <w:sz w:val="22"/>
                <w:szCs w:val="22"/>
              </w:rPr>
              <w:t xml:space="preserve">№ </w:t>
            </w:r>
            <w:r w:rsidR="000C685C" w:rsidRPr="000C685C">
              <w:rPr>
                <w:rFonts w:cs="Times New Roman"/>
                <w:sz w:val="22"/>
                <w:szCs w:val="22"/>
              </w:rPr>
              <w:t>691</w:t>
            </w:r>
          </w:p>
          <w:p w:rsidR="00EC3006" w:rsidRPr="000C685C" w:rsidRDefault="00EC3006" w:rsidP="00553372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C3006" w:rsidRPr="000C685C" w:rsidRDefault="000C685C" w:rsidP="00553372">
            <w:pPr>
              <w:pStyle w:val="a4"/>
              <w:jc w:val="center"/>
              <w:rPr>
                <w:sz w:val="22"/>
                <w:szCs w:val="22"/>
              </w:rPr>
            </w:pPr>
            <w:r w:rsidRPr="000C685C">
              <w:rPr>
                <w:sz w:val="22"/>
                <w:szCs w:val="22"/>
              </w:rPr>
              <w:t>70,0</w:t>
            </w:r>
          </w:p>
        </w:tc>
        <w:tc>
          <w:tcPr>
            <w:tcW w:w="1417" w:type="dxa"/>
            <w:vAlign w:val="center"/>
          </w:tcPr>
          <w:p w:rsidR="00EC3006" w:rsidRPr="000C685C" w:rsidRDefault="00B53675" w:rsidP="005533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276" w:type="dxa"/>
            <w:vAlign w:val="center"/>
          </w:tcPr>
          <w:p w:rsidR="00EC3006" w:rsidRPr="000C685C" w:rsidRDefault="00B53675" w:rsidP="005533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886" w:type="dxa"/>
          </w:tcPr>
          <w:p w:rsidR="00752692" w:rsidRDefault="00752692" w:rsidP="00553372">
            <w:pPr>
              <w:pStyle w:val="a4"/>
              <w:jc w:val="center"/>
              <w:rPr>
                <w:sz w:val="22"/>
                <w:szCs w:val="22"/>
              </w:rPr>
            </w:pPr>
          </w:p>
          <w:p w:rsidR="00752692" w:rsidRDefault="00752692" w:rsidP="00553372">
            <w:pPr>
              <w:pStyle w:val="a4"/>
              <w:jc w:val="center"/>
              <w:rPr>
                <w:sz w:val="22"/>
                <w:szCs w:val="22"/>
              </w:rPr>
            </w:pPr>
          </w:p>
          <w:p w:rsidR="00EC3006" w:rsidRPr="000C685C" w:rsidRDefault="00752692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53675" w:rsidRPr="00DA5569" w:rsidTr="00077F52">
        <w:trPr>
          <w:cantSplit/>
          <w:trHeight w:val="843"/>
          <w:jc w:val="center"/>
        </w:trPr>
        <w:tc>
          <w:tcPr>
            <w:tcW w:w="3013" w:type="dxa"/>
            <w:vAlign w:val="center"/>
          </w:tcPr>
          <w:p w:rsidR="00B53675" w:rsidRPr="00133C24" w:rsidRDefault="00B53675" w:rsidP="000C6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«Реализация культурной политики на </w:t>
            </w:r>
            <w:r w:rsidRPr="00133C24">
              <w:rPr>
                <w:sz w:val="22"/>
                <w:szCs w:val="22"/>
              </w:rPr>
              <w:t xml:space="preserve">территории </w:t>
            </w:r>
            <w:proofErr w:type="spellStart"/>
            <w:r w:rsidRPr="00133C24">
              <w:rPr>
                <w:sz w:val="22"/>
                <w:szCs w:val="22"/>
              </w:rPr>
              <w:t>Фроловского</w:t>
            </w:r>
            <w:proofErr w:type="spellEnd"/>
            <w:r w:rsidRPr="00133C24">
              <w:rPr>
                <w:sz w:val="22"/>
                <w:szCs w:val="22"/>
              </w:rPr>
              <w:t xml:space="preserve"> муниципального района на 201</w:t>
            </w:r>
            <w:r>
              <w:rPr>
                <w:sz w:val="22"/>
                <w:szCs w:val="22"/>
              </w:rPr>
              <w:t>7</w:t>
            </w:r>
            <w:r w:rsidRPr="00133C24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9</w:t>
            </w:r>
            <w:r w:rsidRPr="00133C24">
              <w:rPr>
                <w:sz w:val="22"/>
                <w:szCs w:val="22"/>
              </w:rPr>
              <w:t>г.г.»</w:t>
            </w:r>
          </w:p>
        </w:tc>
        <w:tc>
          <w:tcPr>
            <w:tcW w:w="1843" w:type="dxa"/>
          </w:tcPr>
          <w:p w:rsidR="00B53675" w:rsidRPr="000C685C" w:rsidRDefault="008D7965" w:rsidP="00046D54">
            <w:pPr>
              <w:pStyle w:val="af2"/>
              <w:shd w:val="clear" w:color="auto" w:fill="FFFFFF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</w:t>
            </w:r>
            <w:r w:rsidR="00B53675">
              <w:rPr>
                <w:rFonts w:cs="Times New Roman"/>
                <w:sz w:val="22"/>
                <w:szCs w:val="22"/>
              </w:rPr>
              <w:t>т 29.12.2016 № 699</w:t>
            </w:r>
          </w:p>
        </w:tc>
        <w:tc>
          <w:tcPr>
            <w:tcW w:w="1276" w:type="dxa"/>
            <w:vAlign w:val="center"/>
          </w:tcPr>
          <w:p w:rsidR="00B53675" w:rsidRPr="000C685C" w:rsidRDefault="00B53675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1417" w:type="dxa"/>
            <w:vAlign w:val="center"/>
          </w:tcPr>
          <w:p w:rsidR="00B53675" w:rsidRDefault="00B53675" w:rsidP="005533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345,0</w:t>
            </w:r>
          </w:p>
        </w:tc>
        <w:tc>
          <w:tcPr>
            <w:tcW w:w="1276" w:type="dxa"/>
            <w:vAlign w:val="center"/>
          </w:tcPr>
          <w:p w:rsidR="00B53675" w:rsidRDefault="00B53675" w:rsidP="005533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344,4</w:t>
            </w:r>
          </w:p>
        </w:tc>
        <w:tc>
          <w:tcPr>
            <w:tcW w:w="886" w:type="dxa"/>
          </w:tcPr>
          <w:p w:rsidR="00B53675" w:rsidRDefault="00B53675" w:rsidP="00553372">
            <w:pPr>
              <w:pStyle w:val="a4"/>
              <w:jc w:val="center"/>
              <w:rPr>
                <w:sz w:val="22"/>
                <w:szCs w:val="22"/>
              </w:rPr>
            </w:pPr>
          </w:p>
          <w:p w:rsidR="00752692" w:rsidRDefault="00752692" w:rsidP="00553372">
            <w:pPr>
              <w:pStyle w:val="a4"/>
              <w:jc w:val="center"/>
              <w:rPr>
                <w:sz w:val="22"/>
                <w:szCs w:val="22"/>
              </w:rPr>
            </w:pPr>
          </w:p>
          <w:p w:rsidR="00752692" w:rsidRPr="000C685C" w:rsidRDefault="00752692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EC3006" w:rsidRPr="00DA5569" w:rsidTr="00077F52">
        <w:trPr>
          <w:cantSplit/>
          <w:trHeight w:val="843"/>
          <w:jc w:val="center"/>
        </w:trPr>
        <w:tc>
          <w:tcPr>
            <w:tcW w:w="3013" w:type="dxa"/>
            <w:vAlign w:val="center"/>
          </w:tcPr>
          <w:p w:rsidR="00EC3006" w:rsidRPr="00133C24" w:rsidRDefault="00EC3006" w:rsidP="00553372">
            <w:pPr>
              <w:jc w:val="center"/>
              <w:rPr>
                <w:sz w:val="22"/>
                <w:szCs w:val="22"/>
              </w:rPr>
            </w:pPr>
            <w:r w:rsidRPr="00133C24">
              <w:rPr>
                <w:sz w:val="22"/>
                <w:szCs w:val="22"/>
              </w:rPr>
              <w:t xml:space="preserve">«Развитие физической культуры и спорта на территории </w:t>
            </w:r>
            <w:proofErr w:type="spellStart"/>
            <w:r w:rsidRPr="00133C24">
              <w:rPr>
                <w:sz w:val="22"/>
                <w:szCs w:val="22"/>
              </w:rPr>
              <w:t>Фроловского</w:t>
            </w:r>
            <w:proofErr w:type="spellEnd"/>
            <w:r w:rsidRPr="00133C24">
              <w:rPr>
                <w:sz w:val="22"/>
                <w:szCs w:val="22"/>
              </w:rPr>
              <w:t xml:space="preserve"> муниципального района</w:t>
            </w:r>
          </w:p>
          <w:p w:rsidR="00EC3006" w:rsidRPr="00133C24" w:rsidRDefault="00EC3006" w:rsidP="000C685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33C24">
              <w:rPr>
                <w:sz w:val="22"/>
                <w:szCs w:val="22"/>
              </w:rPr>
              <w:t>на 201</w:t>
            </w:r>
            <w:r w:rsidR="000C685C">
              <w:rPr>
                <w:sz w:val="22"/>
                <w:szCs w:val="22"/>
              </w:rPr>
              <w:t>7</w:t>
            </w:r>
            <w:r w:rsidRPr="00133C24">
              <w:rPr>
                <w:sz w:val="22"/>
                <w:szCs w:val="22"/>
              </w:rPr>
              <w:t>-201</w:t>
            </w:r>
            <w:r w:rsidR="000C685C">
              <w:rPr>
                <w:sz w:val="22"/>
                <w:szCs w:val="22"/>
              </w:rPr>
              <w:t>9</w:t>
            </w:r>
            <w:r w:rsidRPr="00133C24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843" w:type="dxa"/>
          </w:tcPr>
          <w:p w:rsidR="00EC3006" w:rsidRPr="000C685C" w:rsidRDefault="00695FAE" w:rsidP="000C685C">
            <w:pPr>
              <w:pStyle w:val="a4"/>
              <w:jc w:val="center"/>
              <w:rPr>
                <w:sz w:val="22"/>
                <w:szCs w:val="22"/>
              </w:rPr>
            </w:pPr>
            <w:r w:rsidRPr="000C685C">
              <w:rPr>
                <w:sz w:val="22"/>
                <w:szCs w:val="22"/>
              </w:rPr>
              <w:t>от 2</w:t>
            </w:r>
            <w:r w:rsidR="000C685C" w:rsidRPr="000C685C">
              <w:rPr>
                <w:sz w:val="22"/>
                <w:szCs w:val="22"/>
              </w:rPr>
              <w:t>9</w:t>
            </w:r>
            <w:r w:rsidRPr="000C685C">
              <w:rPr>
                <w:sz w:val="22"/>
                <w:szCs w:val="22"/>
              </w:rPr>
              <w:t>.1</w:t>
            </w:r>
            <w:r w:rsidR="000C685C" w:rsidRPr="000C685C">
              <w:rPr>
                <w:sz w:val="22"/>
                <w:szCs w:val="22"/>
              </w:rPr>
              <w:t>2</w:t>
            </w:r>
            <w:r w:rsidRPr="000C685C">
              <w:rPr>
                <w:sz w:val="22"/>
                <w:szCs w:val="22"/>
              </w:rPr>
              <w:t>.201</w:t>
            </w:r>
            <w:r w:rsidR="000C685C" w:rsidRPr="000C685C">
              <w:rPr>
                <w:sz w:val="22"/>
                <w:szCs w:val="22"/>
              </w:rPr>
              <w:t>6</w:t>
            </w:r>
            <w:r w:rsidRPr="000C685C">
              <w:rPr>
                <w:sz w:val="22"/>
                <w:szCs w:val="22"/>
              </w:rPr>
              <w:t xml:space="preserve"> № </w:t>
            </w:r>
            <w:r w:rsidR="000C685C" w:rsidRPr="000C685C">
              <w:rPr>
                <w:sz w:val="22"/>
                <w:szCs w:val="22"/>
              </w:rPr>
              <w:t>700</w:t>
            </w:r>
          </w:p>
        </w:tc>
        <w:tc>
          <w:tcPr>
            <w:tcW w:w="1276" w:type="dxa"/>
            <w:vAlign w:val="center"/>
          </w:tcPr>
          <w:p w:rsidR="00EC3006" w:rsidRPr="000C685C" w:rsidRDefault="000C685C" w:rsidP="00553372">
            <w:pPr>
              <w:pStyle w:val="a4"/>
              <w:jc w:val="center"/>
              <w:rPr>
                <w:sz w:val="22"/>
                <w:szCs w:val="22"/>
              </w:rPr>
            </w:pPr>
            <w:r w:rsidRPr="000C685C">
              <w:rPr>
                <w:sz w:val="22"/>
                <w:szCs w:val="22"/>
              </w:rPr>
              <w:t>340,6</w:t>
            </w:r>
          </w:p>
        </w:tc>
        <w:tc>
          <w:tcPr>
            <w:tcW w:w="1417" w:type="dxa"/>
            <w:vAlign w:val="center"/>
          </w:tcPr>
          <w:p w:rsidR="00EC3006" w:rsidRPr="000C685C" w:rsidRDefault="00263E07" w:rsidP="005533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517,6</w:t>
            </w:r>
          </w:p>
        </w:tc>
        <w:tc>
          <w:tcPr>
            <w:tcW w:w="1276" w:type="dxa"/>
            <w:vAlign w:val="center"/>
          </w:tcPr>
          <w:p w:rsidR="00EC3006" w:rsidRPr="000C685C" w:rsidRDefault="00263E07" w:rsidP="005533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516,7</w:t>
            </w:r>
          </w:p>
        </w:tc>
        <w:tc>
          <w:tcPr>
            <w:tcW w:w="886" w:type="dxa"/>
          </w:tcPr>
          <w:p w:rsidR="00752692" w:rsidRDefault="00752692" w:rsidP="00553372">
            <w:pPr>
              <w:pStyle w:val="a4"/>
              <w:jc w:val="center"/>
              <w:rPr>
                <w:sz w:val="22"/>
                <w:szCs w:val="22"/>
              </w:rPr>
            </w:pPr>
          </w:p>
          <w:p w:rsidR="00752692" w:rsidRDefault="00752692" w:rsidP="00553372">
            <w:pPr>
              <w:pStyle w:val="a4"/>
              <w:jc w:val="center"/>
              <w:rPr>
                <w:sz w:val="22"/>
                <w:szCs w:val="22"/>
              </w:rPr>
            </w:pPr>
          </w:p>
          <w:p w:rsidR="00EC3006" w:rsidRPr="000C685C" w:rsidRDefault="00752692" w:rsidP="0055337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4A7E4A" w:rsidRPr="00DA5569" w:rsidTr="00077F52">
        <w:trPr>
          <w:cantSplit/>
          <w:trHeight w:val="843"/>
          <w:jc w:val="center"/>
        </w:trPr>
        <w:tc>
          <w:tcPr>
            <w:tcW w:w="3013" w:type="dxa"/>
            <w:vAlign w:val="center"/>
          </w:tcPr>
          <w:p w:rsidR="004A7E4A" w:rsidRPr="00133C24" w:rsidRDefault="004A7E4A" w:rsidP="004A7E4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33C24">
              <w:rPr>
                <w:rFonts w:eastAsia="Arial Unicode MS"/>
                <w:sz w:val="22"/>
                <w:szCs w:val="22"/>
              </w:rPr>
              <w:t>«Обеспечение эффективного функционирования МБУ «Техника»</w:t>
            </w:r>
            <w:r w:rsidR="00CF1AFE">
              <w:rPr>
                <w:rFonts w:eastAsia="Arial Unicode MS"/>
                <w:sz w:val="22"/>
                <w:szCs w:val="22"/>
              </w:rPr>
              <w:t xml:space="preserve"> 2017-2019 гг.»</w:t>
            </w:r>
          </w:p>
        </w:tc>
        <w:tc>
          <w:tcPr>
            <w:tcW w:w="1843" w:type="dxa"/>
          </w:tcPr>
          <w:p w:rsidR="004A7E4A" w:rsidRPr="00CF1AFE" w:rsidRDefault="004A7E4A" w:rsidP="00CF1AFE">
            <w:pPr>
              <w:pStyle w:val="a4"/>
              <w:jc w:val="center"/>
              <w:rPr>
                <w:sz w:val="22"/>
                <w:szCs w:val="22"/>
              </w:rPr>
            </w:pPr>
            <w:r w:rsidRPr="00CF1AFE">
              <w:rPr>
                <w:sz w:val="22"/>
                <w:szCs w:val="22"/>
              </w:rPr>
              <w:t>от 2</w:t>
            </w:r>
            <w:r w:rsidR="00CF1AFE" w:rsidRPr="00CF1AFE">
              <w:rPr>
                <w:sz w:val="22"/>
                <w:szCs w:val="22"/>
              </w:rPr>
              <w:t>9</w:t>
            </w:r>
            <w:r w:rsidRPr="00CF1AFE">
              <w:rPr>
                <w:sz w:val="22"/>
                <w:szCs w:val="22"/>
              </w:rPr>
              <w:t>.1</w:t>
            </w:r>
            <w:r w:rsidR="00CF1AFE" w:rsidRPr="00CF1AFE">
              <w:rPr>
                <w:sz w:val="22"/>
                <w:szCs w:val="22"/>
              </w:rPr>
              <w:t>2</w:t>
            </w:r>
            <w:r w:rsidRPr="00CF1AFE">
              <w:rPr>
                <w:sz w:val="22"/>
                <w:szCs w:val="22"/>
              </w:rPr>
              <w:t>.201</w:t>
            </w:r>
            <w:r w:rsidR="00CF1AFE" w:rsidRPr="00CF1AFE">
              <w:rPr>
                <w:sz w:val="22"/>
                <w:szCs w:val="22"/>
              </w:rPr>
              <w:t>6</w:t>
            </w:r>
            <w:r w:rsidRPr="00CF1AFE">
              <w:rPr>
                <w:sz w:val="22"/>
                <w:szCs w:val="22"/>
              </w:rPr>
              <w:t xml:space="preserve"> № </w:t>
            </w:r>
            <w:r w:rsidR="00CF1AFE" w:rsidRPr="00CF1AFE">
              <w:rPr>
                <w:sz w:val="22"/>
                <w:szCs w:val="22"/>
              </w:rPr>
              <w:t>669</w:t>
            </w:r>
          </w:p>
        </w:tc>
        <w:tc>
          <w:tcPr>
            <w:tcW w:w="1276" w:type="dxa"/>
            <w:vAlign w:val="center"/>
          </w:tcPr>
          <w:p w:rsidR="004A7E4A" w:rsidRPr="00CF1AFE" w:rsidRDefault="00CF1AFE" w:rsidP="004A7E4A">
            <w:pPr>
              <w:pStyle w:val="a4"/>
              <w:jc w:val="center"/>
              <w:rPr>
                <w:sz w:val="22"/>
                <w:szCs w:val="22"/>
              </w:rPr>
            </w:pPr>
            <w:r w:rsidRPr="00CF1AFE">
              <w:rPr>
                <w:sz w:val="22"/>
                <w:szCs w:val="22"/>
              </w:rPr>
              <w:t>11389,0</w:t>
            </w:r>
          </w:p>
        </w:tc>
        <w:tc>
          <w:tcPr>
            <w:tcW w:w="1417" w:type="dxa"/>
            <w:vAlign w:val="center"/>
          </w:tcPr>
          <w:p w:rsidR="004A7E4A" w:rsidRPr="00CF1AFE" w:rsidRDefault="00683FBF" w:rsidP="004A7E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10945,1</w:t>
            </w:r>
          </w:p>
        </w:tc>
        <w:tc>
          <w:tcPr>
            <w:tcW w:w="1276" w:type="dxa"/>
            <w:vAlign w:val="center"/>
          </w:tcPr>
          <w:p w:rsidR="004A7E4A" w:rsidRPr="00CF1AFE" w:rsidRDefault="00683FBF" w:rsidP="004A7E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9930,8</w:t>
            </w:r>
          </w:p>
        </w:tc>
        <w:tc>
          <w:tcPr>
            <w:tcW w:w="886" w:type="dxa"/>
            <w:vAlign w:val="center"/>
          </w:tcPr>
          <w:p w:rsidR="004A7E4A" w:rsidRPr="00CF1AFE" w:rsidRDefault="00752692" w:rsidP="004A7E4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</w:tr>
      <w:tr w:rsidR="000C685C" w:rsidRPr="00DA5569" w:rsidTr="00077F52">
        <w:trPr>
          <w:cantSplit/>
          <w:trHeight w:val="843"/>
          <w:jc w:val="center"/>
        </w:trPr>
        <w:tc>
          <w:tcPr>
            <w:tcW w:w="3013" w:type="dxa"/>
            <w:vAlign w:val="center"/>
          </w:tcPr>
          <w:p w:rsidR="000C685C" w:rsidRPr="00133C24" w:rsidRDefault="000C685C" w:rsidP="004A7E4A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«Повышение качества бухгалтерского, бюджетного и налогового учета в МКУ «Централизованная бухгалтерия</w:t>
            </w:r>
            <w:r w:rsidR="00CF1AFE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="00CF1AFE">
              <w:rPr>
                <w:rFonts w:eastAsia="Arial Unicode MS"/>
                <w:sz w:val="22"/>
                <w:szCs w:val="22"/>
              </w:rPr>
              <w:t>Фроловского</w:t>
            </w:r>
            <w:proofErr w:type="spellEnd"/>
            <w:r w:rsidR="00CF1AFE">
              <w:rPr>
                <w:rFonts w:eastAsia="Arial Unicode MS"/>
                <w:sz w:val="22"/>
                <w:szCs w:val="22"/>
              </w:rPr>
              <w:t xml:space="preserve"> муниципального района на 2017-2019 гг.»</w:t>
            </w:r>
          </w:p>
        </w:tc>
        <w:tc>
          <w:tcPr>
            <w:tcW w:w="1843" w:type="dxa"/>
          </w:tcPr>
          <w:p w:rsidR="000C685C" w:rsidRPr="00CF1AFE" w:rsidRDefault="00CF1AFE" w:rsidP="004A7E4A">
            <w:pPr>
              <w:pStyle w:val="a4"/>
              <w:jc w:val="center"/>
              <w:rPr>
                <w:sz w:val="22"/>
                <w:szCs w:val="22"/>
              </w:rPr>
            </w:pPr>
            <w:r w:rsidRPr="00CF1AFE">
              <w:rPr>
                <w:sz w:val="22"/>
                <w:szCs w:val="22"/>
              </w:rPr>
              <w:t>от 28.12.2016 № 698</w:t>
            </w:r>
          </w:p>
        </w:tc>
        <w:tc>
          <w:tcPr>
            <w:tcW w:w="1276" w:type="dxa"/>
            <w:vAlign w:val="center"/>
          </w:tcPr>
          <w:p w:rsidR="000C685C" w:rsidRPr="00CF1AFE" w:rsidRDefault="00CF1AFE" w:rsidP="004A7E4A">
            <w:pPr>
              <w:pStyle w:val="a4"/>
              <w:jc w:val="center"/>
              <w:rPr>
                <w:sz w:val="22"/>
                <w:szCs w:val="22"/>
              </w:rPr>
            </w:pPr>
            <w:r w:rsidRPr="00CF1AFE">
              <w:rPr>
                <w:sz w:val="22"/>
                <w:szCs w:val="22"/>
              </w:rPr>
              <w:t>7012,0</w:t>
            </w:r>
          </w:p>
        </w:tc>
        <w:tc>
          <w:tcPr>
            <w:tcW w:w="1417" w:type="dxa"/>
            <w:vAlign w:val="center"/>
          </w:tcPr>
          <w:p w:rsidR="000C685C" w:rsidRPr="00683FBF" w:rsidRDefault="00683FBF" w:rsidP="004A7E4A">
            <w:pPr>
              <w:jc w:val="center"/>
              <w:rPr>
                <w:bCs/>
                <w:sz w:val="22"/>
                <w:szCs w:val="22"/>
              </w:rPr>
            </w:pPr>
            <w:r w:rsidRPr="00683FBF">
              <w:rPr>
                <w:bCs/>
                <w:sz w:val="22"/>
                <w:szCs w:val="22"/>
              </w:rPr>
              <w:t>5705,8</w:t>
            </w:r>
          </w:p>
        </w:tc>
        <w:tc>
          <w:tcPr>
            <w:tcW w:w="1276" w:type="dxa"/>
            <w:vAlign w:val="center"/>
          </w:tcPr>
          <w:p w:rsidR="000C685C" w:rsidRPr="00683FBF" w:rsidRDefault="00683FBF" w:rsidP="004A7E4A">
            <w:pPr>
              <w:jc w:val="center"/>
              <w:rPr>
                <w:bCs/>
                <w:sz w:val="22"/>
                <w:szCs w:val="22"/>
              </w:rPr>
            </w:pPr>
            <w:r w:rsidRPr="00683FBF">
              <w:rPr>
                <w:bCs/>
                <w:sz w:val="22"/>
                <w:szCs w:val="22"/>
              </w:rPr>
              <w:t>5577,2</w:t>
            </w:r>
          </w:p>
        </w:tc>
        <w:tc>
          <w:tcPr>
            <w:tcW w:w="886" w:type="dxa"/>
            <w:vAlign w:val="center"/>
          </w:tcPr>
          <w:p w:rsidR="000C685C" w:rsidRPr="00752692" w:rsidRDefault="00752692" w:rsidP="004A7E4A">
            <w:pPr>
              <w:pStyle w:val="a4"/>
              <w:jc w:val="center"/>
              <w:rPr>
                <w:sz w:val="22"/>
                <w:szCs w:val="22"/>
              </w:rPr>
            </w:pPr>
            <w:r w:rsidRPr="00752692">
              <w:rPr>
                <w:sz w:val="22"/>
                <w:szCs w:val="22"/>
              </w:rPr>
              <w:t>97,7</w:t>
            </w:r>
          </w:p>
        </w:tc>
      </w:tr>
      <w:tr w:rsidR="004A7E4A" w:rsidRPr="00DA5569" w:rsidTr="00077F52">
        <w:trPr>
          <w:cantSplit/>
          <w:trHeight w:val="572"/>
          <w:jc w:val="center"/>
        </w:trPr>
        <w:tc>
          <w:tcPr>
            <w:tcW w:w="3013" w:type="dxa"/>
            <w:vAlign w:val="center"/>
          </w:tcPr>
          <w:p w:rsidR="004A7E4A" w:rsidRPr="00133C24" w:rsidRDefault="004A7E4A" w:rsidP="00CF1AFE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33C24">
              <w:rPr>
                <w:rFonts w:eastAsia="Arial Unicode MS"/>
                <w:sz w:val="22"/>
                <w:szCs w:val="22"/>
              </w:rPr>
              <w:t xml:space="preserve">«Развитие культуры, молодежной политики, физической культуры и спорта </w:t>
            </w:r>
            <w:proofErr w:type="spellStart"/>
            <w:r w:rsidRPr="00133C24">
              <w:rPr>
                <w:rFonts w:eastAsia="Arial Unicode MS"/>
                <w:sz w:val="22"/>
                <w:szCs w:val="22"/>
              </w:rPr>
              <w:t>Фроловского</w:t>
            </w:r>
            <w:proofErr w:type="spellEnd"/>
            <w:r w:rsidRPr="00133C24">
              <w:rPr>
                <w:rFonts w:eastAsia="Arial Unicode MS"/>
                <w:sz w:val="22"/>
                <w:szCs w:val="22"/>
              </w:rPr>
              <w:t xml:space="preserve"> муниципального района на 201</w:t>
            </w:r>
            <w:r w:rsidR="00CF1AFE">
              <w:rPr>
                <w:rFonts w:eastAsia="Arial Unicode MS"/>
                <w:sz w:val="22"/>
                <w:szCs w:val="22"/>
              </w:rPr>
              <w:t>7</w:t>
            </w:r>
            <w:r w:rsidRPr="00133C24">
              <w:rPr>
                <w:rFonts w:eastAsia="Arial Unicode MS"/>
                <w:sz w:val="22"/>
                <w:szCs w:val="22"/>
              </w:rPr>
              <w:t xml:space="preserve"> </w:t>
            </w:r>
            <w:r w:rsidR="00CF1AFE">
              <w:rPr>
                <w:rFonts w:eastAsia="Arial Unicode MS"/>
                <w:sz w:val="22"/>
                <w:szCs w:val="22"/>
              </w:rPr>
              <w:t xml:space="preserve">– 2019 </w:t>
            </w:r>
            <w:r w:rsidRPr="00133C24">
              <w:rPr>
                <w:rFonts w:eastAsia="Arial Unicode MS"/>
                <w:sz w:val="22"/>
                <w:szCs w:val="22"/>
              </w:rPr>
              <w:t>год</w:t>
            </w:r>
            <w:r w:rsidR="00CF1AFE">
              <w:rPr>
                <w:rFonts w:eastAsia="Arial Unicode MS"/>
                <w:sz w:val="22"/>
                <w:szCs w:val="22"/>
              </w:rPr>
              <w:t>ы</w:t>
            </w:r>
            <w:r w:rsidRPr="00133C24">
              <w:rPr>
                <w:rFonts w:eastAsia="Arial Unicode MS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4A7E4A" w:rsidRPr="00CF1AFE" w:rsidRDefault="004A7E4A" w:rsidP="004A7E4A">
            <w:pPr>
              <w:pStyle w:val="a4"/>
              <w:jc w:val="center"/>
              <w:rPr>
                <w:sz w:val="22"/>
                <w:szCs w:val="22"/>
              </w:rPr>
            </w:pPr>
            <w:r w:rsidRPr="00CF1AFE">
              <w:rPr>
                <w:sz w:val="22"/>
                <w:szCs w:val="22"/>
              </w:rPr>
              <w:t xml:space="preserve"> </w:t>
            </w:r>
          </w:p>
          <w:p w:rsidR="004A7E4A" w:rsidRPr="00CF1AFE" w:rsidRDefault="004A7E4A" w:rsidP="004A7E4A">
            <w:pPr>
              <w:pStyle w:val="a4"/>
              <w:jc w:val="center"/>
              <w:rPr>
                <w:sz w:val="22"/>
                <w:szCs w:val="22"/>
              </w:rPr>
            </w:pPr>
          </w:p>
          <w:p w:rsidR="004A7E4A" w:rsidRPr="00CF1AFE" w:rsidRDefault="004A7E4A" w:rsidP="00CF1AFE">
            <w:pPr>
              <w:pStyle w:val="a4"/>
              <w:jc w:val="center"/>
              <w:rPr>
                <w:sz w:val="22"/>
                <w:szCs w:val="22"/>
              </w:rPr>
            </w:pPr>
            <w:r w:rsidRPr="00CF1AFE">
              <w:rPr>
                <w:sz w:val="22"/>
                <w:szCs w:val="22"/>
              </w:rPr>
              <w:t>от 2</w:t>
            </w:r>
            <w:r w:rsidR="00CF1AFE" w:rsidRPr="00CF1AFE">
              <w:rPr>
                <w:sz w:val="22"/>
                <w:szCs w:val="22"/>
              </w:rPr>
              <w:t>9</w:t>
            </w:r>
            <w:r w:rsidRPr="00CF1AFE">
              <w:rPr>
                <w:sz w:val="22"/>
                <w:szCs w:val="22"/>
              </w:rPr>
              <w:t>.</w:t>
            </w:r>
            <w:r w:rsidR="00CF1AFE" w:rsidRPr="00CF1AFE">
              <w:rPr>
                <w:sz w:val="22"/>
                <w:szCs w:val="22"/>
              </w:rPr>
              <w:t>12</w:t>
            </w:r>
            <w:r w:rsidRPr="00CF1AFE">
              <w:rPr>
                <w:sz w:val="22"/>
                <w:szCs w:val="22"/>
              </w:rPr>
              <w:t>.201</w:t>
            </w:r>
            <w:r w:rsidR="00CF1AFE" w:rsidRPr="00CF1AFE">
              <w:rPr>
                <w:sz w:val="22"/>
                <w:szCs w:val="22"/>
              </w:rPr>
              <w:t>6</w:t>
            </w:r>
            <w:r w:rsidRPr="00CF1AFE">
              <w:rPr>
                <w:sz w:val="22"/>
                <w:szCs w:val="22"/>
              </w:rPr>
              <w:t xml:space="preserve"> № </w:t>
            </w:r>
            <w:r w:rsidR="00CF1AFE" w:rsidRPr="00CF1AFE">
              <w:rPr>
                <w:sz w:val="22"/>
                <w:szCs w:val="22"/>
              </w:rPr>
              <w:t>699</w:t>
            </w:r>
          </w:p>
        </w:tc>
        <w:tc>
          <w:tcPr>
            <w:tcW w:w="1276" w:type="dxa"/>
            <w:vAlign w:val="center"/>
          </w:tcPr>
          <w:p w:rsidR="004A7E4A" w:rsidRDefault="00CF1AFE" w:rsidP="004A7E4A">
            <w:pPr>
              <w:pStyle w:val="a4"/>
              <w:jc w:val="center"/>
              <w:rPr>
                <w:sz w:val="22"/>
                <w:szCs w:val="22"/>
              </w:rPr>
            </w:pPr>
            <w:r w:rsidRPr="00CF1AFE">
              <w:rPr>
                <w:sz w:val="22"/>
                <w:szCs w:val="22"/>
              </w:rPr>
              <w:t>3036,2</w:t>
            </w:r>
          </w:p>
          <w:p w:rsidR="00E67343" w:rsidRDefault="00E67343" w:rsidP="004A7E4A">
            <w:pPr>
              <w:pStyle w:val="a4"/>
              <w:jc w:val="center"/>
              <w:rPr>
                <w:sz w:val="22"/>
                <w:szCs w:val="22"/>
              </w:rPr>
            </w:pPr>
          </w:p>
          <w:p w:rsidR="00E67343" w:rsidRPr="00CF1AFE" w:rsidRDefault="00E67343" w:rsidP="004A7E4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A7E4A" w:rsidRDefault="00A72F22" w:rsidP="004A7E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2875,7</w:t>
            </w:r>
          </w:p>
          <w:p w:rsidR="00E67343" w:rsidRDefault="00E67343" w:rsidP="004A7E4A">
            <w:pPr>
              <w:jc w:val="center"/>
              <w:rPr>
                <w:bCs/>
                <w:sz w:val="22"/>
                <w:szCs w:val="22"/>
              </w:rPr>
            </w:pPr>
          </w:p>
          <w:p w:rsidR="00E67343" w:rsidRPr="00CF1AFE" w:rsidRDefault="00E67343" w:rsidP="00E6734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4A7E4A" w:rsidRDefault="00A72F22" w:rsidP="004A7E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2790,5</w:t>
            </w:r>
          </w:p>
          <w:p w:rsidR="00E67343" w:rsidRDefault="00E67343" w:rsidP="004A7E4A">
            <w:pPr>
              <w:jc w:val="center"/>
              <w:rPr>
                <w:bCs/>
                <w:sz w:val="22"/>
                <w:szCs w:val="22"/>
              </w:rPr>
            </w:pPr>
          </w:p>
          <w:p w:rsidR="00E67343" w:rsidRPr="00CF1AFE" w:rsidRDefault="00E67343" w:rsidP="004A7E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86" w:type="dxa"/>
            <w:vAlign w:val="center"/>
          </w:tcPr>
          <w:p w:rsidR="004A7E4A" w:rsidRPr="00CF1AFE" w:rsidRDefault="00752692" w:rsidP="004A7E4A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97,0</w:t>
            </w:r>
          </w:p>
        </w:tc>
      </w:tr>
      <w:tr w:rsidR="004A7E4A" w:rsidRPr="00DA5569" w:rsidTr="00077F52">
        <w:trPr>
          <w:cantSplit/>
          <w:trHeight w:val="103"/>
          <w:jc w:val="center"/>
        </w:trPr>
        <w:tc>
          <w:tcPr>
            <w:tcW w:w="3013" w:type="dxa"/>
            <w:vAlign w:val="center"/>
          </w:tcPr>
          <w:p w:rsidR="004A7E4A" w:rsidRPr="00133C24" w:rsidRDefault="004A7E4A" w:rsidP="0055337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133C24">
              <w:rPr>
                <w:rFonts w:eastAsia="Arial Unicode MS"/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4A7E4A" w:rsidRPr="00133C24" w:rsidRDefault="004A7E4A" w:rsidP="00553372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A7E4A" w:rsidRPr="00133C24" w:rsidRDefault="00752692" w:rsidP="00553372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24860,8</w:t>
            </w:r>
            <w:r w:rsidR="00E67343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A7E4A" w:rsidRPr="00133C24" w:rsidRDefault="00752692" w:rsidP="00553372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23750,9</w:t>
            </w:r>
          </w:p>
        </w:tc>
        <w:tc>
          <w:tcPr>
            <w:tcW w:w="1276" w:type="dxa"/>
            <w:vAlign w:val="center"/>
          </w:tcPr>
          <w:p w:rsidR="004A7E4A" w:rsidRPr="00133C24" w:rsidRDefault="00752692" w:rsidP="00553372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22172,7</w:t>
            </w:r>
          </w:p>
        </w:tc>
        <w:tc>
          <w:tcPr>
            <w:tcW w:w="886" w:type="dxa"/>
            <w:vAlign w:val="center"/>
          </w:tcPr>
          <w:p w:rsidR="004A7E4A" w:rsidRPr="00133C24" w:rsidRDefault="00752692" w:rsidP="00553372">
            <w:pPr>
              <w:spacing w:before="100" w:beforeAutospacing="1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93,4</w:t>
            </w:r>
          </w:p>
        </w:tc>
      </w:tr>
    </w:tbl>
    <w:p w:rsidR="007A2978" w:rsidRDefault="00FA6D46" w:rsidP="00752692">
      <w:pPr>
        <w:jc w:val="both"/>
        <w:rPr>
          <w:b/>
          <w:sz w:val="26"/>
          <w:szCs w:val="26"/>
        </w:rPr>
      </w:pPr>
      <w:r w:rsidRPr="008D7965">
        <w:rPr>
          <w:b/>
          <w:sz w:val="26"/>
          <w:szCs w:val="26"/>
        </w:rPr>
        <w:t xml:space="preserve">    </w:t>
      </w:r>
      <w:r w:rsidR="00205812" w:rsidRPr="008D7965">
        <w:rPr>
          <w:b/>
          <w:sz w:val="26"/>
          <w:szCs w:val="26"/>
        </w:rPr>
        <w:t xml:space="preserve">      </w:t>
      </w:r>
    </w:p>
    <w:p w:rsidR="00752692" w:rsidRPr="00BC5224" w:rsidRDefault="00205812" w:rsidP="00752692">
      <w:pPr>
        <w:jc w:val="both"/>
        <w:rPr>
          <w:rFonts w:eastAsia="Arial Unicode MS"/>
          <w:sz w:val="24"/>
          <w:szCs w:val="24"/>
        </w:rPr>
      </w:pPr>
      <w:proofErr w:type="gramStart"/>
      <w:r w:rsidRPr="00BC5224">
        <w:rPr>
          <w:sz w:val="24"/>
          <w:szCs w:val="24"/>
        </w:rPr>
        <w:t xml:space="preserve">Из данных таблицы следует, что в целом уточненные бюджетные назначения по муниципальным  </w:t>
      </w:r>
      <w:r w:rsidR="00BC2C9D" w:rsidRPr="00BC5224">
        <w:rPr>
          <w:sz w:val="24"/>
          <w:szCs w:val="24"/>
        </w:rPr>
        <w:t xml:space="preserve">и ведомственным программам  </w:t>
      </w:r>
      <w:r w:rsidR="00752692" w:rsidRPr="00BC5224">
        <w:rPr>
          <w:sz w:val="24"/>
          <w:szCs w:val="24"/>
        </w:rPr>
        <w:t xml:space="preserve">уменьшились </w:t>
      </w:r>
      <w:r w:rsidR="00BC2C9D" w:rsidRPr="00BC5224">
        <w:rPr>
          <w:sz w:val="24"/>
          <w:szCs w:val="24"/>
        </w:rPr>
        <w:t xml:space="preserve"> </w:t>
      </w:r>
      <w:r w:rsidR="00752692" w:rsidRPr="00BC5224">
        <w:rPr>
          <w:sz w:val="24"/>
          <w:szCs w:val="24"/>
        </w:rPr>
        <w:t xml:space="preserve"> на 1109,9 тыс. рублей</w:t>
      </w:r>
      <w:r w:rsidRPr="00BC5224">
        <w:rPr>
          <w:sz w:val="24"/>
          <w:szCs w:val="24"/>
        </w:rPr>
        <w:t xml:space="preserve">, в </w:t>
      </w:r>
      <w:r w:rsidRPr="00BC5224">
        <w:rPr>
          <w:sz w:val="24"/>
          <w:szCs w:val="24"/>
        </w:rPr>
        <w:lastRenderedPageBreak/>
        <w:t>основном, за счет</w:t>
      </w:r>
      <w:r w:rsidRPr="00BC5224">
        <w:rPr>
          <w:b/>
          <w:sz w:val="24"/>
          <w:szCs w:val="24"/>
        </w:rPr>
        <w:t xml:space="preserve"> </w:t>
      </w:r>
      <w:r w:rsidRPr="00BC5224">
        <w:rPr>
          <w:sz w:val="24"/>
          <w:szCs w:val="24"/>
        </w:rPr>
        <w:t>программ</w:t>
      </w:r>
      <w:r w:rsidR="00752692" w:rsidRPr="00BC5224">
        <w:rPr>
          <w:b/>
          <w:sz w:val="24"/>
          <w:szCs w:val="24"/>
        </w:rPr>
        <w:t xml:space="preserve"> </w:t>
      </w:r>
      <w:r w:rsidRPr="00BC5224">
        <w:rPr>
          <w:b/>
          <w:sz w:val="24"/>
          <w:szCs w:val="24"/>
        </w:rPr>
        <w:t xml:space="preserve"> </w:t>
      </w:r>
      <w:r w:rsidR="00752692" w:rsidRPr="00BC5224">
        <w:rPr>
          <w:rFonts w:eastAsia="Arial Unicode MS"/>
          <w:sz w:val="24"/>
          <w:szCs w:val="24"/>
        </w:rPr>
        <w:t>«Энергосбережение и по</w:t>
      </w:r>
      <w:r w:rsidR="00752692" w:rsidRPr="008D7965">
        <w:rPr>
          <w:rFonts w:eastAsia="Arial Unicode MS"/>
          <w:sz w:val="26"/>
          <w:szCs w:val="26"/>
        </w:rPr>
        <w:t xml:space="preserve">вышение </w:t>
      </w:r>
      <w:r w:rsidR="00752692" w:rsidRPr="00BC5224">
        <w:rPr>
          <w:rFonts w:eastAsia="Arial Unicode MS"/>
          <w:sz w:val="24"/>
          <w:szCs w:val="24"/>
        </w:rPr>
        <w:t xml:space="preserve">энергетической эффективности </w:t>
      </w:r>
      <w:proofErr w:type="spellStart"/>
      <w:r w:rsidR="00752692" w:rsidRPr="00BC5224">
        <w:rPr>
          <w:rFonts w:eastAsia="Arial Unicode MS"/>
          <w:sz w:val="24"/>
          <w:szCs w:val="24"/>
        </w:rPr>
        <w:t>Фроловского</w:t>
      </w:r>
      <w:proofErr w:type="spellEnd"/>
      <w:r w:rsidR="00752692" w:rsidRPr="00BC5224">
        <w:rPr>
          <w:rFonts w:eastAsia="Arial Unicode MS"/>
          <w:sz w:val="24"/>
          <w:szCs w:val="24"/>
        </w:rPr>
        <w:t xml:space="preserve"> муниципального района Волгоградской области на </w:t>
      </w:r>
      <w:proofErr w:type="spellStart"/>
      <w:r w:rsidR="00752692" w:rsidRPr="00BC5224">
        <w:rPr>
          <w:rFonts w:eastAsia="Arial Unicode MS"/>
          <w:sz w:val="24"/>
          <w:szCs w:val="24"/>
        </w:rPr>
        <w:t>периоддо</w:t>
      </w:r>
      <w:proofErr w:type="spellEnd"/>
      <w:r w:rsidR="00752692" w:rsidRPr="00BC5224">
        <w:rPr>
          <w:rFonts w:eastAsia="Arial Unicode MS"/>
          <w:sz w:val="24"/>
          <w:szCs w:val="24"/>
        </w:rPr>
        <w:t xml:space="preserve"> 2020 года»   </w:t>
      </w:r>
      <w:r w:rsidR="008D7965" w:rsidRPr="00BC5224">
        <w:rPr>
          <w:rFonts w:eastAsia="Arial Unicode MS"/>
          <w:sz w:val="24"/>
          <w:szCs w:val="24"/>
        </w:rPr>
        <w:t xml:space="preserve">на </w:t>
      </w:r>
      <w:r w:rsidR="00752692" w:rsidRPr="00BC5224">
        <w:rPr>
          <w:rFonts w:eastAsia="Arial Unicode MS"/>
          <w:sz w:val="24"/>
          <w:szCs w:val="24"/>
        </w:rPr>
        <w:t xml:space="preserve">477,5 тыс. рублей, </w:t>
      </w:r>
      <w:r w:rsidR="00752692" w:rsidRPr="00BC5224">
        <w:rPr>
          <w:color w:val="000000"/>
          <w:sz w:val="24"/>
          <w:szCs w:val="24"/>
        </w:rPr>
        <w:t>«Обеспечение эффективного функционирования МБУ «Техника»</w:t>
      </w:r>
      <w:r w:rsidR="008D7965" w:rsidRPr="00BC5224">
        <w:rPr>
          <w:color w:val="000000"/>
          <w:sz w:val="24"/>
          <w:szCs w:val="24"/>
        </w:rPr>
        <w:t xml:space="preserve"> 2017-2019гг.»  </w:t>
      </w:r>
      <w:r w:rsidR="00752692" w:rsidRPr="00BC5224">
        <w:rPr>
          <w:color w:val="000000"/>
          <w:sz w:val="24"/>
          <w:szCs w:val="24"/>
        </w:rPr>
        <w:t xml:space="preserve"> </w:t>
      </w:r>
      <w:r w:rsidR="008D7965" w:rsidRPr="00BC5224">
        <w:rPr>
          <w:color w:val="000000"/>
          <w:sz w:val="24"/>
          <w:szCs w:val="24"/>
        </w:rPr>
        <w:t>-</w:t>
      </w:r>
      <w:r w:rsidR="00752692" w:rsidRPr="00BC5224">
        <w:rPr>
          <w:color w:val="000000"/>
          <w:sz w:val="24"/>
          <w:szCs w:val="24"/>
        </w:rPr>
        <w:t xml:space="preserve"> </w:t>
      </w:r>
      <w:r w:rsidR="008D7965" w:rsidRPr="00BC5224">
        <w:rPr>
          <w:color w:val="000000"/>
          <w:sz w:val="24"/>
          <w:szCs w:val="24"/>
        </w:rPr>
        <w:t>443,9</w:t>
      </w:r>
      <w:r w:rsidR="00752692" w:rsidRPr="00BC5224">
        <w:rPr>
          <w:color w:val="000000"/>
          <w:sz w:val="24"/>
          <w:szCs w:val="24"/>
        </w:rPr>
        <w:t xml:space="preserve"> тыс. рублей</w:t>
      </w:r>
      <w:r w:rsidR="008D7965" w:rsidRPr="00BC5224">
        <w:rPr>
          <w:color w:val="000000"/>
          <w:sz w:val="24"/>
          <w:szCs w:val="24"/>
        </w:rPr>
        <w:t xml:space="preserve">, </w:t>
      </w:r>
      <w:r w:rsidR="008D7965" w:rsidRPr="00BC5224">
        <w:rPr>
          <w:rFonts w:eastAsia="Arial Unicode MS"/>
          <w:sz w:val="24"/>
          <w:szCs w:val="24"/>
        </w:rPr>
        <w:t>«Повышение качества бухгалтерского, бюджетного и налогового учета в</w:t>
      </w:r>
      <w:proofErr w:type="gramEnd"/>
      <w:r w:rsidR="008D7965" w:rsidRPr="00BC5224">
        <w:rPr>
          <w:rFonts w:eastAsia="Arial Unicode MS"/>
          <w:sz w:val="24"/>
          <w:szCs w:val="24"/>
        </w:rPr>
        <w:t xml:space="preserve"> МКУ «Централизованная бухгалтерия </w:t>
      </w:r>
      <w:proofErr w:type="spellStart"/>
      <w:r w:rsidR="008D7965" w:rsidRPr="00BC5224">
        <w:rPr>
          <w:rFonts w:eastAsia="Arial Unicode MS"/>
          <w:sz w:val="24"/>
          <w:szCs w:val="24"/>
        </w:rPr>
        <w:t>Фроловского</w:t>
      </w:r>
      <w:proofErr w:type="spellEnd"/>
      <w:r w:rsidR="008D7965" w:rsidRPr="00BC5224">
        <w:rPr>
          <w:rFonts w:eastAsia="Arial Unicode MS"/>
          <w:sz w:val="24"/>
          <w:szCs w:val="24"/>
        </w:rPr>
        <w:t xml:space="preserve"> муниципального района на 2017-2019 гг.»  -</w:t>
      </w:r>
      <w:r w:rsidR="00BC5224" w:rsidRPr="00BC5224">
        <w:rPr>
          <w:rFonts w:eastAsia="Arial Unicode MS"/>
          <w:sz w:val="24"/>
          <w:szCs w:val="24"/>
        </w:rPr>
        <w:t xml:space="preserve"> </w:t>
      </w:r>
      <w:r w:rsidR="008D7965" w:rsidRPr="00BC5224">
        <w:rPr>
          <w:rFonts w:eastAsia="Arial Unicode MS"/>
          <w:sz w:val="24"/>
          <w:szCs w:val="24"/>
        </w:rPr>
        <w:t xml:space="preserve">1306,2 тыс. рублей, «Развитие культуры, молодежной политики, физической культуры и спорта </w:t>
      </w:r>
      <w:proofErr w:type="spellStart"/>
      <w:r w:rsidR="008D7965" w:rsidRPr="00BC5224">
        <w:rPr>
          <w:rFonts w:eastAsia="Arial Unicode MS"/>
          <w:sz w:val="24"/>
          <w:szCs w:val="24"/>
        </w:rPr>
        <w:t>Фроловского</w:t>
      </w:r>
      <w:proofErr w:type="spellEnd"/>
      <w:r w:rsidR="008D7965" w:rsidRPr="00BC5224">
        <w:rPr>
          <w:rFonts w:eastAsia="Arial Unicode MS"/>
          <w:sz w:val="24"/>
          <w:szCs w:val="24"/>
        </w:rPr>
        <w:t xml:space="preserve"> муниципальног</w:t>
      </w:r>
      <w:r w:rsidR="00BC5224">
        <w:rPr>
          <w:rFonts w:eastAsia="Arial Unicode MS"/>
          <w:sz w:val="24"/>
          <w:szCs w:val="24"/>
        </w:rPr>
        <w:t>о района на 2017-</w:t>
      </w:r>
      <w:r w:rsidR="00BC5224" w:rsidRPr="00BC5224">
        <w:rPr>
          <w:rFonts w:eastAsia="Arial Unicode MS"/>
          <w:sz w:val="24"/>
          <w:szCs w:val="24"/>
        </w:rPr>
        <w:t xml:space="preserve">2019 годы» </w:t>
      </w:r>
      <w:r w:rsidR="008D7965" w:rsidRPr="00BC5224">
        <w:rPr>
          <w:rFonts w:eastAsia="Arial Unicode MS"/>
          <w:sz w:val="24"/>
          <w:szCs w:val="24"/>
        </w:rPr>
        <w:t xml:space="preserve">-160,5 тыс. рублей, «Формирование доступной среды жизнедеятельности для инвалидов и </w:t>
      </w:r>
      <w:proofErr w:type="spellStart"/>
      <w:r w:rsidR="008D7965" w:rsidRPr="00BC5224">
        <w:rPr>
          <w:rFonts w:eastAsia="Arial Unicode MS"/>
          <w:sz w:val="24"/>
          <w:szCs w:val="24"/>
        </w:rPr>
        <w:t>маломобильных</w:t>
      </w:r>
      <w:proofErr w:type="spellEnd"/>
      <w:r w:rsidR="008D7965" w:rsidRPr="00BC5224">
        <w:rPr>
          <w:rFonts w:eastAsia="Arial Unicode MS"/>
          <w:sz w:val="24"/>
          <w:szCs w:val="24"/>
        </w:rPr>
        <w:t xml:space="preserve"> групп населения </w:t>
      </w:r>
      <w:proofErr w:type="gramStart"/>
      <w:r w:rsidR="008D7965" w:rsidRPr="00BC5224">
        <w:rPr>
          <w:rFonts w:eastAsia="Arial Unicode MS"/>
          <w:sz w:val="24"/>
          <w:szCs w:val="24"/>
        </w:rPr>
        <w:t>во</w:t>
      </w:r>
      <w:proofErr w:type="gramEnd"/>
      <w:r w:rsidR="008D7965" w:rsidRPr="00BC5224">
        <w:rPr>
          <w:rFonts w:eastAsia="Arial Unicode MS"/>
          <w:sz w:val="24"/>
          <w:szCs w:val="24"/>
        </w:rPr>
        <w:t xml:space="preserve"> </w:t>
      </w:r>
      <w:proofErr w:type="gramStart"/>
      <w:r w:rsidR="008D7965" w:rsidRPr="00BC5224">
        <w:rPr>
          <w:rFonts w:eastAsia="Arial Unicode MS"/>
          <w:sz w:val="24"/>
          <w:szCs w:val="24"/>
        </w:rPr>
        <w:t>Фроловском</w:t>
      </w:r>
      <w:proofErr w:type="gramEnd"/>
      <w:r w:rsidR="008D7965" w:rsidRPr="00BC5224">
        <w:rPr>
          <w:rFonts w:eastAsia="Arial Unicode MS"/>
          <w:sz w:val="24"/>
          <w:szCs w:val="24"/>
        </w:rPr>
        <w:t xml:space="preserve"> муниципальном районе на 2016-2018 годы»   на 100,0 тыс. рублей.</w:t>
      </w:r>
    </w:p>
    <w:p w:rsidR="001B20D1" w:rsidRDefault="00D506B9" w:rsidP="00710DF6">
      <w:pPr>
        <w:jc w:val="both"/>
        <w:rPr>
          <w:sz w:val="24"/>
          <w:szCs w:val="24"/>
        </w:rPr>
      </w:pPr>
      <w:r>
        <w:rPr>
          <w:b/>
          <w:sz w:val="26"/>
          <w:szCs w:val="26"/>
        </w:rPr>
        <w:t xml:space="preserve">           </w:t>
      </w:r>
      <w:r w:rsidR="00EC3006" w:rsidRPr="00BC5224">
        <w:rPr>
          <w:sz w:val="24"/>
          <w:szCs w:val="24"/>
        </w:rPr>
        <w:t>Наибольший удельный вес исполнения бюджетных средств (свыше 90%</w:t>
      </w:r>
      <w:r w:rsidR="00977DFD" w:rsidRPr="00BC5224">
        <w:rPr>
          <w:sz w:val="24"/>
          <w:szCs w:val="24"/>
        </w:rPr>
        <w:t xml:space="preserve">) достигнут по программам: </w:t>
      </w:r>
    </w:p>
    <w:p w:rsidR="00B15018" w:rsidRDefault="00B15018" w:rsidP="00710D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ведомственные программы:</w:t>
      </w:r>
    </w:p>
    <w:p w:rsidR="00B15018" w:rsidRDefault="001B20D1" w:rsidP="00B15018">
      <w:pPr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15018">
        <w:rPr>
          <w:sz w:val="24"/>
          <w:szCs w:val="24"/>
        </w:rPr>
        <w:t xml:space="preserve">  </w:t>
      </w:r>
      <w:r w:rsidR="00B15018">
        <w:rPr>
          <w:rFonts w:eastAsia="Arial Unicode MS"/>
          <w:sz w:val="24"/>
          <w:szCs w:val="24"/>
        </w:rPr>
        <w:t xml:space="preserve">«Профилактика преступлений и правонарушений граждан на территории </w:t>
      </w:r>
      <w:proofErr w:type="spellStart"/>
      <w:r w:rsidR="00B15018">
        <w:rPr>
          <w:rFonts w:eastAsia="Arial Unicode MS"/>
          <w:sz w:val="24"/>
          <w:szCs w:val="24"/>
        </w:rPr>
        <w:t>Фроловского</w:t>
      </w:r>
      <w:proofErr w:type="spellEnd"/>
      <w:r w:rsidR="00B15018">
        <w:rPr>
          <w:rFonts w:eastAsia="Arial Unicode MS"/>
          <w:sz w:val="24"/>
          <w:szCs w:val="24"/>
        </w:rPr>
        <w:t xml:space="preserve"> района» - 100%;</w:t>
      </w:r>
    </w:p>
    <w:p w:rsidR="00B15018" w:rsidRDefault="00B15018" w:rsidP="00B150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026F8D">
        <w:rPr>
          <w:sz w:val="24"/>
          <w:szCs w:val="24"/>
        </w:rPr>
        <w:t xml:space="preserve">«По противодействию незаконному обороту наркотических средств и их </w:t>
      </w:r>
      <w:proofErr w:type="spellStart"/>
      <w:r w:rsidRPr="00026F8D">
        <w:rPr>
          <w:sz w:val="24"/>
          <w:szCs w:val="24"/>
        </w:rPr>
        <w:t>прекурсоров</w:t>
      </w:r>
      <w:proofErr w:type="spellEnd"/>
      <w:r w:rsidRPr="00026F8D">
        <w:rPr>
          <w:sz w:val="24"/>
          <w:szCs w:val="24"/>
        </w:rPr>
        <w:t xml:space="preserve"> и профилактике этого оборота на территории </w:t>
      </w:r>
      <w:proofErr w:type="spellStart"/>
      <w:r w:rsidRPr="00026F8D">
        <w:rPr>
          <w:sz w:val="24"/>
          <w:szCs w:val="24"/>
        </w:rPr>
        <w:t>Фроловского</w:t>
      </w:r>
      <w:proofErr w:type="spellEnd"/>
      <w:r w:rsidRPr="00026F8D">
        <w:rPr>
          <w:sz w:val="24"/>
          <w:szCs w:val="24"/>
        </w:rPr>
        <w:t xml:space="preserve"> муниципального района на 2017-2019 годы» - 100,0%; </w:t>
      </w:r>
    </w:p>
    <w:p w:rsidR="00B15018" w:rsidRDefault="00B15018" w:rsidP="00B150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26F8D">
        <w:rPr>
          <w:sz w:val="24"/>
          <w:szCs w:val="24"/>
        </w:rPr>
        <w:t xml:space="preserve">«Реализация молодежной политики на территории </w:t>
      </w:r>
      <w:proofErr w:type="spellStart"/>
      <w:r w:rsidRPr="00026F8D">
        <w:rPr>
          <w:sz w:val="24"/>
          <w:szCs w:val="24"/>
        </w:rPr>
        <w:t>Фроловского</w:t>
      </w:r>
      <w:proofErr w:type="spellEnd"/>
      <w:r w:rsidRPr="00026F8D">
        <w:rPr>
          <w:sz w:val="24"/>
          <w:szCs w:val="24"/>
        </w:rPr>
        <w:t xml:space="preserve"> муниципального района на 2017-2019 г.г.» - 100%; </w:t>
      </w:r>
    </w:p>
    <w:p w:rsidR="00B15018" w:rsidRDefault="00B15018" w:rsidP="00B150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«Развитие культурной политики на территории </w:t>
      </w:r>
      <w:proofErr w:type="spellStart"/>
      <w:r>
        <w:rPr>
          <w:sz w:val="24"/>
          <w:szCs w:val="24"/>
        </w:rPr>
        <w:t>Фроловского</w:t>
      </w:r>
      <w:proofErr w:type="spellEnd"/>
      <w:r>
        <w:rPr>
          <w:sz w:val="24"/>
          <w:szCs w:val="24"/>
        </w:rPr>
        <w:t xml:space="preserve"> муниципального района на 2017-2019 г.г.» - 99,8%;</w:t>
      </w:r>
    </w:p>
    <w:p w:rsidR="00B15018" w:rsidRDefault="00B15018" w:rsidP="00710D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B20D1">
        <w:rPr>
          <w:sz w:val="24"/>
          <w:szCs w:val="24"/>
        </w:rPr>
        <w:t xml:space="preserve">«Развитие физической культуры и спорта на территории </w:t>
      </w:r>
      <w:proofErr w:type="spellStart"/>
      <w:r w:rsidRPr="001B20D1">
        <w:rPr>
          <w:sz w:val="24"/>
          <w:szCs w:val="24"/>
        </w:rPr>
        <w:t>Фроловского</w:t>
      </w:r>
      <w:proofErr w:type="spellEnd"/>
      <w:r w:rsidRPr="001B20D1">
        <w:rPr>
          <w:sz w:val="24"/>
          <w:szCs w:val="24"/>
        </w:rPr>
        <w:t xml:space="preserve"> муниципального района» -</w:t>
      </w:r>
      <w:r>
        <w:rPr>
          <w:sz w:val="24"/>
          <w:szCs w:val="24"/>
        </w:rPr>
        <w:t xml:space="preserve"> </w:t>
      </w:r>
      <w:r w:rsidRPr="001B20D1">
        <w:rPr>
          <w:sz w:val="24"/>
          <w:szCs w:val="24"/>
        </w:rPr>
        <w:t>99,8%;</w:t>
      </w:r>
      <w:r>
        <w:rPr>
          <w:sz w:val="24"/>
          <w:szCs w:val="24"/>
        </w:rPr>
        <w:t xml:space="preserve"> </w:t>
      </w:r>
    </w:p>
    <w:p w:rsidR="00B15018" w:rsidRDefault="007A2978" w:rsidP="00710DF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D506B9" w:rsidRPr="00BC5224">
        <w:rPr>
          <w:color w:val="000000"/>
          <w:sz w:val="24"/>
          <w:szCs w:val="24"/>
        </w:rPr>
        <w:t>«Обеспечение эффективного</w:t>
      </w:r>
      <w:r>
        <w:rPr>
          <w:color w:val="000000"/>
          <w:sz w:val="24"/>
          <w:szCs w:val="24"/>
        </w:rPr>
        <w:t xml:space="preserve"> функционирования МБУ «Техника»</w:t>
      </w:r>
      <w:r w:rsidR="00D506B9" w:rsidRPr="00BC5224">
        <w:rPr>
          <w:color w:val="000000"/>
          <w:sz w:val="24"/>
          <w:szCs w:val="24"/>
        </w:rPr>
        <w:t>2017-2019гг</w:t>
      </w:r>
      <w:r w:rsidR="00D506B9">
        <w:rPr>
          <w:color w:val="000000"/>
          <w:sz w:val="24"/>
          <w:szCs w:val="24"/>
        </w:rPr>
        <w:t>» - 90,7%;</w:t>
      </w:r>
    </w:p>
    <w:p w:rsidR="00D506B9" w:rsidRDefault="00D506B9" w:rsidP="00710DF6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26F8D">
        <w:rPr>
          <w:sz w:val="24"/>
          <w:szCs w:val="24"/>
        </w:rPr>
        <w:t>«</w:t>
      </w:r>
      <w:r w:rsidRPr="00026F8D">
        <w:rPr>
          <w:rFonts w:eastAsia="Arial Unicode MS"/>
          <w:sz w:val="24"/>
          <w:szCs w:val="24"/>
        </w:rPr>
        <w:t>Повышение качества бухгалтерского, бюджетного и налогового учета в МКУ «Централизованная бухгалтерия</w:t>
      </w:r>
      <w:r>
        <w:rPr>
          <w:rFonts w:eastAsia="Arial Unicode MS"/>
          <w:sz w:val="24"/>
          <w:szCs w:val="24"/>
        </w:rPr>
        <w:t>» - 97,7%;</w:t>
      </w:r>
    </w:p>
    <w:p w:rsidR="00D506B9" w:rsidRDefault="007A2978" w:rsidP="00710DF6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</w:t>
      </w:r>
      <w:r w:rsidR="00D506B9">
        <w:rPr>
          <w:rFonts w:eastAsia="Arial Unicode MS"/>
          <w:sz w:val="24"/>
          <w:szCs w:val="24"/>
        </w:rPr>
        <w:t xml:space="preserve"> </w:t>
      </w:r>
      <w:r w:rsidR="00D506B9" w:rsidRPr="001B20D1">
        <w:rPr>
          <w:rFonts w:eastAsia="Arial Unicode MS"/>
          <w:sz w:val="24"/>
          <w:szCs w:val="24"/>
        </w:rPr>
        <w:t xml:space="preserve">«Развитие культуры, молодежной политики, физической культуры и спорта </w:t>
      </w:r>
      <w:proofErr w:type="spellStart"/>
      <w:r w:rsidR="00D506B9" w:rsidRPr="001B20D1">
        <w:rPr>
          <w:rFonts w:eastAsia="Arial Unicode MS"/>
          <w:sz w:val="24"/>
          <w:szCs w:val="24"/>
        </w:rPr>
        <w:t>Фроловского</w:t>
      </w:r>
      <w:proofErr w:type="spellEnd"/>
      <w:r w:rsidR="00D506B9" w:rsidRPr="001B20D1">
        <w:rPr>
          <w:rFonts w:eastAsia="Arial Unicode MS"/>
          <w:sz w:val="24"/>
          <w:szCs w:val="24"/>
        </w:rPr>
        <w:t xml:space="preserve"> муниципального района на 2017-2019 год» -</w:t>
      </w:r>
      <w:r w:rsidR="00D506B9" w:rsidRPr="00BC5224">
        <w:rPr>
          <w:rFonts w:eastAsia="Arial Unicode MS"/>
          <w:b/>
          <w:sz w:val="24"/>
          <w:szCs w:val="24"/>
        </w:rPr>
        <w:t xml:space="preserve"> </w:t>
      </w:r>
      <w:r w:rsidR="00D506B9" w:rsidRPr="001B20D1">
        <w:rPr>
          <w:rFonts w:eastAsia="Arial Unicode MS"/>
          <w:sz w:val="24"/>
          <w:szCs w:val="24"/>
        </w:rPr>
        <w:t>97%;</w:t>
      </w:r>
    </w:p>
    <w:p w:rsidR="00032607" w:rsidRDefault="007A2978" w:rsidP="00710DF6">
      <w:pPr>
        <w:jc w:val="both"/>
        <w:rPr>
          <w:color w:val="000000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</w:t>
      </w:r>
      <w:r w:rsidR="00032607" w:rsidRPr="002D72E6">
        <w:rPr>
          <w:rFonts w:eastAsia="Arial Unicode MS"/>
          <w:sz w:val="24"/>
          <w:szCs w:val="24"/>
        </w:rPr>
        <w:t xml:space="preserve">«Развитие культуры </w:t>
      </w:r>
      <w:proofErr w:type="spellStart"/>
      <w:r w:rsidR="00032607" w:rsidRPr="002D72E6">
        <w:rPr>
          <w:rFonts w:eastAsia="Arial Unicode MS"/>
          <w:sz w:val="24"/>
          <w:szCs w:val="24"/>
        </w:rPr>
        <w:t>Фроловского</w:t>
      </w:r>
      <w:proofErr w:type="spellEnd"/>
      <w:r w:rsidR="00032607" w:rsidRPr="002D72E6">
        <w:rPr>
          <w:rFonts w:eastAsia="Arial Unicode MS"/>
          <w:sz w:val="24"/>
          <w:szCs w:val="24"/>
        </w:rPr>
        <w:t xml:space="preserve"> муниципального района на 2017 - 2019 года» 94,3%</w:t>
      </w:r>
      <w:r w:rsidR="00032607">
        <w:rPr>
          <w:rFonts w:eastAsia="Arial Unicode MS"/>
          <w:sz w:val="24"/>
          <w:szCs w:val="24"/>
        </w:rPr>
        <w:t>,</w:t>
      </w:r>
    </w:p>
    <w:p w:rsidR="00D506B9" w:rsidRDefault="00D506B9" w:rsidP="00710DF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муниципальные программы:</w:t>
      </w:r>
    </w:p>
    <w:p w:rsidR="00D506B9" w:rsidRDefault="00D506B9" w:rsidP="00D506B9">
      <w:pPr>
        <w:jc w:val="both"/>
        <w:rPr>
          <w:b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</w:t>
      </w:r>
      <w:r w:rsidRPr="00BC5224">
        <w:rPr>
          <w:rFonts w:eastAsia="Arial Unicode MS"/>
          <w:sz w:val="24"/>
          <w:szCs w:val="24"/>
        </w:rPr>
        <w:t xml:space="preserve">«Развитие муниципальной службы </w:t>
      </w:r>
      <w:proofErr w:type="gramStart"/>
      <w:r w:rsidRPr="00BC5224">
        <w:rPr>
          <w:rFonts w:eastAsia="Arial Unicode MS"/>
          <w:sz w:val="24"/>
          <w:szCs w:val="24"/>
        </w:rPr>
        <w:t>во</w:t>
      </w:r>
      <w:proofErr w:type="gramEnd"/>
      <w:r w:rsidRPr="00BC5224">
        <w:rPr>
          <w:rFonts w:eastAsia="Arial Unicode MS"/>
          <w:sz w:val="24"/>
          <w:szCs w:val="24"/>
        </w:rPr>
        <w:t xml:space="preserve"> </w:t>
      </w:r>
      <w:proofErr w:type="gramStart"/>
      <w:r w:rsidRPr="00BC5224">
        <w:rPr>
          <w:rFonts w:eastAsia="Arial Unicode MS"/>
          <w:sz w:val="24"/>
          <w:szCs w:val="24"/>
        </w:rPr>
        <w:t>Фроловском</w:t>
      </w:r>
      <w:proofErr w:type="gramEnd"/>
      <w:r w:rsidRPr="00BC5224">
        <w:rPr>
          <w:rFonts w:eastAsia="Arial Unicode MS"/>
          <w:sz w:val="24"/>
          <w:szCs w:val="24"/>
        </w:rPr>
        <w:t xml:space="preserve"> муниципальном районе Волгоградской области на 2014-2016 годы»</w:t>
      </w:r>
      <w:r w:rsidRPr="00BC5224">
        <w:rPr>
          <w:sz w:val="24"/>
          <w:szCs w:val="24"/>
        </w:rPr>
        <w:t xml:space="preserve"> процент исполнения – 100%;</w:t>
      </w:r>
      <w:r w:rsidRPr="00BC5224">
        <w:rPr>
          <w:b/>
          <w:sz w:val="24"/>
          <w:szCs w:val="24"/>
        </w:rPr>
        <w:t xml:space="preserve"> </w:t>
      </w:r>
    </w:p>
    <w:p w:rsidR="00D506B9" w:rsidRDefault="00D506B9" w:rsidP="00710DF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BC5224" w:rsidRPr="00BC5224">
        <w:rPr>
          <w:sz w:val="24"/>
          <w:szCs w:val="24"/>
        </w:rPr>
        <w:t xml:space="preserve">«Устойчивое развитие сельских территорий </w:t>
      </w:r>
      <w:proofErr w:type="spellStart"/>
      <w:r w:rsidR="00BC5224" w:rsidRPr="00BC5224">
        <w:rPr>
          <w:sz w:val="24"/>
          <w:szCs w:val="24"/>
        </w:rPr>
        <w:t>Фроловского</w:t>
      </w:r>
      <w:proofErr w:type="spellEnd"/>
      <w:r w:rsidR="00BC5224" w:rsidRPr="00BC5224">
        <w:rPr>
          <w:sz w:val="24"/>
          <w:szCs w:val="24"/>
        </w:rPr>
        <w:t xml:space="preserve"> муниципального района на 2014-2017 годы и на плановый период до 2020 года» </w:t>
      </w:r>
      <w:r w:rsidR="00BC5224">
        <w:rPr>
          <w:sz w:val="24"/>
          <w:szCs w:val="24"/>
        </w:rPr>
        <w:t xml:space="preserve"> -</w:t>
      </w:r>
      <w:r w:rsidR="00BC5224" w:rsidRPr="00BC5224">
        <w:rPr>
          <w:sz w:val="24"/>
          <w:szCs w:val="24"/>
        </w:rPr>
        <w:t xml:space="preserve"> 100%; </w:t>
      </w:r>
    </w:p>
    <w:p w:rsidR="00D506B9" w:rsidRPr="00D506B9" w:rsidRDefault="00D506B9" w:rsidP="00710DF6">
      <w:pPr>
        <w:jc w:val="both"/>
        <w:rPr>
          <w:sz w:val="24"/>
          <w:szCs w:val="24"/>
        </w:rPr>
      </w:pPr>
      <w:r w:rsidRPr="00D506B9">
        <w:rPr>
          <w:rFonts w:eastAsia="Arial Unicode MS"/>
          <w:sz w:val="24"/>
          <w:szCs w:val="24"/>
        </w:rPr>
        <w:t xml:space="preserve">           </w:t>
      </w:r>
      <w:r w:rsidRPr="00D506B9">
        <w:rPr>
          <w:color w:val="000000"/>
          <w:sz w:val="24"/>
          <w:szCs w:val="24"/>
        </w:rPr>
        <w:t xml:space="preserve">«Улучшение жилищных условий молодым семьям </w:t>
      </w:r>
      <w:proofErr w:type="spellStart"/>
      <w:r w:rsidRPr="00D506B9">
        <w:rPr>
          <w:color w:val="000000"/>
          <w:sz w:val="24"/>
          <w:szCs w:val="24"/>
        </w:rPr>
        <w:t>Фроловского</w:t>
      </w:r>
      <w:proofErr w:type="spellEnd"/>
      <w:r w:rsidRPr="00D506B9">
        <w:rPr>
          <w:color w:val="000000"/>
          <w:sz w:val="24"/>
          <w:szCs w:val="24"/>
        </w:rPr>
        <w:t xml:space="preserve"> муниципального района на 2016-2018 годы»</w:t>
      </w:r>
      <w:r w:rsidRPr="00D506B9">
        <w:rPr>
          <w:rFonts w:eastAsia="Arial Unicode MS"/>
          <w:sz w:val="24"/>
          <w:szCs w:val="24"/>
        </w:rPr>
        <w:t xml:space="preserve"> - 90,7%;  </w:t>
      </w:r>
      <w:r w:rsidRPr="00D506B9">
        <w:rPr>
          <w:sz w:val="24"/>
          <w:szCs w:val="24"/>
        </w:rPr>
        <w:t xml:space="preserve"> </w:t>
      </w:r>
    </w:p>
    <w:p w:rsidR="00032607" w:rsidRDefault="00032607" w:rsidP="000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«</w:t>
      </w:r>
      <w:r w:rsidRPr="00BC5224">
        <w:rPr>
          <w:sz w:val="24"/>
          <w:szCs w:val="24"/>
        </w:rPr>
        <w:t xml:space="preserve">Патриотическое воспитание граждан </w:t>
      </w:r>
      <w:proofErr w:type="spellStart"/>
      <w:r w:rsidRPr="00BC5224">
        <w:rPr>
          <w:sz w:val="24"/>
          <w:szCs w:val="24"/>
        </w:rPr>
        <w:t>Фроловского</w:t>
      </w:r>
      <w:proofErr w:type="spellEnd"/>
      <w:r w:rsidRPr="00BC5224">
        <w:rPr>
          <w:sz w:val="24"/>
          <w:szCs w:val="24"/>
        </w:rPr>
        <w:t xml:space="preserve"> муниципального района»</w:t>
      </w:r>
      <w:r w:rsidRPr="00BC5224">
        <w:rPr>
          <w:b/>
          <w:sz w:val="24"/>
          <w:szCs w:val="24"/>
        </w:rPr>
        <w:t xml:space="preserve"> - </w:t>
      </w:r>
      <w:r w:rsidRPr="00BC5224">
        <w:rPr>
          <w:sz w:val="24"/>
          <w:szCs w:val="24"/>
        </w:rPr>
        <w:t>100%;</w:t>
      </w:r>
    </w:p>
    <w:p w:rsidR="00B15018" w:rsidRDefault="00032607" w:rsidP="00710DF6">
      <w:pPr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C5224">
        <w:rPr>
          <w:sz w:val="24"/>
          <w:szCs w:val="24"/>
        </w:rPr>
        <w:t>«Охрана окружающей среды и рациональное природопольз</w:t>
      </w:r>
      <w:r>
        <w:rPr>
          <w:sz w:val="24"/>
          <w:szCs w:val="24"/>
        </w:rPr>
        <w:t>о</w:t>
      </w:r>
      <w:r w:rsidR="00BC5224" w:rsidRPr="00BC5224">
        <w:rPr>
          <w:sz w:val="24"/>
          <w:szCs w:val="24"/>
        </w:rPr>
        <w:t xml:space="preserve">вание на территории </w:t>
      </w:r>
      <w:proofErr w:type="spellStart"/>
      <w:r w:rsidR="00BC5224" w:rsidRPr="00BC5224">
        <w:rPr>
          <w:sz w:val="24"/>
          <w:szCs w:val="24"/>
        </w:rPr>
        <w:t>Фроловского</w:t>
      </w:r>
      <w:proofErr w:type="spellEnd"/>
      <w:r w:rsidR="00BC5224" w:rsidRPr="00BC5224">
        <w:rPr>
          <w:sz w:val="24"/>
          <w:szCs w:val="24"/>
        </w:rPr>
        <w:t xml:space="preserve"> муниципального района на 2017-2019 годы»</w:t>
      </w:r>
      <w:r w:rsidR="00026F8D">
        <w:rPr>
          <w:b/>
          <w:sz w:val="24"/>
          <w:szCs w:val="24"/>
        </w:rPr>
        <w:t xml:space="preserve"> </w:t>
      </w:r>
      <w:r w:rsidR="00BC5224">
        <w:rPr>
          <w:b/>
          <w:sz w:val="24"/>
          <w:szCs w:val="24"/>
        </w:rPr>
        <w:t xml:space="preserve">- </w:t>
      </w:r>
      <w:r w:rsidR="00BC5224" w:rsidRPr="00026F8D">
        <w:rPr>
          <w:sz w:val="24"/>
          <w:szCs w:val="24"/>
        </w:rPr>
        <w:t>100%;</w:t>
      </w:r>
      <w:r w:rsidR="00026F8D" w:rsidRPr="00026F8D">
        <w:rPr>
          <w:rFonts w:eastAsia="Arial Unicode MS"/>
          <w:sz w:val="24"/>
          <w:szCs w:val="24"/>
        </w:rPr>
        <w:t xml:space="preserve"> </w:t>
      </w:r>
    </w:p>
    <w:p w:rsidR="00B15018" w:rsidRDefault="00B15018" w:rsidP="00710DF6">
      <w:pPr>
        <w:jc w:val="both"/>
        <w:rPr>
          <w:b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</w:t>
      </w:r>
      <w:r w:rsidR="00032607">
        <w:rPr>
          <w:rFonts w:eastAsia="Arial Unicode MS"/>
          <w:sz w:val="24"/>
          <w:szCs w:val="24"/>
        </w:rPr>
        <w:t xml:space="preserve">         </w:t>
      </w:r>
      <w:r>
        <w:rPr>
          <w:rFonts w:eastAsia="Arial Unicode MS"/>
          <w:sz w:val="24"/>
          <w:szCs w:val="24"/>
        </w:rPr>
        <w:t>«</w:t>
      </w:r>
      <w:r w:rsidR="00026F8D" w:rsidRPr="00026F8D">
        <w:rPr>
          <w:rFonts w:eastAsia="Arial Unicode MS"/>
          <w:sz w:val="24"/>
          <w:szCs w:val="24"/>
        </w:rPr>
        <w:t xml:space="preserve">Профилактика экстремизма и гармонизация межнациональных отношений </w:t>
      </w:r>
      <w:proofErr w:type="gramStart"/>
      <w:r w:rsidR="00026F8D" w:rsidRPr="00026F8D">
        <w:rPr>
          <w:rFonts w:eastAsia="Arial Unicode MS"/>
          <w:sz w:val="24"/>
          <w:szCs w:val="24"/>
        </w:rPr>
        <w:t>во</w:t>
      </w:r>
      <w:proofErr w:type="gramEnd"/>
      <w:r w:rsidR="00026F8D" w:rsidRPr="00026F8D">
        <w:rPr>
          <w:rFonts w:eastAsia="Arial Unicode MS"/>
          <w:sz w:val="24"/>
          <w:szCs w:val="24"/>
        </w:rPr>
        <w:t xml:space="preserve"> </w:t>
      </w:r>
      <w:proofErr w:type="gramStart"/>
      <w:r w:rsidR="00026F8D" w:rsidRPr="00026F8D">
        <w:rPr>
          <w:rFonts w:eastAsia="Arial Unicode MS"/>
          <w:sz w:val="24"/>
          <w:szCs w:val="24"/>
        </w:rPr>
        <w:t>Фроловском</w:t>
      </w:r>
      <w:proofErr w:type="gramEnd"/>
      <w:r w:rsidR="00026F8D" w:rsidRPr="00026F8D">
        <w:rPr>
          <w:rFonts w:eastAsia="Arial Unicode MS"/>
          <w:sz w:val="24"/>
          <w:szCs w:val="24"/>
        </w:rPr>
        <w:t xml:space="preserve"> муниципальном районе на 2017 </w:t>
      </w:r>
      <w:r w:rsidR="00026F8D">
        <w:rPr>
          <w:rFonts w:eastAsia="Arial Unicode MS"/>
          <w:sz w:val="24"/>
          <w:szCs w:val="24"/>
        </w:rPr>
        <w:t>-</w:t>
      </w:r>
      <w:r w:rsidR="00026F8D" w:rsidRPr="00026F8D">
        <w:rPr>
          <w:rFonts w:eastAsia="Arial Unicode MS"/>
          <w:sz w:val="24"/>
          <w:szCs w:val="24"/>
        </w:rPr>
        <w:t xml:space="preserve"> 2019 г.г.» - 100,0%</w:t>
      </w:r>
      <w:r w:rsidR="00026F8D" w:rsidRPr="00026F8D">
        <w:rPr>
          <w:sz w:val="24"/>
          <w:szCs w:val="24"/>
        </w:rPr>
        <w:t>;</w:t>
      </w:r>
      <w:r w:rsidR="00026F8D" w:rsidRPr="00BC5224">
        <w:rPr>
          <w:b/>
          <w:sz w:val="24"/>
          <w:szCs w:val="24"/>
        </w:rPr>
        <w:t xml:space="preserve"> </w:t>
      </w:r>
    </w:p>
    <w:p w:rsidR="00B15018" w:rsidRDefault="00032607" w:rsidP="00710D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57F61" w:rsidRPr="00026F8D">
        <w:rPr>
          <w:sz w:val="24"/>
          <w:szCs w:val="24"/>
        </w:rPr>
        <w:t xml:space="preserve">«Энергосбережение и повышение энергетической эффективности </w:t>
      </w:r>
      <w:proofErr w:type="spellStart"/>
      <w:r w:rsidR="00357F61" w:rsidRPr="00026F8D">
        <w:rPr>
          <w:sz w:val="24"/>
          <w:szCs w:val="24"/>
        </w:rPr>
        <w:t>Фроловского</w:t>
      </w:r>
      <w:proofErr w:type="spellEnd"/>
      <w:r w:rsidR="00357F61" w:rsidRPr="00026F8D">
        <w:rPr>
          <w:sz w:val="24"/>
          <w:szCs w:val="24"/>
        </w:rPr>
        <w:t xml:space="preserve"> муниципального района на период до 2020 года» -  </w:t>
      </w:r>
      <w:r w:rsidR="00026F8D" w:rsidRPr="00026F8D">
        <w:rPr>
          <w:sz w:val="24"/>
          <w:szCs w:val="24"/>
        </w:rPr>
        <w:t>79,4</w:t>
      </w:r>
      <w:r w:rsidR="00357F61" w:rsidRPr="00026F8D">
        <w:rPr>
          <w:sz w:val="24"/>
          <w:szCs w:val="24"/>
        </w:rPr>
        <w:t xml:space="preserve"> %;</w:t>
      </w:r>
    </w:p>
    <w:p w:rsidR="00710DF6" w:rsidRPr="001B20D1" w:rsidRDefault="00032607" w:rsidP="00710DF6">
      <w:pPr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</w:t>
      </w:r>
      <w:r w:rsidR="001B20D1">
        <w:rPr>
          <w:rFonts w:eastAsia="Arial Unicode MS"/>
          <w:sz w:val="24"/>
          <w:szCs w:val="24"/>
        </w:rPr>
        <w:t xml:space="preserve"> </w:t>
      </w:r>
      <w:r w:rsidR="001B20D1" w:rsidRPr="001B20D1">
        <w:rPr>
          <w:rFonts w:eastAsia="Arial Unicode MS"/>
          <w:sz w:val="24"/>
          <w:szCs w:val="24"/>
        </w:rPr>
        <w:t xml:space="preserve">«Формирование доступной среды жизнедеятельности для инвалидов и </w:t>
      </w:r>
      <w:proofErr w:type="spellStart"/>
      <w:r w:rsidR="001B20D1" w:rsidRPr="001B20D1">
        <w:rPr>
          <w:rFonts w:eastAsia="Arial Unicode MS"/>
          <w:sz w:val="24"/>
          <w:szCs w:val="24"/>
        </w:rPr>
        <w:t>маломобильных</w:t>
      </w:r>
      <w:proofErr w:type="spellEnd"/>
      <w:r w:rsidR="001B20D1" w:rsidRPr="001B20D1">
        <w:rPr>
          <w:rFonts w:eastAsia="Arial Unicode MS"/>
          <w:sz w:val="24"/>
          <w:szCs w:val="24"/>
        </w:rPr>
        <w:t xml:space="preserve"> групп населения </w:t>
      </w:r>
      <w:proofErr w:type="gramStart"/>
      <w:r w:rsidR="001B20D1" w:rsidRPr="001B20D1">
        <w:rPr>
          <w:rFonts w:eastAsia="Arial Unicode MS"/>
          <w:sz w:val="24"/>
          <w:szCs w:val="24"/>
        </w:rPr>
        <w:t>во</w:t>
      </w:r>
      <w:proofErr w:type="gramEnd"/>
      <w:r w:rsidR="001B20D1" w:rsidRPr="001B20D1">
        <w:rPr>
          <w:rFonts w:eastAsia="Arial Unicode MS"/>
          <w:sz w:val="24"/>
          <w:szCs w:val="24"/>
        </w:rPr>
        <w:t xml:space="preserve"> </w:t>
      </w:r>
      <w:proofErr w:type="gramStart"/>
      <w:r w:rsidR="001B20D1" w:rsidRPr="001B20D1">
        <w:rPr>
          <w:rFonts w:eastAsia="Arial Unicode MS"/>
          <w:sz w:val="24"/>
          <w:szCs w:val="24"/>
        </w:rPr>
        <w:t>Фроловском</w:t>
      </w:r>
      <w:proofErr w:type="gramEnd"/>
      <w:r w:rsidR="001B20D1" w:rsidRPr="001B20D1">
        <w:rPr>
          <w:rFonts w:eastAsia="Arial Unicode MS"/>
          <w:sz w:val="24"/>
          <w:szCs w:val="24"/>
        </w:rPr>
        <w:t xml:space="preserve"> муниципальном районе на 2017-2019 годы» - 97%; </w:t>
      </w:r>
    </w:p>
    <w:p w:rsidR="00357F61" w:rsidRPr="00BC5224" w:rsidRDefault="00710DF6" w:rsidP="00EC3006">
      <w:pPr>
        <w:jc w:val="both"/>
        <w:rPr>
          <w:b/>
          <w:sz w:val="24"/>
          <w:szCs w:val="24"/>
        </w:rPr>
      </w:pPr>
      <w:r w:rsidRPr="00BC5224">
        <w:rPr>
          <w:b/>
          <w:sz w:val="24"/>
          <w:szCs w:val="24"/>
        </w:rPr>
        <w:t xml:space="preserve">    </w:t>
      </w:r>
      <w:r w:rsidR="00026F8D">
        <w:rPr>
          <w:b/>
          <w:sz w:val="24"/>
          <w:szCs w:val="24"/>
        </w:rPr>
        <w:t xml:space="preserve">          </w:t>
      </w:r>
      <w:r w:rsidR="00026F8D" w:rsidRPr="00026F8D">
        <w:rPr>
          <w:sz w:val="24"/>
          <w:szCs w:val="24"/>
        </w:rPr>
        <w:t xml:space="preserve">Не исполнены ассигнования по программе «Развитие и поддержка малого и среднего предпринимательства во ФМР на 2014-2016 годы» запланировано 5,0 тыс. рублей; </w:t>
      </w:r>
      <w:r w:rsidR="00026F8D" w:rsidRPr="00026F8D">
        <w:rPr>
          <w:rFonts w:eastAsia="Arial Unicode MS"/>
          <w:sz w:val="24"/>
          <w:szCs w:val="24"/>
        </w:rPr>
        <w:t xml:space="preserve">«Формирование доступной среды жизнедеятельности для инвалидов и </w:t>
      </w:r>
      <w:proofErr w:type="spellStart"/>
      <w:r w:rsidR="00026F8D" w:rsidRPr="00026F8D">
        <w:rPr>
          <w:rFonts w:eastAsia="Arial Unicode MS"/>
          <w:sz w:val="24"/>
          <w:szCs w:val="24"/>
        </w:rPr>
        <w:t>маломобильных</w:t>
      </w:r>
      <w:proofErr w:type="spellEnd"/>
      <w:r w:rsidR="00026F8D" w:rsidRPr="00026F8D">
        <w:rPr>
          <w:rFonts w:eastAsia="Arial Unicode MS"/>
          <w:sz w:val="24"/>
          <w:szCs w:val="24"/>
        </w:rPr>
        <w:t xml:space="preserve"> групп </w:t>
      </w:r>
      <w:r w:rsidR="00026F8D" w:rsidRPr="00026F8D">
        <w:rPr>
          <w:rFonts w:eastAsia="Arial Unicode MS"/>
          <w:sz w:val="24"/>
          <w:szCs w:val="24"/>
        </w:rPr>
        <w:lastRenderedPageBreak/>
        <w:t xml:space="preserve">населения </w:t>
      </w:r>
      <w:proofErr w:type="gramStart"/>
      <w:r w:rsidR="00026F8D" w:rsidRPr="00026F8D">
        <w:rPr>
          <w:rFonts w:eastAsia="Arial Unicode MS"/>
          <w:sz w:val="24"/>
          <w:szCs w:val="24"/>
        </w:rPr>
        <w:t>во</w:t>
      </w:r>
      <w:proofErr w:type="gramEnd"/>
      <w:r w:rsidR="00026F8D" w:rsidRPr="00026F8D">
        <w:rPr>
          <w:rFonts w:eastAsia="Arial Unicode MS"/>
          <w:sz w:val="24"/>
          <w:szCs w:val="24"/>
        </w:rPr>
        <w:t xml:space="preserve"> </w:t>
      </w:r>
      <w:proofErr w:type="gramStart"/>
      <w:r w:rsidR="00026F8D" w:rsidRPr="00026F8D">
        <w:rPr>
          <w:rFonts w:eastAsia="Arial Unicode MS"/>
          <w:sz w:val="24"/>
          <w:szCs w:val="24"/>
        </w:rPr>
        <w:t>Фроловском</w:t>
      </w:r>
      <w:proofErr w:type="gramEnd"/>
      <w:r w:rsidR="00026F8D" w:rsidRPr="00026F8D">
        <w:rPr>
          <w:rFonts w:eastAsia="Arial Unicode MS"/>
          <w:sz w:val="24"/>
          <w:szCs w:val="24"/>
        </w:rPr>
        <w:t xml:space="preserve"> муниципальном районе на 2016-2018 годы» запланировано 100,0 тыс. рублей</w:t>
      </w:r>
      <w:r w:rsidR="00032607">
        <w:rPr>
          <w:rFonts w:eastAsia="Arial Unicode MS"/>
          <w:sz w:val="24"/>
          <w:szCs w:val="24"/>
        </w:rPr>
        <w:t>.</w:t>
      </w:r>
      <w:r w:rsidR="00D506B9">
        <w:rPr>
          <w:b/>
          <w:sz w:val="24"/>
          <w:szCs w:val="24"/>
        </w:rPr>
        <w:t xml:space="preserve"> </w:t>
      </w:r>
    </w:p>
    <w:p w:rsidR="00EC3006" w:rsidRPr="00C30C17" w:rsidRDefault="00773DA4" w:rsidP="004A5E38">
      <w:pPr>
        <w:pStyle w:val="a4"/>
        <w:jc w:val="both"/>
        <w:rPr>
          <w:b/>
          <w:sz w:val="24"/>
          <w:szCs w:val="24"/>
        </w:rPr>
      </w:pPr>
      <w:r w:rsidRPr="00BC5224">
        <w:rPr>
          <w:b/>
          <w:color w:val="000000"/>
          <w:sz w:val="24"/>
          <w:szCs w:val="24"/>
        </w:rPr>
        <w:t xml:space="preserve">         </w:t>
      </w:r>
      <w:r w:rsidR="00EC3006" w:rsidRPr="00BC5224">
        <w:rPr>
          <w:b/>
          <w:sz w:val="24"/>
          <w:szCs w:val="24"/>
        </w:rPr>
        <w:t xml:space="preserve"> </w:t>
      </w:r>
      <w:r w:rsidR="00EC3006" w:rsidRPr="00BC5224">
        <w:rPr>
          <w:sz w:val="24"/>
          <w:szCs w:val="24"/>
        </w:rPr>
        <w:t>Средства, определенные решением о бюджете, соответствуют  мероприятиям, утвержденными целевыми программами.</w:t>
      </w:r>
      <w:r w:rsidRPr="00BC5224">
        <w:rPr>
          <w:sz w:val="24"/>
          <w:szCs w:val="24"/>
        </w:rPr>
        <w:t xml:space="preserve"> </w:t>
      </w:r>
      <w:r w:rsidR="00EC3006" w:rsidRPr="00BC5224">
        <w:rPr>
          <w:sz w:val="24"/>
          <w:szCs w:val="24"/>
        </w:rPr>
        <w:t>Бюджетные средства, выд</w:t>
      </w:r>
      <w:r w:rsidR="00EC3006" w:rsidRPr="00C30C17">
        <w:rPr>
          <w:sz w:val="24"/>
          <w:szCs w:val="24"/>
        </w:rPr>
        <w:t>еленные на реализацию муниципальных программ, использовались только на цели в соответствии с планируемыми мероприятиями</w:t>
      </w:r>
      <w:r w:rsidR="00EC3006" w:rsidRPr="00C30C17">
        <w:rPr>
          <w:b/>
          <w:sz w:val="24"/>
          <w:szCs w:val="24"/>
        </w:rPr>
        <w:t xml:space="preserve">. </w:t>
      </w:r>
    </w:p>
    <w:p w:rsidR="00EC3006" w:rsidRPr="00C30C17" w:rsidRDefault="00EC3006" w:rsidP="00EC3006">
      <w:pPr>
        <w:jc w:val="both"/>
        <w:rPr>
          <w:sz w:val="24"/>
          <w:szCs w:val="24"/>
        </w:rPr>
      </w:pPr>
      <w:r w:rsidRPr="00C30C17">
        <w:rPr>
          <w:b/>
          <w:sz w:val="24"/>
          <w:szCs w:val="24"/>
        </w:rPr>
        <w:tab/>
      </w:r>
      <w:r w:rsidRPr="00C30C17">
        <w:rPr>
          <w:sz w:val="24"/>
          <w:szCs w:val="24"/>
        </w:rPr>
        <w:t>Оценка эффективности реализации муниципальной программы осуществляется с учетом ее особенностей исполнителем муниципальной программы по итогам реализации за отчетный финансовый год с учетом истекшего периода текущего года и в целом после завершения ее реализации, проводится сопоставление достигнутых результатов и фактических объемов расходов на их достижение.</w:t>
      </w:r>
    </w:p>
    <w:p w:rsidR="00EC3006" w:rsidRPr="00C30C17" w:rsidRDefault="00EC3006" w:rsidP="00EC3006">
      <w:pPr>
        <w:jc w:val="both"/>
        <w:rPr>
          <w:sz w:val="24"/>
          <w:szCs w:val="24"/>
        </w:rPr>
      </w:pPr>
      <w:r w:rsidRPr="00C30C17">
        <w:rPr>
          <w:b/>
          <w:sz w:val="24"/>
          <w:szCs w:val="24"/>
        </w:rPr>
        <w:t xml:space="preserve">     </w:t>
      </w:r>
      <w:r w:rsidRPr="00C30C17">
        <w:rPr>
          <w:b/>
          <w:bCs/>
          <w:sz w:val="24"/>
          <w:szCs w:val="24"/>
        </w:rPr>
        <w:tab/>
      </w:r>
      <w:r w:rsidRPr="00C30C17">
        <w:rPr>
          <w:bCs/>
          <w:sz w:val="24"/>
          <w:szCs w:val="24"/>
        </w:rPr>
        <w:t xml:space="preserve">В соответствии с пунктом 1.5. </w:t>
      </w:r>
      <w:proofErr w:type="gramStart"/>
      <w:r w:rsidR="00C30C17" w:rsidRPr="00C30C17">
        <w:rPr>
          <w:sz w:val="24"/>
          <w:szCs w:val="24"/>
        </w:rPr>
        <w:t xml:space="preserve">Постановления </w:t>
      </w:r>
      <w:r w:rsidRPr="00C30C17">
        <w:rPr>
          <w:sz w:val="24"/>
          <w:szCs w:val="24"/>
        </w:rPr>
        <w:t>от 04.10.2013 № 851, исполнител</w:t>
      </w:r>
      <w:r w:rsidR="00077F52" w:rsidRPr="00C30C17">
        <w:rPr>
          <w:sz w:val="24"/>
          <w:szCs w:val="24"/>
        </w:rPr>
        <w:t>ями</w:t>
      </w:r>
      <w:r w:rsidRPr="00C30C17">
        <w:rPr>
          <w:sz w:val="24"/>
          <w:szCs w:val="24"/>
        </w:rPr>
        <w:t xml:space="preserve"> муниципальной программы </w:t>
      </w:r>
      <w:r w:rsidR="00647D8E">
        <w:rPr>
          <w:sz w:val="24"/>
          <w:szCs w:val="24"/>
        </w:rPr>
        <w:t xml:space="preserve">должны быть </w:t>
      </w:r>
      <w:r w:rsidRPr="00C30C17">
        <w:rPr>
          <w:sz w:val="24"/>
          <w:szCs w:val="24"/>
        </w:rPr>
        <w:t>представл</w:t>
      </w:r>
      <w:r w:rsidR="00077F52" w:rsidRPr="00C30C17">
        <w:rPr>
          <w:sz w:val="24"/>
          <w:szCs w:val="24"/>
        </w:rPr>
        <w:t>ены</w:t>
      </w:r>
      <w:r w:rsidRPr="00C30C17">
        <w:rPr>
          <w:sz w:val="24"/>
          <w:szCs w:val="24"/>
        </w:rPr>
        <w:t xml:space="preserve"> в отдел по экономике и поддержке предпринимательства администрации </w:t>
      </w:r>
      <w:proofErr w:type="spellStart"/>
      <w:r w:rsidRPr="00C30C17">
        <w:rPr>
          <w:sz w:val="24"/>
          <w:szCs w:val="24"/>
        </w:rPr>
        <w:t>Фроловского</w:t>
      </w:r>
      <w:proofErr w:type="spellEnd"/>
      <w:r w:rsidRPr="00C30C17">
        <w:rPr>
          <w:sz w:val="24"/>
          <w:szCs w:val="24"/>
        </w:rPr>
        <w:t xml:space="preserve">  муниципального района </w:t>
      </w:r>
      <w:r w:rsidR="00077F52" w:rsidRPr="00C30C17">
        <w:rPr>
          <w:sz w:val="24"/>
          <w:szCs w:val="24"/>
        </w:rPr>
        <w:t xml:space="preserve"> </w:t>
      </w:r>
      <w:r w:rsidRPr="00C30C17">
        <w:rPr>
          <w:sz w:val="24"/>
          <w:szCs w:val="24"/>
        </w:rPr>
        <w:t>информаци</w:t>
      </w:r>
      <w:r w:rsidR="00077F52" w:rsidRPr="00C30C17">
        <w:rPr>
          <w:sz w:val="24"/>
          <w:szCs w:val="24"/>
        </w:rPr>
        <w:t>я</w:t>
      </w:r>
      <w:r w:rsidRPr="00C30C17">
        <w:rPr>
          <w:sz w:val="24"/>
          <w:szCs w:val="24"/>
        </w:rPr>
        <w:t xml:space="preserve"> об оценке эффективности реализации муниципальной программы за предшествующей год с учетом истекшего периода текущего года  по формам согласно приложениям 1,2 и пояснительную записку, содержащую основные сведения о результатах реализации муниципальной программы (достижение целевых показателей), об объеме затраченных на</w:t>
      </w:r>
      <w:proofErr w:type="gramEnd"/>
      <w:r w:rsidRPr="00C30C17">
        <w:rPr>
          <w:sz w:val="24"/>
          <w:szCs w:val="24"/>
        </w:rPr>
        <w:t xml:space="preserve"> реализацию муниципальной программы финансовых ресурсов, выводы об эффективности реализации муниципальной программы. </w:t>
      </w:r>
    </w:p>
    <w:p w:rsidR="00773DA4" w:rsidRPr="00DA5569" w:rsidRDefault="00773DA4" w:rsidP="00EC3006">
      <w:pPr>
        <w:jc w:val="both"/>
        <w:rPr>
          <w:b/>
          <w:sz w:val="26"/>
          <w:szCs w:val="26"/>
        </w:rPr>
      </w:pPr>
    </w:p>
    <w:p w:rsidR="001663F0" w:rsidRDefault="00D506B9" w:rsidP="001663F0">
      <w:pPr>
        <w:ind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7.15.</w:t>
      </w:r>
      <w:r w:rsidR="001663F0" w:rsidRPr="00804DCF">
        <w:rPr>
          <w:i/>
          <w:sz w:val="24"/>
          <w:szCs w:val="24"/>
        </w:rPr>
        <w:t>Анализ дебиторской и кредиторской задолженности</w:t>
      </w:r>
    </w:p>
    <w:p w:rsidR="007A2978" w:rsidRPr="00804DCF" w:rsidRDefault="007A2978" w:rsidP="001663F0">
      <w:pPr>
        <w:ind w:firstLine="708"/>
        <w:jc w:val="center"/>
        <w:rPr>
          <w:i/>
          <w:sz w:val="24"/>
          <w:szCs w:val="24"/>
        </w:rPr>
      </w:pPr>
    </w:p>
    <w:p w:rsidR="00031667" w:rsidRPr="00804DCF" w:rsidRDefault="001663F0" w:rsidP="00CF1AFE">
      <w:pPr>
        <w:shd w:val="clear" w:color="auto" w:fill="FFFFFF"/>
        <w:ind w:firstLine="720"/>
        <w:jc w:val="both"/>
        <w:rPr>
          <w:sz w:val="24"/>
          <w:szCs w:val="24"/>
        </w:rPr>
      </w:pPr>
      <w:r w:rsidRPr="00804DCF">
        <w:rPr>
          <w:spacing w:val="-1"/>
          <w:sz w:val="24"/>
          <w:szCs w:val="24"/>
        </w:rPr>
        <w:t xml:space="preserve"> </w:t>
      </w:r>
      <w:proofErr w:type="gramStart"/>
      <w:r w:rsidRPr="00804DCF">
        <w:rPr>
          <w:spacing w:val="-1"/>
          <w:sz w:val="24"/>
          <w:szCs w:val="24"/>
        </w:rPr>
        <w:t xml:space="preserve">По данным бухгалтерского учета МКУ «Централизованная бухгалтерия </w:t>
      </w:r>
      <w:proofErr w:type="spellStart"/>
      <w:r w:rsidRPr="00804DCF">
        <w:rPr>
          <w:spacing w:val="-1"/>
          <w:sz w:val="24"/>
          <w:szCs w:val="24"/>
        </w:rPr>
        <w:t>Фроловского</w:t>
      </w:r>
      <w:proofErr w:type="spellEnd"/>
      <w:r w:rsidRPr="00804DCF">
        <w:rPr>
          <w:spacing w:val="-1"/>
          <w:sz w:val="24"/>
          <w:szCs w:val="24"/>
        </w:rPr>
        <w:t xml:space="preserve"> муниципального района Волгоградской области» Годового отчета об исполнении бюджета (форма 05037169) «Сведения по дебиторской и кредиторской задолженности» МКУ по Главному распорядителю бюджетных средств – «Администрации </w:t>
      </w:r>
      <w:proofErr w:type="spellStart"/>
      <w:r w:rsidRPr="00804DCF">
        <w:rPr>
          <w:spacing w:val="-1"/>
          <w:sz w:val="24"/>
          <w:szCs w:val="24"/>
        </w:rPr>
        <w:t>Фроловского</w:t>
      </w:r>
      <w:proofErr w:type="spellEnd"/>
      <w:r w:rsidRPr="00804DCF">
        <w:rPr>
          <w:spacing w:val="-1"/>
          <w:sz w:val="24"/>
          <w:szCs w:val="24"/>
        </w:rPr>
        <w:t xml:space="preserve"> муниципального района» по средствам муниципального бюджета  отражена   задолженность, сложившаяся </w:t>
      </w:r>
      <w:r w:rsidR="00031667" w:rsidRPr="00804DCF">
        <w:rPr>
          <w:spacing w:val="-1"/>
          <w:sz w:val="24"/>
          <w:szCs w:val="24"/>
        </w:rPr>
        <w:t xml:space="preserve"> по состоянию </w:t>
      </w:r>
      <w:r w:rsidR="00CF1AFE" w:rsidRPr="00804DCF">
        <w:rPr>
          <w:i/>
          <w:spacing w:val="-1"/>
          <w:sz w:val="24"/>
          <w:szCs w:val="24"/>
        </w:rPr>
        <w:t xml:space="preserve"> </w:t>
      </w:r>
      <w:r w:rsidR="00031667" w:rsidRPr="00804DCF">
        <w:rPr>
          <w:i/>
          <w:spacing w:val="-1"/>
          <w:sz w:val="24"/>
          <w:szCs w:val="24"/>
        </w:rPr>
        <w:t>н</w:t>
      </w:r>
      <w:r w:rsidR="00735230" w:rsidRPr="00804DCF">
        <w:rPr>
          <w:i/>
          <w:spacing w:val="-1"/>
          <w:sz w:val="24"/>
          <w:szCs w:val="24"/>
        </w:rPr>
        <w:t>а 01.01.2017</w:t>
      </w:r>
      <w:r w:rsidR="00735230" w:rsidRPr="00804DCF">
        <w:rPr>
          <w:spacing w:val="-1"/>
          <w:sz w:val="24"/>
          <w:szCs w:val="24"/>
        </w:rPr>
        <w:t xml:space="preserve"> </w:t>
      </w:r>
      <w:r w:rsidR="00031667" w:rsidRPr="00804DCF">
        <w:rPr>
          <w:spacing w:val="-1"/>
          <w:sz w:val="24"/>
          <w:szCs w:val="24"/>
        </w:rPr>
        <w:t xml:space="preserve"> </w:t>
      </w:r>
      <w:r w:rsidR="00735230" w:rsidRPr="00804DCF">
        <w:rPr>
          <w:spacing w:val="-1"/>
          <w:sz w:val="24"/>
          <w:szCs w:val="24"/>
        </w:rPr>
        <w:t xml:space="preserve">года </w:t>
      </w:r>
      <w:r w:rsidR="003B069D" w:rsidRPr="00804DCF">
        <w:rPr>
          <w:spacing w:val="-1"/>
          <w:sz w:val="24"/>
          <w:szCs w:val="24"/>
        </w:rPr>
        <w:t xml:space="preserve"> </w:t>
      </w:r>
      <w:r w:rsidR="00735230" w:rsidRPr="00804DCF">
        <w:rPr>
          <w:spacing w:val="-1"/>
          <w:sz w:val="24"/>
          <w:szCs w:val="24"/>
        </w:rPr>
        <w:t xml:space="preserve"> </w:t>
      </w:r>
      <w:r w:rsidR="00031667" w:rsidRPr="00804DCF">
        <w:rPr>
          <w:spacing w:val="-1"/>
          <w:sz w:val="24"/>
          <w:szCs w:val="24"/>
          <w:u w:val="single"/>
        </w:rPr>
        <w:t>по казенным учреждениям</w:t>
      </w:r>
      <w:r w:rsidR="00031667" w:rsidRPr="00804DCF">
        <w:rPr>
          <w:spacing w:val="-1"/>
          <w:sz w:val="24"/>
          <w:szCs w:val="24"/>
        </w:rPr>
        <w:t xml:space="preserve">: дебиторская задолженность – </w:t>
      </w:r>
      <w:r w:rsidR="00984232" w:rsidRPr="00804DCF">
        <w:rPr>
          <w:spacing w:val="-1"/>
          <w:sz w:val="24"/>
          <w:szCs w:val="24"/>
        </w:rPr>
        <w:t>4228</w:t>
      </w:r>
      <w:r w:rsidR="00031667" w:rsidRPr="00804DCF">
        <w:rPr>
          <w:spacing w:val="-1"/>
          <w:sz w:val="24"/>
          <w:szCs w:val="24"/>
        </w:rPr>
        <w:t xml:space="preserve"> тыс. рублей, кредиторская задолженность – </w:t>
      </w:r>
      <w:r w:rsidR="00984232" w:rsidRPr="00804DCF">
        <w:rPr>
          <w:spacing w:val="-1"/>
          <w:sz w:val="24"/>
          <w:szCs w:val="24"/>
        </w:rPr>
        <w:t>2667,9</w:t>
      </w:r>
      <w:r w:rsidR="00031667" w:rsidRPr="00804DCF">
        <w:rPr>
          <w:spacing w:val="-1"/>
          <w:sz w:val="24"/>
          <w:szCs w:val="24"/>
        </w:rPr>
        <w:t xml:space="preserve"> тыс. рублей</w:t>
      </w:r>
      <w:proofErr w:type="gramEnd"/>
      <w:r w:rsidR="00031667" w:rsidRPr="00804DCF">
        <w:rPr>
          <w:spacing w:val="-1"/>
          <w:sz w:val="24"/>
          <w:szCs w:val="24"/>
        </w:rPr>
        <w:t>, в том числе:</w:t>
      </w:r>
    </w:p>
    <w:p w:rsidR="00031667" w:rsidRPr="00804DCF" w:rsidRDefault="00031667" w:rsidP="00031667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  <w:proofErr w:type="gramStart"/>
      <w:r w:rsidRPr="00804DCF">
        <w:rPr>
          <w:spacing w:val="-1"/>
          <w:sz w:val="24"/>
          <w:szCs w:val="24"/>
        </w:rPr>
        <w:t xml:space="preserve">Администрация </w:t>
      </w:r>
      <w:proofErr w:type="spellStart"/>
      <w:r w:rsidRPr="00804DCF">
        <w:rPr>
          <w:spacing w:val="-1"/>
          <w:sz w:val="24"/>
          <w:szCs w:val="24"/>
        </w:rPr>
        <w:t>Фроловского</w:t>
      </w:r>
      <w:proofErr w:type="spellEnd"/>
      <w:r w:rsidRPr="00804DCF">
        <w:rPr>
          <w:spacing w:val="-1"/>
          <w:sz w:val="24"/>
          <w:szCs w:val="24"/>
        </w:rPr>
        <w:t xml:space="preserve"> муниципального района </w:t>
      </w:r>
      <w:r w:rsidR="00984232" w:rsidRPr="00804DCF">
        <w:rPr>
          <w:spacing w:val="-1"/>
          <w:sz w:val="24"/>
          <w:szCs w:val="24"/>
        </w:rPr>
        <w:t>дебиторская задолженность – 4187,6 тыс. рублей, кредиторская задолженность в общей сумме</w:t>
      </w:r>
      <w:r w:rsidRPr="00804DCF">
        <w:rPr>
          <w:spacing w:val="-1"/>
          <w:sz w:val="24"/>
          <w:szCs w:val="24"/>
        </w:rPr>
        <w:t xml:space="preserve"> </w:t>
      </w:r>
      <w:r w:rsidR="00984232" w:rsidRPr="00804DCF">
        <w:rPr>
          <w:spacing w:val="-1"/>
          <w:sz w:val="24"/>
          <w:szCs w:val="24"/>
        </w:rPr>
        <w:t>2329,0</w:t>
      </w:r>
      <w:r w:rsidRPr="00804DCF">
        <w:rPr>
          <w:spacing w:val="-1"/>
          <w:sz w:val="24"/>
          <w:szCs w:val="24"/>
        </w:rPr>
        <w:t xml:space="preserve"> тыс. рублей: текущая кредиторская задолженность по заработной  плате и начисления на нее  808,1 тыс. рублей; услуги связи – 4,6 тыс. рублей; расходы на содержание имущества – 17,3 тыс. рублей; прочие </w:t>
      </w:r>
      <w:r w:rsidR="003B069D" w:rsidRPr="00804DCF">
        <w:rPr>
          <w:spacing w:val="-1"/>
          <w:sz w:val="24"/>
          <w:szCs w:val="24"/>
        </w:rPr>
        <w:t xml:space="preserve">расходы – </w:t>
      </w:r>
      <w:r w:rsidR="00946AB4" w:rsidRPr="00804DCF">
        <w:rPr>
          <w:spacing w:val="-1"/>
          <w:sz w:val="24"/>
          <w:szCs w:val="24"/>
        </w:rPr>
        <w:t>39,1</w:t>
      </w:r>
      <w:r w:rsidR="003B069D" w:rsidRPr="00804DCF">
        <w:rPr>
          <w:spacing w:val="-1"/>
          <w:sz w:val="24"/>
          <w:szCs w:val="24"/>
        </w:rPr>
        <w:t xml:space="preserve"> тыс. рублей</w:t>
      </w:r>
      <w:r w:rsidRPr="00804DCF">
        <w:rPr>
          <w:spacing w:val="-1"/>
          <w:sz w:val="24"/>
          <w:szCs w:val="24"/>
        </w:rPr>
        <w:t>;</w:t>
      </w:r>
      <w:proofErr w:type="gramEnd"/>
      <w:r w:rsidRPr="00804DCF">
        <w:rPr>
          <w:spacing w:val="-1"/>
          <w:sz w:val="24"/>
          <w:szCs w:val="24"/>
        </w:rPr>
        <w:t xml:space="preserve">  </w:t>
      </w:r>
      <w:r w:rsidR="003B069D" w:rsidRPr="00804DCF">
        <w:rPr>
          <w:spacing w:val="-1"/>
          <w:sz w:val="24"/>
          <w:szCs w:val="24"/>
        </w:rPr>
        <w:t xml:space="preserve">расчеты по социальному обеспечению 159,1 тыс. рублей, расчеты по поступлениям от </w:t>
      </w:r>
      <w:r w:rsidR="00946AB4" w:rsidRPr="00804DCF">
        <w:rPr>
          <w:spacing w:val="-1"/>
          <w:sz w:val="24"/>
          <w:szCs w:val="24"/>
        </w:rPr>
        <w:t xml:space="preserve">различных уровней бюджетов </w:t>
      </w:r>
      <w:r w:rsidR="003B069D" w:rsidRPr="00804DCF">
        <w:rPr>
          <w:spacing w:val="-1"/>
          <w:sz w:val="24"/>
          <w:szCs w:val="24"/>
        </w:rPr>
        <w:t xml:space="preserve"> 1300,8 тыс. рублей;</w:t>
      </w:r>
    </w:p>
    <w:p w:rsidR="00031667" w:rsidRDefault="00031667" w:rsidP="00031667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  <w:r w:rsidRPr="00804DCF">
        <w:rPr>
          <w:spacing w:val="-1"/>
          <w:sz w:val="24"/>
          <w:szCs w:val="24"/>
        </w:rPr>
        <w:t xml:space="preserve"> МКУ «Централизованная бухгалтерия </w:t>
      </w:r>
      <w:proofErr w:type="spellStart"/>
      <w:r w:rsidRPr="00804DCF">
        <w:rPr>
          <w:spacing w:val="-1"/>
          <w:sz w:val="24"/>
          <w:szCs w:val="24"/>
        </w:rPr>
        <w:t>Фроловского</w:t>
      </w:r>
      <w:proofErr w:type="spellEnd"/>
      <w:r w:rsidRPr="00804DCF">
        <w:rPr>
          <w:spacing w:val="-1"/>
          <w:sz w:val="24"/>
          <w:szCs w:val="24"/>
        </w:rPr>
        <w:t xml:space="preserve"> муниципального района –</w:t>
      </w:r>
      <w:r w:rsidR="003B069D" w:rsidRPr="00804DCF">
        <w:rPr>
          <w:spacing w:val="-1"/>
          <w:sz w:val="24"/>
          <w:szCs w:val="24"/>
        </w:rPr>
        <w:t xml:space="preserve"> 338,9 тыс. рублей</w:t>
      </w:r>
      <w:r w:rsidRPr="00804DCF">
        <w:rPr>
          <w:spacing w:val="-1"/>
          <w:sz w:val="24"/>
          <w:szCs w:val="24"/>
        </w:rPr>
        <w:t xml:space="preserve">: текущая кредиторская задолженность по заработной  плате и начисления на нее  </w:t>
      </w:r>
      <w:r w:rsidR="003B069D" w:rsidRPr="00804DCF">
        <w:rPr>
          <w:spacing w:val="-1"/>
          <w:sz w:val="24"/>
          <w:szCs w:val="24"/>
        </w:rPr>
        <w:t>304,2</w:t>
      </w:r>
      <w:r w:rsidRPr="00804DCF">
        <w:rPr>
          <w:spacing w:val="-1"/>
          <w:sz w:val="24"/>
          <w:szCs w:val="24"/>
        </w:rPr>
        <w:t xml:space="preserve"> тыс. рублей; </w:t>
      </w:r>
      <w:r w:rsidR="003B069D" w:rsidRPr="00804DCF">
        <w:rPr>
          <w:spacing w:val="-1"/>
          <w:sz w:val="24"/>
          <w:szCs w:val="24"/>
        </w:rPr>
        <w:t xml:space="preserve"> прочие </w:t>
      </w:r>
      <w:r w:rsidRPr="00804DCF">
        <w:rPr>
          <w:spacing w:val="-1"/>
          <w:sz w:val="24"/>
          <w:szCs w:val="24"/>
        </w:rPr>
        <w:t xml:space="preserve">услуги </w:t>
      </w:r>
      <w:r w:rsidR="003B069D" w:rsidRPr="00804DCF">
        <w:rPr>
          <w:spacing w:val="-1"/>
          <w:sz w:val="24"/>
          <w:szCs w:val="24"/>
        </w:rPr>
        <w:t>34,7</w:t>
      </w:r>
      <w:r w:rsidRPr="00804DCF">
        <w:rPr>
          <w:spacing w:val="-1"/>
          <w:sz w:val="24"/>
          <w:szCs w:val="24"/>
        </w:rPr>
        <w:t xml:space="preserve"> тыс. рублей.  </w:t>
      </w:r>
    </w:p>
    <w:p w:rsidR="00886D5B" w:rsidRPr="00804DCF" w:rsidRDefault="00886D5B" w:rsidP="00031667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</w:p>
    <w:p w:rsidR="00735230" w:rsidRPr="00804DCF" w:rsidRDefault="003B069D" w:rsidP="00735230">
      <w:pPr>
        <w:jc w:val="both"/>
        <w:rPr>
          <w:spacing w:val="-1"/>
          <w:sz w:val="24"/>
          <w:szCs w:val="24"/>
        </w:rPr>
      </w:pPr>
      <w:r w:rsidRPr="00804DCF">
        <w:rPr>
          <w:spacing w:val="-1"/>
          <w:sz w:val="24"/>
          <w:szCs w:val="24"/>
        </w:rPr>
        <w:t xml:space="preserve">       </w:t>
      </w:r>
      <w:r w:rsidRPr="00804DCF">
        <w:rPr>
          <w:i/>
          <w:spacing w:val="-1"/>
          <w:sz w:val="24"/>
          <w:szCs w:val="24"/>
        </w:rPr>
        <w:t>на 01.01.2017</w:t>
      </w:r>
      <w:r w:rsidRPr="00804DCF">
        <w:rPr>
          <w:spacing w:val="-1"/>
          <w:sz w:val="24"/>
          <w:szCs w:val="24"/>
        </w:rPr>
        <w:t xml:space="preserve">  года     </w:t>
      </w:r>
      <w:r w:rsidR="00735230" w:rsidRPr="00804DCF">
        <w:rPr>
          <w:spacing w:val="-1"/>
          <w:sz w:val="24"/>
          <w:szCs w:val="24"/>
          <w:u w:val="single"/>
        </w:rPr>
        <w:t>по бюджетным учреждениям</w:t>
      </w:r>
      <w:r w:rsidR="00735230" w:rsidRPr="00804DCF">
        <w:rPr>
          <w:spacing w:val="-1"/>
          <w:sz w:val="24"/>
          <w:szCs w:val="24"/>
        </w:rPr>
        <w:t>:</w:t>
      </w:r>
    </w:p>
    <w:p w:rsidR="009A6A24" w:rsidRDefault="00735230" w:rsidP="009A6A24">
      <w:pPr>
        <w:jc w:val="both"/>
        <w:rPr>
          <w:spacing w:val="-1"/>
          <w:sz w:val="24"/>
          <w:szCs w:val="24"/>
        </w:rPr>
      </w:pPr>
      <w:r w:rsidRPr="00804DCF">
        <w:rPr>
          <w:i/>
          <w:spacing w:val="-1"/>
          <w:sz w:val="24"/>
          <w:szCs w:val="24"/>
        </w:rPr>
        <w:t xml:space="preserve">    </w:t>
      </w:r>
      <w:r w:rsidR="003B069D" w:rsidRPr="00804DCF">
        <w:rPr>
          <w:i/>
          <w:spacing w:val="-1"/>
          <w:sz w:val="24"/>
          <w:szCs w:val="24"/>
        </w:rPr>
        <w:t xml:space="preserve">    дебиторская задолженность</w:t>
      </w:r>
      <w:r w:rsidR="003B069D" w:rsidRPr="00804DCF">
        <w:rPr>
          <w:spacing w:val="-1"/>
          <w:sz w:val="24"/>
          <w:szCs w:val="24"/>
        </w:rPr>
        <w:t xml:space="preserve"> – </w:t>
      </w:r>
      <w:r w:rsidR="006A409C" w:rsidRPr="00804DCF">
        <w:rPr>
          <w:spacing w:val="-1"/>
          <w:sz w:val="24"/>
          <w:szCs w:val="24"/>
        </w:rPr>
        <w:t>272,7</w:t>
      </w:r>
      <w:r w:rsidR="003B069D" w:rsidRPr="00804DCF">
        <w:rPr>
          <w:spacing w:val="-1"/>
          <w:sz w:val="24"/>
          <w:szCs w:val="24"/>
        </w:rPr>
        <w:t xml:space="preserve"> тыс. рублей, в том числе: </w:t>
      </w:r>
      <w:proofErr w:type="gramStart"/>
      <w:r w:rsidR="003B069D" w:rsidRPr="00804DCF">
        <w:rPr>
          <w:spacing w:val="-1"/>
          <w:sz w:val="24"/>
          <w:szCs w:val="24"/>
        </w:rPr>
        <w:t xml:space="preserve">МБУ «Техника» - 65,4 тыс. рублей, МБУ «Редакция газеты «Фроловские вести» - </w:t>
      </w:r>
      <w:r w:rsidR="006A409C" w:rsidRPr="00804DCF">
        <w:rPr>
          <w:spacing w:val="-1"/>
          <w:sz w:val="24"/>
          <w:szCs w:val="24"/>
        </w:rPr>
        <w:t>204,7</w:t>
      </w:r>
      <w:r w:rsidR="003B069D" w:rsidRPr="00804DCF">
        <w:rPr>
          <w:spacing w:val="-1"/>
          <w:sz w:val="24"/>
          <w:szCs w:val="24"/>
        </w:rPr>
        <w:t xml:space="preserve"> тыс. рублей, МБУ «</w:t>
      </w:r>
      <w:proofErr w:type="spellStart"/>
      <w:r w:rsidR="003B069D" w:rsidRPr="00804DCF">
        <w:rPr>
          <w:spacing w:val="-1"/>
          <w:sz w:val="24"/>
          <w:szCs w:val="24"/>
        </w:rPr>
        <w:t>ЦКМПФКиС</w:t>
      </w:r>
      <w:proofErr w:type="spellEnd"/>
      <w:r w:rsidR="003B069D" w:rsidRPr="00804DCF">
        <w:rPr>
          <w:spacing w:val="-1"/>
          <w:sz w:val="24"/>
          <w:szCs w:val="24"/>
        </w:rPr>
        <w:t>»  - 2,6 тыс. рублей</w:t>
      </w:r>
      <w:r w:rsidR="009A6A24" w:rsidRPr="00804DCF">
        <w:rPr>
          <w:spacing w:val="-1"/>
          <w:sz w:val="24"/>
          <w:szCs w:val="24"/>
        </w:rPr>
        <w:t>;</w:t>
      </w:r>
      <w:proofErr w:type="gramEnd"/>
    </w:p>
    <w:p w:rsidR="00886D5B" w:rsidRPr="00804DCF" w:rsidRDefault="00886D5B" w:rsidP="009A6A24">
      <w:pPr>
        <w:jc w:val="both"/>
        <w:rPr>
          <w:spacing w:val="-1"/>
          <w:sz w:val="24"/>
          <w:szCs w:val="24"/>
        </w:rPr>
      </w:pPr>
    </w:p>
    <w:p w:rsidR="009A6A24" w:rsidRPr="00804DCF" w:rsidRDefault="009A6A24" w:rsidP="009A6A24">
      <w:pPr>
        <w:jc w:val="both"/>
        <w:rPr>
          <w:spacing w:val="-1"/>
          <w:sz w:val="24"/>
          <w:szCs w:val="24"/>
        </w:rPr>
      </w:pPr>
      <w:r w:rsidRPr="00804DCF">
        <w:rPr>
          <w:spacing w:val="-1"/>
          <w:sz w:val="24"/>
          <w:szCs w:val="24"/>
        </w:rPr>
        <w:t xml:space="preserve">        </w:t>
      </w:r>
      <w:r w:rsidR="003B069D" w:rsidRPr="00804DCF">
        <w:rPr>
          <w:i/>
          <w:spacing w:val="-1"/>
          <w:sz w:val="24"/>
          <w:szCs w:val="24"/>
        </w:rPr>
        <w:t>кредиторская задолженность</w:t>
      </w:r>
      <w:r w:rsidR="003B069D" w:rsidRPr="00804DCF">
        <w:rPr>
          <w:spacing w:val="-1"/>
          <w:sz w:val="24"/>
          <w:szCs w:val="24"/>
        </w:rPr>
        <w:t xml:space="preserve"> -  </w:t>
      </w:r>
      <w:r w:rsidR="004C4D81" w:rsidRPr="00804DCF">
        <w:rPr>
          <w:spacing w:val="-1"/>
          <w:sz w:val="24"/>
          <w:szCs w:val="24"/>
        </w:rPr>
        <w:t>858,3</w:t>
      </w:r>
      <w:r w:rsidR="003B069D" w:rsidRPr="00804DCF">
        <w:rPr>
          <w:spacing w:val="-1"/>
          <w:sz w:val="24"/>
          <w:szCs w:val="24"/>
        </w:rPr>
        <w:t xml:space="preserve"> тыс. рублей: </w:t>
      </w:r>
      <w:r w:rsidRPr="00804DCF">
        <w:rPr>
          <w:spacing w:val="-1"/>
          <w:sz w:val="24"/>
          <w:szCs w:val="24"/>
        </w:rPr>
        <w:t xml:space="preserve"> </w:t>
      </w:r>
      <w:proofErr w:type="gramStart"/>
      <w:r w:rsidRPr="00804DCF">
        <w:rPr>
          <w:spacing w:val="-1"/>
          <w:sz w:val="24"/>
          <w:szCs w:val="24"/>
        </w:rPr>
        <w:t>МБУ «Центр культуры, молодежной политики, физической культуры и спорта» 221,</w:t>
      </w:r>
      <w:r w:rsidR="004C4D81" w:rsidRPr="00804DCF">
        <w:rPr>
          <w:spacing w:val="-1"/>
          <w:sz w:val="24"/>
          <w:szCs w:val="24"/>
        </w:rPr>
        <w:t>5</w:t>
      </w:r>
      <w:r w:rsidRPr="00804DCF">
        <w:rPr>
          <w:spacing w:val="-1"/>
          <w:sz w:val="24"/>
          <w:szCs w:val="24"/>
        </w:rPr>
        <w:t xml:space="preserve"> тыс. рублей,</w:t>
      </w:r>
      <w:r w:rsidRPr="00804DCF">
        <w:rPr>
          <w:i/>
          <w:sz w:val="24"/>
          <w:szCs w:val="24"/>
        </w:rPr>
        <w:t xml:space="preserve"> </w:t>
      </w:r>
      <w:r w:rsidRPr="00804DCF">
        <w:rPr>
          <w:sz w:val="24"/>
          <w:szCs w:val="24"/>
        </w:rPr>
        <w:t>в том числе:</w:t>
      </w:r>
      <w:r w:rsidRPr="00804DCF">
        <w:rPr>
          <w:i/>
          <w:sz w:val="24"/>
          <w:szCs w:val="24"/>
        </w:rPr>
        <w:t xml:space="preserve"> </w:t>
      </w:r>
      <w:r w:rsidRPr="00804DCF">
        <w:rPr>
          <w:spacing w:val="-1"/>
          <w:sz w:val="24"/>
          <w:szCs w:val="24"/>
        </w:rPr>
        <w:t>текущая кредиторская задолженность по заработной  плате и начисления на нее 189,8 тыс. рублей;  услуги связи – 1,5  тыс. рублей;  коммунальные услуги – 10,1  тыс. рублей; расходы на содержание имущества –   2,</w:t>
      </w:r>
      <w:r w:rsidR="004C4D81" w:rsidRPr="00804DCF">
        <w:rPr>
          <w:spacing w:val="-1"/>
          <w:sz w:val="24"/>
          <w:szCs w:val="24"/>
        </w:rPr>
        <w:t>5</w:t>
      </w:r>
      <w:r w:rsidRPr="00804DCF">
        <w:rPr>
          <w:spacing w:val="-1"/>
          <w:sz w:val="24"/>
          <w:szCs w:val="24"/>
        </w:rPr>
        <w:t xml:space="preserve"> тыс. рублей; </w:t>
      </w:r>
      <w:bookmarkStart w:id="1" w:name="OLE_LINK7"/>
      <w:bookmarkStart w:id="2" w:name="OLE_LINK8"/>
      <w:bookmarkStart w:id="3" w:name="OLE_LINK9"/>
      <w:r w:rsidRPr="00804DCF">
        <w:rPr>
          <w:spacing w:val="-1"/>
          <w:sz w:val="24"/>
          <w:szCs w:val="24"/>
        </w:rPr>
        <w:t>прочие услуги 17,6 тыс. руб.</w:t>
      </w:r>
      <w:bookmarkEnd w:id="1"/>
      <w:bookmarkEnd w:id="2"/>
      <w:bookmarkEnd w:id="3"/>
      <w:r w:rsidRPr="00804DCF">
        <w:rPr>
          <w:spacing w:val="-1"/>
          <w:sz w:val="24"/>
          <w:szCs w:val="24"/>
        </w:rPr>
        <w:t xml:space="preserve">  </w:t>
      </w:r>
      <w:proofErr w:type="gramEnd"/>
    </w:p>
    <w:p w:rsidR="009A6A24" w:rsidRPr="00804DCF" w:rsidRDefault="009A6A24" w:rsidP="009A6A24">
      <w:pPr>
        <w:jc w:val="both"/>
        <w:rPr>
          <w:spacing w:val="-1"/>
          <w:sz w:val="24"/>
          <w:szCs w:val="24"/>
          <w:highlight w:val="yellow"/>
        </w:rPr>
      </w:pPr>
      <w:r w:rsidRPr="00804DCF">
        <w:rPr>
          <w:spacing w:val="-1"/>
          <w:sz w:val="24"/>
          <w:szCs w:val="24"/>
        </w:rPr>
        <w:lastRenderedPageBreak/>
        <w:t xml:space="preserve">          </w:t>
      </w:r>
      <w:proofErr w:type="gramStart"/>
      <w:r w:rsidRPr="00804DCF">
        <w:rPr>
          <w:spacing w:val="-1"/>
          <w:sz w:val="24"/>
          <w:szCs w:val="24"/>
        </w:rPr>
        <w:t>МБУ «Техника» всего 5</w:t>
      </w:r>
      <w:r w:rsidR="004C4D81" w:rsidRPr="00804DCF">
        <w:rPr>
          <w:spacing w:val="-1"/>
          <w:sz w:val="24"/>
          <w:szCs w:val="24"/>
        </w:rPr>
        <w:t>5</w:t>
      </w:r>
      <w:r w:rsidRPr="00804DCF">
        <w:rPr>
          <w:spacing w:val="-1"/>
          <w:sz w:val="24"/>
          <w:szCs w:val="24"/>
        </w:rPr>
        <w:t>3,</w:t>
      </w:r>
      <w:r w:rsidR="004C4D81" w:rsidRPr="00804DCF">
        <w:rPr>
          <w:spacing w:val="-1"/>
          <w:sz w:val="24"/>
          <w:szCs w:val="24"/>
        </w:rPr>
        <w:t>6</w:t>
      </w:r>
      <w:r w:rsidRPr="00804DCF">
        <w:rPr>
          <w:spacing w:val="-1"/>
          <w:sz w:val="24"/>
          <w:szCs w:val="24"/>
        </w:rPr>
        <w:t xml:space="preserve"> тыс. рублей, </w:t>
      </w:r>
      <w:r w:rsidRPr="00804DCF">
        <w:rPr>
          <w:sz w:val="24"/>
          <w:szCs w:val="24"/>
        </w:rPr>
        <w:t>в том числе:</w:t>
      </w:r>
      <w:r w:rsidRPr="00804DCF">
        <w:rPr>
          <w:i/>
          <w:sz w:val="24"/>
          <w:szCs w:val="24"/>
        </w:rPr>
        <w:t xml:space="preserve"> </w:t>
      </w:r>
      <w:r w:rsidRPr="00804DCF">
        <w:rPr>
          <w:spacing w:val="-1"/>
          <w:sz w:val="24"/>
          <w:szCs w:val="24"/>
        </w:rPr>
        <w:t>текущая кредиторская задолженность по заработной  плате и начисления на нее 2</w:t>
      </w:r>
      <w:r w:rsidR="004C4D81" w:rsidRPr="00804DCF">
        <w:rPr>
          <w:spacing w:val="-1"/>
          <w:sz w:val="24"/>
          <w:szCs w:val="24"/>
        </w:rPr>
        <w:t>83</w:t>
      </w:r>
      <w:r w:rsidRPr="00804DCF">
        <w:rPr>
          <w:spacing w:val="-1"/>
          <w:sz w:val="24"/>
          <w:szCs w:val="24"/>
        </w:rPr>
        <w:t>,</w:t>
      </w:r>
      <w:r w:rsidR="004C4D81" w:rsidRPr="00804DCF">
        <w:rPr>
          <w:spacing w:val="-1"/>
          <w:sz w:val="24"/>
          <w:szCs w:val="24"/>
        </w:rPr>
        <w:t>3</w:t>
      </w:r>
      <w:r w:rsidRPr="00804DCF">
        <w:rPr>
          <w:spacing w:val="-1"/>
          <w:sz w:val="24"/>
          <w:szCs w:val="24"/>
        </w:rPr>
        <w:t xml:space="preserve"> тыс. рублей; </w:t>
      </w:r>
      <w:r w:rsidRPr="00804DCF">
        <w:rPr>
          <w:spacing w:val="-1"/>
          <w:sz w:val="24"/>
          <w:szCs w:val="24"/>
          <w:highlight w:val="yellow"/>
        </w:rPr>
        <w:t xml:space="preserve"> </w:t>
      </w:r>
      <w:r w:rsidRPr="00804DCF">
        <w:rPr>
          <w:spacing w:val="-1"/>
          <w:sz w:val="24"/>
          <w:szCs w:val="24"/>
        </w:rPr>
        <w:t xml:space="preserve">коммунальные услуги – </w:t>
      </w:r>
      <w:r w:rsidR="004C4D81" w:rsidRPr="00804DCF">
        <w:rPr>
          <w:spacing w:val="-1"/>
          <w:sz w:val="24"/>
          <w:szCs w:val="24"/>
        </w:rPr>
        <w:t>195,0</w:t>
      </w:r>
      <w:r w:rsidRPr="00804DCF">
        <w:rPr>
          <w:spacing w:val="-1"/>
          <w:sz w:val="24"/>
          <w:szCs w:val="24"/>
        </w:rPr>
        <w:t xml:space="preserve"> тыс. рублей; расходы на содержание имущества – 4</w:t>
      </w:r>
      <w:r w:rsidR="004C4D81" w:rsidRPr="00804DCF">
        <w:rPr>
          <w:spacing w:val="-1"/>
          <w:sz w:val="24"/>
          <w:szCs w:val="24"/>
        </w:rPr>
        <w:t>6,</w:t>
      </w:r>
      <w:r w:rsidRPr="00804DCF">
        <w:rPr>
          <w:spacing w:val="-1"/>
          <w:sz w:val="24"/>
          <w:szCs w:val="24"/>
        </w:rPr>
        <w:t xml:space="preserve">7 тыс. рублей; прочие услуги – </w:t>
      </w:r>
      <w:r w:rsidR="004C4D81" w:rsidRPr="00804DCF">
        <w:rPr>
          <w:spacing w:val="-1"/>
          <w:sz w:val="24"/>
          <w:szCs w:val="24"/>
        </w:rPr>
        <w:t>9,2</w:t>
      </w:r>
      <w:r w:rsidRPr="00804DCF">
        <w:rPr>
          <w:spacing w:val="-1"/>
          <w:sz w:val="24"/>
          <w:szCs w:val="24"/>
        </w:rPr>
        <w:t xml:space="preserve"> тыс. рублей.</w:t>
      </w:r>
      <w:r w:rsidRPr="00804DCF">
        <w:rPr>
          <w:spacing w:val="-1"/>
          <w:sz w:val="24"/>
          <w:szCs w:val="24"/>
          <w:highlight w:val="yellow"/>
        </w:rPr>
        <w:t xml:space="preserve">   </w:t>
      </w:r>
      <w:proofErr w:type="gramEnd"/>
    </w:p>
    <w:p w:rsidR="009A6A24" w:rsidRPr="00804DCF" w:rsidRDefault="009A6A24" w:rsidP="009A6A24">
      <w:pPr>
        <w:jc w:val="both"/>
        <w:rPr>
          <w:sz w:val="24"/>
          <w:szCs w:val="24"/>
        </w:rPr>
      </w:pPr>
      <w:r w:rsidRPr="00804DCF">
        <w:rPr>
          <w:spacing w:val="-1"/>
          <w:sz w:val="24"/>
          <w:szCs w:val="24"/>
        </w:rPr>
        <w:t xml:space="preserve">          МБУ Редакция «Фроловские вести» всего </w:t>
      </w:r>
      <w:r w:rsidR="004C4D81" w:rsidRPr="00804DCF">
        <w:rPr>
          <w:spacing w:val="-1"/>
          <w:sz w:val="24"/>
          <w:szCs w:val="24"/>
        </w:rPr>
        <w:t>83,2</w:t>
      </w:r>
      <w:r w:rsidRPr="00804DCF">
        <w:rPr>
          <w:spacing w:val="-1"/>
          <w:sz w:val="24"/>
          <w:szCs w:val="24"/>
        </w:rPr>
        <w:t xml:space="preserve"> тыс. руб</w:t>
      </w:r>
      <w:r w:rsidR="004C4D81" w:rsidRPr="00804DCF">
        <w:rPr>
          <w:spacing w:val="-1"/>
          <w:sz w:val="24"/>
          <w:szCs w:val="24"/>
        </w:rPr>
        <w:t xml:space="preserve">.  - </w:t>
      </w:r>
      <w:r w:rsidRPr="00804DCF">
        <w:rPr>
          <w:spacing w:val="-1"/>
          <w:sz w:val="24"/>
          <w:szCs w:val="24"/>
        </w:rPr>
        <w:t xml:space="preserve"> текущая кредиторская задолженность по заработной  плате и начисления на нее 83,2 тыс.  руб</w:t>
      </w:r>
      <w:r w:rsidR="004C4D81" w:rsidRPr="00804DCF">
        <w:rPr>
          <w:spacing w:val="-1"/>
          <w:sz w:val="24"/>
          <w:szCs w:val="24"/>
        </w:rPr>
        <w:t xml:space="preserve">лей. </w:t>
      </w:r>
      <w:r w:rsidRPr="00804DCF">
        <w:rPr>
          <w:spacing w:val="-1"/>
          <w:sz w:val="24"/>
          <w:szCs w:val="24"/>
        </w:rPr>
        <w:t xml:space="preserve"> </w:t>
      </w:r>
      <w:r w:rsidRPr="00804DCF">
        <w:rPr>
          <w:sz w:val="24"/>
          <w:szCs w:val="24"/>
        </w:rPr>
        <w:t xml:space="preserve"> </w:t>
      </w:r>
    </w:p>
    <w:p w:rsidR="00647D8E" w:rsidRPr="00647D8E" w:rsidRDefault="00647D8E" w:rsidP="00647D8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01D0F" w:rsidRPr="00647D8E" w:rsidRDefault="00647D8E" w:rsidP="00647D8E">
      <w:pPr>
        <w:jc w:val="both"/>
        <w:rPr>
          <w:sz w:val="24"/>
          <w:szCs w:val="24"/>
        </w:rPr>
      </w:pPr>
      <w:r w:rsidRPr="00647D8E">
        <w:rPr>
          <w:sz w:val="24"/>
          <w:szCs w:val="24"/>
        </w:rPr>
        <w:t xml:space="preserve">          По состоянию </w:t>
      </w:r>
      <w:r w:rsidR="00101D0F" w:rsidRPr="00647D8E">
        <w:rPr>
          <w:spacing w:val="-1"/>
          <w:sz w:val="24"/>
          <w:szCs w:val="24"/>
        </w:rPr>
        <w:t>на 01.01.2018</w:t>
      </w:r>
      <w:r w:rsidRPr="00647D8E">
        <w:rPr>
          <w:spacing w:val="-1"/>
          <w:sz w:val="24"/>
          <w:szCs w:val="24"/>
        </w:rPr>
        <w:t xml:space="preserve"> года</w:t>
      </w:r>
      <w:r w:rsidR="00101D0F" w:rsidRPr="00647D8E">
        <w:rPr>
          <w:spacing w:val="-1"/>
          <w:sz w:val="24"/>
          <w:szCs w:val="24"/>
        </w:rPr>
        <w:t xml:space="preserve">  </w:t>
      </w:r>
      <w:r w:rsidR="00101D0F" w:rsidRPr="00647D8E">
        <w:rPr>
          <w:spacing w:val="-1"/>
          <w:sz w:val="24"/>
          <w:szCs w:val="24"/>
          <w:u w:val="single"/>
        </w:rPr>
        <w:t>по казенным учреждениям</w:t>
      </w:r>
      <w:r w:rsidR="00101D0F" w:rsidRPr="00647D8E">
        <w:rPr>
          <w:spacing w:val="-1"/>
          <w:sz w:val="24"/>
          <w:szCs w:val="24"/>
        </w:rPr>
        <w:t xml:space="preserve">: дебиторская задолженность </w:t>
      </w:r>
      <w:r w:rsidR="00702D13">
        <w:rPr>
          <w:spacing w:val="-1"/>
          <w:sz w:val="24"/>
          <w:szCs w:val="24"/>
        </w:rPr>
        <w:t xml:space="preserve"> </w:t>
      </w:r>
      <w:r w:rsidR="00101D0F" w:rsidRPr="00647D8E">
        <w:rPr>
          <w:spacing w:val="-1"/>
          <w:sz w:val="24"/>
          <w:szCs w:val="24"/>
        </w:rPr>
        <w:t xml:space="preserve">– </w:t>
      </w:r>
      <w:r w:rsidR="007842DA" w:rsidRPr="00647D8E">
        <w:rPr>
          <w:spacing w:val="-1"/>
          <w:sz w:val="24"/>
          <w:szCs w:val="24"/>
        </w:rPr>
        <w:t xml:space="preserve">  </w:t>
      </w:r>
      <w:r w:rsidR="002D5CF6" w:rsidRPr="00647D8E">
        <w:rPr>
          <w:spacing w:val="-1"/>
          <w:sz w:val="24"/>
          <w:szCs w:val="24"/>
        </w:rPr>
        <w:t xml:space="preserve">2920,7 </w:t>
      </w:r>
      <w:r w:rsidR="00101D0F" w:rsidRPr="00647D8E">
        <w:rPr>
          <w:spacing w:val="-1"/>
          <w:sz w:val="24"/>
          <w:szCs w:val="24"/>
        </w:rPr>
        <w:t xml:space="preserve">тыс. рублей, кредиторская задолженность – </w:t>
      </w:r>
      <w:r w:rsidR="002D5CF6" w:rsidRPr="00647D8E">
        <w:rPr>
          <w:spacing w:val="-1"/>
          <w:sz w:val="24"/>
          <w:szCs w:val="24"/>
        </w:rPr>
        <w:t xml:space="preserve">1517,8 </w:t>
      </w:r>
      <w:r w:rsidR="00101D0F" w:rsidRPr="00647D8E">
        <w:rPr>
          <w:spacing w:val="-1"/>
          <w:sz w:val="24"/>
          <w:szCs w:val="24"/>
        </w:rPr>
        <w:t>тыс. рублей, в том числе:</w:t>
      </w:r>
    </w:p>
    <w:p w:rsidR="007842DA" w:rsidRPr="00647D8E" w:rsidRDefault="00101D0F" w:rsidP="00101D0F">
      <w:pPr>
        <w:shd w:val="clear" w:color="auto" w:fill="FFFFFF"/>
        <w:ind w:firstLine="720"/>
        <w:jc w:val="both"/>
        <w:rPr>
          <w:b/>
          <w:spacing w:val="-1"/>
          <w:sz w:val="24"/>
          <w:szCs w:val="24"/>
        </w:rPr>
      </w:pPr>
      <w:proofErr w:type="gramStart"/>
      <w:r w:rsidRPr="00647D8E">
        <w:rPr>
          <w:i/>
          <w:spacing w:val="-1"/>
          <w:sz w:val="24"/>
          <w:szCs w:val="24"/>
        </w:rPr>
        <w:t xml:space="preserve">Администрация </w:t>
      </w:r>
      <w:proofErr w:type="spellStart"/>
      <w:r w:rsidRPr="00647D8E">
        <w:rPr>
          <w:i/>
          <w:spacing w:val="-1"/>
          <w:sz w:val="24"/>
          <w:szCs w:val="24"/>
        </w:rPr>
        <w:t>Фроловского</w:t>
      </w:r>
      <w:proofErr w:type="spellEnd"/>
      <w:r w:rsidRPr="00647D8E">
        <w:rPr>
          <w:i/>
          <w:spacing w:val="-1"/>
          <w:sz w:val="24"/>
          <w:szCs w:val="24"/>
        </w:rPr>
        <w:t xml:space="preserve"> муниципального района</w:t>
      </w:r>
      <w:r w:rsidRPr="00647D8E">
        <w:rPr>
          <w:spacing w:val="-1"/>
          <w:sz w:val="24"/>
          <w:szCs w:val="24"/>
        </w:rPr>
        <w:t xml:space="preserve"> дебиторская задолженность – </w:t>
      </w:r>
      <w:r w:rsidR="002D5CF6" w:rsidRPr="00647D8E">
        <w:rPr>
          <w:spacing w:val="-1"/>
          <w:sz w:val="24"/>
          <w:szCs w:val="24"/>
        </w:rPr>
        <w:t xml:space="preserve">2894,2 </w:t>
      </w:r>
      <w:r w:rsidRPr="00647D8E">
        <w:rPr>
          <w:spacing w:val="-1"/>
          <w:sz w:val="24"/>
          <w:szCs w:val="24"/>
        </w:rPr>
        <w:t xml:space="preserve"> тыс. рублей</w:t>
      </w:r>
      <w:r w:rsidR="007842DA" w:rsidRPr="00647D8E">
        <w:rPr>
          <w:spacing w:val="-1"/>
          <w:sz w:val="24"/>
          <w:szCs w:val="24"/>
        </w:rPr>
        <w:t>:</w:t>
      </w:r>
      <w:r w:rsidR="002D5CF6" w:rsidRPr="00647D8E">
        <w:rPr>
          <w:spacing w:val="-1"/>
          <w:sz w:val="24"/>
          <w:szCs w:val="24"/>
        </w:rPr>
        <w:t xml:space="preserve"> арендная плата – 2664,9 тыс. рублей; </w:t>
      </w:r>
      <w:r w:rsidR="00023352" w:rsidRPr="00647D8E">
        <w:rPr>
          <w:spacing w:val="-1"/>
          <w:sz w:val="24"/>
          <w:szCs w:val="24"/>
        </w:rPr>
        <w:t>ОАО «</w:t>
      </w:r>
      <w:proofErr w:type="spellStart"/>
      <w:r w:rsidR="00023352" w:rsidRPr="00647D8E">
        <w:rPr>
          <w:spacing w:val="-1"/>
          <w:sz w:val="24"/>
          <w:szCs w:val="24"/>
        </w:rPr>
        <w:t>Ростелеком</w:t>
      </w:r>
      <w:proofErr w:type="spellEnd"/>
      <w:r w:rsidR="00023352" w:rsidRPr="00647D8E">
        <w:rPr>
          <w:spacing w:val="-1"/>
          <w:sz w:val="24"/>
          <w:szCs w:val="24"/>
        </w:rPr>
        <w:t>» - 84,1 тыс. рублей</w:t>
      </w:r>
      <w:r w:rsidR="00CA5152" w:rsidRPr="00647D8E">
        <w:rPr>
          <w:spacing w:val="-1"/>
          <w:sz w:val="24"/>
          <w:szCs w:val="24"/>
        </w:rPr>
        <w:t>, ГУП Волгоградской области «Областное коммунальное строительство» - 144,2 тыс. рублей</w:t>
      </w:r>
      <w:r w:rsidR="00023352" w:rsidRPr="00647D8E">
        <w:rPr>
          <w:spacing w:val="-1"/>
          <w:sz w:val="24"/>
          <w:szCs w:val="24"/>
        </w:rPr>
        <w:t xml:space="preserve">; </w:t>
      </w:r>
      <w:r w:rsidR="00E37A65" w:rsidRPr="00647D8E">
        <w:rPr>
          <w:spacing w:val="-1"/>
          <w:sz w:val="24"/>
          <w:szCs w:val="24"/>
        </w:rPr>
        <w:t xml:space="preserve"> </w:t>
      </w:r>
      <w:r w:rsidR="00F174EF" w:rsidRPr="00647D8E">
        <w:rPr>
          <w:spacing w:val="-1"/>
          <w:sz w:val="24"/>
          <w:szCs w:val="24"/>
        </w:rPr>
        <w:t>задолженность  по авансовым отчетам – 1,0 тыс. рублей;</w:t>
      </w:r>
      <w:proofErr w:type="gramEnd"/>
    </w:p>
    <w:p w:rsidR="00101D0F" w:rsidRDefault="00101D0F" w:rsidP="00101D0F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  <w:r w:rsidRPr="00647D8E">
        <w:rPr>
          <w:spacing w:val="-1"/>
          <w:sz w:val="24"/>
          <w:szCs w:val="24"/>
        </w:rPr>
        <w:t xml:space="preserve"> кредиторская задолженность в общей сумме </w:t>
      </w:r>
      <w:r w:rsidR="00023352" w:rsidRPr="00647D8E">
        <w:rPr>
          <w:spacing w:val="-1"/>
          <w:sz w:val="24"/>
          <w:szCs w:val="24"/>
        </w:rPr>
        <w:t xml:space="preserve">884,3 </w:t>
      </w:r>
      <w:r w:rsidRPr="00647D8E">
        <w:rPr>
          <w:spacing w:val="-1"/>
          <w:sz w:val="24"/>
          <w:szCs w:val="24"/>
        </w:rPr>
        <w:t xml:space="preserve">тыс. рублей: текущая кредиторская задолженность по заработной  плате и начисления на нее  </w:t>
      </w:r>
      <w:r w:rsidR="00023352" w:rsidRPr="00647D8E">
        <w:rPr>
          <w:spacing w:val="-1"/>
          <w:sz w:val="24"/>
          <w:szCs w:val="24"/>
        </w:rPr>
        <w:t>646,7</w:t>
      </w:r>
      <w:r w:rsidRPr="00647D8E">
        <w:rPr>
          <w:spacing w:val="-1"/>
          <w:sz w:val="24"/>
          <w:szCs w:val="24"/>
        </w:rPr>
        <w:t>тыс. рублей;</w:t>
      </w:r>
      <w:r w:rsidRPr="00647D8E">
        <w:rPr>
          <w:b/>
          <w:spacing w:val="-1"/>
          <w:sz w:val="24"/>
          <w:szCs w:val="24"/>
        </w:rPr>
        <w:t xml:space="preserve"> </w:t>
      </w:r>
      <w:r w:rsidRPr="00647D8E">
        <w:rPr>
          <w:spacing w:val="-1"/>
          <w:sz w:val="24"/>
          <w:szCs w:val="24"/>
        </w:rPr>
        <w:t xml:space="preserve">расчеты по поступлениям от различных уровней бюджетов </w:t>
      </w:r>
      <w:r w:rsidR="00E37A65" w:rsidRPr="00647D8E">
        <w:rPr>
          <w:spacing w:val="-1"/>
          <w:sz w:val="24"/>
          <w:szCs w:val="24"/>
        </w:rPr>
        <w:t xml:space="preserve"> 94,7 </w:t>
      </w:r>
      <w:r w:rsidRPr="00647D8E">
        <w:rPr>
          <w:spacing w:val="-1"/>
          <w:sz w:val="24"/>
          <w:szCs w:val="24"/>
        </w:rPr>
        <w:t>тыс. рублей;</w:t>
      </w:r>
      <w:r w:rsidR="00E37A65" w:rsidRPr="00647D8E">
        <w:rPr>
          <w:spacing w:val="-1"/>
          <w:sz w:val="24"/>
          <w:szCs w:val="24"/>
        </w:rPr>
        <w:t xml:space="preserve"> по выплате муниципальной пенсии – 140,0 тыс. рублей; по авансовым отчетам – 2,9 тыс. рублей;</w:t>
      </w:r>
    </w:p>
    <w:p w:rsidR="00423DED" w:rsidRPr="00647D8E" w:rsidRDefault="00423DED" w:rsidP="00101D0F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</w:p>
    <w:p w:rsidR="00886D5B" w:rsidRDefault="00101D0F" w:rsidP="00101D0F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  <w:r w:rsidRPr="00101D0F">
        <w:rPr>
          <w:b/>
          <w:spacing w:val="-1"/>
          <w:sz w:val="26"/>
          <w:szCs w:val="26"/>
        </w:rPr>
        <w:t xml:space="preserve"> </w:t>
      </w:r>
      <w:r w:rsidRPr="00647D8E">
        <w:rPr>
          <w:i/>
          <w:spacing w:val="-1"/>
          <w:sz w:val="24"/>
          <w:szCs w:val="24"/>
        </w:rPr>
        <w:t xml:space="preserve">МКУ «Централизованная бухгалтерия </w:t>
      </w:r>
      <w:proofErr w:type="spellStart"/>
      <w:r w:rsidRPr="00647D8E">
        <w:rPr>
          <w:i/>
          <w:spacing w:val="-1"/>
          <w:sz w:val="24"/>
          <w:szCs w:val="24"/>
        </w:rPr>
        <w:t>Фроловского</w:t>
      </w:r>
      <w:proofErr w:type="spellEnd"/>
      <w:r w:rsidRPr="00647D8E">
        <w:rPr>
          <w:i/>
          <w:spacing w:val="-1"/>
          <w:sz w:val="24"/>
          <w:szCs w:val="24"/>
        </w:rPr>
        <w:t xml:space="preserve"> муниципального района</w:t>
      </w:r>
      <w:r w:rsidRPr="00647D8E">
        <w:rPr>
          <w:spacing w:val="-1"/>
          <w:sz w:val="24"/>
          <w:szCs w:val="24"/>
        </w:rPr>
        <w:t xml:space="preserve"> </w:t>
      </w:r>
      <w:r w:rsidR="007842DA" w:rsidRPr="00647D8E">
        <w:rPr>
          <w:spacing w:val="-1"/>
          <w:sz w:val="24"/>
          <w:szCs w:val="24"/>
        </w:rPr>
        <w:t xml:space="preserve"> </w:t>
      </w:r>
      <w:r w:rsidR="00647D8E">
        <w:rPr>
          <w:spacing w:val="-1"/>
          <w:sz w:val="24"/>
          <w:szCs w:val="24"/>
        </w:rPr>
        <w:t xml:space="preserve">  </w:t>
      </w:r>
    </w:p>
    <w:p w:rsidR="00647D8E" w:rsidRDefault="00647D8E" w:rsidP="00101D0F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</w:t>
      </w:r>
    </w:p>
    <w:p w:rsidR="007842DA" w:rsidRPr="00647D8E" w:rsidRDefault="007842DA" w:rsidP="00101D0F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  <w:r w:rsidRPr="00647D8E">
        <w:rPr>
          <w:spacing w:val="-1"/>
          <w:sz w:val="24"/>
          <w:szCs w:val="24"/>
        </w:rPr>
        <w:t xml:space="preserve">дебиторская </w:t>
      </w:r>
      <w:r w:rsidR="00F174EF" w:rsidRPr="00647D8E">
        <w:rPr>
          <w:spacing w:val="-1"/>
          <w:sz w:val="24"/>
          <w:szCs w:val="24"/>
        </w:rPr>
        <w:t>задолженность – 26,5</w:t>
      </w:r>
      <w:r w:rsidR="00101D0F" w:rsidRPr="00647D8E">
        <w:rPr>
          <w:spacing w:val="-1"/>
          <w:sz w:val="24"/>
          <w:szCs w:val="24"/>
        </w:rPr>
        <w:t xml:space="preserve"> тыс. рублей</w:t>
      </w:r>
      <w:r w:rsidR="00F174EF" w:rsidRPr="00647D8E">
        <w:rPr>
          <w:spacing w:val="-1"/>
          <w:sz w:val="24"/>
          <w:szCs w:val="24"/>
        </w:rPr>
        <w:t>, в том числе: ОАО «</w:t>
      </w:r>
      <w:proofErr w:type="spellStart"/>
      <w:r w:rsidR="00F174EF" w:rsidRPr="00647D8E">
        <w:rPr>
          <w:spacing w:val="-1"/>
          <w:sz w:val="24"/>
          <w:szCs w:val="24"/>
        </w:rPr>
        <w:t>Ростелеком</w:t>
      </w:r>
      <w:proofErr w:type="spellEnd"/>
      <w:r w:rsidR="00F174EF" w:rsidRPr="00647D8E">
        <w:rPr>
          <w:spacing w:val="-1"/>
          <w:sz w:val="24"/>
          <w:szCs w:val="24"/>
        </w:rPr>
        <w:t xml:space="preserve">» 4,4 тыс. рублей; задолженность (возврат по больничным листам из ФСС) </w:t>
      </w:r>
      <w:r w:rsidR="00647D8E" w:rsidRPr="00647D8E">
        <w:rPr>
          <w:spacing w:val="-1"/>
          <w:sz w:val="24"/>
          <w:szCs w:val="24"/>
        </w:rPr>
        <w:t>-</w:t>
      </w:r>
      <w:r w:rsidR="00F174EF" w:rsidRPr="00647D8E">
        <w:rPr>
          <w:spacing w:val="-1"/>
          <w:sz w:val="24"/>
          <w:szCs w:val="24"/>
        </w:rPr>
        <w:t>22,1 тыс. рублей;</w:t>
      </w:r>
    </w:p>
    <w:p w:rsidR="007842DA" w:rsidRPr="00647D8E" w:rsidRDefault="00101D0F" w:rsidP="00647D8E">
      <w:pPr>
        <w:shd w:val="clear" w:color="auto" w:fill="FFFFFF"/>
        <w:jc w:val="both"/>
        <w:rPr>
          <w:spacing w:val="-1"/>
          <w:sz w:val="24"/>
          <w:szCs w:val="24"/>
        </w:rPr>
      </w:pPr>
      <w:r w:rsidRPr="00647D8E">
        <w:rPr>
          <w:spacing w:val="-1"/>
          <w:sz w:val="24"/>
          <w:szCs w:val="24"/>
        </w:rPr>
        <w:t xml:space="preserve"> </w:t>
      </w:r>
      <w:r w:rsidR="00647D8E">
        <w:rPr>
          <w:spacing w:val="-1"/>
          <w:sz w:val="24"/>
          <w:szCs w:val="24"/>
        </w:rPr>
        <w:t xml:space="preserve">            </w:t>
      </w:r>
      <w:r w:rsidRPr="00647D8E">
        <w:rPr>
          <w:spacing w:val="-1"/>
          <w:sz w:val="24"/>
          <w:szCs w:val="24"/>
        </w:rPr>
        <w:t>кредиторская задолженность</w:t>
      </w:r>
      <w:r w:rsidR="007842DA" w:rsidRPr="00647D8E">
        <w:rPr>
          <w:spacing w:val="-1"/>
          <w:sz w:val="24"/>
          <w:szCs w:val="24"/>
        </w:rPr>
        <w:t xml:space="preserve"> </w:t>
      </w:r>
      <w:r w:rsidR="00F174EF" w:rsidRPr="00647D8E">
        <w:rPr>
          <w:spacing w:val="-1"/>
          <w:sz w:val="24"/>
          <w:szCs w:val="24"/>
        </w:rPr>
        <w:t>–</w:t>
      </w:r>
      <w:r w:rsidR="007842DA" w:rsidRPr="00647D8E">
        <w:rPr>
          <w:spacing w:val="-1"/>
          <w:sz w:val="24"/>
          <w:szCs w:val="24"/>
        </w:rPr>
        <w:t xml:space="preserve"> </w:t>
      </w:r>
      <w:r w:rsidR="00F174EF" w:rsidRPr="00647D8E">
        <w:rPr>
          <w:spacing w:val="-1"/>
          <w:sz w:val="24"/>
          <w:szCs w:val="24"/>
        </w:rPr>
        <w:t>633,5</w:t>
      </w:r>
      <w:r w:rsidRPr="00647D8E">
        <w:rPr>
          <w:spacing w:val="-1"/>
          <w:sz w:val="24"/>
          <w:szCs w:val="24"/>
        </w:rPr>
        <w:t xml:space="preserve"> </w:t>
      </w:r>
      <w:r w:rsidR="007842DA" w:rsidRPr="00647D8E">
        <w:rPr>
          <w:spacing w:val="-1"/>
          <w:sz w:val="24"/>
          <w:szCs w:val="24"/>
        </w:rPr>
        <w:t>тыс. рублей</w:t>
      </w:r>
      <w:r w:rsidR="00F174EF" w:rsidRPr="00647D8E">
        <w:rPr>
          <w:spacing w:val="-1"/>
          <w:sz w:val="24"/>
          <w:szCs w:val="24"/>
        </w:rPr>
        <w:t>, в том числе субсидии гражданам на оплату жилья и коммунальных услуг (областные</w:t>
      </w:r>
      <w:r w:rsidR="00423DED">
        <w:rPr>
          <w:spacing w:val="-1"/>
          <w:sz w:val="24"/>
          <w:szCs w:val="24"/>
        </w:rPr>
        <w:t xml:space="preserve"> средства</w:t>
      </w:r>
      <w:r w:rsidR="00F174EF" w:rsidRPr="00647D8E">
        <w:rPr>
          <w:spacing w:val="-1"/>
          <w:sz w:val="24"/>
          <w:szCs w:val="24"/>
        </w:rPr>
        <w:t>)</w:t>
      </w:r>
      <w:r w:rsidR="00423DED">
        <w:rPr>
          <w:spacing w:val="-1"/>
          <w:sz w:val="24"/>
          <w:szCs w:val="24"/>
        </w:rPr>
        <w:t xml:space="preserve">, текущая задолженность по заработной плате – 112,8 тыс. рублей; налоги – 73,3 тыс. рублей; </w:t>
      </w:r>
      <w:r w:rsidRPr="00647D8E">
        <w:rPr>
          <w:spacing w:val="-1"/>
          <w:sz w:val="24"/>
          <w:szCs w:val="24"/>
        </w:rPr>
        <w:t xml:space="preserve"> </w:t>
      </w:r>
    </w:p>
    <w:p w:rsidR="007842DA" w:rsidRDefault="007842DA" w:rsidP="00101D0F">
      <w:pPr>
        <w:shd w:val="clear" w:color="auto" w:fill="FFFFFF"/>
        <w:ind w:firstLine="720"/>
        <w:jc w:val="both"/>
        <w:rPr>
          <w:b/>
          <w:spacing w:val="-1"/>
          <w:sz w:val="26"/>
          <w:szCs w:val="26"/>
        </w:rPr>
      </w:pPr>
    </w:p>
    <w:p w:rsidR="00101D0F" w:rsidRDefault="00423DED" w:rsidP="00101D0F">
      <w:pPr>
        <w:jc w:val="both"/>
        <w:rPr>
          <w:spacing w:val="-1"/>
          <w:sz w:val="24"/>
          <w:szCs w:val="24"/>
        </w:rPr>
      </w:pPr>
      <w:r>
        <w:rPr>
          <w:b/>
          <w:spacing w:val="-1"/>
          <w:sz w:val="26"/>
          <w:szCs w:val="26"/>
        </w:rPr>
        <w:t xml:space="preserve">    </w:t>
      </w:r>
      <w:r w:rsidR="00101D0F" w:rsidRPr="00101D0F">
        <w:rPr>
          <w:b/>
          <w:spacing w:val="-1"/>
          <w:sz w:val="26"/>
          <w:szCs w:val="26"/>
        </w:rPr>
        <w:t xml:space="preserve">       </w:t>
      </w:r>
      <w:r w:rsidR="00101D0F" w:rsidRPr="00423DED">
        <w:rPr>
          <w:i/>
          <w:spacing w:val="-1"/>
          <w:sz w:val="24"/>
          <w:szCs w:val="24"/>
        </w:rPr>
        <w:t>на 01.01.201</w:t>
      </w:r>
      <w:r w:rsidR="007842DA" w:rsidRPr="00423DED">
        <w:rPr>
          <w:i/>
          <w:spacing w:val="-1"/>
          <w:sz w:val="24"/>
          <w:szCs w:val="24"/>
        </w:rPr>
        <w:t>8</w:t>
      </w:r>
      <w:r w:rsidR="00101D0F" w:rsidRPr="00423DED">
        <w:rPr>
          <w:spacing w:val="-1"/>
          <w:sz w:val="24"/>
          <w:szCs w:val="24"/>
        </w:rPr>
        <w:t xml:space="preserve">  года     </w:t>
      </w:r>
      <w:r w:rsidR="00101D0F" w:rsidRPr="00423DED">
        <w:rPr>
          <w:spacing w:val="-1"/>
          <w:sz w:val="24"/>
          <w:szCs w:val="24"/>
          <w:u w:val="single"/>
        </w:rPr>
        <w:t>по бюджетным учреждениям</w:t>
      </w:r>
      <w:r w:rsidR="00101D0F" w:rsidRPr="00423DED">
        <w:rPr>
          <w:spacing w:val="-1"/>
          <w:sz w:val="24"/>
          <w:szCs w:val="24"/>
        </w:rPr>
        <w:t>:</w:t>
      </w:r>
    </w:p>
    <w:p w:rsidR="007A2978" w:rsidRPr="00423DED" w:rsidRDefault="007A2978" w:rsidP="00101D0F">
      <w:pPr>
        <w:jc w:val="both"/>
        <w:rPr>
          <w:spacing w:val="-1"/>
          <w:sz w:val="24"/>
          <w:szCs w:val="24"/>
        </w:rPr>
      </w:pPr>
    </w:p>
    <w:p w:rsidR="00423DED" w:rsidRDefault="00101D0F" w:rsidP="00101D0F">
      <w:pPr>
        <w:jc w:val="both"/>
        <w:rPr>
          <w:spacing w:val="-1"/>
          <w:sz w:val="24"/>
          <w:szCs w:val="24"/>
        </w:rPr>
      </w:pPr>
      <w:r w:rsidRPr="00423DED">
        <w:rPr>
          <w:i/>
          <w:spacing w:val="-1"/>
          <w:sz w:val="24"/>
          <w:szCs w:val="24"/>
        </w:rPr>
        <w:t xml:space="preserve">        дебиторская задолженность</w:t>
      </w:r>
      <w:r w:rsidR="00423DED" w:rsidRPr="00423DED">
        <w:rPr>
          <w:spacing w:val="-1"/>
          <w:sz w:val="24"/>
          <w:szCs w:val="24"/>
        </w:rPr>
        <w:t xml:space="preserve">  - </w:t>
      </w:r>
      <w:r w:rsidR="00DA2807" w:rsidRPr="00423DED">
        <w:rPr>
          <w:spacing w:val="-1"/>
          <w:sz w:val="24"/>
          <w:szCs w:val="24"/>
        </w:rPr>
        <w:t xml:space="preserve">238,5 </w:t>
      </w:r>
      <w:r w:rsidRPr="00423DED">
        <w:rPr>
          <w:spacing w:val="-1"/>
          <w:sz w:val="24"/>
          <w:szCs w:val="24"/>
        </w:rPr>
        <w:t xml:space="preserve">тыс. рублей, в том числе: </w:t>
      </w:r>
    </w:p>
    <w:p w:rsidR="00886D5B" w:rsidRPr="00423DED" w:rsidRDefault="00886D5B" w:rsidP="00101D0F">
      <w:pPr>
        <w:jc w:val="both"/>
        <w:rPr>
          <w:spacing w:val="-1"/>
          <w:sz w:val="24"/>
          <w:szCs w:val="24"/>
        </w:rPr>
      </w:pPr>
    </w:p>
    <w:p w:rsidR="007842DA" w:rsidRPr="00423DED" w:rsidRDefault="00423DED" w:rsidP="00101D0F">
      <w:pPr>
        <w:jc w:val="both"/>
        <w:rPr>
          <w:spacing w:val="-1"/>
          <w:sz w:val="24"/>
          <w:szCs w:val="24"/>
        </w:rPr>
      </w:pPr>
      <w:r w:rsidRPr="00423DED">
        <w:rPr>
          <w:spacing w:val="-1"/>
          <w:sz w:val="24"/>
          <w:szCs w:val="24"/>
        </w:rPr>
        <w:t xml:space="preserve">        </w:t>
      </w:r>
      <w:proofErr w:type="gramStart"/>
      <w:r w:rsidR="00101D0F" w:rsidRPr="00423DED">
        <w:rPr>
          <w:spacing w:val="-1"/>
          <w:sz w:val="24"/>
          <w:szCs w:val="24"/>
        </w:rPr>
        <w:t xml:space="preserve">МБУ «Техника» </w:t>
      </w:r>
      <w:r w:rsidRPr="00423DED">
        <w:rPr>
          <w:spacing w:val="-1"/>
          <w:sz w:val="24"/>
          <w:szCs w:val="24"/>
        </w:rPr>
        <w:t>- 154,6 тыс. рублей; налоги -75,8 тыс. рублей; материальные запасы (запасные части) - 78,8</w:t>
      </w:r>
      <w:r w:rsidR="00101D0F" w:rsidRPr="00423DED">
        <w:rPr>
          <w:spacing w:val="-1"/>
          <w:sz w:val="24"/>
          <w:szCs w:val="24"/>
        </w:rPr>
        <w:t xml:space="preserve"> тыс. рублей</w:t>
      </w:r>
      <w:r w:rsidR="007842DA" w:rsidRPr="00423DED">
        <w:rPr>
          <w:spacing w:val="-1"/>
          <w:sz w:val="24"/>
          <w:szCs w:val="24"/>
        </w:rPr>
        <w:t>:</w:t>
      </w:r>
      <w:proofErr w:type="gramEnd"/>
    </w:p>
    <w:p w:rsidR="007842DA" w:rsidRPr="00423DED" w:rsidRDefault="00423DED" w:rsidP="00101D0F">
      <w:pPr>
        <w:jc w:val="both"/>
        <w:rPr>
          <w:b/>
          <w:spacing w:val="-1"/>
          <w:sz w:val="24"/>
          <w:szCs w:val="24"/>
        </w:rPr>
      </w:pPr>
      <w:r w:rsidRPr="00423DED">
        <w:rPr>
          <w:b/>
          <w:spacing w:val="-1"/>
          <w:sz w:val="24"/>
          <w:szCs w:val="24"/>
        </w:rPr>
        <w:t xml:space="preserve">       </w:t>
      </w:r>
      <w:r w:rsidR="00101D0F" w:rsidRPr="00423DED">
        <w:rPr>
          <w:b/>
          <w:spacing w:val="-1"/>
          <w:sz w:val="24"/>
          <w:szCs w:val="24"/>
        </w:rPr>
        <w:t xml:space="preserve"> </w:t>
      </w:r>
      <w:r w:rsidR="00101D0F" w:rsidRPr="00423DED">
        <w:rPr>
          <w:spacing w:val="-1"/>
          <w:sz w:val="24"/>
          <w:szCs w:val="24"/>
        </w:rPr>
        <w:t>МБУ «Редакция газеты «</w:t>
      </w:r>
      <w:proofErr w:type="spellStart"/>
      <w:r w:rsidR="00101D0F" w:rsidRPr="00423DED">
        <w:rPr>
          <w:spacing w:val="-1"/>
          <w:sz w:val="24"/>
          <w:szCs w:val="24"/>
        </w:rPr>
        <w:t>Фроловские</w:t>
      </w:r>
      <w:proofErr w:type="spellEnd"/>
      <w:r w:rsidR="00101D0F" w:rsidRPr="00423DED">
        <w:rPr>
          <w:spacing w:val="-1"/>
          <w:sz w:val="24"/>
          <w:szCs w:val="24"/>
        </w:rPr>
        <w:t xml:space="preserve"> вести» -</w:t>
      </w:r>
      <w:r w:rsidR="007842DA" w:rsidRPr="00423DED">
        <w:rPr>
          <w:spacing w:val="-1"/>
          <w:sz w:val="24"/>
          <w:szCs w:val="24"/>
        </w:rPr>
        <w:t xml:space="preserve">  </w:t>
      </w:r>
      <w:r w:rsidRPr="00423DED">
        <w:rPr>
          <w:spacing w:val="-1"/>
          <w:sz w:val="24"/>
          <w:szCs w:val="24"/>
        </w:rPr>
        <w:t>40,7 тыс. рублей (налоги</w:t>
      </w:r>
      <w:r w:rsidRPr="00423DED">
        <w:rPr>
          <w:b/>
          <w:spacing w:val="-1"/>
          <w:sz w:val="24"/>
          <w:szCs w:val="24"/>
        </w:rPr>
        <w:t>);</w:t>
      </w:r>
    </w:p>
    <w:p w:rsidR="00101D0F" w:rsidRPr="00423DED" w:rsidRDefault="00423DED" w:rsidP="00101D0F">
      <w:pPr>
        <w:jc w:val="both"/>
        <w:rPr>
          <w:spacing w:val="-1"/>
          <w:sz w:val="24"/>
          <w:szCs w:val="24"/>
        </w:rPr>
      </w:pPr>
      <w:r w:rsidRPr="00423DED">
        <w:rPr>
          <w:b/>
          <w:spacing w:val="-1"/>
          <w:sz w:val="24"/>
          <w:szCs w:val="24"/>
        </w:rPr>
        <w:t xml:space="preserve">       </w:t>
      </w:r>
      <w:r w:rsidR="00101D0F" w:rsidRPr="00423DED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 </w:t>
      </w:r>
      <w:proofErr w:type="gramStart"/>
      <w:r w:rsidR="00101D0F" w:rsidRPr="00423DED">
        <w:rPr>
          <w:spacing w:val="-1"/>
          <w:sz w:val="24"/>
          <w:szCs w:val="24"/>
        </w:rPr>
        <w:t>МБУ «Ц</w:t>
      </w:r>
      <w:r w:rsidRPr="00423DED">
        <w:rPr>
          <w:spacing w:val="-1"/>
          <w:sz w:val="24"/>
          <w:szCs w:val="24"/>
        </w:rPr>
        <w:t xml:space="preserve">ентр культуры, молодежной политике, физической культуре и спорту» - 43,2  </w:t>
      </w:r>
      <w:r w:rsidR="00101D0F" w:rsidRPr="00423DED">
        <w:rPr>
          <w:spacing w:val="-1"/>
          <w:sz w:val="24"/>
          <w:szCs w:val="24"/>
        </w:rPr>
        <w:t>тыс. рублей</w:t>
      </w:r>
      <w:r>
        <w:rPr>
          <w:spacing w:val="-1"/>
          <w:sz w:val="24"/>
          <w:szCs w:val="24"/>
        </w:rPr>
        <w:t xml:space="preserve">, в том числе: коммунальные услуги – 7,6 тыс. рублей; услуги связи – 10,3 тыс. рублей; налоги – 25,3 тыс. рублей; </w:t>
      </w:r>
      <w:r w:rsidR="007842DA" w:rsidRPr="00423DED">
        <w:rPr>
          <w:spacing w:val="-1"/>
          <w:sz w:val="24"/>
          <w:szCs w:val="24"/>
        </w:rPr>
        <w:t xml:space="preserve"> </w:t>
      </w:r>
      <w:proofErr w:type="gramEnd"/>
    </w:p>
    <w:p w:rsidR="00A86E3C" w:rsidRPr="00423DED" w:rsidRDefault="00101D0F" w:rsidP="00101D0F">
      <w:pPr>
        <w:jc w:val="both"/>
        <w:rPr>
          <w:spacing w:val="-1"/>
          <w:sz w:val="24"/>
          <w:szCs w:val="24"/>
        </w:rPr>
      </w:pPr>
      <w:r w:rsidRPr="00423DED">
        <w:rPr>
          <w:b/>
          <w:spacing w:val="-1"/>
          <w:sz w:val="24"/>
          <w:szCs w:val="24"/>
        </w:rPr>
        <w:t xml:space="preserve">        </w:t>
      </w:r>
      <w:r w:rsidRPr="00423DED">
        <w:rPr>
          <w:i/>
          <w:spacing w:val="-1"/>
          <w:sz w:val="24"/>
          <w:szCs w:val="24"/>
        </w:rPr>
        <w:t>кредиторская задолженность</w:t>
      </w:r>
      <w:r w:rsidRPr="00423DED">
        <w:rPr>
          <w:spacing w:val="-1"/>
          <w:sz w:val="24"/>
          <w:szCs w:val="24"/>
        </w:rPr>
        <w:t xml:space="preserve"> -  </w:t>
      </w:r>
      <w:r w:rsidR="00423DED" w:rsidRPr="00423DED">
        <w:rPr>
          <w:spacing w:val="-1"/>
          <w:sz w:val="24"/>
          <w:szCs w:val="24"/>
        </w:rPr>
        <w:t>620,7</w:t>
      </w:r>
      <w:r w:rsidR="00785A05" w:rsidRPr="00423DED">
        <w:rPr>
          <w:spacing w:val="-1"/>
          <w:sz w:val="24"/>
          <w:szCs w:val="24"/>
        </w:rPr>
        <w:t xml:space="preserve">  </w:t>
      </w:r>
      <w:r w:rsidRPr="00423DED">
        <w:rPr>
          <w:spacing w:val="-1"/>
          <w:sz w:val="24"/>
          <w:szCs w:val="24"/>
        </w:rPr>
        <w:t xml:space="preserve">тыс. рублей: </w:t>
      </w:r>
    </w:p>
    <w:p w:rsidR="007842DA" w:rsidRPr="00702D13" w:rsidRDefault="00101D0F" w:rsidP="00101D0F">
      <w:pPr>
        <w:jc w:val="both"/>
        <w:rPr>
          <w:spacing w:val="-1"/>
          <w:sz w:val="24"/>
          <w:szCs w:val="24"/>
        </w:rPr>
      </w:pPr>
      <w:r w:rsidRPr="00702D13">
        <w:rPr>
          <w:spacing w:val="-1"/>
          <w:sz w:val="24"/>
          <w:szCs w:val="24"/>
        </w:rPr>
        <w:t xml:space="preserve"> </w:t>
      </w:r>
      <w:r w:rsidR="00702D13" w:rsidRPr="00702D13">
        <w:rPr>
          <w:spacing w:val="-1"/>
          <w:sz w:val="24"/>
          <w:szCs w:val="24"/>
        </w:rPr>
        <w:t xml:space="preserve">      </w:t>
      </w:r>
      <w:proofErr w:type="gramStart"/>
      <w:r w:rsidRPr="00702D13">
        <w:rPr>
          <w:spacing w:val="-1"/>
          <w:sz w:val="24"/>
          <w:szCs w:val="24"/>
        </w:rPr>
        <w:t xml:space="preserve">МБУ «Центр культуры, молодежной политики, физической культуры и спорта» </w:t>
      </w:r>
      <w:r w:rsidR="007842DA" w:rsidRPr="00702D13">
        <w:rPr>
          <w:spacing w:val="-1"/>
          <w:sz w:val="24"/>
          <w:szCs w:val="24"/>
        </w:rPr>
        <w:t xml:space="preserve">          </w:t>
      </w:r>
      <w:r w:rsidRPr="00702D13">
        <w:rPr>
          <w:spacing w:val="-1"/>
          <w:sz w:val="24"/>
          <w:szCs w:val="24"/>
        </w:rPr>
        <w:t xml:space="preserve"> </w:t>
      </w:r>
      <w:r w:rsidR="00423DED" w:rsidRPr="00702D13">
        <w:rPr>
          <w:spacing w:val="-1"/>
          <w:sz w:val="24"/>
          <w:szCs w:val="24"/>
        </w:rPr>
        <w:t xml:space="preserve"> 157,8 </w:t>
      </w:r>
      <w:r w:rsidRPr="00702D13">
        <w:rPr>
          <w:spacing w:val="-1"/>
          <w:sz w:val="24"/>
          <w:szCs w:val="24"/>
        </w:rPr>
        <w:t>тыс. рублей</w:t>
      </w:r>
      <w:r w:rsidRPr="00702D13">
        <w:rPr>
          <w:sz w:val="24"/>
          <w:szCs w:val="24"/>
        </w:rPr>
        <w:t>:</w:t>
      </w:r>
      <w:r w:rsidRPr="00702D13">
        <w:rPr>
          <w:i/>
          <w:sz w:val="24"/>
          <w:szCs w:val="24"/>
        </w:rPr>
        <w:t xml:space="preserve"> </w:t>
      </w:r>
      <w:r w:rsidRPr="00702D13">
        <w:rPr>
          <w:spacing w:val="-1"/>
          <w:sz w:val="24"/>
          <w:szCs w:val="24"/>
        </w:rPr>
        <w:t>текущая кредиторская задолженность по заработной  плате</w:t>
      </w:r>
      <w:r w:rsidR="00702D13" w:rsidRPr="00702D13">
        <w:rPr>
          <w:spacing w:val="-1"/>
          <w:sz w:val="24"/>
          <w:szCs w:val="24"/>
        </w:rPr>
        <w:t xml:space="preserve">, начисления на нее  </w:t>
      </w:r>
      <w:r w:rsidR="00423DED" w:rsidRPr="00702D13">
        <w:rPr>
          <w:spacing w:val="-1"/>
          <w:sz w:val="24"/>
          <w:szCs w:val="24"/>
        </w:rPr>
        <w:t xml:space="preserve">– 150,9 тыс. рублей; </w:t>
      </w:r>
      <w:r w:rsidRPr="00702D13">
        <w:rPr>
          <w:spacing w:val="-1"/>
          <w:sz w:val="24"/>
          <w:szCs w:val="24"/>
        </w:rPr>
        <w:t xml:space="preserve">услуги связи – </w:t>
      </w:r>
      <w:r w:rsidR="007842DA" w:rsidRPr="00702D13">
        <w:rPr>
          <w:spacing w:val="-1"/>
          <w:sz w:val="24"/>
          <w:szCs w:val="24"/>
        </w:rPr>
        <w:t xml:space="preserve"> </w:t>
      </w:r>
      <w:r w:rsidR="00702D13" w:rsidRPr="00702D13">
        <w:rPr>
          <w:spacing w:val="-1"/>
          <w:sz w:val="24"/>
          <w:szCs w:val="24"/>
        </w:rPr>
        <w:t>1,8</w:t>
      </w:r>
      <w:r w:rsidR="007842DA" w:rsidRPr="00702D13">
        <w:rPr>
          <w:spacing w:val="-1"/>
          <w:sz w:val="24"/>
          <w:szCs w:val="24"/>
        </w:rPr>
        <w:t xml:space="preserve">  </w:t>
      </w:r>
      <w:r w:rsidRPr="00702D13">
        <w:rPr>
          <w:spacing w:val="-1"/>
          <w:sz w:val="24"/>
          <w:szCs w:val="24"/>
        </w:rPr>
        <w:t xml:space="preserve">  тыс. рублей;  коммунальные услуги – </w:t>
      </w:r>
      <w:r w:rsidR="00702D13" w:rsidRPr="00702D13">
        <w:rPr>
          <w:spacing w:val="-1"/>
          <w:sz w:val="24"/>
          <w:szCs w:val="24"/>
        </w:rPr>
        <w:t xml:space="preserve"> 5,1</w:t>
      </w:r>
      <w:r w:rsidR="007842DA" w:rsidRPr="00702D13">
        <w:rPr>
          <w:spacing w:val="-1"/>
          <w:sz w:val="24"/>
          <w:szCs w:val="24"/>
        </w:rPr>
        <w:t xml:space="preserve">   </w:t>
      </w:r>
      <w:r w:rsidRPr="00702D13">
        <w:rPr>
          <w:spacing w:val="-1"/>
          <w:sz w:val="24"/>
          <w:szCs w:val="24"/>
        </w:rPr>
        <w:t xml:space="preserve">  тыс. рублей; </w:t>
      </w:r>
      <w:r w:rsidR="00702D13" w:rsidRPr="00702D13">
        <w:rPr>
          <w:spacing w:val="-1"/>
          <w:sz w:val="24"/>
          <w:szCs w:val="24"/>
        </w:rPr>
        <w:t xml:space="preserve"> </w:t>
      </w:r>
      <w:proofErr w:type="gramEnd"/>
    </w:p>
    <w:p w:rsidR="007842DA" w:rsidRPr="00702D13" w:rsidRDefault="00101D0F" w:rsidP="00101D0F">
      <w:pPr>
        <w:jc w:val="both"/>
        <w:rPr>
          <w:spacing w:val="-1"/>
          <w:sz w:val="24"/>
          <w:szCs w:val="24"/>
          <w:highlight w:val="yellow"/>
        </w:rPr>
      </w:pPr>
      <w:r w:rsidRPr="00702D13">
        <w:rPr>
          <w:spacing w:val="-1"/>
          <w:sz w:val="24"/>
          <w:szCs w:val="24"/>
        </w:rPr>
        <w:t xml:space="preserve">          МБУ «Техника» всего </w:t>
      </w:r>
      <w:r w:rsidR="007842DA" w:rsidRPr="00702D13">
        <w:rPr>
          <w:spacing w:val="-1"/>
          <w:sz w:val="24"/>
          <w:szCs w:val="24"/>
        </w:rPr>
        <w:t xml:space="preserve"> </w:t>
      </w:r>
      <w:r w:rsidR="00702D13" w:rsidRPr="00702D13">
        <w:rPr>
          <w:spacing w:val="-1"/>
          <w:sz w:val="24"/>
          <w:szCs w:val="24"/>
        </w:rPr>
        <w:t xml:space="preserve">433,1 </w:t>
      </w:r>
      <w:r w:rsidRPr="00702D13">
        <w:rPr>
          <w:spacing w:val="-1"/>
          <w:sz w:val="24"/>
          <w:szCs w:val="24"/>
        </w:rPr>
        <w:t xml:space="preserve">тыс. рублей, </w:t>
      </w:r>
      <w:r w:rsidRPr="00702D13">
        <w:rPr>
          <w:sz w:val="24"/>
          <w:szCs w:val="24"/>
        </w:rPr>
        <w:t>в том числе:</w:t>
      </w:r>
      <w:r w:rsidRPr="00702D13">
        <w:rPr>
          <w:i/>
          <w:sz w:val="24"/>
          <w:szCs w:val="24"/>
        </w:rPr>
        <w:t xml:space="preserve"> </w:t>
      </w:r>
      <w:r w:rsidRPr="00702D13">
        <w:rPr>
          <w:spacing w:val="-1"/>
          <w:sz w:val="24"/>
          <w:szCs w:val="24"/>
        </w:rPr>
        <w:t xml:space="preserve">текущая кредиторская задолженность по заработной  плате и начисления на нее </w:t>
      </w:r>
      <w:r w:rsidR="00702D13" w:rsidRPr="00702D13">
        <w:rPr>
          <w:spacing w:val="-1"/>
          <w:sz w:val="24"/>
          <w:szCs w:val="24"/>
        </w:rPr>
        <w:t>164,4</w:t>
      </w:r>
      <w:r w:rsidRPr="00702D13">
        <w:rPr>
          <w:spacing w:val="-1"/>
          <w:sz w:val="24"/>
          <w:szCs w:val="24"/>
        </w:rPr>
        <w:t xml:space="preserve"> тыс. рублей; коммунальные услуги – </w:t>
      </w:r>
      <w:r w:rsidR="007842DA" w:rsidRPr="00702D13">
        <w:rPr>
          <w:spacing w:val="-1"/>
          <w:sz w:val="24"/>
          <w:szCs w:val="24"/>
        </w:rPr>
        <w:t xml:space="preserve"> </w:t>
      </w:r>
      <w:r w:rsidR="00702D13" w:rsidRPr="00702D13">
        <w:rPr>
          <w:spacing w:val="-1"/>
          <w:sz w:val="24"/>
          <w:szCs w:val="24"/>
        </w:rPr>
        <w:t xml:space="preserve">268,7 </w:t>
      </w:r>
      <w:r w:rsidRPr="00702D13">
        <w:rPr>
          <w:spacing w:val="-1"/>
          <w:sz w:val="24"/>
          <w:szCs w:val="24"/>
        </w:rPr>
        <w:t>тыс. рублей</w:t>
      </w:r>
      <w:r w:rsidR="00702D13" w:rsidRPr="00702D13">
        <w:rPr>
          <w:spacing w:val="-1"/>
          <w:sz w:val="24"/>
          <w:szCs w:val="24"/>
        </w:rPr>
        <w:t>;</w:t>
      </w:r>
    </w:p>
    <w:p w:rsidR="00101D0F" w:rsidRDefault="00101D0F" w:rsidP="00101D0F">
      <w:pPr>
        <w:jc w:val="both"/>
        <w:rPr>
          <w:b/>
          <w:spacing w:val="-1"/>
          <w:sz w:val="26"/>
          <w:szCs w:val="26"/>
        </w:rPr>
      </w:pPr>
      <w:r w:rsidRPr="00101D0F">
        <w:rPr>
          <w:b/>
          <w:spacing w:val="-1"/>
          <w:sz w:val="26"/>
          <w:szCs w:val="26"/>
        </w:rPr>
        <w:t xml:space="preserve">         </w:t>
      </w:r>
      <w:r w:rsidRPr="00702D13">
        <w:rPr>
          <w:spacing w:val="-1"/>
          <w:sz w:val="26"/>
          <w:szCs w:val="26"/>
        </w:rPr>
        <w:t xml:space="preserve">МБУ Редакция </w:t>
      </w:r>
      <w:r w:rsidR="00A86E3C" w:rsidRPr="00702D13">
        <w:rPr>
          <w:spacing w:val="-1"/>
          <w:sz w:val="26"/>
          <w:szCs w:val="26"/>
        </w:rPr>
        <w:t xml:space="preserve">газеты </w:t>
      </w:r>
      <w:r w:rsidRPr="00702D13">
        <w:rPr>
          <w:spacing w:val="-1"/>
          <w:sz w:val="26"/>
          <w:szCs w:val="26"/>
        </w:rPr>
        <w:t>«</w:t>
      </w:r>
      <w:proofErr w:type="spellStart"/>
      <w:r w:rsidRPr="00702D13">
        <w:rPr>
          <w:spacing w:val="-1"/>
          <w:sz w:val="26"/>
          <w:szCs w:val="26"/>
        </w:rPr>
        <w:t>Фроловские</w:t>
      </w:r>
      <w:proofErr w:type="spellEnd"/>
      <w:r w:rsidRPr="00702D13">
        <w:rPr>
          <w:spacing w:val="-1"/>
          <w:sz w:val="26"/>
          <w:szCs w:val="26"/>
        </w:rPr>
        <w:t xml:space="preserve"> вести» </w:t>
      </w:r>
      <w:r w:rsidR="00702D13" w:rsidRPr="00702D13">
        <w:rPr>
          <w:spacing w:val="-1"/>
          <w:sz w:val="24"/>
          <w:szCs w:val="24"/>
        </w:rPr>
        <w:t>начисления на нее -</w:t>
      </w:r>
      <w:r w:rsidRPr="00702D13">
        <w:rPr>
          <w:spacing w:val="-1"/>
          <w:sz w:val="26"/>
          <w:szCs w:val="26"/>
        </w:rPr>
        <w:t xml:space="preserve"> </w:t>
      </w:r>
      <w:r w:rsidR="00785A05" w:rsidRPr="00702D13">
        <w:rPr>
          <w:spacing w:val="-1"/>
          <w:sz w:val="26"/>
          <w:szCs w:val="26"/>
        </w:rPr>
        <w:t xml:space="preserve"> </w:t>
      </w:r>
      <w:r w:rsidR="00702D13" w:rsidRPr="00702D13">
        <w:rPr>
          <w:spacing w:val="-1"/>
          <w:sz w:val="26"/>
          <w:szCs w:val="26"/>
        </w:rPr>
        <w:t>29,8</w:t>
      </w:r>
      <w:r w:rsidR="00DA2807" w:rsidRPr="00702D13">
        <w:rPr>
          <w:spacing w:val="-1"/>
          <w:sz w:val="26"/>
          <w:szCs w:val="26"/>
        </w:rPr>
        <w:t xml:space="preserve"> </w:t>
      </w:r>
      <w:r w:rsidR="007842DA" w:rsidRPr="00702D13">
        <w:rPr>
          <w:spacing w:val="-1"/>
          <w:sz w:val="26"/>
          <w:szCs w:val="26"/>
        </w:rPr>
        <w:t>тыс. рублей</w:t>
      </w:r>
      <w:r w:rsidR="00702D13">
        <w:rPr>
          <w:b/>
          <w:spacing w:val="-1"/>
          <w:sz w:val="26"/>
          <w:szCs w:val="26"/>
        </w:rPr>
        <w:t>.</w:t>
      </w:r>
    </w:p>
    <w:p w:rsidR="007A2978" w:rsidRDefault="007A2978" w:rsidP="00101D0F">
      <w:pPr>
        <w:jc w:val="both"/>
        <w:rPr>
          <w:b/>
          <w:spacing w:val="-1"/>
          <w:sz w:val="26"/>
          <w:szCs w:val="26"/>
        </w:rPr>
      </w:pPr>
    </w:p>
    <w:p w:rsidR="00886D5B" w:rsidRDefault="00886D5B" w:rsidP="001663F0">
      <w:pPr>
        <w:shd w:val="clear" w:color="auto" w:fill="FFFFFF"/>
        <w:ind w:firstLine="720"/>
        <w:jc w:val="both"/>
        <w:rPr>
          <w:i/>
          <w:sz w:val="26"/>
          <w:szCs w:val="26"/>
        </w:rPr>
      </w:pPr>
    </w:p>
    <w:p w:rsidR="00886D5B" w:rsidRDefault="00886D5B" w:rsidP="001663F0">
      <w:pPr>
        <w:shd w:val="clear" w:color="auto" w:fill="FFFFFF"/>
        <w:ind w:firstLine="720"/>
        <w:jc w:val="both"/>
        <w:rPr>
          <w:i/>
          <w:sz w:val="26"/>
          <w:szCs w:val="26"/>
        </w:rPr>
      </w:pPr>
    </w:p>
    <w:p w:rsidR="00886D5B" w:rsidRDefault="00886D5B" w:rsidP="001663F0">
      <w:pPr>
        <w:shd w:val="clear" w:color="auto" w:fill="FFFFFF"/>
        <w:ind w:firstLine="720"/>
        <w:jc w:val="both"/>
        <w:rPr>
          <w:i/>
          <w:sz w:val="26"/>
          <w:szCs w:val="26"/>
        </w:rPr>
      </w:pPr>
    </w:p>
    <w:p w:rsidR="001663F0" w:rsidRPr="00CF1AFE" w:rsidRDefault="001663F0" w:rsidP="001663F0">
      <w:pPr>
        <w:shd w:val="clear" w:color="auto" w:fill="FFFFFF"/>
        <w:ind w:firstLine="720"/>
        <w:jc w:val="both"/>
        <w:rPr>
          <w:i/>
          <w:spacing w:val="-1"/>
          <w:sz w:val="26"/>
          <w:szCs w:val="26"/>
        </w:rPr>
      </w:pPr>
      <w:r w:rsidRPr="00CF1AFE">
        <w:rPr>
          <w:i/>
          <w:sz w:val="26"/>
          <w:szCs w:val="26"/>
        </w:rPr>
        <w:lastRenderedPageBreak/>
        <w:t>Сравнительный анализ дебиторской и кредиторской задолженности</w:t>
      </w:r>
    </w:p>
    <w:p w:rsidR="001663F0" w:rsidRDefault="001663F0" w:rsidP="001663F0">
      <w:pPr>
        <w:jc w:val="center"/>
        <w:rPr>
          <w:i/>
          <w:spacing w:val="-1"/>
          <w:sz w:val="26"/>
          <w:szCs w:val="26"/>
        </w:rPr>
      </w:pPr>
      <w:r w:rsidRPr="00CF1AFE">
        <w:rPr>
          <w:i/>
          <w:spacing w:val="-1"/>
          <w:sz w:val="26"/>
          <w:szCs w:val="26"/>
        </w:rPr>
        <w:t xml:space="preserve">по ГРБС 902 «Администрация </w:t>
      </w:r>
      <w:proofErr w:type="spellStart"/>
      <w:r w:rsidRPr="00CF1AFE">
        <w:rPr>
          <w:i/>
          <w:spacing w:val="-1"/>
          <w:sz w:val="26"/>
          <w:szCs w:val="26"/>
        </w:rPr>
        <w:t>Фроловского</w:t>
      </w:r>
      <w:proofErr w:type="spellEnd"/>
      <w:r w:rsidRPr="00CF1AFE">
        <w:rPr>
          <w:i/>
          <w:spacing w:val="-1"/>
          <w:sz w:val="26"/>
          <w:szCs w:val="26"/>
        </w:rPr>
        <w:t xml:space="preserve"> муниципального района»</w:t>
      </w:r>
    </w:p>
    <w:p w:rsidR="007A2978" w:rsidRPr="00CF1AFE" w:rsidRDefault="007A2978" w:rsidP="001663F0">
      <w:pPr>
        <w:jc w:val="center"/>
        <w:rPr>
          <w:i/>
          <w:spacing w:val="-1"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993"/>
        <w:gridCol w:w="992"/>
        <w:gridCol w:w="992"/>
        <w:gridCol w:w="1134"/>
        <w:gridCol w:w="992"/>
        <w:gridCol w:w="993"/>
        <w:gridCol w:w="992"/>
        <w:gridCol w:w="850"/>
        <w:gridCol w:w="851"/>
        <w:gridCol w:w="850"/>
      </w:tblGrid>
      <w:tr w:rsidR="001663F0" w:rsidRPr="00DA5569" w:rsidTr="00702D13">
        <w:trPr>
          <w:trHeight w:val="2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F0" w:rsidRPr="00CF1AFE" w:rsidRDefault="001663F0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>Дебиторская задолженность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F0" w:rsidRPr="00CF1AFE" w:rsidRDefault="001663F0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>Кредиторская задолженность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F0" w:rsidRPr="00CF1AFE" w:rsidRDefault="001663F0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>Отклонение</w:t>
            </w:r>
          </w:p>
          <w:p w:rsidR="001663F0" w:rsidRPr="00CF1AFE" w:rsidRDefault="001663F0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</w:p>
        </w:tc>
      </w:tr>
      <w:tr w:rsidR="00832404" w:rsidRPr="00DA5569" w:rsidTr="00702D13">
        <w:trPr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832404" w:rsidP="002F437C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 xml:space="preserve"> на </w:t>
            </w:r>
          </w:p>
          <w:p w:rsidR="00832404" w:rsidRPr="00CF1AFE" w:rsidRDefault="00832404" w:rsidP="00CF1AFE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 xml:space="preserve">01.01.16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832404" w:rsidP="002F437C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 xml:space="preserve">на </w:t>
            </w:r>
          </w:p>
          <w:p w:rsidR="00832404" w:rsidRPr="00CF1AFE" w:rsidRDefault="00832404" w:rsidP="00CF1AFE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>01.01.17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832404" w:rsidP="00CF1AFE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>на 01.01.18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832404" w:rsidP="002F437C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 xml:space="preserve">на </w:t>
            </w:r>
          </w:p>
          <w:p w:rsidR="00832404" w:rsidRPr="00CF1AFE" w:rsidRDefault="00832404" w:rsidP="00CF1AFE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 xml:space="preserve">01.01.16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832404" w:rsidP="002F437C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 xml:space="preserve">на </w:t>
            </w:r>
          </w:p>
          <w:p w:rsidR="00832404" w:rsidRPr="00CF1AFE" w:rsidRDefault="00832404" w:rsidP="00CF1AFE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>01.01.17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832404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 xml:space="preserve">на </w:t>
            </w:r>
          </w:p>
          <w:p w:rsidR="00832404" w:rsidRPr="00CF1AFE" w:rsidRDefault="00832404" w:rsidP="00CF1AFE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>01.01.18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702D13" w:rsidP="00702D13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>
              <w:rPr>
                <w:spacing w:val="-1"/>
                <w:sz w:val="21"/>
                <w:szCs w:val="21"/>
                <w:lang w:eastAsia="en-US"/>
              </w:rPr>
              <w:t>Г</w:t>
            </w:r>
            <w:r w:rsidR="00832404" w:rsidRPr="00CF1AFE">
              <w:rPr>
                <w:spacing w:val="-1"/>
                <w:sz w:val="21"/>
                <w:szCs w:val="21"/>
                <w:lang w:eastAsia="en-US"/>
              </w:rPr>
              <w:t>р</w:t>
            </w:r>
            <w:r>
              <w:rPr>
                <w:spacing w:val="-1"/>
                <w:sz w:val="21"/>
                <w:szCs w:val="21"/>
                <w:lang w:eastAsia="en-US"/>
              </w:rPr>
              <w:t>3</w:t>
            </w:r>
            <w:r w:rsidR="00832404" w:rsidRPr="00CF1AFE">
              <w:rPr>
                <w:spacing w:val="-1"/>
                <w:sz w:val="21"/>
                <w:szCs w:val="21"/>
                <w:lang w:eastAsia="en-US"/>
              </w:rPr>
              <w:t>-гр</w:t>
            </w:r>
            <w:r>
              <w:rPr>
                <w:spacing w:val="-1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702D13" w:rsidP="00702D13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>
              <w:rPr>
                <w:spacing w:val="-1"/>
                <w:sz w:val="21"/>
                <w:szCs w:val="21"/>
                <w:lang w:eastAsia="en-US"/>
              </w:rPr>
              <w:t>Г</w:t>
            </w:r>
            <w:r w:rsidR="00832404" w:rsidRPr="00CF1AFE">
              <w:rPr>
                <w:spacing w:val="-1"/>
                <w:sz w:val="21"/>
                <w:szCs w:val="21"/>
                <w:lang w:eastAsia="en-US"/>
              </w:rPr>
              <w:t>р</w:t>
            </w:r>
            <w:r>
              <w:rPr>
                <w:spacing w:val="-1"/>
                <w:sz w:val="21"/>
                <w:szCs w:val="21"/>
                <w:lang w:eastAsia="en-US"/>
              </w:rPr>
              <w:t>3</w:t>
            </w:r>
            <w:r w:rsidR="00832404" w:rsidRPr="00CF1AFE">
              <w:rPr>
                <w:spacing w:val="-1"/>
                <w:sz w:val="21"/>
                <w:szCs w:val="21"/>
                <w:lang w:eastAsia="en-US"/>
              </w:rPr>
              <w:t>-гр</w:t>
            </w:r>
            <w:r>
              <w:rPr>
                <w:spacing w:val="-1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832404" w:rsidP="00702D13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>
              <w:rPr>
                <w:spacing w:val="-1"/>
                <w:sz w:val="21"/>
                <w:szCs w:val="21"/>
                <w:lang w:eastAsia="en-US"/>
              </w:rPr>
              <w:t>гр.</w:t>
            </w:r>
            <w:r w:rsidR="00702D13">
              <w:rPr>
                <w:spacing w:val="-1"/>
                <w:sz w:val="21"/>
                <w:szCs w:val="21"/>
                <w:lang w:eastAsia="en-US"/>
              </w:rPr>
              <w:t>6</w:t>
            </w:r>
            <w:r>
              <w:rPr>
                <w:spacing w:val="-1"/>
                <w:sz w:val="21"/>
                <w:szCs w:val="21"/>
                <w:lang w:eastAsia="en-US"/>
              </w:rPr>
              <w:t>-гр.</w:t>
            </w:r>
            <w:r w:rsidR="00702D13">
              <w:rPr>
                <w:spacing w:val="-1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702D13" w:rsidP="00702D13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>
              <w:rPr>
                <w:spacing w:val="-1"/>
                <w:sz w:val="21"/>
                <w:szCs w:val="21"/>
                <w:lang w:eastAsia="en-US"/>
              </w:rPr>
              <w:t>Г</w:t>
            </w:r>
            <w:r w:rsidR="00832404" w:rsidRPr="00CF1AFE">
              <w:rPr>
                <w:spacing w:val="-1"/>
                <w:sz w:val="21"/>
                <w:szCs w:val="21"/>
                <w:lang w:eastAsia="en-US"/>
              </w:rPr>
              <w:t>р</w:t>
            </w:r>
            <w:r>
              <w:rPr>
                <w:spacing w:val="-1"/>
                <w:sz w:val="21"/>
                <w:szCs w:val="21"/>
                <w:lang w:eastAsia="en-US"/>
              </w:rPr>
              <w:t>6</w:t>
            </w:r>
            <w:r w:rsidR="00832404" w:rsidRPr="00CF1AFE">
              <w:rPr>
                <w:spacing w:val="-1"/>
                <w:sz w:val="21"/>
                <w:szCs w:val="21"/>
                <w:lang w:eastAsia="en-US"/>
              </w:rPr>
              <w:t>-гр</w:t>
            </w:r>
            <w:r>
              <w:rPr>
                <w:spacing w:val="-1"/>
                <w:sz w:val="21"/>
                <w:szCs w:val="21"/>
                <w:lang w:eastAsia="en-US"/>
              </w:rPr>
              <w:t>5</w:t>
            </w:r>
          </w:p>
        </w:tc>
      </w:tr>
      <w:tr w:rsidR="00832404" w:rsidRPr="00DA5569" w:rsidTr="00702D13">
        <w:trPr>
          <w:trHeight w:val="1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832404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832404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832404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832404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832404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832404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832404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832404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832404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CF1AFE">
              <w:rPr>
                <w:spacing w:val="-1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CF1AFE" w:rsidRDefault="00832404" w:rsidP="00832404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>
              <w:rPr>
                <w:spacing w:val="-1"/>
                <w:sz w:val="21"/>
                <w:szCs w:val="21"/>
                <w:lang w:eastAsia="en-US"/>
              </w:rPr>
              <w:t>10</w:t>
            </w:r>
          </w:p>
        </w:tc>
      </w:tr>
      <w:tr w:rsidR="00832404" w:rsidRPr="00702D13" w:rsidTr="00702D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702D13" w:rsidRDefault="00832404" w:rsidP="002F437C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702D13">
              <w:rPr>
                <w:spacing w:val="-1"/>
                <w:sz w:val="21"/>
                <w:szCs w:val="21"/>
              </w:rPr>
              <w:t>4411,9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702D13" w:rsidRDefault="00832404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702D13">
              <w:rPr>
                <w:spacing w:val="-1"/>
                <w:sz w:val="21"/>
                <w:szCs w:val="21"/>
                <w:lang w:eastAsia="en-US"/>
              </w:rPr>
              <w:t>4500,7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702D13" w:rsidRDefault="00702D13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702D13">
              <w:rPr>
                <w:spacing w:val="-1"/>
                <w:sz w:val="21"/>
                <w:szCs w:val="21"/>
                <w:lang w:eastAsia="en-US"/>
              </w:rPr>
              <w:t>3159,2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702D13" w:rsidRDefault="00832404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702D13">
              <w:rPr>
                <w:spacing w:val="-1"/>
                <w:sz w:val="21"/>
                <w:szCs w:val="21"/>
              </w:rPr>
              <w:t>3692,4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702D13" w:rsidRDefault="00832404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 w:rsidRPr="00702D13">
              <w:rPr>
                <w:spacing w:val="-1"/>
                <w:sz w:val="21"/>
                <w:szCs w:val="21"/>
                <w:lang w:eastAsia="en-US"/>
              </w:rPr>
              <w:t>3526,2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702D13" w:rsidRDefault="00702D13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>
              <w:rPr>
                <w:spacing w:val="-1"/>
                <w:sz w:val="21"/>
                <w:szCs w:val="21"/>
                <w:lang w:eastAsia="en-US"/>
              </w:rPr>
              <w:t>2138,5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702D13" w:rsidRDefault="00702D13" w:rsidP="00701D8D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>
              <w:rPr>
                <w:spacing w:val="-1"/>
                <w:sz w:val="21"/>
                <w:szCs w:val="21"/>
                <w:lang w:eastAsia="en-US"/>
              </w:rPr>
              <w:t>-1252,7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702D13" w:rsidRDefault="00702D13" w:rsidP="006A409C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>
              <w:rPr>
                <w:spacing w:val="-1"/>
                <w:sz w:val="21"/>
                <w:szCs w:val="21"/>
                <w:lang w:eastAsia="en-US"/>
              </w:rPr>
              <w:t>-1341,5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702D13" w:rsidRDefault="00702D13" w:rsidP="006A409C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>
              <w:rPr>
                <w:spacing w:val="-1"/>
                <w:sz w:val="21"/>
                <w:szCs w:val="21"/>
                <w:lang w:eastAsia="en-US"/>
              </w:rPr>
              <w:t>- 1553,9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04" w:rsidRPr="00702D13" w:rsidRDefault="00702D13" w:rsidP="006A409C">
            <w:pPr>
              <w:jc w:val="center"/>
              <w:rPr>
                <w:spacing w:val="-1"/>
                <w:sz w:val="21"/>
                <w:szCs w:val="21"/>
                <w:lang w:eastAsia="en-US"/>
              </w:rPr>
            </w:pPr>
            <w:r>
              <w:rPr>
                <w:spacing w:val="-1"/>
                <w:sz w:val="21"/>
                <w:szCs w:val="21"/>
                <w:lang w:eastAsia="en-US"/>
              </w:rPr>
              <w:t>-1387,7</w:t>
            </w:r>
          </w:p>
        </w:tc>
      </w:tr>
    </w:tbl>
    <w:p w:rsidR="00743418" w:rsidRDefault="001663F0" w:rsidP="001663F0">
      <w:pPr>
        <w:shd w:val="clear" w:color="auto" w:fill="FFFFFF"/>
        <w:ind w:left="-142" w:hanging="142"/>
        <w:jc w:val="both"/>
        <w:rPr>
          <w:spacing w:val="-1"/>
          <w:sz w:val="24"/>
          <w:szCs w:val="24"/>
        </w:rPr>
      </w:pPr>
      <w:r w:rsidRPr="00003148">
        <w:rPr>
          <w:spacing w:val="-1"/>
          <w:sz w:val="24"/>
          <w:szCs w:val="24"/>
        </w:rPr>
        <w:t xml:space="preserve">         </w:t>
      </w:r>
      <w:r w:rsidRPr="00003148">
        <w:rPr>
          <w:spacing w:val="-1"/>
          <w:sz w:val="24"/>
          <w:szCs w:val="24"/>
          <w:lang w:eastAsia="en-US"/>
        </w:rPr>
        <w:t xml:space="preserve"> </w:t>
      </w:r>
      <w:r w:rsidRPr="00003148">
        <w:rPr>
          <w:spacing w:val="-1"/>
          <w:sz w:val="24"/>
          <w:szCs w:val="24"/>
        </w:rPr>
        <w:t xml:space="preserve">   </w:t>
      </w:r>
    </w:p>
    <w:p w:rsidR="001663F0" w:rsidRPr="00003148" w:rsidRDefault="00743418" w:rsidP="001663F0">
      <w:pPr>
        <w:shd w:val="clear" w:color="auto" w:fill="FFFFFF"/>
        <w:ind w:left="-142" w:hanging="14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</w:t>
      </w:r>
      <w:r w:rsidR="001663F0" w:rsidRPr="00003148">
        <w:rPr>
          <w:spacing w:val="-1"/>
          <w:sz w:val="24"/>
          <w:szCs w:val="24"/>
        </w:rPr>
        <w:t xml:space="preserve">  </w:t>
      </w:r>
      <w:proofErr w:type="gramStart"/>
      <w:r w:rsidR="001663F0" w:rsidRPr="00003148">
        <w:rPr>
          <w:spacing w:val="-1"/>
          <w:sz w:val="24"/>
          <w:szCs w:val="24"/>
        </w:rPr>
        <w:t>По состоянию на 01.01.201</w:t>
      </w:r>
      <w:r w:rsidR="00702D13" w:rsidRPr="00003148">
        <w:rPr>
          <w:spacing w:val="-1"/>
          <w:sz w:val="24"/>
          <w:szCs w:val="24"/>
        </w:rPr>
        <w:t>8</w:t>
      </w:r>
      <w:r w:rsidR="001663F0" w:rsidRPr="00003148">
        <w:rPr>
          <w:spacing w:val="-1"/>
          <w:sz w:val="24"/>
          <w:szCs w:val="24"/>
        </w:rPr>
        <w:t xml:space="preserve"> года</w:t>
      </w:r>
      <w:r w:rsidR="00702D13" w:rsidRPr="00003148">
        <w:rPr>
          <w:spacing w:val="-1"/>
          <w:sz w:val="24"/>
          <w:szCs w:val="24"/>
        </w:rPr>
        <w:t xml:space="preserve"> </w:t>
      </w:r>
      <w:r w:rsidR="001663F0" w:rsidRPr="00003148">
        <w:rPr>
          <w:spacing w:val="-1"/>
          <w:sz w:val="24"/>
          <w:szCs w:val="24"/>
        </w:rPr>
        <w:t xml:space="preserve">дебиторская </w:t>
      </w:r>
      <w:r w:rsidR="00702D13" w:rsidRPr="00003148">
        <w:rPr>
          <w:spacing w:val="-1"/>
          <w:sz w:val="24"/>
          <w:szCs w:val="24"/>
        </w:rPr>
        <w:t xml:space="preserve"> </w:t>
      </w:r>
      <w:r w:rsidR="001663F0" w:rsidRPr="00003148">
        <w:rPr>
          <w:spacing w:val="-1"/>
          <w:sz w:val="24"/>
          <w:szCs w:val="24"/>
        </w:rPr>
        <w:t xml:space="preserve">задолженность </w:t>
      </w:r>
      <w:r w:rsidR="00702D13" w:rsidRPr="00003148">
        <w:rPr>
          <w:spacing w:val="-1"/>
          <w:sz w:val="24"/>
          <w:szCs w:val="24"/>
        </w:rPr>
        <w:t xml:space="preserve"> по ГРБС 902 «Администрация </w:t>
      </w:r>
      <w:proofErr w:type="spellStart"/>
      <w:r w:rsidR="00702D13" w:rsidRPr="00003148">
        <w:rPr>
          <w:spacing w:val="-1"/>
          <w:sz w:val="24"/>
          <w:szCs w:val="24"/>
        </w:rPr>
        <w:t>Фроловского</w:t>
      </w:r>
      <w:proofErr w:type="spellEnd"/>
      <w:r w:rsidR="00702D13" w:rsidRPr="00003148">
        <w:rPr>
          <w:spacing w:val="-1"/>
          <w:sz w:val="24"/>
          <w:szCs w:val="24"/>
        </w:rPr>
        <w:t xml:space="preserve"> муниципального района» снизилась </w:t>
      </w:r>
      <w:r w:rsidR="001663F0" w:rsidRPr="00003148">
        <w:rPr>
          <w:spacing w:val="-1"/>
          <w:sz w:val="24"/>
          <w:szCs w:val="24"/>
        </w:rPr>
        <w:t xml:space="preserve">по сравнению с </w:t>
      </w:r>
      <w:r w:rsidR="006A409C" w:rsidRPr="00003148">
        <w:rPr>
          <w:spacing w:val="-1"/>
          <w:sz w:val="24"/>
          <w:szCs w:val="24"/>
        </w:rPr>
        <w:t>01.01.2016</w:t>
      </w:r>
      <w:r w:rsidR="00702D13" w:rsidRPr="00003148">
        <w:rPr>
          <w:spacing w:val="-1"/>
          <w:sz w:val="24"/>
          <w:szCs w:val="24"/>
        </w:rPr>
        <w:t xml:space="preserve"> </w:t>
      </w:r>
      <w:r w:rsidR="00702D13" w:rsidRPr="00003148">
        <w:rPr>
          <w:spacing w:val="-1"/>
          <w:sz w:val="24"/>
          <w:szCs w:val="24"/>
          <w:lang w:eastAsia="en-US"/>
        </w:rPr>
        <w:t>-</w:t>
      </w:r>
      <w:r w:rsidR="00003148" w:rsidRPr="00003148">
        <w:rPr>
          <w:spacing w:val="-1"/>
          <w:sz w:val="24"/>
          <w:szCs w:val="24"/>
          <w:lang w:eastAsia="en-US"/>
        </w:rPr>
        <w:t xml:space="preserve"> </w:t>
      </w:r>
      <w:r w:rsidR="00702D13" w:rsidRPr="00003148">
        <w:rPr>
          <w:spacing w:val="-1"/>
          <w:sz w:val="24"/>
          <w:szCs w:val="24"/>
          <w:lang w:eastAsia="en-US"/>
        </w:rPr>
        <w:t>1252,7</w:t>
      </w:r>
      <w:r w:rsidR="00702D13" w:rsidRPr="00003148">
        <w:rPr>
          <w:spacing w:val="-1"/>
          <w:sz w:val="24"/>
          <w:szCs w:val="24"/>
        </w:rPr>
        <w:t xml:space="preserve"> </w:t>
      </w:r>
      <w:r w:rsidR="001663F0" w:rsidRPr="00003148">
        <w:rPr>
          <w:spacing w:val="-1"/>
          <w:sz w:val="24"/>
          <w:szCs w:val="24"/>
          <w:lang w:eastAsia="en-US"/>
        </w:rPr>
        <w:t>тыс. руб</w:t>
      </w:r>
      <w:r w:rsidR="00003148" w:rsidRPr="00003148">
        <w:rPr>
          <w:spacing w:val="-1"/>
          <w:sz w:val="24"/>
          <w:szCs w:val="24"/>
          <w:lang w:eastAsia="en-US"/>
        </w:rPr>
        <w:t xml:space="preserve">лей, </w:t>
      </w:r>
      <w:r w:rsidR="00003148" w:rsidRPr="00003148">
        <w:rPr>
          <w:spacing w:val="-1"/>
          <w:sz w:val="24"/>
          <w:szCs w:val="24"/>
        </w:rPr>
        <w:t xml:space="preserve">с 01.01.2017 годом уменьшилась на </w:t>
      </w:r>
      <w:r w:rsidR="00003148" w:rsidRPr="00003148">
        <w:rPr>
          <w:spacing w:val="-1"/>
          <w:sz w:val="24"/>
          <w:szCs w:val="24"/>
          <w:lang w:eastAsia="en-US"/>
        </w:rPr>
        <w:t>1341,5 тыс. рублей</w:t>
      </w:r>
      <w:r w:rsidR="001663F0" w:rsidRPr="00003148">
        <w:rPr>
          <w:spacing w:val="-1"/>
          <w:sz w:val="24"/>
          <w:szCs w:val="24"/>
          <w:lang w:eastAsia="en-US"/>
        </w:rPr>
        <w:t xml:space="preserve"> и составила</w:t>
      </w:r>
      <w:r w:rsidR="00003148" w:rsidRPr="00003148">
        <w:rPr>
          <w:spacing w:val="-1"/>
          <w:sz w:val="24"/>
          <w:szCs w:val="24"/>
          <w:lang w:eastAsia="en-US"/>
        </w:rPr>
        <w:t xml:space="preserve"> </w:t>
      </w:r>
      <w:r w:rsidR="00702D13" w:rsidRPr="00003148">
        <w:rPr>
          <w:spacing w:val="-1"/>
          <w:sz w:val="24"/>
          <w:szCs w:val="24"/>
          <w:lang w:eastAsia="en-US"/>
        </w:rPr>
        <w:t xml:space="preserve">3159,2 </w:t>
      </w:r>
      <w:r w:rsidR="001663F0" w:rsidRPr="00003148">
        <w:rPr>
          <w:spacing w:val="-1"/>
          <w:sz w:val="24"/>
          <w:szCs w:val="24"/>
        </w:rPr>
        <w:t>тыс. ру</w:t>
      </w:r>
      <w:r w:rsidR="00003148" w:rsidRPr="00003148">
        <w:rPr>
          <w:spacing w:val="-1"/>
          <w:sz w:val="24"/>
          <w:szCs w:val="24"/>
        </w:rPr>
        <w:t xml:space="preserve">блей, </w:t>
      </w:r>
      <w:r w:rsidR="00003148" w:rsidRPr="00003148">
        <w:rPr>
          <w:spacing w:val="-1"/>
          <w:sz w:val="24"/>
          <w:szCs w:val="24"/>
          <w:lang w:eastAsia="en-US"/>
        </w:rPr>
        <w:t xml:space="preserve">   </w:t>
      </w:r>
      <w:r w:rsidR="001663F0" w:rsidRPr="00003148">
        <w:rPr>
          <w:spacing w:val="-1"/>
          <w:sz w:val="24"/>
          <w:szCs w:val="24"/>
        </w:rPr>
        <w:t xml:space="preserve">кредиторская задолженность в сравнении </w:t>
      </w:r>
      <w:r w:rsidR="003929E5" w:rsidRPr="00003148">
        <w:rPr>
          <w:spacing w:val="-1"/>
          <w:sz w:val="24"/>
          <w:szCs w:val="24"/>
        </w:rPr>
        <w:t>01.01.201</w:t>
      </w:r>
      <w:r w:rsidR="00003148" w:rsidRPr="00003148">
        <w:rPr>
          <w:spacing w:val="-1"/>
          <w:sz w:val="24"/>
          <w:szCs w:val="24"/>
        </w:rPr>
        <w:t>6</w:t>
      </w:r>
      <w:r w:rsidR="001663F0" w:rsidRPr="00003148">
        <w:rPr>
          <w:spacing w:val="-1"/>
          <w:sz w:val="24"/>
          <w:szCs w:val="24"/>
        </w:rPr>
        <w:t xml:space="preserve">  </w:t>
      </w:r>
      <w:r w:rsidR="00003148" w:rsidRPr="00003148">
        <w:rPr>
          <w:spacing w:val="-1"/>
          <w:sz w:val="24"/>
          <w:szCs w:val="24"/>
        </w:rPr>
        <w:t>снизилась</w:t>
      </w:r>
      <w:r w:rsidR="001663F0" w:rsidRPr="00003148">
        <w:rPr>
          <w:spacing w:val="-1"/>
          <w:sz w:val="24"/>
          <w:szCs w:val="24"/>
        </w:rPr>
        <w:t xml:space="preserve"> на </w:t>
      </w:r>
      <w:r w:rsidR="002F437C" w:rsidRPr="00003148">
        <w:rPr>
          <w:spacing w:val="-1"/>
          <w:sz w:val="24"/>
          <w:szCs w:val="24"/>
        </w:rPr>
        <w:t xml:space="preserve"> </w:t>
      </w:r>
      <w:r w:rsidR="00003148" w:rsidRPr="00003148">
        <w:rPr>
          <w:spacing w:val="-1"/>
          <w:sz w:val="24"/>
          <w:szCs w:val="24"/>
          <w:lang w:eastAsia="en-US"/>
        </w:rPr>
        <w:t xml:space="preserve">1553,9 </w:t>
      </w:r>
      <w:r w:rsidR="001663F0" w:rsidRPr="00003148">
        <w:rPr>
          <w:spacing w:val="-1"/>
          <w:sz w:val="24"/>
          <w:szCs w:val="24"/>
        </w:rPr>
        <w:t>тыс. руб</w:t>
      </w:r>
      <w:r w:rsidR="00003148" w:rsidRPr="00003148">
        <w:rPr>
          <w:spacing w:val="-1"/>
          <w:sz w:val="24"/>
          <w:szCs w:val="24"/>
        </w:rPr>
        <w:t>лей</w:t>
      </w:r>
      <w:r w:rsidR="001663F0" w:rsidRPr="00003148">
        <w:rPr>
          <w:spacing w:val="-1"/>
          <w:sz w:val="24"/>
          <w:szCs w:val="24"/>
        </w:rPr>
        <w:t xml:space="preserve">;   </w:t>
      </w:r>
      <w:r w:rsidR="003929E5" w:rsidRPr="00003148">
        <w:rPr>
          <w:spacing w:val="-1"/>
          <w:sz w:val="24"/>
          <w:szCs w:val="24"/>
        </w:rPr>
        <w:t>с 01.01.</w:t>
      </w:r>
      <w:r w:rsidR="001663F0" w:rsidRPr="00003148">
        <w:rPr>
          <w:spacing w:val="-1"/>
          <w:sz w:val="24"/>
          <w:szCs w:val="24"/>
        </w:rPr>
        <w:t xml:space="preserve"> 201</w:t>
      </w:r>
      <w:r w:rsidR="00003148" w:rsidRPr="00003148">
        <w:rPr>
          <w:spacing w:val="-1"/>
          <w:sz w:val="24"/>
          <w:szCs w:val="24"/>
        </w:rPr>
        <w:t>7</w:t>
      </w:r>
      <w:r w:rsidR="001663F0" w:rsidRPr="00003148">
        <w:rPr>
          <w:spacing w:val="-1"/>
          <w:sz w:val="24"/>
          <w:szCs w:val="24"/>
        </w:rPr>
        <w:t xml:space="preserve"> год</w:t>
      </w:r>
      <w:r w:rsidR="003929E5" w:rsidRPr="00003148">
        <w:rPr>
          <w:spacing w:val="-1"/>
          <w:sz w:val="24"/>
          <w:szCs w:val="24"/>
        </w:rPr>
        <w:t>ом</w:t>
      </w:r>
      <w:r w:rsidR="001663F0" w:rsidRPr="00003148">
        <w:rPr>
          <w:spacing w:val="-1"/>
          <w:sz w:val="24"/>
          <w:szCs w:val="24"/>
        </w:rPr>
        <w:t xml:space="preserve">  </w:t>
      </w:r>
      <w:r w:rsidR="003929E5" w:rsidRPr="00003148">
        <w:rPr>
          <w:spacing w:val="-1"/>
          <w:sz w:val="24"/>
          <w:szCs w:val="24"/>
        </w:rPr>
        <w:t xml:space="preserve">уменьшилась на </w:t>
      </w:r>
      <w:r w:rsidR="00003148" w:rsidRPr="00003148">
        <w:rPr>
          <w:spacing w:val="-1"/>
          <w:sz w:val="24"/>
          <w:szCs w:val="24"/>
          <w:lang w:eastAsia="en-US"/>
        </w:rPr>
        <w:t>1387,7</w:t>
      </w:r>
      <w:r w:rsidR="001663F0" w:rsidRPr="00003148">
        <w:rPr>
          <w:spacing w:val="-1"/>
          <w:sz w:val="24"/>
          <w:szCs w:val="24"/>
        </w:rPr>
        <w:t xml:space="preserve"> </w:t>
      </w:r>
      <w:r w:rsidR="009A6A24" w:rsidRPr="00003148">
        <w:rPr>
          <w:spacing w:val="-1"/>
          <w:sz w:val="24"/>
          <w:szCs w:val="24"/>
        </w:rPr>
        <w:t xml:space="preserve"> </w:t>
      </w:r>
      <w:r w:rsidR="001663F0" w:rsidRPr="00003148">
        <w:rPr>
          <w:spacing w:val="-1"/>
          <w:sz w:val="24"/>
          <w:szCs w:val="24"/>
        </w:rPr>
        <w:t>тыс. рублей</w:t>
      </w:r>
      <w:r w:rsidR="00003148" w:rsidRPr="00003148">
        <w:rPr>
          <w:spacing w:val="-1"/>
          <w:sz w:val="24"/>
          <w:szCs w:val="24"/>
        </w:rPr>
        <w:t xml:space="preserve"> и составила </w:t>
      </w:r>
      <w:r w:rsidR="00003148" w:rsidRPr="00003148">
        <w:rPr>
          <w:spacing w:val="-1"/>
          <w:sz w:val="24"/>
          <w:szCs w:val="24"/>
          <w:lang w:eastAsia="en-US"/>
        </w:rPr>
        <w:t>2138,5 тыс. рублей.</w:t>
      </w:r>
      <w:proofErr w:type="gramEnd"/>
    </w:p>
    <w:p w:rsidR="00032607" w:rsidRDefault="00032607" w:rsidP="00032607">
      <w:pPr>
        <w:shd w:val="clear" w:color="auto" w:fill="FFFFFF"/>
        <w:ind w:firstLine="426"/>
        <w:jc w:val="center"/>
        <w:rPr>
          <w:i/>
          <w:color w:val="000000"/>
          <w:sz w:val="24"/>
          <w:szCs w:val="24"/>
        </w:rPr>
      </w:pPr>
      <w:r w:rsidRPr="00032607">
        <w:rPr>
          <w:i/>
          <w:color w:val="000000"/>
          <w:sz w:val="24"/>
          <w:szCs w:val="24"/>
        </w:rPr>
        <w:t>Проверка размещения бухгалтерской отчетности</w:t>
      </w:r>
    </w:p>
    <w:p w:rsidR="00743418" w:rsidRDefault="00743418" w:rsidP="00032607">
      <w:pPr>
        <w:shd w:val="clear" w:color="auto" w:fill="FFFFFF"/>
        <w:ind w:firstLine="426"/>
        <w:jc w:val="center"/>
        <w:rPr>
          <w:i/>
          <w:color w:val="000000"/>
          <w:sz w:val="24"/>
          <w:szCs w:val="24"/>
        </w:rPr>
      </w:pPr>
    </w:p>
    <w:p w:rsidR="00032607" w:rsidRPr="00032607" w:rsidRDefault="00032607" w:rsidP="00032607">
      <w:pPr>
        <w:ind w:firstLine="708"/>
        <w:jc w:val="both"/>
        <w:rPr>
          <w:sz w:val="24"/>
          <w:szCs w:val="24"/>
        </w:rPr>
      </w:pPr>
      <w:r w:rsidRPr="00032607">
        <w:rPr>
          <w:sz w:val="24"/>
          <w:szCs w:val="24"/>
        </w:rPr>
        <w:t xml:space="preserve">В 2017 году МКУ «Централизованная бухгалтерия </w:t>
      </w:r>
      <w:proofErr w:type="spellStart"/>
      <w:r w:rsidRPr="00032607">
        <w:rPr>
          <w:sz w:val="24"/>
          <w:szCs w:val="24"/>
        </w:rPr>
        <w:t>Фроловского</w:t>
      </w:r>
      <w:proofErr w:type="spellEnd"/>
      <w:r w:rsidRPr="00032607">
        <w:rPr>
          <w:sz w:val="24"/>
          <w:szCs w:val="24"/>
        </w:rPr>
        <w:t xml:space="preserve"> муниципального района» в соответствии с заключенным договором о бухгалтерском обслуживании от 01.01.2014 года осуществлялось ведение бухгалтерской отчетности и предоставление отчетности </w:t>
      </w:r>
      <w:r>
        <w:rPr>
          <w:sz w:val="24"/>
          <w:szCs w:val="24"/>
        </w:rPr>
        <w:t xml:space="preserve"> </w:t>
      </w:r>
      <w:r w:rsidRPr="00032607">
        <w:rPr>
          <w:sz w:val="24"/>
          <w:szCs w:val="24"/>
        </w:rPr>
        <w:t xml:space="preserve"> администрации </w:t>
      </w:r>
      <w:proofErr w:type="spellStart"/>
      <w:r w:rsidRPr="00032607">
        <w:rPr>
          <w:sz w:val="24"/>
          <w:szCs w:val="24"/>
        </w:rPr>
        <w:t>Фроловского</w:t>
      </w:r>
      <w:proofErr w:type="spellEnd"/>
      <w:r w:rsidRPr="00032607">
        <w:rPr>
          <w:sz w:val="24"/>
          <w:szCs w:val="24"/>
        </w:rPr>
        <w:t xml:space="preserve"> муниципального района.   </w:t>
      </w:r>
    </w:p>
    <w:p w:rsidR="00032607" w:rsidRPr="00032607" w:rsidRDefault="00032607" w:rsidP="00032607">
      <w:pPr>
        <w:jc w:val="both"/>
        <w:rPr>
          <w:sz w:val="24"/>
          <w:szCs w:val="24"/>
        </w:rPr>
      </w:pPr>
      <w:r w:rsidRPr="00032607">
        <w:rPr>
          <w:b/>
          <w:sz w:val="24"/>
          <w:szCs w:val="24"/>
        </w:rPr>
        <w:t xml:space="preserve">            </w:t>
      </w:r>
      <w:proofErr w:type="gramStart"/>
      <w:r w:rsidRPr="00032607">
        <w:rPr>
          <w:sz w:val="24"/>
          <w:szCs w:val="24"/>
        </w:rPr>
        <w:t>В соответствии с п.6 Порядка предоставления информации государственным (муниципальным) учреждением, ее размещения на официальном сайте для размещения информации о государственных (муниципальных) учреждениях в сети Интернет и ведения указанного сайта (зарегистрирован в Минюсте России 11 октября 2011 г.), утвержденного  приказом  Министерства финансов Российской Федерации от 21 июля 2011г. № 86н (ред. от 23.09.2013 № 98н,</w:t>
      </w:r>
      <w:r w:rsidRPr="00032607">
        <w:rPr>
          <w:rFonts w:eastAsiaTheme="minorHAnsi"/>
          <w:sz w:val="24"/>
          <w:szCs w:val="24"/>
          <w:lang w:eastAsia="en-US"/>
        </w:rPr>
        <w:t xml:space="preserve"> от 17.12.2015 </w:t>
      </w:r>
      <w:hyperlink r:id="rId12" w:history="1">
        <w:r w:rsidRPr="00032607">
          <w:rPr>
            <w:rFonts w:eastAsiaTheme="minorHAnsi"/>
            <w:sz w:val="24"/>
            <w:szCs w:val="24"/>
            <w:lang w:eastAsia="en-US"/>
          </w:rPr>
          <w:t>№ 201н</w:t>
        </w:r>
      </w:hyperlink>
      <w:r w:rsidRPr="00032607">
        <w:rPr>
          <w:rFonts w:eastAsiaTheme="minorHAnsi"/>
          <w:sz w:val="24"/>
          <w:szCs w:val="24"/>
          <w:lang w:eastAsia="en-US"/>
        </w:rPr>
        <w:t xml:space="preserve">) </w:t>
      </w:r>
      <w:r w:rsidRPr="00032607">
        <w:rPr>
          <w:sz w:val="24"/>
          <w:szCs w:val="24"/>
        </w:rPr>
        <w:t xml:space="preserve"> (далее Порядок) учреждение обеспечивает</w:t>
      </w:r>
      <w:proofErr w:type="gramEnd"/>
      <w:r w:rsidRPr="00032607">
        <w:rPr>
          <w:sz w:val="24"/>
          <w:szCs w:val="24"/>
        </w:rPr>
        <w:t xml:space="preserve"> открытость и доступность документов, определенных настоящим пунктом, путем предоставления через официальный сайт электронных копий документов в том числе:  государственного (муниципального) задания на оказание услуг (выполнение работ); плана финансово-хозяйственной деятельности государственного (муниципального) учреждения (для автономных и бюджетных учреждений); годовой бухгалтерской отчетности учреждения, составленной в порядке, определенном нормативными правовыми актами Российской Федерации; </w:t>
      </w:r>
      <w:proofErr w:type="gramStart"/>
      <w:r w:rsidRPr="00032607">
        <w:rPr>
          <w:sz w:val="24"/>
          <w:szCs w:val="24"/>
        </w:rPr>
        <w:t>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имущества; сведений (документов) о проведенных в отношении учреждения контрольных мероприятиях и их результатах.</w:t>
      </w:r>
      <w:proofErr w:type="gramEnd"/>
    </w:p>
    <w:p w:rsidR="00032607" w:rsidRPr="00886D5B" w:rsidRDefault="00032607" w:rsidP="00032607">
      <w:pPr>
        <w:pStyle w:val="af2"/>
        <w:ind w:firstLine="426"/>
        <w:jc w:val="both"/>
        <w:rPr>
          <w:rFonts w:cs="Times New Roman"/>
          <w:sz w:val="24"/>
          <w:szCs w:val="24"/>
        </w:rPr>
      </w:pPr>
      <w:r w:rsidRPr="00886D5B">
        <w:rPr>
          <w:rFonts w:cs="Times New Roman"/>
          <w:sz w:val="24"/>
          <w:szCs w:val="24"/>
        </w:rPr>
        <w:t xml:space="preserve">         Выборочной проверкой размещения на официальном сайте </w:t>
      </w:r>
      <w:hyperlink r:id="rId13" w:history="1">
        <w:r w:rsidRPr="00886D5B">
          <w:rPr>
            <w:rStyle w:val="a3"/>
            <w:rFonts w:cs="Times New Roman"/>
            <w:color w:val="auto"/>
            <w:sz w:val="24"/>
            <w:szCs w:val="24"/>
            <w:lang w:val="en-US"/>
          </w:rPr>
          <w:t>www</w:t>
        </w:r>
        <w:r w:rsidRPr="00886D5B">
          <w:rPr>
            <w:rStyle w:val="a3"/>
            <w:rFonts w:cs="Times New Roman"/>
            <w:color w:val="auto"/>
            <w:sz w:val="24"/>
            <w:szCs w:val="24"/>
          </w:rPr>
          <w:t>.//</w:t>
        </w:r>
        <w:r w:rsidRPr="00886D5B">
          <w:rPr>
            <w:rStyle w:val="a3"/>
            <w:rFonts w:cs="Times New Roman"/>
            <w:color w:val="auto"/>
            <w:sz w:val="24"/>
            <w:szCs w:val="24"/>
            <w:lang w:val="en-US"/>
          </w:rPr>
          <w:t>bus</w:t>
        </w:r>
        <w:r w:rsidRPr="00886D5B">
          <w:rPr>
            <w:rStyle w:val="a3"/>
            <w:rFonts w:cs="Times New Roman"/>
            <w:color w:val="auto"/>
            <w:sz w:val="24"/>
            <w:szCs w:val="24"/>
          </w:rPr>
          <w:t>.</w:t>
        </w:r>
        <w:proofErr w:type="spellStart"/>
        <w:r w:rsidRPr="00886D5B">
          <w:rPr>
            <w:rStyle w:val="a3"/>
            <w:rFonts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Pr="00886D5B">
          <w:rPr>
            <w:rStyle w:val="a3"/>
            <w:rFonts w:cs="Times New Roman"/>
            <w:color w:val="auto"/>
            <w:sz w:val="24"/>
            <w:szCs w:val="24"/>
          </w:rPr>
          <w:t>.</w:t>
        </w:r>
        <w:proofErr w:type="spellStart"/>
        <w:r w:rsidRPr="00886D5B">
          <w:rPr>
            <w:rStyle w:val="a3"/>
            <w:rFonts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86D5B">
        <w:rPr>
          <w:rFonts w:cs="Times New Roman"/>
          <w:sz w:val="24"/>
          <w:szCs w:val="24"/>
        </w:rPr>
        <w:t xml:space="preserve"> регистрации и размещения информации годовой бухгалтерской отчетности по Администрации за 2017 год, нарушений п.6 Порядка  не установлено.</w:t>
      </w:r>
    </w:p>
    <w:p w:rsidR="00032607" w:rsidRPr="00886D5B" w:rsidRDefault="00032607" w:rsidP="00032607">
      <w:pPr>
        <w:pStyle w:val="af2"/>
        <w:ind w:firstLine="426"/>
        <w:jc w:val="both"/>
        <w:rPr>
          <w:rFonts w:cs="Times New Roman"/>
          <w:sz w:val="24"/>
          <w:szCs w:val="24"/>
        </w:rPr>
      </w:pPr>
      <w:r w:rsidRPr="00886D5B">
        <w:rPr>
          <w:rFonts w:cs="Times New Roman"/>
          <w:sz w:val="24"/>
          <w:szCs w:val="24"/>
        </w:rPr>
        <w:t xml:space="preserve"> </w:t>
      </w:r>
    </w:p>
    <w:p w:rsidR="00032607" w:rsidRDefault="00032607" w:rsidP="00032607">
      <w:pPr>
        <w:jc w:val="center"/>
        <w:rPr>
          <w:i/>
          <w:sz w:val="24"/>
          <w:szCs w:val="24"/>
        </w:rPr>
      </w:pPr>
      <w:r w:rsidRPr="00032607">
        <w:rPr>
          <w:i/>
          <w:sz w:val="24"/>
          <w:szCs w:val="24"/>
        </w:rPr>
        <w:t>Налоговая отчетность</w:t>
      </w:r>
    </w:p>
    <w:p w:rsidR="00743418" w:rsidRDefault="00743418" w:rsidP="00032607">
      <w:pPr>
        <w:jc w:val="center"/>
        <w:rPr>
          <w:i/>
          <w:sz w:val="24"/>
          <w:szCs w:val="24"/>
        </w:rPr>
      </w:pPr>
    </w:p>
    <w:p w:rsidR="00032607" w:rsidRPr="00886D5B" w:rsidRDefault="00032607" w:rsidP="00032607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86D5B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4" w:history="1">
        <w:r w:rsidRPr="00886D5B">
          <w:rPr>
            <w:rFonts w:ascii="Times New Roman" w:hAnsi="Times New Roman"/>
            <w:sz w:val="24"/>
            <w:szCs w:val="24"/>
          </w:rPr>
          <w:t>подпунктом 5 пункта 1 статьи 23</w:t>
        </w:r>
      </w:hyperlink>
      <w:r w:rsidRPr="00886D5B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 установлено, что налогоплательщики-организации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hyperlink r:id="rId15" w:history="1">
        <w:r w:rsidRPr="00886D5B">
          <w:rPr>
            <w:rFonts w:ascii="Times New Roman" w:hAnsi="Times New Roman"/>
            <w:sz w:val="24"/>
            <w:szCs w:val="24"/>
          </w:rPr>
          <w:t>законом</w:t>
        </w:r>
      </w:hyperlink>
      <w:r w:rsidRPr="00886D5B">
        <w:rPr>
          <w:rFonts w:ascii="Times New Roman" w:hAnsi="Times New Roman"/>
          <w:sz w:val="24"/>
          <w:szCs w:val="24"/>
        </w:rPr>
        <w:t xml:space="preserve"> от 6 декабря 2011 года № 402-ФЗ "О бухгалтерском учете" не обязана вести бухгалтерский</w:t>
      </w:r>
      <w:proofErr w:type="gramEnd"/>
      <w:r w:rsidRPr="00886D5B">
        <w:rPr>
          <w:rFonts w:ascii="Times New Roman" w:hAnsi="Times New Roman"/>
          <w:sz w:val="24"/>
          <w:szCs w:val="24"/>
        </w:rPr>
        <w:t xml:space="preserve"> учет.</w:t>
      </w:r>
    </w:p>
    <w:p w:rsidR="00032607" w:rsidRPr="00886D5B" w:rsidRDefault="00032607" w:rsidP="00032607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86D5B">
        <w:rPr>
          <w:rFonts w:ascii="Times New Roman" w:hAnsi="Times New Roman"/>
          <w:sz w:val="24"/>
          <w:szCs w:val="24"/>
        </w:rPr>
        <w:lastRenderedPageBreak/>
        <w:t xml:space="preserve">Состав бухгалтерской (финансовой) отчетности организаций государственного сектора согласно </w:t>
      </w:r>
      <w:hyperlink r:id="rId16" w:history="1">
        <w:r w:rsidRPr="00886D5B">
          <w:rPr>
            <w:rFonts w:ascii="Times New Roman" w:hAnsi="Times New Roman"/>
            <w:sz w:val="24"/>
            <w:szCs w:val="24"/>
          </w:rPr>
          <w:t>части 4 статьи 14</w:t>
        </w:r>
      </w:hyperlink>
      <w:r w:rsidRPr="00886D5B">
        <w:rPr>
          <w:rFonts w:ascii="Times New Roman" w:hAnsi="Times New Roman"/>
          <w:sz w:val="24"/>
          <w:szCs w:val="24"/>
        </w:rPr>
        <w:t xml:space="preserve"> Федерального закона от 06.12.2011 № 402-ФЗ "О бухгалтерском учете" устанавливается в соответствии с бюджетным законодательством Российской Федерации.</w:t>
      </w:r>
    </w:p>
    <w:p w:rsidR="00032607" w:rsidRPr="00886D5B" w:rsidRDefault="00696D1A" w:rsidP="00032607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  <w:hyperlink r:id="rId17" w:history="1">
        <w:r w:rsidR="00032607" w:rsidRPr="00886D5B">
          <w:rPr>
            <w:rFonts w:ascii="Times New Roman" w:hAnsi="Times New Roman"/>
            <w:sz w:val="24"/>
            <w:szCs w:val="24"/>
          </w:rPr>
          <w:t>Инструкцией</w:t>
        </w:r>
      </w:hyperlink>
      <w:r w:rsidR="00032607" w:rsidRPr="00886D5B">
        <w:rPr>
          <w:rFonts w:ascii="Times New Roman" w:hAnsi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приказ № 191н), установлен состав форм бюджетной отчетности для органов государственной власти, иных органов и организаций, указанных в </w:t>
      </w:r>
      <w:hyperlink r:id="rId18" w:history="1">
        <w:r w:rsidR="00032607" w:rsidRPr="00886D5B">
          <w:rPr>
            <w:rFonts w:ascii="Times New Roman" w:hAnsi="Times New Roman"/>
            <w:sz w:val="24"/>
            <w:szCs w:val="24"/>
          </w:rPr>
          <w:t>пункте 1</w:t>
        </w:r>
      </w:hyperlink>
      <w:r w:rsidR="00032607" w:rsidRPr="00886D5B">
        <w:rPr>
          <w:rFonts w:ascii="Times New Roman" w:hAnsi="Times New Roman"/>
          <w:sz w:val="24"/>
          <w:szCs w:val="24"/>
        </w:rPr>
        <w:t xml:space="preserve"> названной Инструкции.</w:t>
      </w:r>
    </w:p>
    <w:p w:rsidR="00032607" w:rsidRPr="00886D5B" w:rsidRDefault="00032607" w:rsidP="00032607">
      <w:pPr>
        <w:jc w:val="both"/>
        <w:rPr>
          <w:sz w:val="24"/>
          <w:szCs w:val="24"/>
        </w:rPr>
      </w:pPr>
      <w:r w:rsidRPr="00886D5B">
        <w:rPr>
          <w:sz w:val="24"/>
          <w:szCs w:val="24"/>
        </w:rPr>
        <w:t xml:space="preserve">          За 2017 год годовая бухгалтерская (финансовая) отчетность   сдана в установленные сроки (не позднее 1 апреля 2017  года.).  </w:t>
      </w:r>
    </w:p>
    <w:p w:rsidR="00032607" w:rsidRPr="00886D5B" w:rsidRDefault="00032607" w:rsidP="00032607">
      <w:pPr>
        <w:jc w:val="both"/>
        <w:rPr>
          <w:sz w:val="24"/>
          <w:szCs w:val="24"/>
        </w:rPr>
      </w:pPr>
    </w:p>
    <w:p w:rsidR="001663F0" w:rsidRPr="00886D5B" w:rsidRDefault="004A5E38" w:rsidP="004A5E38">
      <w:pPr>
        <w:shd w:val="clear" w:color="auto" w:fill="FFFFFF"/>
        <w:jc w:val="center"/>
        <w:rPr>
          <w:i/>
          <w:sz w:val="24"/>
          <w:szCs w:val="24"/>
        </w:rPr>
      </w:pPr>
      <w:r w:rsidRPr="00886D5B">
        <w:rPr>
          <w:i/>
          <w:sz w:val="24"/>
          <w:szCs w:val="24"/>
        </w:rPr>
        <w:t>Заключение</w:t>
      </w:r>
    </w:p>
    <w:p w:rsidR="00743418" w:rsidRPr="00886D5B" w:rsidRDefault="004A5E38" w:rsidP="00743418">
      <w:pPr>
        <w:pStyle w:val="Standard"/>
        <w:ind w:firstLine="686"/>
        <w:jc w:val="both"/>
        <w:rPr>
          <w:rFonts w:cs="Times New Roman"/>
          <w:lang w:val="ru-RU"/>
        </w:rPr>
      </w:pPr>
      <w:r w:rsidRPr="00886D5B">
        <w:rPr>
          <w:rFonts w:eastAsia="Times New Roman" w:cs="Times New Roman"/>
          <w:lang w:val="ru-RU"/>
        </w:rPr>
        <w:t>Годовая бюджетная отчетность представлена в соответствии с действующим законодательством, нарушений не установлено.</w:t>
      </w:r>
      <w:r w:rsidR="00743418" w:rsidRPr="00886D5B">
        <w:rPr>
          <w:rFonts w:eastAsia="Times New Roman"/>
          <w:lang w:val="ru-RU"/>
        </w:rPr>
        <w:t xml:space="preserve"> </w:t>
      </w:r>
      <w:r w:rsidR="00743418" w:rsidRPr="00886D5B">
        <w:rPr>
          <w:rFonts w:cs="Times New Roman"/>
          <w:lang w:val="ru-RU"/>
        </w:rPr>
        <w:t>При выборочной проверке контрольных соотношений показателей форм бюджетной отчетности, нарушений не установлено.</w:t>
      </w:r>
    </w:p>
    <w:p w:rsidR="001663F0" w:rsidRPr="00886D5B" w:rsidRDefault="001663F0" w:rsidP="001663F0">
      <w:pPr>
        <w:shd w:val="clear" w:color="auto" w:fill="FFFFFF"/>
        <w:ind w:left="5"/>
        <w:jc w:val="center"/>
        <w:rPr>
          <w:rFonts w:eastAsia="Times New Roman"/>
          <w:b/>
          <w:i/>
          <w:spacing w:val="-1"/>
          <w:sz w:val="24"/>
          <w:szCs w:val="24"/>
        </w:rPr>
      </w:pPr>
    </w:p>
    <w:p w:rsidR="001663F0" w:rsidRPr="00886D5B" w:rsidRDefault="001663F0" w:rsidP="001663F0">
      <w:pPr>
        <w:shd w:val="clear" w:color="auto" w:fill="FFFFFF"/>
        <w:ind w:left="5"/>
        <w:rPr>
          <w:rFonts w:eastAsia="Times New Roman"/>
          <w:spacing w:val="-1"/>
          <w:sz w:val="24"/>
          <w:szCs w:val="24"/>
        </w:rPr>
      </w:pPr>
      <w:r w:rsidRPr="00886D5B">
        <w:rPr>
          <w:rFonts w:eastAsia="Times New Roman"/>
          <w:spacing w:val="-1"/>
          <w:sz w:val="24"/>
          <w:szCs w:val="24"/>
        </w:rPr>
        <w:t>Председатель контрольно-счетной палаты</w:t>
      </w:r>
    </w:p>
    <w:p w:rsidR="001663F0" w:rsidRPr="00886D5B" w:rsidRDefault="001663F0" w:rsidP="001663F0">
      <w:pPr>
        <w:shd w:val="clear" w:color="auto" w:fill="FFFFFF"/>
        <w:rPr>
          <w:sz w:val="24"/>
          <w:szCs w:val="24"/>
        </w:rPr>
      </w:pPr>
      <w:proofErr w:type="spellStart"/>
      <w:r w:rsidRPr="00886D5B">
        <w:rPr>
          <w:rFonts w:eastAsia="Times New Roman"/>
          <w:spacing w:val="-1"/>
          <w:sz w:val="24"/>
          <w:szCs w:val="24"/>
        </w:rPr>
        <w:t>Фроловского</w:t>
      </w:r>
      <w:proofErr w:type="spellEnd"/>
      <w:r w:rsidRPr="00886D5B">
        <w:rPr>
          <w:rFonts w:eastAsia="Times New Roman"/>
          <w:spacing w:val="-1"/>
          <w:sz w:val="24"/>
          <w:szCs w:val="24"/>
        </w:rPr>
        <w:t xml:space="preserve"> муниципального района</w:t>
      </w:r>
      <w:r w:rsidRPr="00886D5B">
        <w:rPr>
          <w:rFonts w:eastAsia="Times New Roman"/>
          <w:spacing w:val="-4"/>
          <w:sz w:val="24"/>
          <w:szCs w:val="24"/>
        </w:rPr>
        <w:t xml:space="preserve">            </w:t>
      </w:r>
      <w:r w:rsidR="00981D39" w:rsidRPr="00886D5B">
        <w:rPr>
          <w:rFonts w:eastAsia="Times New Roman"/>
          <w:spacing w:val="-4"/>
          <w:sz w:val="24"/>
          <w:szCs w:val="24"/>
        </w:rPr>
        <w:t xml:space="preserve">         </w:t>
      </w:r>
      <w:r w:rsidR="002F437C" w:rsidRPr="00886D5B">
        <w:rPr>
          <w:rFonts w:eastAsia="Times New Roman"/>
          <w:spacing w:val="-4"/>
          <w:sz w:val="24"/>
          <w:szCs w:val="24"/>
        </w:rPr>
        <w:t xml:space="preserve">         </w:t>
      </w:r>
      <w:r w:rsidRPr="00886D5B">
        <w:rPr>
          <w:rFonts w:eastAsia="Times New Roman"/>
          <w:spacing w:val="-4"/>
          <w:sz w:val="24"/>
          <w:szCs w:val="24"/>
        </w:rPr>
        <w:t xml:space="preserve">                  </w:t>
      </w:r>
      <w:r w:rsidR="00F8463D" w:rsidRPr="00886D5B">
        <w:rPr>
          <w:rFonts w:eastAsia="Times New Roman"/>
          <w:spacing w:val="-4"/>
          <w:sz w:val="24"/>
          <w:szCs w:val="24"/>
        </w:rPr>
        <w:t xml:space="preserve">             </w:t>
      </w:r>
      <w:r w:rsidRPr="00886D5B">
        <w:rPr>
          <w:rFonts w:eastAsia="Times New Roman"/>
          <w:spacing w:val="-4"/>
          <w:sz w:val="24"/>
          <w:szCs w:val="24"/>
        </w:rPr>
        <w:t xml:space="preserve">     И.В. </w:t>
      </w:r>
      <w:proofErr w:type="spellStart"/>
      <w:r w:rsidRPr="00886D5B">
        <w:rPr>
          <w:rFonts w:eastAsia="Times New Roman"/>
          <w:spacing w:val="-4"/>
          <w:sz w:val="24"/>
          <w:szCs w:val="24"/>
        </w:rPr>
        <w:t>Мордовцева</w:t>
      </w:r>
      <w:proofErr w:type="spellEnd"/>
    </w:p>
    <w:p w:rsidR="001663F0" w:rsidRPr="00886D5B" w:rsidRDefault="001663F0" w:rsidP="001663F0">
      <w:pPr>
        <w:shd w:val="clear" w:color="auto" w:fill="FFFFFF"/>
        <w:rPr>
          <w:rFonts w:eastAsia="Times New Roman"/>
          <w:spacing w:val="-3"/>
          <w:sz w:val="24"/>
          <w:szCs w:val="24"/>
        </w:rPr>
      </w:pPr>
    </w:p>
    <w:p w:rsidR="001663F0" w:rsidRPr="00886D5B" w:rsidRDefault="001663F0" w:rsidP="001663F0">
      <w:pPr>
        <w:shd w:val="clear" w:color="auto" w:fill="FFFFFF"/>
        <w:rPr>
          <w:rFonts w:eastAsia="Times New Roman"/>
          <w:spacing w:val="-3"/>
          <w:sz w:val="24"/>
          <w:szCs w:val="24"/>
        </w:rPr>
      </w:pPr>
      <w:r w:rsidRPr="00886D5B">
        <w:rPr>
          <w:rFonts w:eastAsia="Times New Roman"/>
          <w:spacing w:val="-3"/>
          <w:sz w:val="24"/>
          <w:szCs w:val="24"/>
        </w:rPr>
        <w:t>Глава администрации</w:t>
      </w:r>
    </w:p>
    <w:p w:rsidR="001663F0" w:rsidRPr="00886D5B" w:rsidRDefault="001663F0" w:rsidP="001663F0">
      <w:pPr>
        <w:shd w:val="clear" w:color="auto" w:fill="FFFFFF"/>
        <w:rPr>
          <w:rFonts w:eastAsia="Times New Roman"/>
          <w:spacing w:val="-3"/>
          <w:sz w:val="24"/>
          <w:szCs w:val="24"/>
        </w:rPr>
      </w:pPr>
      <w:proofErr w:type="spellStart"/>
      <w:r w:rsidRPr="00886D5B">
        <w:rPr>
          <w:rFonts w:eastAsia="Times New Roman"/>
          <w:spacing w:val="-3"/>
          <w:sz w:val="24"/>
          <w:szCs w:val="24"/>
        </w:rPr>
        <w:t>Фроловского</w:t>
      </w:r>
      <w:proofErr w:type="spellEnd"/>
      <w:r w:rsidRPr="00886D5B">
        <w:rPr>
          <w:rFonts w:eastAsia="Times New Roman"/>
          <w:spacing w:val="-3"/>
          <w:sz w:val="24"/>
          <w:szCs w:val="24"/>
        </w:rPr>
        <w:t xml:space="preserve"> муниципального района       </w:t>
      </w:r>
      <w:r w:rsidR="002F437C" w:rsidRPr="00886D5B">
        <w:rPr>
          <w:rFonts w:eastAsia="Times New Roman"/>
          <w:spacing w:val="-3"/>
          <w:sz w:val="24"/>
          <w:szCs w:val="24"/>
        </w:rPr>
        <w:t xml:space="preserve">                                            </w:t>
      </w:r>
      <w:r w:rsidR="00F8463D" w:rsidRPr="00886D5B">
        <w:rPr>
          <w:rFonts w:eastAsia="Times New Roman"/>
          <w:spacing w:val="-3"/>
          <w:sz w:val="24"/>
          <w:szCs w:val="24"/>
        </w:rPr>
        <w:t xml:space="preserve">             </w:t>
      </w:r>
      <w:r w:rsidR="002F437C" w:rsidRPr="00886D5B">
        <w:rPr>
          <w:rFonts w:eastAsia="Times New Roman"/>
          <w:spacing w:val="-3"/>
          <w:sz w:val="24"/>
          <w:szCs w:val="24"/>
        </w:rPr>
        <w:t xml:space="preserve"> </w:t>
      </w:r>
      <w:r w:rsidR="00743418" w:rsidRPr="00886D5B">
        <w:rPr>
          <w:rFonts w:eastAsia="Times New Roman"/>
          <w:spacing w:val="-3"/>
          <w:sz w:val="24"/>
          <w:szCs w:val="24"/>
        </w:rPr>
        <w:t xml:space="preserve"> </w:t>
      </w:r>
      <w:r w:rsidR="002F437C" w:rsidRPr="00886D5B">
        <w:rPr>
          <w:rFonts w:eastAsia="Times New Roman"/>
          <w:spacing w:val="-3"/>
          <w:sz w:val="24"/>
          <w:szCs w:val="24"/>
        </w:rPr>
        <w:t>С.Н.Кириченко</w:t>
      </w:r>
      <w:r w:rsidRPr="00886D5B">
        <w:rPr>
          <w:rFonts w:eastAsia="Times New Roman"/>
          <w:spacing w:val="-3"/>
          <w:sz w:val="24"/>
          <w:szCs w:val="24"/>
        </w:rPr>
        <w:t xml:space="preserve">                                                           </w:t>
      </w:r>
    </w:p>
    <w:p w:rsidR="002F437C" w:rsidRPr="00886D5B" w:rsidRDefault="002F437C" w:rsidP="001663F0">
      <w:pPr>
        <w:shd w:val="clear" w:color="auto" w:fill="FFFFFF"/>
        <w:rPr>
          <w:rFonts w:eastAsia="Times New Roman"/>
          <w:spacing w:val="-3"/>
          <w:sz w:val="24"/>
          <w:szCs w:val="24"/>
        </w:rPr>
      </w:pPr>
    </w:p>
    <w:p w:rsidR="001663F0" w:rsidRPr="00886D5B" w:rsidRDefault="001663F0" w:rsidP="001663F0">
      <w:pPr>
        <w:shd w:val="clear" w:color="auto" w:fill="FFFFFF"/>
        <w:rPr>
          <w:rFonts w:eastAsia="Times New Roman"/>
          <w:spacing w:val="-3"/>
          <w:sz w:val="24"/>
          <w:szCs w:val="24"/>
        </w:rPr>
      </w:pPr>
      <w:r w:rsidRPr="00886D5B">
        <w:rPr>
          <w:rFonts w:eastAsia="Times New Roman"/>
          <w:spacing w:val="-3"/>
          <w:sz w:val="24"/>
          <w:szCs w:val="24"/>
        </w:rPr>
        <w:t xml:space="preserve">Начальник  МКУ «Централизованная бухгалтерия </w:t>
      </w:r>
    </w:p>
    <w:p w:rsidR="00832404" w:rsidRPr="00886D5B" w:rsidRDefault="001663F0" w:rsidP="001663F0">
      <w:pPr>
        <w:shd w:val="clear" w:color="auto" w:fill="FFFFFF"/>
        <w:rPr>
          <w:rFonts w:eastAsia="Times New Roman"/>
          <w:sz w:val="24"/>
          <w:szCs w:val="24"/>
        </w:rPr>
      </w:pPr>
      <w:proofErr w:type="spellStart"/>
      <w:r w:rsidRPr="00886D5B">
        <w:rPr>
          <w:rFonts w:eastAsia="Times New Roman"/>
          <w:sz w:val="24"/>
          <w:szCs w:val="24"/>
        </w:rPr>
        <w:t>Фроловского</w:t>
      </w:r>
      <w:proofErr w:type="spellEnd"/>
      <w:r w:rsidRPr="00886D5B">
        <w:rPr>
          <w:rFonts w:eastAsia="Times New Roman"/>
          <w:sz w:val="24"/>
          <w:szCs w:val="24"/>
        </w:rPr>
        <w:t xml:space="preserve"> муни</w:t>
      </w:r>
      <w:r w:rsidR="002F437C" w:rsidRPr="00886D5B">
        <w:rPr>
          <w:rFonts w:eastAsia="Times New Roman"/>
          <w:sz w:val="24"/>
          <w:szCs w:val="24"/>
        </w:rPr>
        <w:t>ципального района»</w:t>
      </w:r>
      <w:r w:rsidR="002F437C" w:rsidRPr="00886D5B">
        <w:rPr>
          <w:rFonts w:eastAsia="Times New Roman"/>
          <w:sz w:val="24"/>
          <w:szCs w:val="24"/>
        </w:rPr>
        <w:tab/>
      </w:r>
      <w:r w:rsidR="002F437C" w:rsidRPr="00886D5B">
        <w:rPr>
          <w:rFonts w:eastAsia="Times New Roman"/>
          <w:sz w:val="24"/>
          <w:szCs w:val="24"/>
        </w:rPr>
        <w:tab/>
      </w:r>
      <w:r w:rsidR="002F437C" w:rsidRPr="00886D5B">
        <w:rPr>
          <w:rFonts w:eastAsia="Times New Roman"/>
          <w:sz w:val="24"/>
          <w:szCs w:val="24"/>
        </w:rPr>
        <w:tab/>
      </w:r>
      <w:r w:rsidR="002F437C" w:rsidRPr="00886D5B">
        <w:rPr>
          <w:rFonts w:eastAsia="Times New Roman"/>
          <w:sz w:val="24"/>
          <w:szCs w:val="24"/>
        </w:rPr>
        <w:tab/>
        <w:t xml:space="preserve">    </w:t>
      </w:r>
      <w:r w:rsidR="00F8463D" w:rsidRPr="00886D5B">
        <w:rPr>
          <w:rFonts w:eastAsia="Times New Roman"/>
          <w:sz w:val="24"/>
          <w:szCs w:val="24"/>
        </w:rPr>
        <w:t xml:space="preserve">             </w:t>
      </w:r>
      <w:r w:rsidR="004A7E4A" w:rsidRPr="00886D5B">
        <w:rPr>
          <w:rFonts w:eastAsia="Times New Roman"/>
          <w:sz w:val="24"/>
          <w:szCs w:val="24"/>
        </w:rPr>
        <w:t xml:space="preserve"> </w:t>
      </w:r>
      <w:r w:rsidR="00886D5B">
        <w:rPr>
          <w:rFonts w:eastAsia="Times New Roman"/>
          <w:sz w:val="24"/>
          <w:szCs w:val="24"/>
        </w:rPr>
        <w:t xml:space="preserve"> </w:t>
      </w:r>
      <w:r w:rsidRPr="00886D5B">
        <w:rPr>
          <w:rFonts w:eastAsia="Times New Roman"/>
          <w:sz w:val="24"/>
          <w:szCs w:val="24"/>
        </w:rPr>
        <w:t xml:space="preserve">А.В. Миронов </w:t>
      </w:r>
    </w:p>
    <w:p w:rsidR="001663F0" w:rsidRPr="00886D5B" w:rsidRDefault="001663F0" w:rsidP="001663F0">
      <w:pPr>
        <w:shd w:val="clear" w:color="auto" w:fill="FFFFFF"/>
        <w:rPr>
          <w:rFonts w:eastAsia="Times New Roman"/>
          <w:sz w:val="24"/>
          <w:szCs w:val="24"/>
        </w:rPr>
      </w:pPr>
      <w:r w:rsidRPr="00886D5B">
        <w:rPr>
          <w:rFonts w:eastAsia="Times New Roman"/>
          <w:sz w:val="24"/>
          <w:szCs w:val="24"/>
        </w:rPr>
        <w:t xml:space="preserve"> </w:t>
      </w:r>
    </w:p>
    <w:p w:rsidR="001663F0" w:rsidRPr="00886D5B" w:rsidRDefault="001663F0" w:rsidP="001663F0">
      <w:pPr>
        <w:shd w:val="clear" w:color="auto" w:fill="FFFFFF"/>
        <w:rPr>
          <w:rFonts w:eastAsia="Times New Roman"/>
          <w:sz w:val="24"/>
          <w:szCs w:val="24"/>
        </w:rPr>
      </w:pPr>
      <w:r w:rsidRPr="00886D5B">
        <w:rPr>
          <w:rFonts w:eastAsia="Times New Roman"/>
          <w:sz w:val="24"/>
          <w:szCs w:val="24"/>
        </w:rPr>
        <w:t xml:space="preserve">Главный бухгалтер                                                              </w:t>
      </w:r>
      <w:r w:rsidR="004A7E4A" w:rsidRPr="00886D5B">
        <w:rPr>
          <w:rFonts w:eastAsia="Times New Roman"/>
          <w:sz w:val="24"/>
          <w:szCs w:val="24"/>
        </w:rPr>
        <w:t xml:space="preserve">                  </w:t>
      </w:r>
      <w:r w:rsidR="00F8463D" w:rsidRPr="00886D5B">
        <w:rPr>
          <w:rFonts w:eastAsia="Times New Roman"/>
          <w:sz w:val="24"/>
          <w:szCs w:val="24"/>
        </w:rPr>
        <w:t xml:space="preserve">          </w:t>
      </w:r>
      <w:r w:rsidR="004A7E4A" w:rsidRPr="00886D5B">
        <w:rPr>
          <w:rFonts w:eastAsia="Times New Roman"/>
          <w:sz w:val="24"/>
          <w:szCs w:val="24"/>
        </w:rPr>
        <w:t xml:space="preserve"> </w:t>
      </w:r>
      <w:r w:rsidR="00886D5B">
        <w:rPr>
          <w:rFonts w:eastAsia="Times New Roman"/>
          <w:sz w:val="24"/>
          <w:szCs w:val="24"/>
        </w:rPr>
        <w:t xml:space="preserve"> </w:t>
      </w:r>
      <w:r w:rsidRPr="00886D5B">
        <w:rPr>
          <w:rFonts w:eastAsia="Times New Roman"/>
          <w:sz w:val="24"/>
          <w:szCs w:val="24"/>
        </w:rPr>
        <w:t xml:space="preserve">В.В. </w:t>
      </w:r>
      <w:proofErr w:type="spellStart"/>
      <w:r w:rsidRPr="00886D5B">
        <w:rPr>
          <w:rFonts w:eastAsia="Times New Roman"/>
          <w:sz w:val="24"/>
          <w:szCs w:val="24"/>
        </w:rPr>
        <w:t>Бабакова</w:t>
      </w:r>
      <w:proofErr w:type="spellEnd"/>
      <w:r w:rsidRPr="00886D5B">
        <w:rPr>
          <w:rFonts w:eastAsia="Times New Roman"/>
          <w:sz w:val="24"/>
          <w:szCs w:val="24"/>
        </w:rPr>
        <w:t xml:space="preserve">  </w:t>
      </w:r>
    </w:p>
    <w:p w:rsidR="001663F0" w:rsidRPr="00886D5B" w:rsidRDefault="001663F0" w:rsidP="001663F0">
      <w:pPr>
        <w:shd w:val="clear" w:color="auto" w:fill="FFFFFF"/>
        <w:rPr>
          <w:rFonts w:eastAsia="Times New Roman"/>
          <w:sz w:val="24"/>
          <w:szCs w:val="24"/>
        </w:rPr>
      </w:pPr>
    </w:p>
    <w:p w:rsidR="001663F0" w:rsidRPr="00886D5B" w:rsidRDefault="001663F0" w:rsidP="001663F0">
      <w:pPr>
        <w:shd w:val="clear" w:color="auto" w:fill="FFFFFF"/>
        <w:rPr>
          <w:rFonts w:eastAsia="Times New Roman"/>
          <w:sz w:val="24"/>
          <w:szCs w:val="24"/>
        </w:rPr>
      </w:pPr>
    </w:p>
    <w:p w:rsidR="001663F0" w:rsidRPr="00886D5B" w:rsidRDefault="001663F0" w:rsidP="001663F0">
      <w:pPr>
        <w:shd w:val="clear" w:color="auto" w:fill="FFFFFF"/>
        <w:rPr>
          <w:rFonts w:eastAsia="Times New Roman"/>
          <w:spacing w:val="-3"/>
          <w:sz w:val="24"/>
          <w:szCs w:val="24"/>
        </w:rPr>
      </w:pPr>
      <w:r w:rsidRPr="00886D5B">
        <w:rPr>
          <w:rFonts w:eastAsia="Times New Roman"/>
          <w:sz w:val="24"/>
          <w:szCs w:val="24"/>
        </w:rPr>
        <w:t xml:space="preserve">Один экз. акта получен  </w:t>
      </w:r>
      <w:r w:rsidRPr="00886D5B">
        <w:rPr>
          <w:rFonts w:eastAsia="Times New Roman"/>
          <w:i/>
          <w:iCs/>
          <w:sz w:val="24"/>
          <w:szCs w:val="24"/>
        </w:rPr>
        <w:t xml:space="preserve">                        </w:t>
      </w:r>
      <w:r w:rsidRPr="00886D5B">
        <w:rPr>
          <w:rFonts w:eastAsia="Times New Roman"/>
          <w:sz w:val="24"/>
          <w:szCs w:val="24"/>
        </w:rPr>
        <w:t xml:space="preserve">начальником  </w:t>
      </w:r>
      <w:r w:rsidRPr="00886D5B">
        <w:rPr>
          <w:rFonts w:eastAsia="Times New Roman"/>
          <w:spacing w:val="-3"/>
          <w:sz w:val="24"/>
          <w:szCs w:val="24"/>
        </w:rPr>
        <w:t xml:space="preserve">МКУ «Централизованная бухгалтерия </w:t>
      </w:r>
    </w:p>
    <w:p w:rsidR="001663F0" w:rsidRPr="00886D5B" w:rsidRDefault="001663F0" w:rsidP="001663F0">
      <w:pPr>
        <w:shd w:val="clear" w:color="auto" w:fill="FFFFFF"/>
        <w:rPr>
          <w:rFonts w:eastAsia="Times New Roman"/>
          <w:sz w:val="24"/>
          <w:szCs w:val="24"/>
        </w:rPr>
      </w:pPr>
      <w:proofErr w:type="spellStart"/>
      <w:r w:rsidRPr="00886D5B">
        <w:rPr>
          <w:rFonts w:eastAsia="Times New Roman"/>
          <w:sz w:val="24"/>
          <w:szCs w:val="24"/>
        </w:rPr>
        <w:t>Фроловского</w:t>
      </w:r>
      <w:proofErr w:type="spellEnd"/>
      <w:r w:rsidRPr="00886D5B">
        <w:rPr>
          <w:rFonts w:eastAsia="Times New Roman"/>
          <w:sz w:val="24"/>
          <w:szCs w:val="24"/>
        </w:rPr>
        <w:t xml:space="preserve"> муниципального района»</w:t>
      </w:r>
      <w:r w:rsidRPr="00886D5B">
        <w:rPr>
          <w:rFonts w:eastAsia="Times New Roman"/>
          <w:sz w:val="24"/>
          <w:szCs w:val="24"/>
        </w:rPr>
        <w:tab/>
        <w:t xml:space="preserve">                    А.В. Мироновым</w:t>
      </w:r>
    </w:p>
    <w:sectPr w:rsidR="001663F0" w:rsidRPr="00886D5B" w:rsidSect="00743418">
      <w:headerReference w:type="default" r:id="rId19"/>
      <w:pgSz w:w="11906" w:h="16838"/>
      <w:pgMar w:top="567" w:right="707" w:bottom="156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03E" w:rsidRDefault="000C703E" w:rsidP="00412214">
      <w:r>
        <w:separator/>
      </w:r>
    </w:p>
  </w:endnote>
  <w:endnote w:type="continuationSeparator" w:id="0">
    <w:p w:rsidR="000C703E" w:rsidRDefault="000C703E" w:rsidP="00412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03E" w:rsidRDefault="000C703E" w:rsidP="00412214">
      <w:r>
        <w:separator/>
      </w:r>
    </w:p>
  </w:footnote>
  <w:footnote w:type="continuationSeparator" w:id="0">
    <w:p w:rsidR="000C703E" w:rsidRDefault="000C703E" w:rsidP="00412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2786"/>
      <w:docPartObj>
        <w:docPartGallery w:val="Page Numbers (Top of Page)"/>
        <w:docPartUnique/>
      </w:docPartObj>
    </w:sdtPr>
    <w:sdtContent>
      <w:p w:rsidR="0054245A" w:rsidRDefault="00696D1A">
        <w:pPr>
          <w:pStyle w:val="a4"/>
          <w:jc w:val="center"/>
        </w:pPr>
        <w:fldSimple w:instr=" PAGE   \* MERGEFORMAT ">
          <w:r w:rsidR="000F4DE5">
            <w:rPr>
              <w:noProof/>
            </w:rPr>
            <w:t>42</w:t>
          </w:r>
        </w:fldSimple>
      </w:p>
    </w:sdtContent>
  </w:sdt>
  <w:p w:rsidR="0054245A" w:rsidRDefault="0054245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numFmt w:val="decimal"/>
      <w:lvlText w:val="-"/>
      <w:lvlJc w:val="left"/>
      <w:pPr>
        <w:ind w:left="149" w:hanging="149"/>
      </w:pPr>
      <w:rPr>
        <w:rFonts w:ascii="Times New Roman" w:hAnsi="Times New Roman"/>
      </w:rPr>
    </w:lvl>
  </w:abstractNum>
  <w:abstractNum w:abstractNumId="1">
    <w:nsid w:val="3D105C72"/>
    <w:multiLevelType w:val="hybridMultilevel"/>
    <w:tmpl w:val="AD08BC00"/>
    <w:lvl w:ilvl="0" w:tplc="BF222A2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735D5D"/>
    <w:multiLevelType w:val="hybridMultilevel"/>
    <w:tmpl w:val="86D2C03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3756A0F"/>
    <w:multiLevelType w:val="hybridMultilevel"/>
    <w:tmpl w:val="31004D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714CC"/>
    <w:multiLevelType w:val="hybridMultilevel"/>
    <w:tmpl w:val="F82EA024"/>
    <w:lvl w:ilvl="0" w:tplc="303E469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043672"/>
    <w:multiLevelType w:val="hybridMultilevel"/>
    <w:tmpl w:val="A43C3BFC"/>
    <w:lvl w:ilvl="0" w:tplc="CF56D1E2"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48900EB4">
      <w:start w:val="8"/>
      <w:numFmt w:val="bullet"/>
      <w:lvlText w:val="-"/>
      <w:lvlJc w:val="left"/>
      <w:pPr>
        <w:tabs>
          <w:tab w:val="num" w:pos="1860"/>
        </w:tabs>
        <w:ind w:left="1860" w:hanging="49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C82E6C"/>
    <w:multiLevelType w:val="hybridMultilevel"/>
    <w:tmpl w:val="5C98A6B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DBC"/>
    <w:rsid w:val="000022F6"/>
    <w:rsid w:val="00003148"/>
    <w:rsid w:val="00003AD8"/>
    <w:rsid w:val="000110B6"/>
    <w:rsid w:val="00023352"/>
    <w:rsid w:val="00026051"/>
    <w:rsid w:val="000266DF"/>
    <w:rsid w:val="00026F8D"/>
    <w:rsid w:val="00031667"/>
    <w:rsid w:val="00032607"/>
    <w:rsid w:val="000376C1"/>
    <w:rsid w:val="00042CC3"/>
    <w:rsid w:val="00046D54"/>
    <w:rsid w:val="00047973"/>
    <w:rsid w:val="0005772D"/>
    <w:rsid w:val="0006348F"/>
    <w:rsid w:val="000772FD"/>
    <w:rsid w:val="00077F52"/>
    <w:rsid w:val="00080139"/>
    <w:rsid w:val="0009192B"/>
    <w:rsid w:val="00095FA4"/>
    <w:rsid w:val="00097E96"/>
    <w:rsid w:val="000B22A1"/>
    <w:rsid w:val="000C0B3C"/>
    <w:rsid w:val="000C38BB"/>
    <w:rsid w:val="000C6441"/>
    <w:rsid w:val="000C685C"/>
    <w:rsid w:val="000C703E"/>
    <w:rsid w:val="000D3813"/>
    <w:rsid w:val="000D7C1D"/>
    <w:rsid w:val="000E79BD"/>
    <w:rsid w:val="000F4DE5"/>
    <w:rsid w:val="000F7B8C"/>
    <w:rsid w:val="00100E70"/>
    <w:rsid w:val="001016C5"/>
    <w:rsid w:val="00101D0F"/>
    <w:rsid w:val="001029AF"/>
    <w:rsid w:val="001033AF"/>
    <w:rsid w:val="00107D97"/>
    <w:rsid w:val="001150A0"/>
    <w:rsid w:val="00120E8A"/>
    <w:rsid w:val="0012141C"/>
    <w:rsid w:val="001238F8"/>
    <w:rsid w:val="001260B2"/>
    <w:rsid w:val="00127BA4"/>
    <w:rsid w:val="00133C24"/>
    <w:rsid w:val="00140EEF"/>
    <w:rsid w:val="001463A9"/>
    <w:rsid w:val="00157BE1"/>
    <w:rsid w:val="0016520A"/>
    <w:rsid w:val="001663F0"/>
    <w:rsid w:val="001772F7"/>
    <w:rsid w:val="0018177B"/>
    <w:rsid w:val="00183DC3"/>
    <w:rsid w:val="001853F6"/>
    <w:rsid w:val="001873DC"/>
    <w:rsid w:val="001A46E7"/>
    <w:rsid w:val="001A7A18"/>
    <w:rsid w:val="001B07C5"/>
    <w:rsid w:val="001B20D1"/>
    <w:rsid w:val="001B3305"/>
    <w:rsid w:val="001B4127"/>
    <w:rsid w:val="001D2FF7"/>
    <w:rsid w:val="001D5E2F"/>
    <w:rsid w:val="001D69D1"/>
    <w:rsid w:val="001E5870"/>
    <w:rsid w:val="001F49CC"/>
    <w:rsid w:val="0020382C"/>
    <w:rsid w:val="00205812"/>
    <w:rsid w:val="00205890"/>
    <w:rsid w:val="0021651D"/>
    <w:rsid w:val="00220EFE"/>
    <w:rsid w:val="00221DE7"/>
    <w:rsid w:val="002272D7"/>
    <w:rsid w:val="002304C1"/>
    <w:rsid w:val="002312D7"/>
    <w:rsid w:val="00231C37"/>
    <w:rsid w:val="002370F1"/>
    <w:rsid w:val="0024545F"/>
    <w:rsid w:val="0025589D"/>
    <w:rsid w:val="00255D76"/>
    <w:rsid w:val="00260389"/>
    <w:rsid w:val="0026121B"/>
    <w:rsid w:val="002638CD"/>
    <w:rsid w:val="00263E07"/>
    <w:rsid w:val="00265262"/>
    <w:rsid w:val="0027501A"/>
    <w:rsid w:val="00283741"/>
    <w:rsid w:val="002877D0"/>
    <w:rsid w:val="002928A0"/>
    <w:rsid w:val="002976F9"/>
    <w:rsid w:val="002A5865"/>
    <w:rsid w:val="002B06AB"/>
    <w:rsid w:val="002B49E2"/>
    <w:rsid w:val="002B7B60"/>
    <w:rsid w:val="002B7FB1"/>
    <w:rsid w:val="002C4D7A"/>
    <w:rsid w:val="002C6B2B"/>
    <w:rsid w:val="002D2794"/>
    <w:rsid w:val="002D529A"/>
    <w:rsid w:val="002D5CF6"/>
    <w:rsid w:val="002D5DCF"/>
    <w:rsid w:val="002D63D4"/>
    <w:rsid w:val="002D72E6"/>
    <w:rsid w:val="002E0211"/>
    <w:rsid w:val="002F172B"/>
    <w:rsid w:val="002F437C"/>
    <w:rsid w:val="002F7510"/>
    <w:rsid w:val="003013C7"/>
    <w:rsid w:val="00303727"/>
    <w:rsid w:val="0030455A"/>
    <w:rsid w:val="00304709"/>
    <w:rsid w:val="003133C6"/>
    <w:rsid w:val="003149F9"/>
    <w:rsid w:val="00317159"/>
    <w:rsid w:val="00325FD8"/>
    <w:rsid w:val="003276A1"/>
    <w:rsid w:val="00330B5D"/>
    <w:rsid w:val="003418DF"/>
    <w:rsid w:val="00344691"/>
    <w:rsid w:val="00347488"/>
    <w:rsid w:val="0035172A"/>
    <w:rsid w:val="00351BD7"/>
    <w:rsid w:val="0035440B"/>
    <w:rsid w:val="00354B4A"/>
    <w:rsid w:val="003578C1"/>
    <w:rsid w:val="00357F61"/>
    <w:rsid w:val="003640DB"/>
    <w:rsid w:val="0037608D"/>
    <w:rsid w:val="0038793B"/>
    <w:rsid w:val="003929E5"/>
    <w:rsid w:val="003954E6"/>
    <w:rsid w:val="00396397"/>
    <w:rsid w:val="003A0E90"/>
    <w:rsid w:val="003A21D5"/>
    <w:rsid w:val="003A36E4"/>
    <w:rsid w:val="003A663C"/>
    <w:rsid w:val="003A710B"/>
    <w:rsid w:val="003B069D"/>
    <w:rsid w:val="003B344B"/>
    <w:rsid w:val="003B3BC7"/>
    <w:rsid w:val="003C0D4C"/>
    <w:rsid w:val="003C3119"/>
    <w:rsid w:val="003C3983"/>
    <w:rsid w:val="003D0708"/>
    <w:rsid w:val="003D218D"/>
    <w:rsid w:val="003D358A"/>
    <w:rsid w:val="003D73CD"/>
    <w:rsid w:val="003E0BAA"/>
    <w:rsid w:val="003E136E"/>
    <w:rsid w:val="003E2290"/>
    <w:rsid w:val="003F1DD3"/>
    <w:rsid w:val="003F65B5"/>
    <w:rsid w:val="004044FB"/>
    <w:rsid w:val="00406306"/>
    <w:rsid w:val="00412214"/>
    <w:rsid w:val="00414113"/>
    <w:rsid w:val="00414407"/>
    <w:rsid w:val="00423DED"/>
    <w:rsid w:val="0042684D"/>
    <w:rsid w:val="00445BA0"/>
    <w:rsid w:val="00450B12"/>
    <w:rsid w:val="00454021"/>
    <w:rsid w:val="00457503"/>
    <w:rsid w:val="00460D4D"/>
    <w:rsid w:val="0046129C"/>
    <w:rsid w:val="00463128"/>
    <w:rsid w:val="004632CE"/>
    <w:rsid w:val="00465265"/>
    <w:rsid w:val="0047102C"/>
    <w:rsid w:val="00472718"/>
    <w:rsid w:val="00482100"/>
    <w:rsid w:val="00482E34"/>
    <w:rsid w:val="00484632"/>
    <w:rsid w:val="00491C70"/>
    <w:rsid w:val="00496645"/>
    <w:rsid w:val="004A262E"/>
    <w:rsid w:val="004A5E38"/>
    <w:rsid w:val="004A5E9A"/>
    <w:rsid w:val="004A6530"/>
    <w:rsid w:val="004A7E4A"/>
    <w:rsid w:val="004B2EA3"/>
    <w:rsid w:val="004C4D81"/>
    <w:rsid w:val="004C512E"/>
    <w:rsid w:val="004C6CB9"/>
    <w:rsid w:val="004D5222"/>
    <w:rsid w:val="004D6B08"/>
    <w:rsid w:val="004F5785"/>
    <w:rsid w:val="004F6AFB"/>
    <w:rsid w:val="004F70E0"/>
    <w:rsid w:val="005012CD"/>
    <w:rsid w:val="0050721F"/>
    <w:rsid w:val="00510A4A"/>
    <w:rsid w:val="00522601"/>
    <w:rsid w:val="005258EF"/>
    <w:rsid w:val="005273BE"/>
    <w:rsid w:val="005350C6"/>
    <w:rsid w:val="005371A4"/>
    <w:rsid w:val="0054245A"/>
    <w:rsid w:val="00545195"/>
    <w:rsid w:val="00553372"/>
    <w:rsid w:val="00560F2B"/>
    <w:rsid w:val="005648AA"/>
    <w:rsid w:val="005675C9"/>
    <w:rsid w:val="00570271"/>
    <w:rsid w:val="0057235A"/>
    <w:rsid w:val="005851AD"/>
    <w:rsid w:val="00585E5B"/>
    <w:rsid w:val="00587602"/>
    <w:rsid w:val="00590DDE"/>
    <w:rsid w:val="00591EB2"/>
    <w:rsid w:val="005945C5"/>
    <w:rsid w:val="005A12FD"/>
    <w:rsid w:val="005A272C"/>
    <w:rsid w:val="005A62F7"/>
    <w:rsid w:val="005A6B63"/>
    <w:rsid w:val="005B36A7"/>
    <w:rsid w:val="005C0DBC"/>
    <w:rsid w:val="005C3430"/>
    <w:rsid w:val="005C7D81"/>
    <w:rsid w:val="005D4800"/>
    <w:rsid w:val="005E39F5"/>
    <w:rsid w:val="005E6B44"/>
    <w:rsid w:val="005F673D"/>
    <w:rsid w:val="00600A3D"/>
    <w:rsid w:val="00601FCA"/>
    <w:rsid w:val="00602522"/>
    <w:rsid w:val="00612F48"/>
    <w:rsid w:val="00615A3E"/>
    <w:rsid w:val="00622400"/>
    <w:rsid w:val="006239B6"/>
    <w:rsid w:val="00625AAB"/>
    <w:rsid w:val="0062627E"/>
    <w:rsid w:val="00627F7A"/>
    <w:rsid w:val="00630F92"/>
    <w:rsid w:val="00632C2C"/>
    <w:rsid w:val="00634620"/>
    <w:rsid w:val="0064209A"/>
    <w:rsid w:val="00645F28"/>
    <w:rsid w:val="00647D8E"/>
    <w:rsid w:val="00654F10"/>
    <w:rsid w:val="00655A89"/>
    <w:rsid w:val="00661399"/>
    <w:rsid w:val="00665056"/>
    <w:rsid w:val="00666E5C"/>
    <w:rsid w:val="0067008B"/>
    <w:rsid w:val="006731EB"/>
    <w:rsid w:val="00681EDE"/>
    <w:rsid w:val="00683C14"/>
    <w:rsid w:val="00683FBF"/>
    <w:rsid w:val="00691A03"/>
    <w:rsid w:val="00692EB0"/>
    <w:rsid w:val="00693DF7"/>
    <w:rsid w:val="00695FAE"/>
    <w:rsid w:val="00696D1A"/>
    <w:rsid w:val="006A05BD"/>
    <w:rsid w:val="006A3C28"/>
    <w:rsid w:val="006A409C"/>
    <w:rsid w:val="006A4F81"/>
    <w:rsid w:val="006A747F"/>
    <w:rsid w:val="006B0452"/>
    <w:rsid w:val="006B0599"/>
    <w:rsid w:val="006B15F8"/>
    <w:rsid w:val="006C2351"/>
    <w:rsid w:val="006C67FD"/>
    <w:rsid w:val="006D4D05"/>
    <w:rsid w:val="006D4DE1"/>
    <w:rsid w:val="006E0486"/>
    <w:rsid w:val="006E15D3"/>
    <w:rsid w:val="006E4437"/>
    <w:rsid w:val="006E6D59"/>
    <w:rsid w:val="006F09D0"/>
    <w:rsid w:val="006F2990"/>
    <w:rsid w:val="006F738C"/>
    <w:rsid w:val="00701D8D"/>
    <w:rsid w:val="00702D13"/>
    <w:rsid w:val="00710DF6"/>
    <w:rsid w:val="00712280"/>
    <w:rsid w:val="00713652"/>
    <w:rsid w:val="007166D8"/>
    <w:rsid w:val="007205FF"/>
    <w:rsid w:val="00723652"/>
    <w:rsid w:val="007241DF"/>
    <w:rsid w:val="00725138"/>
    <w:rsid w:val="00735230"/>
    <w:rsid w:val="0073770C"/>
    <w:rsid w:val="00743418"/>
    <w:rsid w:val="00750E46"/>
    <w:rsid w:val="00752692"/>
    <w:rsid w:val="0075365C"/>
    <w:rsid w:val="00762591"/>
    <w:rsid w:val="00767931"/>
    <w:rsid w:val="00767E0A"/>
    <w:rsid w:val="00773DA4"/>
    <w:rsid w:val="00774170"/>
    <w:rsid w:val="0077693B"/>
    <w:rsid w:val="00781228"/>
    <w:rsid w:val="007826CB"/>
    <w:rsid w:val="007842DA"/>
    <w:rsid w:val="00784ED7"/>
    <w:rsid w:val="00785A05"/>
    <w:rsid w:val="00787991"/>
    <w:rsid w:val="007906F2"/>
    <w:rsid w:val="00791798"/>
    <w:rsid w:val="00791C28"/>
    <w:rsid w:val="007A0796"/>
    <w:rsid w:val="007A08F3"/>
    <w:rsid w:val="007A0C74"/>
    <w:rsid w:val="007A2057"/>
    <w:rsid w:val="007A2978"/>
    <w:rsid w:val="007A7FA5"/>
    <w:rsid w:val="007B5A07"/>
    <w:rsid w:val="007B7BA5"/>
    <w:rsid w:val="007D44F0"/>
    <w:rsid w:val="007D5E46"/>
    <w:rsid w:val="007E558B"/>
    <w:rsid w:val="007F56AD"/>
    <w:rsid w:val="0080402D"/>
    <w:rsid w:val="00804473"/>
    <w:rsid w:val="00804DCF"/>
    <w:rsid w:val="00805314"/>
    <w:rsid w:val="00805CC6"/>
    <w:rsid w:val="00810F67"/>
    <w:rsid w:val="00813DA4"/>
    <w:rsid w:val="008143EF"/>
    <w:rsid w:val="00814CDB"/>
    <w:rsid w:val="00822790"/>
    <w:rsid w:val="00822AD0"/>
    <w:rsid w:val="00831A84"/>
    <w:rsid w:val="00832404"/>
    <w:rsid w:val="00832E4C"/>
    <w:rsid w:val="00834526"/>
    <w:rsid w:val="008351EB"/>
    <w:rsid w:val="00841EB5"/>
    <w:rsid w:val="00847F42"/>
    <w:rsid w:val="00852B5E"/>
    <w:rsid w:val="008623B0"/>
    <w:rsid w:val="00866957"/>
    <w:rsid w:val="00870477"/>
    <w:rsid w:val="00870547"/>
    <w:rsid w:val="008800C9"/>
    <w:rsid w:val="00881D79"/>
    <w:rsid w:val="008848F0"/>
    <w:rsid w:val="00886D5B"/>
    <w:rsid w:val="00886EDE"/>
    <w:rsid w:val="00892725"/>
    <w:rsid w:val="008A2F5C"/>
    <w:rsid w:val="008B23B4"/>
    <w:rsid w:val="008B5349"/>
    <w:rsid w:val="008B651F"/>
    <w:rsid w:val="008B7B30"/>
    <w:rsid w:val="008C0245"/>
    <w:rsid w:val="008C14EC"/>
    <w:rsid w:val="008C25BF"/>
    <w:rsid w:val="008C3EB2"/>
    <w:rsid w:val="008C62A8"/>
    <w:rsid w:val="008D077F"/>
    <w:rsid w:val="008D42F4"/>
    <w:rsid w:val="008D7965"/>
    <w:rsid w:val="008E2627"/>
    <w:rsid w:val="008E6B75"/>
    <w:rsid w:val="008F46D4"/>
    <w:rsid w:val="009025D7"/>
    <w:rsid w:val="009035A3"/>
    <w:rsid w:val="00904364"/>
    <w:rsid w:val="00907901"/>
    <w:rsid w:val="00910516"/>
    <w:rsid w:val="00911974"/>
    <w:rsid w:val="009135C9"/>
    <w:rsid w:val="00922AB4"/>
    <w:rsid w:val="00924E97"/>
    <w:rsid w:val="009263C3"/>
    <w:rsid w:val="00936980"/>
    <w:rsid w:val="009371CF"/>
    <w:rsid w:val="0094108C"/>
    <w:rsid w:val="0094624E"/>
    <w:rsid w:val="0094645E"/>
    <w:rsid w:val="00946AB4"/>
    <w:rsid w:val="0095174B"/>
    <w:rsid w:val="00957A9A"/>
    <w:rsid w:val="00957CB1"/>
    <w:rsid w:val="0096673C"/>
    <w:rsid w:val="00970DC6"/>
    <w:rsid w:val="00976854"/>
    <w:rsid w:val="00977DFD"/>
    <w:rsid w:val="00980451"/>
    <w:rsid w:val="00981D39"/>
    <w:rsid w:val="00981F71"/>
    <w:rsid w:val="00984232"/>
    <w:rsid w:val="00992223"/>
    <w:rsid w:val="00992AAE"/>
    <w:rsid w:val="00993C69"/>
    <w:rsid w:val="009953BF"/>
    <w:rsid w:val="009A369E"/>
    <w:rsid w:val="009A503F"/>
    <w:rsid w:val="009A6A24"/>
    <w:rsid w:val="009B494B"/>
    <w:rsid w:val="009C04C1"/>
    <w:rsid w:val="009C7DBE"/>
    <w:rsid w:val="009E01B7"/>
    <w:rsid w:val="009E2286"/>
    <w:rsid w:val="009E5465"/>
    <w:rsid w:val="009E552A"/>
    <w:rsid w:val="009F47AC"/>
    <w:rsid w:val="009F6E56"/>
    <w:rsid w:val="00A02581"/>
    <w:rsid w:val="00A04BDC"/>
    <w:rsid w:val="00A07A96"/>
    <w:rsid w:val="00A07BCC"/>
    <w:rsid w:val="00A1373E"/>
    <w:rsid w:val="00A149C7"/>
    <w:rsid w:val="00A150BD"/>
    <w:rsid w:val="00A1597D"/>
    <w:rsid w:val="00A17507"/>
    <w:rsid w:val="00A20CAF"/>
    <w:rsid w:val="00A2142A"/>
    <w:rsid w:val="00A26762"/>
    <w:rsid w:val="00A41BA8"/>
    <w:rsid w:val="00A42146"/>
    <w:rsid w:val="00A467A6"/>
    <w:rsid w:val="00A5061D"/>
    <w:rsid w:val="00A52BC3"/>
    <w:rsid w:val="00A534F6"/>
    <w:rsid w:val="00A72343"/>
    <w:rsid w:val="00A72F22"/>
    <w:rsid w:val="00A85DE9"/>
    <w:rsid w:val="00A86209"/>
    <w:rsid w:val="00A86E3C"/>
    <w:rsid w:val="00A957C3"/>
    <w:rsid w:val="00AA2459"/>
    <w:rsid w:val="00AA3896"/>
    <w:rsid w:val="00AA507C"/>
    <w:rsid w:val="00AA5717"/>
    <w:rsid w:val="00AA5F68"/>
    <w:rsid w:val="00AA7A8C"/>
    <w:rsid w:val="00AD0FF4"/>
    <w:rsid w:val="00AD77D6"/>
    <w:rsid w:val="00AE0678"/>
    <w:rsid w:val="00B00233"/>
    <w:rsid w:val="00B00F86"/>
    <w:rsid w:val="00B15018"/>
    <w:rsid w:val="00B155BC"/>
    <w:rsid w:val="00B32230"/>
    <w:rsid w:val="00B32650"/>
    <w:rsid w:val="00B3348C"/>
    <w:rsid w:val="00B360C5"/>
    <w:rsid w:val="00B37190"/>
    <w:rsid w:val="00B41B3D"/>
    <w:rsid w:val="00B444C9"/>
    <w:rsid w:val="00B4605F"/>
    <w:rsid w:val="00B46AF3"/>
    <w:rsid w:val="00B46C91"/>
    <w:rsid w:val="00B53675"/>
    <w:rsid w:val="00B60CDB"/>
    <w:rsid w:val="00B61CF9"/>
    <w:rsid w:val="00B63246"/>
    <w:rsid w:val="00B650C0"/>
    <w:rsid w:val="00B66A46"/>
    <w:rsid w:val="00B720BD"/>
    <w:rsid w:val="00B74AA6"/>
    <w:rsid w:val="00B7500C"/>
    <w:rsid w:val="00B760DF"/>
    <w:rsid w:val="00B77174"/>
    <w:rsid w:val="00B80E2C"/>
    <w:rsid w:val="00B81A8F"/>
    <w:rsid w:val="00B901CA"/>
    <w:rsid w:val="00B94014"/>
    <w:rsid w:val="00B94B84"/>
    <w:rsid w:val="00B96F8E"/>
    <w:rsid w:val="00B97BD6"/>
    <w:rsid w:val="00BA29B5"/>
    <w:rsid w:val="00BA3086"/>
    <w:rsid w:val="00BB3665"/>
    <w:rsid w:val="00BC00CF"/>
    <w:rsid w:val="00BC2C9D"/>
    <w:rsid w:val="00BC5224"/>
    <w:rsid w:val="00BC6F01"/>
    <w:rsid w:val="00BD4127"/>
    <w:rsid w:val="00BD534A"/>
    <w:rsid w:val="00BE1240"/>
    <w:rsid w:val="00BE205D"/>
    <w:rsid w:val="00BE3965"/>
    <w:rsid w:val="00BE75BF"/>
    <w:rsid w:val="00BF4301"/>
    <w:rsid w:val="00C02E7C"/>
    <w:rsid w:val="00C030D4"/>
    <w:rsid w:val="00C07950"/>
    <w:rsid w:val="00C1563F"/>
    <w:rsid w:val="00C20BDD"/>
    <w:rsid w:val="00C24283"/>
    <w:rsid w:val="00C247F6"/>
    <w:rsid w:val="00C27D8C"/>
    <w:rsid w:val="00C30C17"/>
    <w:rsid w:val="00C4030E"/>
    <w:rsid w:val="00C56B4D"/>
    <w:rsid w:val="00C63F94"/>
    <w:rsid w:val="00C74DF8"/>
    <w:rsid w:val="00C802E8"/>
    <w:rsid w:val="00C804D7"/>
    <w:rsid w:val="00C818D9"/>
    <w:rsid w:val="00C84DC1"/>
    <w:rsid w:val="00C915C4"/>
    <w:rsid w:val="00C91976"/>
    <w:rsid w:val="00C96FA5"/>
    <w:rsid w:val="00CA065B"/>
    <w:rsid w:val="00CA406A"/>
    <w:rsid w:val="00CA5152"/>
    <w:rsid w:val="00CB0FC0"/>
    <w:rsid w:val="00CB4274"/>
    <w:rsid w:val="00CC3C51"/>
    <w:rsid w:val="00CC4053"/>
    <w:rsid w:val="00CE5219"/>
    <w:rsid w:val="00CE6651"/>
    <w:rsid w:val="00CE6742"/>
    <w:rsid w:val="00CE6C87"/>
    <w:rsid w:val="00CF1AFE"/>
    <w:rsid w:val="00CF3CCE"/>
    <w:rsid w:val="00CF7C5D"/>
    <w:rsid w:val="00D05E03"/>
    <w:rsid w:val="00D15050"/>
    <w:rsid w:val="00D22B89"/>
    <w:rsid w:val="00D3240B"/>
    <w:rsid w:val="00D34F6D"/>
    <w:rsid w:val="00D408D5"/>
    <w:rsid w:val="00D42568"/>
    <w:rsid w:val="00D42CFB"/>
    <w:rsid w:val="00D45F52"/>
    <w:rsid w:val="00D506B9"/>
    <w:rsid w:val="00D510FB"/>
    <w:rsid w:val="00D5222F"/>
    <w:rsid w:val="00D54EA4"/>
    <w:rsid w:val="00D61ACE"/>
    <w:rsid w:val="00D63E60"/>
    <w:rsid w:val="00D646B0"/>
    <w:rsid w:val="00D7756F"/>
    <w:rsid w:val="00D9192A"/>
    <w:rsid w:val="00D9293A"/>
    <w:rsid w:val="00D93C8D"/>
    <w:rsid w:val="00D97DB5"/>
    <w:rsid w:val="00DA031E"/>
    <w:rsid w:val="00DA0D92"/>
    <w:rsid w:val="00DA0E01"/>
    <w:rsid w:val="00DA2807"/>
    <w:rsid w:val="00DA3E45"/>
    <w:rsid w:val="00DA5569"/>
    <w:rsid w:val="00DA7DDB"/>
    <w:rsid w:val="00DB1D8D"/>
    <w:rsid w:val="00DB2D87"/>
    <w:rsid w:val="00DB39E0"/>
    <w:rsid w:val="00DC09CF"/>
    <w:rsid w:val="00DC343D"/>
    <w:rsid w:val="00DD51F5"/>
    <w:rsid w:val="00DE340F"/>
    <w:rsid w:val="00DE39C8"/>
    <w:rsid w:val="00DE4719"/>
    <w:rsid w:val="00DE6CB4"/>
    <w:rsid w:val="00DF07C7"/>
    <w:rsid w:val="00DF0C3B"/>
    <w:rsid w:val="00DF2100"/>
    <w:rsid w:val="00DF6564"/>
    <w:rsid w:val="00E03BDB"/>
    <w:rsid w:val="00E146A1"/>
    <w:rsid w:val="00E14B17"/>
    <w:rsid w:val="00E16CD7"/>
    <w:rsid w:val="00E212E2"/>
    <w:rsid w:val="00E213EB"/>
    <w:rsid w:val="00E30BB0"/>
    <w:rsid w:val="00E35A1D"/>
    <w:rsid w:val="00E37A65"/>
    <w:rsid w:val="00E4257C"/>
    <w:rsid w:val="00E45BD4"/>
    <w:rsid w:val="00E47197"/>
    <w:rsid w:val="00E54E76"/>
    <w:rsid w:val="00E639DB"/>
    <w:rsid w:val="00E63BE0"/>
    <w:rsid w:val="00E67343"/>
    <w:rsid w:val="00E71132"/>
    <w:rsid w:val="00E809FE"/>
    <w:rsid w:val="00E812A7"/>
    <w:rsid w:val="00E84705"/>
    <w:rsid w:val="00E915A5"/>
    <w:rsid w:val="00E946F2"/>
    <w:rsid w:val="00E95C4B"/>
    <w:rsid w:val="00E96809"/>
    <w:rsid w:val="00E96EA5"/>
    <w:rsid w:val="00E97F9D"/>
    <w:rsid w:val="00EA1374"/>
    <w:rsid w:val="00EA6828"/>
    <w:rsid w:val="00EB100D"/>
    <w:rsid w:val="00EB2527"/>
    <w:rsid w:val="00EB2F6A"/>
    <w:rsid w:val="00EC1066"/>
    <w:rsid w:val="00EC1DBC"/>
    <w:rsid w:val="00EC3006"/>
    <w:rsid w:val="00EC44FD"/>
    <w:rsid w:val="00EC5CD7"/>
    <w:rsid w:val="00EC613C"/>
    <w:rsid w:val="00ED01D5"/>
    <w:rsid w:val="00ED7FF0"/>
    <w:rsid w:val="00EE659F"/>
    <w:rsid w:val="00EF35C7"/>
    <w:rsid w:val="00EF3F68"/>
    <w:rsid w:val="00EF56B5"/>
    <w:rsid w:val="00F0084F"/>
    <w:rsid w:val="00F01459"/>
    <w:rsid w:val="00F02B7C"/>
    <w:rsid w:val="00F02C20"/>
    <w:rsid w:val="00F03682"/>
    <w:rsid w:val="00F107AA"/>
    <w:rsid w:val="00F14511"/>
    <w:rsid w:val="00F15135"/>
    <w:rsid w:val="00F174EF"/>
    <w:rsid w:val="00F175A2"/>
    <w:rsid w:val="00F209CC"/>
    <w:rsid w:val="00F27EF8"/>
    <w:rsid w:val="00F419DE"/>
    <w:rsid w:val="00F4639F"/>
    <w:rsid w:val="00F5420E"/>
    <w:rsid w:val="00F559F9"/>
    <w:rsid w:val="00F562F3"/>
    <w:rsid w:val="00F600E9"/>
    <w:rsid w:val="00F70469"/>
    <w:rsid w:val="00F72606"/>
    <w:rsid w:val="00F73027"/>
    <w:rsid w:val="00F821BD"/>
    <w:rsid w:val="00F83817"/>
    <w:rsid w:val="00F8463D"/>
    <w:rsid w:val="00F85690"/>
    <w:rsid w:val="00F92372"/>
    <w:rsid w:val="00F92D3C"/>
    <w:rsid w:val="00F95E47"/>
    <w:rsid w:val="00FA4178"/>
    <w:rsid w:val="00FA6D46"/>
    <w:rsid w:val="00FB2A60"/>
    <w:rsid w:val="00FB6C24"/>
    <w:rsid w:val="00FB71C2"/>
    <w:rsid w:val="00FB75F8"/>
    <w:rsid w:val="00FB7C6B"/>
    <w:rsid w:val="00FC2353"/>
    <w:rsid w:val="00FC24A8"/>
    <w:rsid w:val="00FD19A9"/>
    <w:rsid w:val="00FD3B77"/>
    <w:rsid w:val="00FD564C"/>
    <w:rsid w:val="00FE2848"/>
    <w:rsid w:val="00FE2A13"/>
    <w:rsid w:val="00FE612B"/>
    <w:rsid w:val="00FF051E"/>
    <w:rsid w:val="00FF11E8"/>
    <w:rsid w:val="00FF31A6"/>
    <w:rsid w:val="00FF3F18"/>
    <w:rsid w:val="00FF492A"/>
    <w:rsid w:val="00FF61F6"/>
    <w:rsid w:val="00FF71CC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4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444C9"/>
    <w:pPr>
      <w:keepNext/>
      <w:widowControl/>
      <w:autoSpaceDE/>
      <w:autoSpaceDN/>
      <w:adjustRightInd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444C9"/>
    <w:pPr>
      <w:keepNext/>
      <w:widowControl/>
      <w:autoSpaceDE/>
      <w:autoSpaceDN/>
      <w:adjustRightInd/>
      <w:ind w:left="-142"/>
      <w:outlineLvl w:val="3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B444C9"/>
    <w:pPr>
      <w:keepNext/>
      <w:widowControl/>
      <w:autoSpaceDE/>
      <w:autoSpaceDN/>
      <w:adjustRightInd/>
      <w:outlineLvl w:val="5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44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444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444C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444C9"/>
    <w:rPr>
      <w:color w:val="0000FF"/>
      <w:u w:val="single"/>
    </w:rPr>
  </w:style>
  <w:style w:type="paragraph" w:styleId="a4">
    <w:name w:val="header"/>
    <w:basedOn w:val="a"/>
    <w:link w:val="11"/>
    <w:uiPriority w:val="99"/>
    <w:unhideWhenUsed/>
    <w:rsid w:val="00B444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uiPriority w:val="99"/>
    <w:rsid w:val="00B444C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4"/>
    <w:uiPriority w:val="99"/>
    <w:locked/>
    <w:rsid w:val="00B444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12"/>
    <w:uiPriority w:val="99"/>
    <w:semiHidden/>
    <w:unhideWhenUsed/>
    <w:rsid w:val="00B444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semiHidden/>
    <w:rsid w:val="00B444C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6"/>
    <w:uiPriority w:val="99"/>
    <w:semiHidden/>
    <w:locked/>
    <w:rsid w:val="00B444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444C9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B444C9"/>
    <w:rPr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B444C9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B44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13"/>
    <w:unhideWhenUsed/>
    <w:rsid w:val="00B444C9"/>
    <w:pPr>
      <w:suppressAutoHyphens/>
      <w:autoSpaceDE/>
      <w:autoSpaceDN/>
      <w:adjustRightInd/>
      <w:spacing w:after="120"/>
      <w:ind w:left="283"/>
    </w:pPr>
    <w:rPr>
      <w:rFonts w:eastAsia="Lucida Sans Unicode"/>
      <w:sz w:val="24"/>
      <w:szCs w:val="24"/>
    </w:rPr>
  </w:style>
  <w:style w:type="character" w:customStyle="1" w:styleId="ad">
    <w:name w:val="Основной текст с отступом Знак"/>
    <w:basedOn w:val="a0"/>
    <w:semiHidden/>
    <w:rsid w:val="00B444C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link w:val="ac"/>
    <w:locked/>
    <w:rsid w:val="00B444C9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uiPriority w:val="99"/>
    <w:unhideWhenUsed/>
    <w:rsid w:val="00B444C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rsid w:val="00B444C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locked/>
    <w:rsid w:val="00B444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B444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444C9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10"/>
    <w:uiPriority w:val="99"/>
    <w:unhideWhenUsed/>
    <w:rsid w:val="00B444C9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basedOn w:val="a0"/>
    <w:uiPriority w:val="99"/>
    <w:rsid w:val="00B444C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locked/>
    <w:rsid w:val="00B44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14"/>
    <w:uiPriority w:val="99"/>
    <w:semiHidden/>
    <w:unhideWhenUsed/>
    <w:rsid w:val="00B444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uiPriority w:val="99"/>
    <w:rsid w:val="00B444C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link w:val="ae"/>
    <w:uiPriority w:val="99"/>
    <w:semiHidden/>
    <w:locked/>
    <w:rsid w:val="00B444C9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B444C9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444C9"/>
    <w:pPr>
      <w:ind w:left="720"/>
      <w:contextualSpacing/>
    </w:pPr>
  </w:style>
  <w:style w:type="paragraph" w:customStyle="1" w:styleId="ConsPlusNonformat">
    <w:name w:val="ConsPlusNonformat"/>
    <w:rsid w:val="00B4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44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444C9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5">
    <w:name w:val="1"/>
    <w:rsid w:val="00B44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444C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2">
    <w:name w:val="Базовый"/>
    <w:rsid w:val="00B444C9"/>
    <w:pPr>
      <w:widowControl w:val="0"/>
      <w:suppressAutoHyphens/>
      <w:spacing w:after="0" w:line="100" w:lineRule="atLeast"/>
    </w:pPr>
    <w:rPr>
      <w:rFonts w:ascii="Times New Roman" w:eastAsia="SimSun" w:hAnsi="Times New Roman"/>
      <w:color w:val="00000A"/>
      <w:sz w:val="20"/>
      <w:szCs w:val="20"/>
      <w:lang w:eastAsia="ru-RU"/>
    </w:rPr>
  </w:style>
  <w:style w:type="paragraph" w:customStyle="1" w:styleId="310">
    <w:name w:val="Основной текст с отступом 31"/>
    <w:basedOn w:val="Standard"/>
    <w:rsid w:val="00B444C9"/>
    <w:pPr>
      <w:widowControl/>
      <w:spacing w:after="120"/>
      <w:ind w:left="283"/>
    </w:pPr>
    <w:rPr>
      <w:rFonts w:ascii="Calibri" w:eastAsia="Times New Roman" w:hAnsi="Calibri" w:cs="Times New Roman"/>
      <w:color w:val="auto"/>
      <w:sz w:val="16"/>
      <w:szCs w:val="16"/>
      <w:lang w:val="ru-RU" w:eastAsia="ar-SA" w:bidi="ar-SA"/>
    </w:rPr>
  </w:style>
  <w:style w:type="paragraph" w:customStyle="1" w:styleId="af3">
    <w:name w:val="Прижатый влево"/>
    <w:basedOn w:val="a"/>
    <w:next w:val="a"/>
    <w:uiPriority w:val="99"/>
    <w:rsid w:val="00B444C9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8">
    <w:name w:val="Стиль8 Знак"/>
    <w:basedOn w:val="a0"/>
    <w:link w:val="80"/>
    <w:locked/>
    <w:rsid w:val="00B444C9"/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80">
    <w:name w:val="Стиль8"/>
    <w:basedOn w:val="a"/>
    <w:link w:val="8"/>
    <w:qFormat/>
    <w:rsid w:val="00B444C9"/>
    <w:pPr>
      <w:keepNext/>
      <w:keepLines/>
      <w:widowControl/>
      <w:autoSpaceDE/>
      <w:autoSpaceDN/>
      <w:adjustRightInd/>
      <w:spacing w:before="240"/>
      <w:jc w:val="both"/>
      <w:outlineLvl w:val="1"/>
    </w:pPr>
    <w:rPr>
      <w:rFonts w:eastAsia="Times New Roman"/>
      <w:bCs/>
      <w:i/>
      <w:sz w:val="24"/>
      <w:szCs w:val="24"/>
      <w:lang w:eastAsia="en-US"/>
    </w:rPr>
  </w:style>
  <w:style w:type="paragraph" w:customStyle="1" w:styleId="af4">
    <w:name w:val="Заголовок статьи"/>
    <w:basedOn w:val="a"/>
    <w:next w:val="a"/>
    <w:uiPriority w:val="99"/>
    <w:rsid w:val="00B444C9"/>
    <w:pPr>
      <w:widowControl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-">
    <w:name w:val="Интернет-ссылка"/>
    <w:rsid w:val="00B444C9"/>
    <w:rPr>
      <w:color w:val="000080"/>
      <w:u w:val="single"/>
      <w:lang w:val="ru-RU" w:eastAsia="ru-RU" w:bidi="ru-RU"/>
    </w:rPr>
  </w:style>
  <w:style w:type="character" w:customStyle="1" w:styleId="af5">
    <w:name w:val="Гипертекстовая ссылка"/>
    <w:basedOn w:val="a0"/>
    <w:uiPriority w:val="99"/>
    <w:rsid w:val="00E30BB0"/>
    <w:rPr>
      <w:color w:val="106BBE"/>
    </w:rPr>
  </w:style>
  <w:style w:type="paragraph" w:customStyle="1" w:styleId="ListParagraph1">
    <w:name w:val="List Paragraph1"/>
    <w:basedOn w:val="a"/>
    <w:uiPriority w:val="99"/>
    <w:rsid w:val="00E30BB0"/>
    <w:pPr>
      <w:widowControl/>
      <w:autoSpaceDE/>
      <w:autoSpaceDN/>
      <w:adjustRightInd/>
      <w:ind w:left="720"/>
    </w:pPr>
    <w:rPr>
      <w:rFonts w:ascii="Calibri" w:eastAsia="Times New Roman" w:hAnsi="Calibri"/>
      <w:sz w:val="24"/>
      <w:szCs w:val="24"/>
    </w:rPr>
  </w:style>
  <w:style w:type="paragraph" w:customStyle="1" w:styleId="211">
    <w:name w:val="Основной текст 21"/>
    <w:basedOn w:val="Standard"/>
    <w:rsid w:val="00A85DE9"/>
    <w:pPr>
      <w:widowControl/>
      <w:spacing w:after="120" w:line="480" w:lineRule="auto"/>
    </w:pPr>
    <w:rPr>
      <w:rFonts w:ascii="Calibri" w:eastAsia="Times New Roman" w:hAnsi="Calibri" w:cs="Times New Roman"/>
      <w:color w:val="auto"/>
      <w:lang w:val="ru-RU" w:eastAsia="ar-SA" w:bidi="ar-SA"/>
    </w:rPr>
  </w:style>
  <w:style w:type="paragraph" w:customStyle="1" w:styleId="16">
    <w:name w:val="Без интервала1"/>
    <w:uiPriority w:val="99"/>
    <w:rsid w:val="00354B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D522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57235A"/>
    <w:rPr>
      <w:rFonts w:ascii="Calibri" w:eastAsia="SimSun" w:hAnsi="Calibri" w:cs="Calibri"/>
      <w:kern w:val="3"/>
      <w:sz w:val="16"/>
      <w:szCs w:val="16"/>
    </w:rPr>
  </w:style>
  <w:style w:type="paragraph" w:styleId="34">
    <w:name w:val="Body Text Indent 3"/>
    <w:basedOn w:val="Standard"/>
    <w:link w:val="33"/>
    <w:uiPriority w:val="99"/>
    <w:unhideWhenUsed/>
    <w:rsid w:val="0057235A"/>
    <w:pPr>
      <w:spacing w:after="120" w:line="276" w:lineRule="auto"/>
      <w:ind w:left="283"/>
    </w:pPr>
    <w:rPr>
      <w:rFonts w:ascii="Calibri" w:eastAsia="SimSun" w:hAnsi="Calibri" w:cs="Calibri"/>
      <w:color w:val="auto"/>
      <w:sz w:val="16"/>
      <w:szCs w:val="16"/>
      <w:lang w:val="ru-RU" w:bidi="ar-SA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57235A"/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rsid w:val="00032607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4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444C9"/>
    <w:pPr>
      <w:keepNext/>
      <w:widowControl/>
      <w:autoSpaceDE/>
      <w:autoSpaceDN/>
      <w:adjustRightInd/>
      <w:outlineLvl w:val="2"/>
    </w:pPr>
    <w:rPr>
      <w:rFonts w:eastAsia="Times New Roman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444C9"/>
    <w:pPr>
      <w:keepNext/>
      <w:widowControl/>
      <w:autoSpaceDE/>
      <w:autoSpaceDN/>
      <w:adjustRightInd/>
      <w:ind w:left="-142"/>
      <w:outlineLvl w:val="3"/>
    </w:pPr>
    <w:rPr>
      <w:rFonts w:eastAsia="Times New Roman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B444C9"/>
    <w:pPr>
      <w:keepNext/>
      <w:widowControl/>
      <w:autoSpaceDE/>
      <w:autoSpaceDN/>
      <w:adjustRightInd/>
      <w:outlineLvl w:val="5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444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444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444C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444C9"/>
    <w:rPr>
      <w:color w:val="0000FF"/>
      <w:u w:val="single"/>
    </w:rPr>
  </w:style>
  <w:style w:type="paragraph" w:styleId="a4">
    <w:name w:val="header"/>
    <w:basedOn w:val="a"/>
    <w:link w:val="11"/>
    <w:uiPriority w:val="99"/>
    <w:unhideWhenUsed/>
    <w:rsid w:val="00B444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uiPriority w:val="99"/>
    <w:rsid w:val="00B444C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4"/>
    <w:uiPriority w:val="99"/>
    <w:locked/>
    <w:rsid w:val="00B444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12"/>
    <w:uiPriority w:val="99"/>
    <w:semiHidden/>
    <w:unhideWhenUsed/>
    <w:rsid w:val="00B444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uiPriority w:val="99"/>
    <w:semiHidden/>
    <w:rsid w:val="00B444C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6"/>
    <w:uiPriority w:val="99"/>
    <w:semiHidden/>
    <w:locked/>
    <w:rsid w:val="00B444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444C9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B444C9"/>
    <w:rPr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B444C9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B44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13"/>
    <w:unhideWhenUsed/>
    <w:rsid w:val="00B444C9"/>
    <w:pPr>
      <w:suppressAutoHyphens/>
      <w:autoSpaceDE/>
      <w:autoSpaceDN/>
      <w:adjustRightInd/>
      <w:spacing w:after="120"/>
      <w:ind w:left="283"/>
    </w:pPr>
    <w:rPr>
      <w:rFonts w:eastAsia="Lucida Sans Unicode"/>
      <w:sz w:val="24"/>
      <w:szCs w:val="24"/>
    </w:rPr>
  </w:style>
  <w:style w:type="character" w:customStyle="1" w:styleId="ad">
    <w:name w:val="Основной текст с отступом Знак"/>
    <w:basedOn w:val="a0"/>
    <w:semiHidden/>
    <w:rsid w:val="00B444C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3">
    <w:name w:val="Основной текст с отступом Знак1"/>
    <w:basedOn w:val="a0"/>
    <w:link w:val="ac"/>
    <w:locked/>
    <w:rsid w:val="00B444C9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uiPriority w:val="99"/>
    <w:unhideWhenUsed/>
    <w:rsid w:val="00B444C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rsid w:val="00B444C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locked/>
    <w:rsid w:val="00B444C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B444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444C9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10"/>
    <w:uiPriority w:val="99"/>
    <w:unhideWhenUsed/>
    <w:rsid w:val="00B444C9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basedOn w:val="a0"/>
    <w:uiPriority w:val="99"/>
    <w:rsid w:val="00B444C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link w:val="22"/>
    <w:uiPriority w:val="99"/>
    <w:locked/>
    <w:rsid w:val="00B44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14"/>
    <w:uiPriority w:val="99"/>
    <w:semiHidden/>
    <w:unhideWhenUsed/>
    <w:rsid w:val="00B444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uiPriority w:val="99"/>
    <w:rsid w:val="00B444C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link w:val="ae"/>
    <w:uiPriority w:val="99"/>
    <w:semiHidden/>
    <w:locked/>
    <w:rsid w:val="00B444C9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qFormat/>
    <w:rsid w:val="00B444C9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B444C9"/>
    <w:pPr>
      <w:ind w:left="720"/>
      <w:contextualSpacing/>
    </w:pPr>
  </w:style>
  <w:style w:type="paragraph" w:customStyle="1" w:styleId="ConsPlusNonformat">
    <w:name w:val="ConsPlusNonformat"/>
    <w:rsid w:val="00B4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444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444C9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5">
    <w:name w:val="1"/>
    <w:rsid w:val="00B44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444C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f2">
    <w:name w:val="Базовый"/>
    <w:rsid w:val="00B444C9"/>
    <w:pPr>
      <w:widowControl w:val="0"/>
      <w:suppressAutoHyphens/>
      <w:spacing w:after="0" w:line="100" w:lineRule="atLeast"/>
    </w:pPr>
    <w:rPr>
      <w:rFonts w:ascii="Times New Roman" w:eastAsia="SimSun" w:hAnsi="Times New Roman"/>
      <w:color w:val="00000A"/>
      <w:sz w:val="20"/>
      <w:szCs w:val="20"/>
      <w:lang w:eastAsia="ru-RU"/>
    </w:rPr>
  </w:style>
  <w:style w:type="paragraph" w:customStyle="1" w:styleId="310">
    <w:name w:val="Основной текст с отступом 31"/>
    <w:basedOn w:val="Standard"/>
    <w:rsid w:val="00B444C9"/>
    <w:pPr>
      <w:widowControl/>
      <w:spacing w:after="120"/>
      <w:ind w:left="283"/>
    </w:pPr>
    <w:rPr>
      <w:rFonts w:ascii="Calibri" w:eastAsia="Times New Roman" w:hAnsi="Calibri" w:cs="Times New Roman"/>
      <w:color w:val="auto"/>
      <w:sz w:val="16"/>
      <w:szCs w:val="16"/>
      <w:lang w:val="ru-RU" w:eastAsia="ar-SA" w:bidi="ar-SA"/>
    </w:rPr>
  </w:style>
  <w:style w:type="paragraph" w:customStyle="1" w:styleId="af3">
    <w:name w:val="Прижатый влево"/>
    <w:basedOn w:val="a"/>
    <w:next w:val="a"/>
    <w:uiPriority w:val="99"/>
    <w:rsid w:val="00B444C9"/>
    <w:pPr>
      <w:widowControl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8">
    <w:name w:val="Стиль8 Знак"/>
    <w:basedOn w:val="a0"/>
    <w:link w:val="80"/>
    <w:locked/>
    <w:rsid w:val="00B444C9"/>
    <w:rPr>
      <w:rFonts w:ascii="Times New Roman" w:eastAsia="Times New Roman" w:hAnsi="Times New Roman" w:cs="Times New Roman"/>
      <w:bCs/>
      <w:i/>
      <w:sz w:val="24"/>
      <w:szCs w:val="24"/>
    </w:rPr>
  </w:style>
  <w:style w:type="paragraph" w:customStyle="1" w:styleId="80">
    <w:name w:val="Стиль8"/>
    <w:basedOn w:val="a"/>
    <w:link w:val="8"/>
    <w:qFormat/>
    <w:rsid w:val="00B444C9"/>
    <w:pPr>
      <w:keepNext/>
      <w:keepLines/>
      <w:widowControl/>
      <w:autoSpaceDE/>
      <w:autoSpaceDN/>
      <w:adjustRightInd/>
      <w:spacing w:before="240"/>
      <w:jc w:val="both"/>
      <w:outlineLvl w:val="1"/>
    </w:pPr>
    <w:rPr>
      <w:rFonts w:eastAsia="Times New Roman"/>
      <w:bCs/>
      <w:i/>
      <w:sz w:val="24"/>
      <w:szCs w:val="24"/>
      <w:lang w:eastAsia="en-US"/>
    </w:rPr>
  </w:style>
  <w:style w:type="paragraph" w:customStyle="1" w:styleId="af4">
    <w:name w:val="Заголовок статьи"/>
    <w:basedOn w:val="a"/>
    <w:next w:val="a"/>
    <w:uiPriority w:val="99"/>
    <w:rsid w:val="00B444C9"/>
    <w:pPr>
      <w:widowControl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-">
    <w:name w:val="Интернет-ссылка"/>
    <w:rsid w:val="00B444C9"/>
    <w:rPr>
      <w:color w:val="000080"/>
      <w:u w:val="single"/>
      <w:lang w:val="ru-RU" w:eastAsia="ru-RU" w:bidi="ru-RU"/>
    </w:rPr>
  </w:style>
  <w:style w:type="character" w:customStyle="1" w:styleId="af5">
    <w:name w:val="Гипертекстовая ссылка"/>
    <w:basedOn w:val="a0"/>
    <w:uiPriority w:val="99"/>
    <w:rsid w:val="00E30BB0"/>
    <w:rPr>
      <w:color w:val="106BBE"/>
    </w:rPr>
  </w:style>
  <w:style w:type="paragraph" w:customStyle="1" w:styleId="ListParagraph1">
    <w:name w:val="List Paragraph1"/>
    <w:basedOn w:val="a"/>
    <w:uiPriority w:val="99"/>
    <w:rsid w:val="00E30BB0"/>
    <w:pPr>
      <w:widowControl/>
      <w:autoSpaceDE/>
      <w:autoSpaceDN/>
      <w:adjustRightInd/>
      <w:ind w:left="720"/>
    </w:pPr>
    <w:rPr>
      <w:rFonts w:ascii="Calibri" w:eastAsia="Times New Roman" w:hAnsi="Calibri"/>
      <w:sz w:val="24"/>
      <w:szCs w:val="24"/>
    </w:rPr>
  </w:style>
  <w:style w:type="paragraph" w:customStyle="1" w:styleId="211">
    <w:name w:val="Основной текст 21"/>
    <w:basedOn w:val="Standard"/>
    <w:semiHidden/>
    <w:rsid w:val="00A85DE9"/>
    <w:pPr>
      <w:widowControl/>
      <w:spacing w:after="120" w:line="480" w:lineRule="auto"/>
    </w:pPr>
    <w:rPr>
      <w:rFonts w:ascii="Calibri" w:eastAsia="Times New Roman" w:hAnsi="Calibri" w:cs="Times New Roman"/>
      <w:color w:val="auto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8F47BAE4E1F6667C81E6C46EB3C4B3FDDBB2C87E163F784573C605791E34820F0A995A92C4A6F4M3z6J" TargetMode="External"/><Relationship Id="rId13" Type="http://schemas.openxmlformats.org/officeDocument/2006/relationships/hyperlink" Target="http://www.//bus.gov.ru" TargetMode="External"/><Relationship Id="rId18" Type="http://schemas.openxmlformats.org/officeDocument/2006/relationships/hyperlink" Target="consultantplus://offline/ref=708F863B5E163BB9ED8BA58710BC8E31CBC7B3ADA4F61B5559241871C1675890E4ED6ElDhE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E6D10F3C0ECCA033E0093B67B4EE017AE8156022AC1EA28B7D79723A0BE5200252CD8ACD39DC3664t0G" TargetMode="External"/><Relationship Id="rId17" Type="http://schemas.openxmlformats.org/officeDocument/2006/relationships/hyperlink" Target="consultantplus://offline/ref=708F863B5E163BB9ED8BA58710BC8E31CBC7B3ADA4F61B5559241871C1675890E4ED6EDEB2DE820FlFh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8F863B5E163BB9ED8BA58710BC8E31CBC8B6AFA1F71B5559241871C1675890E4ED6EDEB2DE8309lFh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ACFE62CDA3966E89A8EA6EF804640729B25CB2AB08632E2DC1BF815BF0C246E4A8C6F8EF9CEC774X56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8F863B5E163BB9ED8BA58710BC8E31CBC8B6AFA1F71B5559241871C1675890E4ED6EDEB2DE820ElFh2F" TargetMode="External"/><Relationship Id="rId10" Type="http://schemas.openxmlformats.org/officeDocument/2006/relationships/hyperlink" Target="consultantplus://offline/ref=5B2CA6842A18B4E4945D66517578C723C069C182E202F279EA4A0D0AD4055EABDFD5002E02EACFF679413BB1E1D3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BD14E2E32F3890CF4B7C58010325F2060E3616729D8906C791F8C27ED493469469F6A2B4BADFDAu5FFQ" TargetMode="External"/><Relationship Id="rId14" Type="http://schemas.openxmlformats.org/officeDocument/2006/relationships/hyperlink" Target="consultantplus://offline/ref=708F863B5E163BB9ED8BA58710BC8E31CBC6B2AAA0F71B5559241871C1675890E4ED6EDDB6DAl8h3F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04E5-3CD8-4E81-AD5D-BF0F4DC1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9629</TotalTime>
  <Pages>42</Pages>
  <Words>20884</Words>
  <Characters>119042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Сотрудник</cp:lastModifiedBy>
  <cp:revision>85</cp:revision>
  <cp:lastPrinted>2018-04-18T09:35:00Z</cp:lastPrinted>
  <dcterms:created xsi:type="dcterms:W3CDTF">2017-03-22T10:59:00Z</dcterms:created>
  <dcterms:modified xsi:type="dcterms:W3CDTF">2018-04-18T09:37:00Z</dcterms:modified>
</cp:coreProperties>
</file>